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«ԱՀԱԲԵԿՉՈՒԹՅԱՆ ԴԵՄ ՊԱՅՔԱՐԻ ՄԱՍԻՆ»  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«ԱՀԱԲԵԿՉՈՒԹՅԱՆ ԴԵՄ ՊԱՅՔԱՐԻ ՄԱՍԻՆ»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ՕՐԵՆՔՈՒՄ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«Ահաբեկչության դեմ պայքարի մասին» Հայաստանի Հանրապետության 2005 թվականի մարտի 22-ի ՀO-79-Ն օրենքի (այսուհետ՝ Օրենք) 7-րդ հոդվածի 2-րդ մասի 1-3-րդ կետերը շարադրել նոր խմբագրությամբ՝ հետևյալ բովանդակությամբ.</w:t>
      </w:r>
    </w:p>
    <w:p>
      <w:pPr/>
      <w:r>
        <w:rPr/>
        <w:t xml:space="preserve">«1) Ազգային անվտանգության ծառայությունը,</w:t>
      </w:r>
    </w:p>
    <w:p>
      <w:pPr/>
      <w:r>
        <w:rPr/>
        <w:t xml:space="preserve"> 2) Ոստիկանությունը,</w:t>
      </w:r>
    </w:p>
    <w:p>
      <w:pPr/>
      <w:r>
        <w:rPr/>
        <w:t xml:space="preserve"> 3) Պաշտպանության նախարարությունը:»: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2026-03-31T17:23:43+04:00</dcterms:created>
  <dcterms:modified xsi:type="dcterms:W3CDTF">2026-03-31T17:23:43+04:00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