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3EE86" w14:textId="77777777" w:rsidR="008C0523" w:rsidRPr="006C3964" w:rsidRDefault="00047243">
      <w:pPr>
        <w:spacing w:after="0" w:line="360" w:lineRule="auto"/>
        <w:ind w:firstLine="567"/>
        <w:jc w:val="right"/>
        <w:rPr>
          <w:rFonts w:ascii="GHEA Grapalat" w:hAnsi="GHEA Grapalat"/>
          <w:i/>
          <w:sz w:val="24"/>
          <w:szCs w:val="24"/>
          <w:lang w:val="hy-AM"/>
        </w:rPr>
      </w:pPr>
      <w:r w:rsidRPr="006C3964">
        <w:rPr>
          <w:rFonts w:ascii="GHEA Grapalat" w:hAnsi="GHEA Grapalat"/>
          <w:i/>
          <w:sz w:val="24"/>
          <w:szCs w:val="24"/>
          <w:lang w:val="hy-AM"/>
        </w:rPr>
        <w:t>ՆԱԽԱԳԻԾ</w:t>
      </w:r>
    </w:p>
    <w:p w14:paraId="3F825B4E" w14:textId="77777777" w:rsidR="008C0523" w:rsidRPr="006C3964" w:rsidRDefault="008C0523">
      <w:pPr>
        <w:spacing w:after="0" w:line="360" w:lineRule="auto"/>
        <w:ind w:firstLine="567"/>
        <w:jc w:val="center"/>
        <w:rPr>
          <w:rFonts w:ascii="GHEA Grapalat" w:hAnsi="GHEA Grapalat"/>
          <w:b/>
          <w:sz w:val="24"/>
          <w:szCs w:val="24"/>
          <w:lang w:val="en-GB"/>
        </w:rPr>
      </w:pPr>
    </w:p>
    <w:p w14:paraId="06F583E6" w14:textId="77777777" w:rsidR="008C0523" w:rsidRPr="006C3964" w:rsidRDefault="00047243">
      <w:pPr>
        <w:spacing w:after="0" w:line="360" w:lineRule="auto"/>
        <w:ind w:firstLine="567"/>
        <w:jc w:val="center"/>
        <w:rPr>
          <w:rFonts w:ascii="GHEA Grapalat" w:hAnsi="GHEA Grapalat"/>
          <w:b/>
          <w:sz w:val="24"/>
          <w:szCs w:val="24"/>
          <w:lang w:val="hy-AM"/>
        </w:rPr>
      </w:pPr>
      <w:r w:rsidRPr="006C3964">
        <w:rPr>
          <w:rFonts w:ascii="GHEA Grapalat" w:hAnsi="GHEA Grapalat"/>
          <w:b/>
          <w:sz w:val="24"/>
          <w:szCs w:val="24"/>
          <w:lang w:val="hy-AM"/>
        </w:rPr>
        <w:t>ՀԱՅԱՍՏԱՆԻ ՀԱՆՐԱՊԵՏՈՒԹՅԱՆ ՕՐԵՆՔԸ</w:t>
      </w:r>
    </w:p>
    <w:p w14:paraId="13D1C9C0" w14:textId="77777777" w:rsidR="008C0523" w:rsidRPr="006C3964" w:rsidRDefault="00047243">
      <w:pPr>
        <w:spacing w:after="0" w:line="360" w:lineRule="auto"/>
        <w:ind w:firstLine="567"/>
        <w:jc w:val="center"/>
        <w:rPr>
          <w:rFonts w:ascii="GHEA Grapalat" w:hAnsi="GHEA Grapalat"/>
          <w:b/>
          <w:sz w:val="24"/>
          <w:szCs w:val="24"/>
          <w:lang w:val="hy-AM"/>
        </w:rPr>
      </w:pPr>
      <w:r w:rsidRPr="006C3964">
        <w:rPr>
          <w:rFonts w:ascii="GHEA Grapalat" w:hAnsi="GHEA Grapalat"/>
          <w:b/>
          <w:sz w:val="24"/>
          <w:szCs w:val="24"/>
          <w:lang w:val="hy-AM"/>
        </w:rPr>
        <w:t xml:space="preserve">ՇՈՒԿԱՅԻ ՎԵՐԱՀՍԿՈՂՈՒԹՅԱՆ ՄԱՍԻՆ </w:t>
      </w:r>
    </w:p>
    <w:p w14:paraId="72359141" w14:textId="77777777" w:rsidR="008C0523" w:rsidRPr="006C3964" w:rsidRDefault="00047243">
      <w:pPr>
        <w:spacing w:after="0" w:line="360" w:lineRule="auto"/>
        <w:ind w:firstLine="567"/>
        <w:jc w:val="center"/>
        <w:rPr>
          <w:rFonts w:ascii="GHEA Grapalat" w:hAnsi="GHEA Grapalat"/>
          <w:b/>
          <w:sz w:val="24"/>
          <w:szCs w:val="24"/>
          <w:lang w:val="hy-AM"/>
        </w:rPr>
      </w:pPr>
      <w:r w:rsidRPr="006C3964">
        <w:rPr>
          <w:rFonts w:ascii="GHEA Grapalat" w:hAnsi="GHEA Grapalat"/>
          <w:b/>
          <w:sz w:val="24"/>
          <w:szCs w:val="24"/>
          <w:lang w:val="hy-AM"/>
        </w:rPr>
        <w:t>ՕՐԵՆՔՈՒՄ ԼՐԱՑՈՒՄՆԵՐ ԵՎ ՓՈՓՈԽՈՒԹՅՈՒՆ ԿԱՏԱՐԵԼՈՒ ՄԱՍԻՆ</w:t>
      </w:r>
    </w:p>
    <w:p w14:paraId="0C1267E6" w14:textId="77777777" w:rsidR="008C0523" w:rsidRPr="006C3964" w:rsidRDefault="008C0523">
      <w:pPr>
        <w:spacing w:after="0" w:line="360" w:lineRule="auto"/>
        <w:ind w:firstLine="567"/>
        <w:rPr>
          <w:rFonts w:ascii="GHEA Grapalat" w:hAnsi="GHEA Grapalat"/>
          <w:sz w:val="24"/>
          <w:szCs w:val="24"/>
          <w:lang w:val="hy-AM"/>
        </w:rPr>
      </w:pPr>
    </w:p>
    <w:p w14:paraId="39288AA4" w14:textId="77777777" w:rsidR="008C0523" w:rsidRPr="006C3964" w:rsidRDefault="00047243">
      <w:pPr>
        <w:spacing w:after="0" w:line="360" w:lineRule="auto"/>
        <w:ind w:firstLine="567"/>
        <w:jc w:val="both"/>
        <w:rPr>
          <w:rFonts w:ascii="GHEA Grapalat" w:hAnsi="GHEA Grapalat"/>
          <w:sz w:val="24"/>
          <w:szCs w:val="24"/>
          <w:lang w:val="hy-AM"/>
        </w:rPr>
      </w:pPr>
      <w:r w:rsidRPr="006C3964">
        <w:rPr>
          <w:rFonts w:ascii="GHEA Grapalat" w:hAnsi="GHEA Grapalat"/>
          <w:b/>
          <w:sz w:val="24"/>
          <w:szCs w:val="24"/>
          <w:lang w:val="hy-AM"/>
        </w:rPr>
        <w:t>Հոդված 1.</w:t>
      </w:r>
      <w:r w:rsidRPr="006C3964">
        <w:rPr>
          <w:rFonts w:ascii="GHEA Grapalat" w:hAnsi="GHEA Grapalat"/>
          <w:sz w:val="24"/>
          <w:szCs w:val="24"/>
          <w:lang w:val="hy-AM"/>
        </w:rPr>
        <w:t xml:space="preserve"> «Շուկայի վերահսկողության մասին» 2023 թվականի հոկտեմբերի 25-ի ՀՕ-323-Ն օրենքի (այսուհետ՝ Օրենք) 1-ին հոդվածի 1-ին մասը «վաճառքի» բառից հետո լրացնել «, զբոսաշրջության»  բառերով։</w:t>
      </w:r>
    </w:p>
    <w:p w14:paraId="635B963C" w14:textId="77777777" w:rsidR="008C0523" w:rsidRPr="006C3964" w:rsidRDefault="00047243">
      <w:pPr>
        <w:spacing w:after="0" w:line="360" w:lineRule="auto"/>
        <w:ind w:firstLine="567"/>
        <w:jc w:val="both"/>
        <w:rPr>
          <w:rFonts w:ascii="GHEA Grapalat" w:hAnsi="GHEA Grapalat"/>
          <w:color w:val="000000"/>
          <w:sz w:val="24"/>
          <w:szCs w:val="24"/>
          <w:shd w:val="clear" w:color="auto" w:fill="FFFFFF"/>
          <w:lang w:val="hy-AM"/>
        </w:rPr>
      </w:pPr>
      <w:r w:rsidRPr="006C3964">
        <w:rPr>
          <w:rFonts w:ascii="GHEA Grapalat" w:hAnsi="GHEA Grapalat"/>
          <w:b/>
          <w:sz w:val="24"/>
          <w:szCs w:val="24"/>
          <w:lang w:val="hy-AM"/>
        </w:rPr>
        <w:t xml:space="preserve">Հոդված 2. </w:t>
      </w:r>
      <w:r w:rsidRPr="006C3964">
        <w:rPr>
          <w:rFonts w:ascii="GHEA Grapalat" w:hAnsi="GHEA Grapalat"/>
          <w:sz w:val="24"/>
          <w:szCs w:val="24"/>
          <w:lang w:val="hy-AM"/>
        </w:rPr>
        <w:t xml:space="preserve">Օրենքի 3-րդ հոդվածի 1-ին մասը լրացնել </w:t>
      </w:r>
      <w:r w:rsidRPr="006C3964">
        <w:rPr>
          <w:rFonts w:ascii="GHEA Grapalat" w:hAnsi="GHEA Grapalat"/>
          <w:color w:val="000000"/>
          <w:sz w:val="24"/>
          <w:szCs w:val="24"/>
          <w:shd w:val="clear" w:color="auto" w:fill="FFFFFF"/>
          <w:lang w:val="hy-AM"/>
        </w:rPr>
        <w:t>հետևյալ բովանդակությամբ 18-րդ կետով.</w:t>
      </w:r>
    </w:p>
    <w:p w14:paraId="4B9F61C6" w14:textId="77777777" w:rsidR="008C0523" w:rsidRPr="006C3964" w:rsidRDefault="00047243">
      <w:pPr>
        <w:pStyle w:val="NormalWeb"/>
        <w:shd w:val="clear" w:color="auto" w:fill="FFFFFF"/>
        <w:spacing w:before="0" w:beforeAutospacing="0" w:after="0" w:afterAutospacing="0" w:line="360" w:lineRule="auto"/>
        <w:ind w:firstLine="567"/>
        <w:jc w:val="both"/>
        <w:rPr>
          <w:rFonts w:ascii="GHEA Grapalat" w:hAnsi="GHEA Grapalat"/>
          <w:color w:val="000000"/>
          <w:shd w:val="clear" w:color="auto" w:fill="FFFFFF"/>
          <w:lang w:val="hy-AM"/>
        </w:rPr>
      </w:pPr>
      <w:r w:rsidRPr="006C3964">
        <w:rPr>
          <w:rFonts w:ascii="GHEA Grapalat" w:hAnsi="GHEA Grapalat"/>
          <w:color w:val="000000"/>
          <w:shd w:val="clear" w:color="auto" w:fill="FFFFFF"/>
          <w:lang w:val="hy-AM"/>
        </w:rPr>
        <w:t xml:space="preserve">«18) </w:t>
      </w:r>
      <w:r w:rsidRPr="006C3964">
        <w:rPr>
          <w:rFonts w:ascii="GHEA Grapalat" w:hAnsi="GHEA Grapalat"/>
          <w:color w:val="000000"/>
          <w:lang w:val="hy-AM" w:eastAsia="en-GB"/>
        </w:rPr>
        <w:t>դիտարկում՝ լիազոր մարմնի կողմից Հ</w:t>
      </w:r>
      <w:r w:rsidRPr="006C3964">
        <w:rPr>
          <w:rStyle w:val="Strong"/>
          <w:rFonts w:ascii="GHEA Grapalat" w:hAnsi="GHEA Grapalat"/>
          <w:b w:val="0"/>
          <w:color w:val="000000"/>
          <w:shd w:val="clear" w:color="auto" w:fill="FFFFFF"/>
          <w:lang w:val="hy-AM"/>
        </w:rPr>
        <w:t>այաստանի Հանրապետության օրենքներով և այլ իրավական ակտերով և Հայաստանի Հանրապետության միջազգային պայմանագրերին համապատասխան ընդունված փաստաթղթերով սահմանված պահանջների</w:t>
      </w:r>
      <w:r w:rsidRPr="006C3964">
        <w:rPr>
          <w:rFonts w:ascii="GHEA Grapalat" w:hAnsi="GHEA Grapalat"/>
          <w:color w:val="000000"/>
          <w:lang w:val="hy-AM" w:eastAsia="en-GB"/>
        </w:rPr>
        <w:t xml:space="preserve"> խախտման կանխարգելման, բացահայտման նպատակով օրենքով սահմանված դեպքերում իրականացվող գործողությունների ամբողջություն:</w:t>
      </w:r>
      <w:r w:rsidRPr="006C3964">
        <w:rPr>
          <w:rFonts w:ascii="GHEA Grapalat" w:hAnsi="GHEA Grapalat"/>
          <w:color w:val="000000"/>
          <w:shd w:val="clear" w:color="auto" w:fill="FFFFFF"/>
          <w:lang w:val="hy-AM"/>
        </w:rPr>
        <w:t>»:</w:t>
      </w:r>
    </w:p>
    <w:p w14:paraId="3C76CAF0" w14:textId="77777777" w:rsidR="008C0523" w:rsidRPr="006C3964" w:rsidRDefault="00047243">
      <w:pPr>
        <w:spacing w:after="0" w:line="360" w:lineRule="auto"/>
        <w:ind w:firstLine="567"/>
        <w:jc w:val="both"/>
        <w:rPr>
          <w:rFonts w:ascii="GHEA Grapalat" w:hAnsi="GHEA Grapalat"/>
          <w:sz w:val="24"/>
          <w:szCs w:val="24"/>
          <w:lang w:val="hy-AM"/>
        </w:rPr>
      </w:pPr>
      <w:r w:rsidRPr="006C3964">
        <w:rPr>
          <w:rFonts w:ascii="GHEA Grapalat" w:hAnsi="GHEA Grapalat"/>
          <w:b/>
          <w:color w:val="000000"/>
          <w:sz w:val="24"/>
          <w:szCs w:val="24"/>
          <w:shd w:val="clear" w:color="auto" w:fill="FFFFFF"/>
          <w:lang w:val="hy-AM"/>
        </w:rPr>
        <w:t>Հոդված 3.</w:t>
      </w:r>
      <w:r w:rsidRPr="006C3964">
        <w:rPr>
          <w:rFonts w:ascii="GHEA Grapalat" w:hAnsi="GHEA Grapalat"/>
          <w:color w:val="000000"/>
          <w:sz w:val="24"/>
          <w:szCs w:val="24"/>
          <w:shd w:val="clear" w:color="auto" w:fill="FFFFFF"/>
          <w:lang w:val="hy-AM"/>
        </w:rPr>
        <w:t xml:space="preserve"> </w:t>
      </w:r>
      <w:r w:rsidRPr="006C3964">
        <w:rPr>
          <w:rFonts w:ascii="GHEA Grapalat" w:hAnsi="GHEA Grapalat"/>
          <w:sz w:val="24"/>
          <w:szCs w:val="24"/>
          <w:lang w:val="hy-AM"/>
        </w:rPr>
        <w:t>Օրենքի 5-րդ հոդվածի 2-րդ մասի 3-րդ կետում «</w:t>
      </w:r>
      <w:r w:rsidRPr="006C3964">
        <w:rPr>
          <w:rFonts w:ascii="GHEA Grapalat" w:hAnsi="GHEA Grapalat"/>
          <w:color w:val="000000"/>
          <w:sz w:val="24"/>
          <w:szCs w:val="24"/>
          <w:shd w:val="clear" w:color="auto" w:fill="FFFFFF"/>
          <w:lang w:val="hy-AM"/>
        </w:rPr>
        <w:t>Թմրամիջոցների և հոգեմետ (հոգեներգործուն) նյութերի մասին» օրենքով սահմանված դեպքում</w:t>
      </w:r>
      <w:r w:rsidRPr="006C3964">
        <w:rPr>
          <w:rFonts w:ascii="GHEA Grapalat" w:hAnsi="GHEA Grapalat"/>
          <w:sz w:val="24"/>
          <w:szCs w:val="24"/>
          <w:lang w:val="hy-AM"/>
        </w:rPr>
        <w:t>» բառերը հանել, իսկ 3-րդ մասը լրացնել հետևյալ բովանդակությամբ նոր 4-րդ կետով՝</w:t>
      </w:r>
    </w:p>
    <w:p w14:paraId="34542325" w14:textId="77777777" w:rsidR="008C0523" w:rsidRPr="006C3964" w:rsidRDefault="00047243">
      <w:pPr>
        <w:spacing w:after="0" w:line="360" w:lineRule="auto"/>
        <w:ind w:firstLine="567"/>
        <w:jc w:val="both"/>
        <w:rPr>
          <w:rFonts w:ascii="GHEA Grapalat" w:hAnsi="GHEA Grapalat"/>
          <w:sz w:val="24"/>
          <w:szCs w:val="24"/>
          <w:lang w:val="hy-AM"/>
        </w:rPr>
      </w:pPr>
      <w:r w:rsidRPr="006C3964">
        <w:rPr>
          <w:rFonts w:ascii="GHEA Grapalat" w:hAnsi="GHEA Grapalat"/>
          <w:sz w:val="24"/>
          <w:szCs w:val="24"/>
          <w:lang w:val="hy-AM"/>
        </w:rPr>
        <w:t>«4) զբոսաշրջության ոլորտում՝ օրենսդրությամբ սահմանված պահանջների պահպանման նկատմամբ:»:</w:t>
      </w:r>
    </w:p>
    <w:p w14:paraId="1AD500A2" w14:textId="77777777" w:rsidR="008C0523" w:rsidRPr="006C3964" w:rsidRDefault="00047243">
      <w:pPr>
        <w:spacing w:after="0" w:line="360" w:lineRule="auto"/>
        <w:ind w:firstLine="567"/>
        <w:jc w:val="both"/>
        <w:rPr>
          <w:rFonts w:ascii="GHEA Grapalat" w:hAnsi="GHEA Grapalat"/>
          <w:color w:val="000000"/>
          <w:sz w:val="24"/>
          <w:szCs w:val="24"/>
          <w:shd w:val="clear" w:color="auto" w:fill="FFFFFF"/>
          <w:lang w:val="hy-AM"/>
        </w:rPr>
      </w:pPr>
      <w:r w:rsidRPr="006C3964">
        <w:rPr>
          <w:rFonts w:ascii="GHEA Grapalat" w:hAnsi="GHEA Grapalat"/>
          <w:b/>
          <w:sz w:val="24"/>
          <w:szCs w:val="24"/>
          <w:lang w:val="hy-AM"/>
        </w:rPr>
        <w:t>Հոդված 4.</w:t>
      </w:r>
      <w:r w:rsidRPr="006C3964">
        <w:rPr>
          <w:rFonts w:ascii="GHEA Grapalat" w:hAnsi="GHEA Grapalat"/>
          <w:sz w:val="24"/>
          <w:szCs w:val="24"/>
          <w:lang w:val="hy-AM"/>
        </w:rPr>
        <w:t xml:space="preserve"> Օրենքը լրացնել </w:t>
      </w:r>
      <w:r w:rsidRPr="006C3964">
        <w:rPr>
          <w:rFonts w:ascii="GHEA Grapalat" w:hAnsi="GHEA Grapalat"/>
          <w:color w:val="000000"/>
          <w:sz w:val="24"/>
          <w:szCs w:val="24"/>
          <w:shd w:val="clear" w:color="auto" w:fill="FFFFFF"/>
          <w:lang w:val="hy-AM"/>
        </w:rPr>
        <w:t xml:space="preserve">հետևյալ բովանդակությամբ նոր </w:t>
      </w:r>
      <w:r w:rsidRPr="006C3964">
        <w:rPr>
          <w:rFonts w:ascii="GHEA Grapalat" w:eastAsia="Times New Roman" w:hAnsi="GHEA Grapalat" w:cs="Times New Roman"/>
          <w:color w:val="000000"/>
          <w:sz w:val="24"/>
          <w:szCs w:val="24"/>
          <w:lang w:val="hy-AM" w:eastAsia="en-GB"/>
        </w:rPr>
        <w:t>5.1-րդ հոդվածով</w:t>
      </w:r>
      <w:r w:rsidRPr="006C3964">
        <w:rPr>
          <w:rFonts w:ascii="GHEA Grapalat" w:hAnsi="GHEA Grapalat"/>
          <w:color w:val="000000"/>
          <w:sz w:val="24"/>
          <w:szCs w:val="24"/>
          <w:shd w:val="clear" w:color="auto" w:fill="FFFFFF"/>
          <w:lang w:val="hy-AM"/>
        </w:rPr>
        <w:t>.</w:t>
      </w:r>
    </w:p>
    <w:p w14:paraId="7886178C" w14:textId="77777777" w:rsidR="008C0523" w:rsidRPr="006C3964" w:rsidRDefault="00047243">
      <w:pPr>
        <w:pStyle w:val="NormalWeb"/>
        <w:shd w:val="clear" w:color="auto" w:fill="FFFFFF"/>
        <w:spacing w:before="0" w:beforeAutospacing="0" w:after="0" w:afterAutospacing="0" w:line="360" w:lineRule="auto"/>
        <w:ind w:firstLine="567"/>
        <w:jc w:val="both"/>
        <w:rPr>
          <w:rFonts w:ascii="GHEA Grapalat" w:hAnsi="GHEA Grapalat"/>
          <w:lang w:val="hy-AM"/>
        </w:rPr>
      </w:pPr>
      <w:r w:rsidRPr="006C3964">
        <w:rPr>
          <w:rFonts w:ascii="GHEA Grapalat" w:hAnsi="GHEA Grapalat"/>
          <w:lang w:val="hy-AM"/>
        </w:rPr>
        <w:t>«</w:t>
      </w:r>
      <w:r w:rsidRPr="006C3964">
        <w:rPr>
          <w:rFonts w:ascii="GHEA Grapalat" w:hAnsi="GHEA Grapalat"/>
          <w:b/>
          <w:lang w:val="hy-AM"/>
        </w:rPr>
        <w:t>Հոդված 5.1.</w:t>
      </w:r>
      <w:r w:rsidRPr="006C3964">
        <w:rPr>
          <w:rFonts w:ascii="GHEA Grapalat" w:hAnsi="GHEA Grapalat"/>
          <w:lang w:val="hy-AM"/>
        </w:rPr>
        <w:t xml:space="preserve"> </w:t>
      </w:r>
      <w:r w:rsidRPr="006C3964">
        <w:rPr>
          <w:rStyle w:val="Strong"/>
          <w:rFonts w:ascii="GHEA Grapalat" w:hAnsi="GHEA Grapalat"/>
          <w:color w:val="000000"/>
          <w:shd w:val="clear" w:color="auto" w:fill="FFFFFF"/>
          <w:lang w:val="hy-AM"/>
        </w:rPr>
        <w:t>Դիտարկումների իրականացումը</w:t>
      </w:r>
    </w:p>
    <w:p w14:paraId="4B4247C0" w14:textId="0E3A4635" w:rsidR="008C0523" w:rsidRPr="006C3964" w:rsidRDefault="00047243">
      <w:pPr>
        <w:pStyle w:val="NormalWeb"/>
        <w:shd w:val="clear" w:color="auto" w:fill="FFFFFF"/>
        <w:spacing w:before="0" w:beforeAutospacing="0" w:after="0" w:afterAutospacing="0" w:line="360" w:lineRule="auto"/>
        <w:ind w:firstLine="567"/>
        <w:jc w:val="both"/>
        <w:rPr>
          <w:rFonts w:ascii="GHEA Grapalat" w:hAnsi="GHEA Grapalat"/>
          <w:color w:val="000000"/>
          <w:lang w:val="hy-AM" w:eastAsia="en-GB"/>
        </w:rPr>
      </w:pPr>
      <w:r w:rsidRPr="006C3964">
        <w:rPr>
          <w:rFonts w:ascii="GHEA Grapalat" w:hAnsi="GHEA Grapalat"/>
          <w:color w:val="000000"/>
          <w:lang w:val="hy-AM" w:eastAsia="en-GB"/>
        </w:rPr>
        <w:t xml:space="preserve">1. Դիտարկումն իրականացվում է լիազոր մարմնի ղեկավարի հրամանի հիման վրա, որում նշվում են դիտարկում իրականացնող մարմնի անվանումը, դիտարկում իրականացնող անձի անունը, ազգանունը, պաշտոնը, դիտարկման նպատակը, ժամանակահատվածը և դիտարկվող հարցի </w:t>
      </w:r>
      <w:r w:rsidR="00646ABE" w:rsidRPr="006C3964">
        <w:rPr>
          <w:rFonts w:ascii="GHEA Grapalat" w:hAnsi="GHEA Grapalat"/>
          <w:bCs/>
          <w:color w:val="000000"/>
          <w:lang w:val="hy-AM" w:eastAsia="en-GB"/>
        </w:rPr>
        <w:t>շրջանակը (ըստ Վարչական իրավախախտումների վերաբերյալ Հայաստանի Հանրապետության օրենսգրքով սահմանված իրավախախտումների)</w:t>
      </w:r>
      <w:r w:rsidRPr="006C3964">
        <w:rPr>
          <w:rFonts w:ascii="GHEA Grapalat" w:hAnsi="GHEA Grapalat"/>
          <w:color w:val="000000"/>
          <w:lang w:val="hy-AM" w:eastAsia="en-GB"/>
        </w:rPr>
        <w:t>:</w:t>
      </w:r>
    </w:p>
    <w:p w14:paraId="48C76E2F" w14:textId="77777777" w:rsidR="008C0523" w:rsidRPr="006C3964" w:rsidRDefault="00047243">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6C3964">
        <w:rPr>
          <w:rFonts w:ascii="GHEA Grapalat" w:eastAsia="Times New Roman" w:hAnsi="GHEA Grapalat" w:cs="Times New Roman"/>
          <w:color w:val="000000"/>
          <w:sz w:val="24"/>
          <w:szCs w:val="24"/>
          <w:lang w:val="hy-AM" w:eastAsia="en-GB"/>
        </w:rPr>
        <w:lastRenderedPageBreak/>
        <w:t>2. Դիտարկումն իրականացվում է առանց նախնական ծանուցման: Դիտարկման իրականացման հրամանը ծանոթացման նպատակով ներկայացվում է դիտարկվող տնտեսավարող սուբյեկտի ղեկավարին կամ նրան փոխարինող անձին՝ վերջինիս պահանջով:</w:t>
      </w:r>
    </w:p>
    <w:p w14:paraId="25DAEE52" w14:textId="77777777" w:rsidR="008C0523" w:rsidRPr="006C3964" w:rsidRDefault="00047243">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6C3964">
        <w:rPr>
          <w:rFonts w:ascii="GHEA Grapalat" w:eastAsia="Times New Roman" w:hAnsi="GHEA Grapalat" w:cs="Times New Roman"/>
          <w:color w:val="000000"/>
          <w:sz w:val="24"/>
          <w:szCs w:val="24"/>
          <w:lang w:val="hy-AM" w:eastAsia="en-GB"/>
        </w:rPr>
        <w:t>3. Դիտարկվողի ղեկավարի կամ նրան փոխարինող անձի՝ դիտարկման վայրում չգտնվելը կամ դիտարկում իրականացնելու վերաբերյալ հրամանը չպահանջելը կամ ստորագրությամբ այն ստանալու փաստը չհավաստելը հիմք չէ տվյալ պահին դիտարկումը չիրականացնելու համար:</w:t>
      </w:r>
    </w:p>
    <w:p w14:paraId="5AF5932F" w14:textId="77777777" w:rsidR="008C0523" w:rsidRPr="006C3964" w:rsidRDefault="00047243">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6C3964">
        <w:rPr>
          <w:rFonts w:ascii="GHEA Grapalat" w:eastAsia="Times New Roman" w:hAnsi="GHEA Grapalat" w:cs="Times New Roman"/>
          <w:color w:val="000000"/>
          <w:sz w:val="24"/>
          <w:szCs w:val="24"/>
          <w:lang w:val="hy-AM" w:eastAsia="en-GB"/>
        </w:rPr>
        <w:t>4. Յուրաքանչյուր դիտարկվողի մոտ մեկ դիտարկման ժամկետ կարող է սահմանվել հինգ աշխատանքային օրից ոչ ավելի:</w:t>
      </w:r>
    </w:p>
    <w:p w14:paraId="1A1C5249" w14:textId="50AF8656" w:rsidR="008C0523" w:rsidRPr="006C3964" w:rsidRDefault="00047243">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6C3964">
        <w:rPr>
          <w:rFonts w:ascii="GHEA Grapalat" w:eastAsia="Times New Roman" w:hAnsi="GHEA Grapalat" w:cs="Times New Roman"/>
          <w:color w:val="000000"/>
          <w:sz w:val="24"/>
          <w:szCs w:val="24"/>
          <w:lang w:val="hy-AM" w:eastAsia="en-GB"/>
        </w:rPr>
        <w:t xml:space="preserve">5. Դիտարկումից հետո կազմվում է արձանագրություն, որում նշվում են լիազոր մարմնի անվանումը, դիտարկում իրականացնող անձի (անձանց) պաշտոնը, անունը, ազգանունը, տնտեսավարող սուբյեկտի անունը (անվանումը), խախտումներ հայտնաբերելու դեպքում՝ նաև բացահայտված խախտումները, խախտումների նկարագրությունը, խախտման ժամկետը (եթե հնարավոր է որոշել) և այն իրավական նորմերը, որոնց պահանջները չեն կատարվել: Դիտարկվող սուբյեկտն իրավունք ունի ներկայացնելու արձանագրությանը կցվող բացատրություններ և առարկություններ կազմված արձանագրության վերաբերյալ, </w:t>
      </w:r>
      <w:r w:rsidRPr="006C3964">
        <w:rPr>
          <w:rFonts w:ascii="GHEA Grapalat" w:hAnsi="GHEA Grapalat"/>
          <w:spacing w:val="-6"/>
          <w:sz w:val="24"/>
          <w:szCs w:val="24"/>
          <w:lang w:val="hy-AM"/>
        </w:rPr>
        <w:t>ներկայացնել  փաստաթղթեր</w:t>
      </w:r>
      <w:r w:rsidRPr="006C3964">
        <w:rPr>
          <w:rFonts w:ascii="GHEA Grapalat" w:eastAsia="Times New Roman" w:hAnsi="GHEA Grapalat" w:cs="Times New Roman"/>
          <w:color w:val="000000"/>
          <w:sz w:val="24"/>
          <w:szCs w:val="24"/>
          <w:lang w:val="hy-AM" w:eastAsia="en-GB"/>
        </w:rPr>
        <w:t>:</w:t>
      </w:r>
    </w:p>
    <w:p w14:paraId="4B8D76B0" w14:textId="77777777" w:rsidR="008C0523" w:rsidRPr="006C3964" w:rsidRDefault="00047243">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6C3964">
        <w:rPr>
          <w:rFonts w:ascii="GHEA Grapalat" w:eastAsia="Times New Roman" w:hAnsi="GHEA Grapalat" w:cs="Times New Roman"/>
          <w:color w:val="000000"/>
          <w:sz w:val="24"/>
          <w:szCs w:val="24"/>
          <w:lang w:val="hy-AM" w:eastAsia="en-GB"/>
        </w:rPr>
        <w:t>6. Դիտարկման ընթացքում օրենսդրության համապատասխան պահանջների խախտումներ հայտաբերելու դեպքում վերահսկողություն իրականացնող պաշտոնատար անձը տալիս է խախտումները վերացնելու վերաբերյալ կարգադրագիր՝ կատարման համար սահմանելով ժամկետներ:</w:t>
      </w:r>
    </w:p>
    <w:p w14:paraId="0D0F124F" w14:textId="77777777" w:rsidR="008C0523" w:rsidRPr="006C3964" w:rsidRDefault="00047243">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6C3964">
        <w:rPr>
          <w:rFonts w:ascii="GHEA Grapalat" w:eastAsia="Times New Roman" w:hAnsi="GHEA Grapalat" w:cs="Times New Roman"/>
          <w:color w:val="000000"/>
          <w:sz w:val="24"/>
          <w:szCs w:val="24"/>
          <w:lang w:val="hy-AM" w:eastAsia="en-GB"/>
        </w:rPr>
        <w:t>7. Դիտարկման ընթացքում տնտեսավարող սուբյեկտը պարտավոր է`</w:t>
      </w:r>
    </w:p>
    <w:p w14:paraId="163E2869" w14:textId="77777777" w:rsidR="008C0523" w:rsidRPr="006C3964" w:rsidRDefault="00047243">
      <w:pPr>
        <w:pStyle w:val="ListParagraph"/>
        <w:numPr>
          <w:ilvl w:val="0"/>
          <w:numId w:val="1"/>
        </w:numPr>
        <w:shd w:val="clear" w:color="auto" w:fill="FFFFFF"/>
        <w:tabs>
          <w:tab w:val="left" w:pos="1134"/>
        </w:tabs>
        <w:spacing w:after="0" w:line="360" w:lineRule="auto"/>
        <w:ind w:left="0" w:firstLine="567"/>
        <w:jc w:val="both"/>
        <w:rPr>
          <w:rFonts w:ascii="GHEA Grapalat" w:eastAsia="Times New Roman" w:hAnsi="GHEA Grapalat" w:cs="Times New Roman"/>
          <w:color w:val="000000"/>
          <w:sz w:val="24"/>
          <w:szCs w:val="24"/>
          <w:lang w:val="hy-AM" w:eastAsia="en-GB"/>
        </w:rPr>
      </w:pPr>
      <w:r w:rsidRPr="006C3964">
        <w:rPr>
          <w:rFonts w:ascii="GHEA Grapalat" w:eastAsia="Times New Roman" w:hAnsi="GHEA Grapalat" w:cs="Times New Roman"/>
          <w:color w:val="000000"/>
          <w:sz w:val="24"/>
          <w:szCs w:val="24"/>
          <w:lang w:val="hy-AM" w:eastAsia="en-GB"/>
        </w:rPr>
        <w:t xml:space="preserve">չխոչընդոտել </w:t>
      </w:r>
      <w:r w:rsidRPr="006C3964">
        <w:rPr>
          <w:rFonts w:ascii="GHEA Grapalat" w:eastAsia="Times New Roman" w:hAnsi="GHEA Grapalat" w:cs="GHEA Grapalat"/>
          <w:color w:val="000000"/>
          <w:sz w:val="24"/>
          <w:szCs w:val="24"/>
          <w:lang w:val="hy-AM" w:eastAsia="en-GB"/>
        </w:rPr>
        <w:t>դիտարկման ընթացքին</w:t>
      </w:r>
      <w:r w:rsidRPr="006C3964">
        <w:rPr>
          <w:rFonts w:ascii="GHEA Grapalat" w:eastAsia="Times New Roman" w:hAnsi="GHEA Grapalat" w:cs="Times New Roman"/>
          <w:color w:val="000000"/>
          <w:sz w:val="24"/>
          <w:szCs w:val="24"/>
          <w:lang w:val="hy-AM" w:eastAsia="en-GB"/>
        </w:rPr>
        <w:t xml:space="preserve">, </w:t>
      </w:r>
      <w:r w:rsidRPr="006C3964">
        <w:rPr>
          <w:rFonts w:ascii="GHEA Grapalat" w:eastAsia="Times New Roman" w:hAnsi="GHEA Grapalat" w:cs="GHEA Grapalat"/>
          <w:color w:val="000000"/>
          <w:sz w:val="24"/>
          <w:szCs w:val="24"/>
          <w:lang w:val="hy-AM" w:eastAsia="en-GB"/>
        </w:rPr>
        <w:t>կատարել</w:t>
      </w:r>
      <w:r w:rsidRPr="006C3964">
        <w:rPr>
          <w:rFonts w:ascii="GHEA Grapalat" w:eastAsia="Times New Roman" w:hAnsi="GHEA Grapalat" w:cs="Times New Roman"/>
          <w:color w:val="000000"/>
          <w:sz w:val="24"/>
          <w:szCs w:val="24"/>
          <w:lang w:val="hy-AM" w:eastAsia="en-GB"/>
        </w:rPr>
        <w:t xml:space="preserve"> </w:t>
      </w:r>
      <w:r w:rsidRPr="006C3964">
        <w:rPr>
          <w:rFonts w:ascii="GHEA Grapalat" w:eastAsia="Times New Roman" w:hAnsi="GHEA Grapalat" w:cs="GHEA Grapalat"/>
          <w:color w:val="000000"/>
          <w:sz w:val="24"/>
          <w:szCs w:val="24"/>
          <w:lang w:val="hy-AM" w:eastAsia="en-GB"/>
        </w:rPr>
        <w:t>դիտարկում</w:t>
      </w:r>
      <w:r w:rsidRPr="006C3964">
        <w:rPr>
          <w:rFonts w:ascii="GHEA Grapalat" w:eastAsia="Times New Roman" w:hAnsi="GHEA Grapalat" w:cs="Times New Roman"/>
          <w:color w:val="000000"/>
          <w:sz w:val="24"/>
          <w:szCs w:val="24"/>
          <w:lang w:val="hy-AM" w:eastAsia="en-GB"/>
        </w:rPr>
        <w:t xml:space="preserve"> </w:t>
      </w:r>
      <w:r w:rsidRPr="006C3964">
        <w:rPr>
          <w:rFonts w:ascii="GHEA Grapalat" w:eastAsia="Times New Roman" w:hAnsi="GHEA Grapalat" w:cs="GHEA Grapalat"/>
          <w:color w:val="000000"/>
          <w:sz w:val="24"/>
          <w:szCs w:val="24"/>
          <w:lang w:val="hy-AM" w:eastAsia="en-GB"/>
        </w:rPr>
        <w:t>իրականացնող</w:t>
      </w:r>
      <w:r w:rsidRPr="006C3964">
        <w:rPr>
          <w:rFonts w:ascii="GHEA Grapalat" w:eastAsia="Times New Roman" w:hAnsi="GHEA Grapalat" w:cs="Times New Roman"/>
          <w:color w:val="000000"/>
          <w:sz w:val="24"/>
          <w:szCs w:val="24"/>
          <w:lang w:val="hy-AM" w:eastAsia="en-GB"/>
        </w:rPr>
        <w:t xml:space="preserve"> </w:t>
      </w:r>
      <w:r w:rsidRPr="006C3964">
        <w:rPr>
          <w:rFonts w:ascii="GHEA Grapalat" w:eastAsia="Times New Roman" w:hAnsi="GHEA Grapalat" w:cs="GHEA Grapalat"/>
          <w:color w:val="000000"/>
          <w:sz w:val="24"/>
          <w:szCs w:val="24"/>
          <w:lang w:val="hy-AM" w:eastAsia="en-GB"/>
        </w:rPr>
        <w:t>անձի</w:t>
      </w:r>
      <w:r w:rsidRPr="006C3964">
        <w:rPr>
          <w:rFonts w:ascii="GHEA Grapalat" w:eastAsia="Times New Roman" w:hAnsi="GHEA Grapalat" w:cs="Times New Roman"/>
          <w:color w:val="000000"/>
          <w:sz w:val="24"/>
          <w:szCs w:val="24"/>
          <w:lang w:val="hy-AM" w:eastAsia="en-GB"/>
        </w:rPr>
        <w:t xml:space="preserve"> </w:t>
      </w:r>
      <w:r w:rsidRPr="006C3964">
        <w:rPr>
          <w:rFonts w:ascii="GHEA Grapalat" w:eastAsia="Times New Roman" w:hAnsi="GHEA Grapalat" w:cs="GHEA Grapalat"/>
          <w:color w:val="000000"/>
          <w:sz w:val="24"/>
          <w:szCs w:val="24"/>
          <w:lang w:val="hy-AM" w:eastAsia="en-GB"/>
        </w:rPr>
        <w:t>օրինական</w:t>
      </w:r>
      <w:r w:rsidRPr="006C3964">
        <w:rPr>
          <w:rFonts w:ascii="GHEA Grapalat" w:eastAsia="Times New Roman" w:hAnsi="GHEA Grapalat" w:cs="Times New Roman"/>
          <w:color w:val="000000"/>
          <w:sz w:val="24"/>
          <w:szCs w:val="24"/>
          <w:lang w:val="hy-AM" w:eastAsia="en-GB"/>
        </w:rPr>
        <w:t xml:space="preserve"> </w:t>
      </w:r>
      <w:r w:rsidRPr="006C3964">
        <w:rPr>
          <w:rFonts w:ascii="GHEA Grapalat" w:eastAsia="Times New Roman" w:hAnsi="GHEA Grapalat" w:cs="GHEA Grapalat"/>
          <w:color w:val="000000"/>
          <w:sz w:val="24"/>
          <w:szCs w:val="24"/>
          <w:lang w:val="hy-AM" w:eastAsia="en-GB"/>
        </w:rPr>
        <w:t>պահանջները</w:t>
      </w:r>
      <w:r w:rsidRPr="006C3964">
        <w:rPr>
          <w:rFonts w:ascii="GHEA Grapalat" w:eastAsia="Times New Roman" w:hAnsi="GHEA Grapalat" w:cs="Times New Roman"/>
          <w:color w:val="000000"/>
          <w:sz w:val="24"/>
          <w:szCs w:val="24"/>
          <w:lang w:val="hy-AM" w:eastAsia="en-GB"/>
        </w:rPr>
        <w:t>.</w:t>
      </w:r>
    </w:p>
    <w:p w14:paraId="69A0F119" w14:textId="77777777" w:rsidR="008C0523" w:rsidRPr="006C3964" w:rsidRDefault="00047243">
      <w:pPr>
        <w:pStyle w:val="ListParagraph"/>
        <w:numPr>
          <w:ilvl w:val="0"/>
          <w:numId w:val="1"/>
        </w:numPr>
        <w:shd w:val="clear" w:color="auto" w:fill="FFFFFF"/>
        <w:tabs>
          <w:tab w:val="left" w:pos="1134"/>
        </w:tabs>
        <w:spacing w:after="0" w:line="360" w:lineRule="auto"/>
        <w:ind w:left="0" w:firstLine="567"/>
        <w:jc w:val="both"/>
        <w:rPr>
          <w:rFonts w:ascii="GHEA Grapalat" w:eastAsia="Times New Roman" w:hAnsi="GHEA Grapalat" w:cs="Times New Roman"/>
          <w:color w:val="000000"/>
          <w:sz w:val="24"/>
          <w:szCs w:val="24"/>
          <w:lang w:val="hy-AM" w:eastAsia="en-GB"/>
        </w:rPr>
      </w:pPr>
      <w:r w:rsidRPr="006C3964">
        <w:rPr>
          <w:rFonts w:ascii="GHEA Grapalat" w:eastAsia="Times New Roman" w:hAnsi="GHEA Grapalat" w:cs="Times New Roman"/>
          <w:color w:val="000000"/>
          <w:sz w:val="24"/>
          <w:szCs w:val="24"/>
          <w:lang w:val="hy-AM" w:eastAsia="en-GB"/>
        </w:rPr>
        <w:t xml:space="preserve">դիտարկումն իրականացնող պաշտոնատար անձի պահանջով ներկայացնել պահանջվող փաստաթղթերը, տվյալները, տրամադրել դրանց լուսապատճենները, կրկնօրինակները և այլ տեղեկություններ. </w:t>
      </w:r>
    </w:p>
    <w:p w14:paraId="5E4E4BAF" w14:textId="77777777" w:rsidR="008C0523" w:rsidRPr="006C3964" w:rsidRDefault="00047243">
      <w:pPr>
        <w:pStyle w:val="ListParagraph"/>
        <w:numPr>
          <w:ilvl w:val="0"/>
          <w:numId w:val="1"/>
        </w:numPr>
        <w:shd w:val="clear" w:color="auto" w:fill="FFFFFF"/>
        <w:tabs>
          <w:tab w:val="left" w:pos="1134"/>
        </w:tabs>
        <w:spacing w:after="0" w:line="360" w:lineRule="auto"/>
        <w:ind w:left="0" w:firstLine="567"/>
        <w:jc w:val="both"/>
        <w:rPr>
          <w:rFonts w:ascii="GHEA Grapalat" w:eastAsia="Times New Roman" w:hAnsi="GHEA Grapalat" w:cs="Times New Roman"/>
          <w:color w:val="000000"/>
          <w:sz w:val="24"/>
          <w:szCs w:val="24"/>
          <w:lang w:val="hy-AM" w:eastAsia="en-GB"/>
        </w:rPr>
      </w:pPr>
      <w:r w:rsidRPr="006C3964">
        <w:rPr>
          <w:rFonts w:ascii="GHEA Grapalat" w:eastAsia="Times New Roman" w:hAnsi="GHEA Grapalat" w:cs="Times New Roman"/>
          <w:color w:val="000000"/>
          <w:sz w:val="24"/>
          <w:szCs w:val="24"/>
          <w:lang w:val="hy-AM" w:eastAsia="en-GB"/>
        </w:rPr>
        <w:t>անհրաժեշտ պայմաններ ստեղծել դիտարկումն իրականացնող անձանց գործունեության համար.</w:t>
      </w:r>
    </w:p>
    <w:p w14:paraId="7CBA5F39" w14:textId="77777777" w:rsidR="008C0523" w:rsidRPr="006C3964" w:rsidRDefault="00047243">
      <w:pPr>
        <w:pStyle w:val="ListParagraph"/>
        <w:numPr>
          <w:ilvl w:val="0"/>
          <w:numId w:val="1"/>
        </w:numPr>
        <w:shd w:val="clear" w:color="auto" w:fill="FFFFFF"/>
        <w:tabs>
          <w:tab w:val="left" w:pos="1134"/>
        </w:tabs>
        <w:spacing w:after="0" w:line="360" w:lineRule="auto"/>
        <w:ind w:left="0" w:firstLine="567"/>
        <w:jc w:val="both"/>
        <w:rPr>
          <w:rFonts w:ascii="GHEA Grapalat" w:eastAsia="Times New Roman" w:hAnsi="GHEA Grapalat" w:cs="Times New Roman"/>
          <w:color w:val="000000"/>
          <w:sz w:val="24"/>
          <w:szCs w:val="24"/>
          <w:lang w:val="hy-AM" w:eastAsia="en-GB"/>
        </w:rPr>
      </w:pPr>
      <w:r w:rsidRPr="006C3964">
        <w:rPr>
          <w:rFonts w:ascii="GHEA Grapalat" w:eastAsia="Times New Roman" w:hAnsi="GHEA Grapalat" w:cs="Times New Roman"/>
          <w:color w:val="000000"/>
          <w:sz w:val="24"/>
          <w:szCs w:val="24"/>
          <w:lang w:val="hy-AM" w:eastAsia="en-GB"/>
        </w:rPr>
        <w:lastRenderedPageBreak/>
        <w:t>կարգադրագրով սահմանված ժամկետում կատարել կարգադրագրի պահանջները՝ երկու աշխատանքային օրվա ընթացքում պատշաճ ձևով տեղեկացնելով լիազոր մարմնին:</w:t>
      </w:r>
    </w:p>
    <w:p w14:paraId="14E40811" w14:textId="77777777" w:rsidR="008C0523" w:rsidRPr="006C3964" w:rsidRDefault="00047243">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6C3964">
        <w:rPr>
          <w:rFonts w:ascii="GHEA Grapalat" w:eastAsia="Times New Roman" w:hAnsi="GHEA Grapalat" w:cs="Times New Roman"/>
          <w:color w:val="000000"/>
          <w:sz w:val="24"/>
          <w:szCs w:val="24"/>
          <w:lang w:val="hy-AM" w:eastAsia="en-GB"/>
        </w:rPr>
        <w:t xml:space="preserve">8. Դիտարկման արդյունքները հիմք են </w:t>
      </w:r>
      <w:r w:rsidRPr="006C3964">
        <w:rPr>
          <w:rFonts w:ascii="GHEA Grapalat" w:hAnsi="GHEA Grapalat"/>
          <w:spacing w:val="-6"/>
          <w:sz w:val="24"/>
          <w:szCs w:val="24"/>
          <w:lang w:val="hy-AM"/>
        </w:rPr>
        <w:t xml:space="preserve">վարչական վարույթ հարուցելու և </w:t>
      </w:r>
      <w:r w:rsidRPr="006C3964">
        <w:rPr>
          <w:rFonts w:ascii="GHEA Grapalat" w:eastAsia="Times New Roman" w:hAnsi="GHEA Grapalat" w:cs="Times New Roman"/>
          <w:color w:val="000000"/>
          <w:sz w:val="24"/>
          <w:szCs w:val="24"/>
          <w:lang w:val="hy-AM" w:eastAsia="en-GB"/>
        </w:rPr>
        <w:t>վարչական պատասխանատվության միջոցներ կիրառելու համար:</w:t>
      </w:r>
    </w:p>
    <w:p w14:paraId="0B163F7B" w14:textId="77777777" w:rsidR="008C0523" w:rsidRPr="006C3964" w:rsidRDefault="00047243">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6C3964">
        <w:rPr>
          <w:rFonts w:ascii="GHEA Grapalat" w:eastAsia="Times New Roman" w:hAnsi="GHEA Grapalat" w:cs="Times New Roman"/>
          <w:color w:val="000000"/>
          <w:sz w:val="24"/>
          <w:szCs w:val="24"/>
          <w:lang w:val="hy-AM" w:eastAsia="en-GB"/>
        </w:rPr>
        <w:t xml:space="preserve">9. Դիտարկումների հետ կապված </w:t>
      </w:r>
      <w:r w:rsidRPr="006C3964">
        <w:rPr>
          <w:rFonts w:ascii="GHEA Grapalat" w:hAnsi="GHEA Grapalat"/>
          <w:spacing w:val="-6"/>
          <w:sz w:val="24"/>
          <w:szCs w:val="24"/>
          <w:lang w:val="hy-AM"/>
        </w:rPr>
        <w:t xml:space="preserve">վարչական </w:t>
      </w:r>
      <w:r w:rsidRPr="006C3964">
        <w:rPr>
          <w:rFonts w:ascii="GHEA Grapalat" w:eastAsia="Times New Roman" w:hAnsi="GHEA Grapalat" w:cs="Times New Roman"/>
          <w:color w:val="000000"/>
          <w:sz w:val="24"/>
          <w:szCs w:val="24"/>
          <w:lang w:val="hy-AM" w:eastAsia="en-GB"/>
        </w:rPr>
        <w:t>վարույթի նկատմամբ կիրառվում են «Վարչարարության հիմունքների և վարչական վարույթի մասին» օրենքի դրույթները:</w:t>
      </w:r>
    </w:p>
    <w:p w14:paraId="6F8E1A36" w14:textId="77777777" w:rsidR="008C0523" w:rsidRPr="006C3964" w:rsidRDefault="00047243">
      <w:pPr>
        <w:shd w:val="clear" w:color="auto" w:fill="FFFFFF"/>
        <w:spacing w:after="0" w:line="360" w:lineRule="auto"/>
        <w:ind w:firstLine="567"/>
        <w:jc w:val="both"/>
        <w:rPr>
          <w:rFonts w:ascii="GHEA Grapalat" w:hAnsi="GHEA Grapalat"/>
          <w:sz w:val="24"/>
          <w:szCs w:val="24"/>
          <w:lang w:val="hy-AM"/>
        </w:rPr>
      </w:pPr>
      <w:r w:rsidRPr="006C3964">
        <w:rPr>
          <w:rFonts w:ascii="GHEA Grapalat" w:hAnsi="GHEA Grapalat"/>
          <w:sz w:val="24"/>
          <w:szCs w:val="24"/>
          <w:lang w:val="hy-AM"/>
        </w:rPr>
        <w:t>10. Դիտարկման ձևով վերահսկողությունն իրականացվում է օրենսդրությամբ սահմանված հետևյալ պահանջների նկատմամբ՝</w:t>
      </w:r>
    </w:p>
    <w:p w14:paraId="3990833A" w14:textId="35DD4123" w:rsidR="008C0523" w:rsidRPr="006C3964" w:rsidRDefault="00047243">
      <w:pPr>
        <w:pStyle w:val="ListParagraph"/>
        <w:numPr>
          <w:ilvl w:val="0"/>
          <w:numId w:val="2"/>
        </w:numPr>
        <w:shd w:val="clear" w:color="auto" w:fill="FFFFFF"/>
        <w:spacing w:after="0" w:line="360" w:lineRule="auto"/>
        <w:ind w:left="0" w:firstLine="567"/>
        <w:jc w:val="both"/>
        <w:rPr>
          <w:rFonts w:ascii="GHEA Grapalat" w:hAnsi="GHEA Grapalat"/>
          <w:sz w:val="24"/>
          <w:szCs w:val="24"/>
          <w:lang w:val="hy-AM"/>
        </w:rPr>
      </w:pPr>
      <w:r w:rsidRPr="006C3964">
        <w:rPr>
          <w:rFonts w:ascii="GHEA Grapalat" w:hAnsi="GHEA Grapalat"/>
          <w:sz w:val="24"/>
          <w:szCs w:val="24"/>
          <w:lang w:val="hy-AM"/>
        </w:rPr>
        <w:t xml:space="preserve">«Առևտրի և ծառայությունների» մասին օրենքով՝ պոլիէթիլենային պարկերի ու տոպրակների (բացառությամբ՝ կշռափաթեթավորման համար օգտագործվող պարկերի, ինչպես նաև աղբի համար նախատեսված երկրորդային հումքից արտադրված պարկերի),   </w:t>
      </w:r>
      <w:r w:rsidR="002526E7" w:rsidRPr="006C3964">
        <w:rPr>
          <w:rFonts w:ascii="GHEA Grapalat" w:hAnsi="GHEA Grapalat"/>
          <w:sz w:val="24"/>
          <w:szCs w:val="24"/>
          <w:lang w:val="hy-AM"/>
        </w:rPr>
        <w:t xml:space="preserve">մեկանգամյա օգտագործման պլաստիկ (այդ թվում՝ փրփրապլաստից պատրաստված) արտադրանք հանդիսացող տարաների(բացառությամբ՝ կշռափաթեթավորման համար օգտագործվող կափարիչով պլաստիկից տարաների), </w:t>
      </w:r>
      <w:r w:rsidRPr="006C3964">
        <w:rPr>
          <w:rFonts w:ascii="GHEA Grapalat" w:hAnsi="GHEA Grapalat"/>
          <w:sz w:val="24"/>
          <w:szCs w:val="24"/>
          <w:lang w:val="hy-AM"/>
        </w:rPr>
        <w:t>ափսեների, բաժակների, բաժակի կափարիչների, գդալների, պատառաքաղների, դանակների, ըմպելու կամ խառնելու համար նախատեսված ձողիկների</w:t>
      </w:r>
      <w:r w:rsidR="002526E7" w:rsidRPr="006C3964">
        <w:rPr>
          <w:rFonts w:ascii="GHEA Grapalat" w:hAnsi="GHEA Grapalat"/>
          <w:sz w:val="24"/>
          <w:szCs w:val="24"/>
          <w:lang w:val="hy-AM"/>
        </w:rPr>
        <w:t xml:space="preserve"> </w:t>
      </w:r>
      <w:r w:rsidRPr="006C3964">
        <w:rPr>
          <w:rFonts w:ascii="GHEA Grapalat" w:hAnsi="GHEA Grapalat"/>
          <w:sz w:val="24"/>
          <w:szCs w:val="24"/>
          <w:lang w:val="hy-AM"/>
        </w:rPr>
        <w:t xml:space="preserve"> առկայության կամ օտարման արգելքի.</w:t>
      </w:r>
    </w:p>
    <w:p w14:paraId="78071A6A" w14:textId="77777777" w:rsidR="008C0523" w:rsidRPr="006C3964" w:rsidRDefault="00047243">
      <w:pPr>
        <w:pStyle w:val="ListParagraph"/>
        <w:numPr>
          <w:ilvl w:val="0"/>
          <w:numId w:val="2"/>
        </w:numPr>
        <w:shd w:val="clear" w:color="auto" w:fill="FFFFFF"/>
        <w:spacing w:after="0" w:line="360" w:lineRule="auto"/>
        <w:ind w:left="0" w:firstLine="567"/>
        <w:jc w:val="both"/>
        <w:rPr>
          <w:rFonts w:ascii="GHEA Grapalat" w:hAnsi="GHEA Grapalat"/>
          <w:color w:val="000000"/>
          <w:sz w:val="24"/>
          <w:szCs w:val="24"/>
          <w:shd w:val="clear" w:color="auto" w:fill="FFFFFF"/>
          <w:lang w:val="hy-AM"/>
        </w:rPr>
      </w:pPr>
      <w:r w:rsidRPr="006C3964">
        <w:rPr>
          <w:rFonts w:ascii="GHEA Grapalat" w:hAnsi="GHEA Grapalat"/>
          <w:color w:val="000000"/>
          <w:sz w:val="24"/>
          <w:szCs w:val="24"/>
          <w:shd w:val="clear" w:color="auto" w:fill="FFFFFF"/>
          <w:lang w:val="hy-AM"/>
        </w:rPr>
        <w:t>«Ծխախոտային արտադրատեսակների և դրանց փոխարինիչների օգտագործման հետևանքով առողջությանը հասցվող վնասի նվազեցման և կանխարգելման մասին» օրենքով սահմանված՝</w:t>
      </w:r>
    </w:p>
    <w:p w14:paraId="438D4640" w14:textId="272CC95E" w:rsidR="008C0523" w:rsidRPr="006C3964" w:rsidRDefault="006C3964">
      <w:pPr>
        <w:pStyle w:val="ListParagraph"/>
        <w:shd w:val="clear" w:color="auto" w:fill="FFFFFF"/>
        <w:spacing w:after="0" w:line="360" w:lineRule="auto"/>
        <w:ind w:left="0" w:firstLine="567"/>
        <w:jc w:val="both"/>
        <w:rPr>
          <w:rFonts w:ascii="GHEA Grapalat" w:hAnsi="GHEA Grapalat"/>
          <w:color w:val="000000"/>
          <w:sz w:val="24"/>
          <w:szCs w:val="24"/>
          <w:shd w:val="clear" w:color="auto" w:fill="FFFFFF"/>
          <w:lang w:val="hy-AM"/>
        </w:rPr>
      </w:pPr>
      <w:r w:rsidRPr="006C3964">
        <w:rPr>
          <w:rFonts w:ascii="GHEA Grapalat" w:eastAsia="Microsoft JhengHei" w:hAnsi="GHEA Grapalat" w:cs="Microsoft JhengHei"/>
          <w:color w:val="000000"/>
          <w:sz w:val="24"/>
          <w:szCs w:val="24"/>
          <w:shd w:val="clear" w:color="auto" w:fill="FFFFFF"/>
          <w:lang w:val="hy-AM"/>
        </w:rPr>
        <w:t>ա</w:t>
      </w:r>
      <w:r w:rsidRPr="006C3964">
        <w:rPr>
          <w:rFonts w:ascii="Microsoft JhengHei" w:eastAsia="Microsoft JhengHei" w:hAnsi="Microsoft JhengHei" w:cs="Microsoft JhengHei" w:hint="eastAsia"/>
          <w:color w:val="000000"/>
          <w:sz w:val="24"/>
          <w:szCs w:val="24"/>
          <w:shd w:val="clear" w:color="auto" w:fill="FFFFFF"/>
          <w:lang w:val="hy-AM"/>
        </w:rPr>
        <w:t>․</w:t>
      </w:r>
      <w:r w:rsidR="00047243" w:rsidRPr="006C3964">
        <w:rPr>
          <w:rFonts w:ascii="GHEA Grapalat" w:hAnsi="GHEA Grapalat"/>
          <w:color w:val="000000"/>
          <w:sz w:val="24"/>
          <w:szCs w:val="24"/>
          <w:shd w:val="clear" w:color="auto" w:fill="FFFFFF"/>
          <w:lang w:val="hy-AM"/>
        </w:rPr>
        <w:t xml:space="preserve"> ծխախոտային արտադրատեսակներ կամ ծխախոտային արտադրատեսակների փոխարինիչներ արտադրողների, նրանց ներկայացուցիչների կամ իրացնողների կողմից ծխախոտային արտադրատեսակների կամ դրանց պատկանելիքների կամ ծխախոտային արտադրատեսակների փոխարինիչների (բացառությամբ բժշկական նպատակով օգտագործվող փոխարինիչների) կամ ծխախոտային արտադրատեսակների նմանակների նմուշների անվճար իրացման արգելքի.</w:t>
      </w:r>
    </w:p>
    <w:p w14:paraId="1DCCD4E7" w14:textId="3A8BFC09" w:rsidR="008C0523" w:rsidRPr="006C3964" w:rsidRDefault="00047243">
      <w:pPr>
        <w:pStyle w:val="ListParagraph"/>
        <w:shd w:val="clear" w:color="auto" w:fill="FFFFFF"/>
        <w:spacing w:after="0" w:line="360" w:lineRule="auto"/>
        <w:ind w:left="0" w:firstLine="567"/>
        <w:jc w:val="both"/>
        <w:rPr>
          <w:rFonts w:ascii="GHEA Grapalat" w:hAnsi="GHEA Grapalat" w:cs="Cambria Math"/>
          <w:color w:val="000000"/>
          <w:sz w:val="24"/>
          <w:szCs w:val="24"/>
          <w:shd w:val="clear" w:color="auto" w:fill="FFFFFF"/>
          <w:lang w:val="hy-AM"/>
        </w:rPr>
      </w:pPr>
      <w:r w:rsidRPr="006C3964">
        <w:rPr>
          <w:rFonts w:ascii="GHEA Grapalat" w:hAnsi="GHEA Grapalat"/>
          <w:color w:val="000000"/>
          <w:sz w:val="24"/>
          <w:szCs w:val="24"/>
          <w:shd w:val="clear" w:color="auto" w:fill="FFFFFF"/>
          <w:lang w:val="hy-AM"/>
        </w:rPr>
        <w:t>բ</w:t>
      </w:r>
      <w:r w:rsidR="006C3964" w:rsidRPr="006C3964">
        <w:rPr>
          <w:rFonts w:ascii="Microsoft JhengHei" w:eastAsia="Microsoft JhengHei" w:hAnsi="Microsoft JhengHei" w:cs="Microsoft JhengHei" w:hint="eastAsia"/>
          <w:color w:val="000000"/>
          <w:sz w:val="24"/>
          <w:szCs w:val="24"/>
          <w:shd w:val="clear" w:color="auto" w:fill="FFFFFF"/>
          <w:lang w:val="hy-AM"/>
        </w:rPr>
        <w:t>․</w:t>
      </w:r>
      <w:r w:rsidRPr="006C3964">
        <w:rPr>
          <w:rFonts w:ascii="GHEA Grapalat" w:hAnsi="GHEA Grapalat"/>
          <w:color w:val="000000"/>
          <w:sz w:val="24"/>
          <w:szCs w:val="24"/>
          <w:shd w:val="clear" w:color="auto" w:fill="FFFFFF"/>
          <w:lang w:val="hy-AM"/>
        </w:rPr>
        <w:t xml:space="preserve"> ծխախոտային արտադրատեսակների կամ ծխախոտային արտադրատեսակների փոխարինիչների հովանավորության արգելքի.</w:t>
      </w:r>
    </w:p>
    <w:p w14:paraId="5610589D" w14:textId="1E77BAC8" w:rsidR="008C0523" w:rsidRPr="006C3964" w:rsidRDefault="006C3964">
      <w:pPr>
        <w:pStyle w:val="ListParagraph"/>
        <w:shd w:val="clear" w:color="auto" w:fill="FFFFFF"/>
        <w:spacing w:after="0" w:line="360" w:lineRule="auto"/>
        <w:ind w:left="0" w:firstLine="567"/>
        <w:jc w:val="both"/>
        <w:rPr>
          <w:rFonts w:ascii="GHEA Grapalat" w:hAnsi="GHEA Grapalat"/>
          <w:color w:val="000000"/>
          <w:sz w:val="24"/>
          <w:szCs w:val="24"/>
          <w:shd w:val="clear" w:color="auto" w:fill="FFFFFF"/>
          <w:lang w:val="hy-AM"/>
        </w:rPr>
      </w:pPr>
      <w:r w:rsidRPr="006C3964">
        <w:rPr>
          <w:rFonts w:ascii="GHEA Grapalat" w:eastAsia="Microsoft JhengHei" w:hAnsi="GHEA Grapalat" w:cs="Microsoft JhengHei"/>
          <w:color w:val="000000"/>
          <w:sz w:val="24"/>
          <w:szCs w:val="24"/>
          <w:shd w:val="clear" w:color="auto" w:fill="FFFFFF"/>
          <w:lang w:val="hy-AM"/>
        </w:rPr>
        <w:lastRenderedPageBreak/>
        <w:t>գ</w:t>
      </w:r>
      <w:r w:rsidRPr="006C3964">
        <w:rPr>
          <w:rFonts w:ascii="Microsoft JhengHei" w:eastAsia="Microsoft JhengHei" w:hAnsi="Microsoft JhengHei" w:cs="Microsoft JhengHei" w:hint="eastAsia"/>
          <w:color w:val="000000"/>
          <w:sz w:val="24"/>
          <w:szCs w:val="24"/>
          <w:shd w:val="clear" w:color="auto" w:fill="FFFFFF"/>
          <w:lang w:val="hy-AM"/>
        </w:rPr>
        <w:t>․</w:t>
      </w:r>
      <w:r w:rsidR="00047243" w:rsidRPr="006C3964">
        <w:rPr>
          <w:rFonts w:ascii="GHEA Grapalat" w:hAnsi="GHEA Grapalat"/>
          <w:color w:val="000000"/>
          <w:sz w:val="24"/>
          <w:szCs w:val="24"/>
          <w:shd w:val="clear" w:color="auto" w:fill="FFFFFF"/>
          <w:lang w:val="hy-AM"/>
        </w:rPr>
        <w:t xml:space="preserve"> ծխախոտային արտադրատեսակների կամ ծխախոտային արտադրատեսակների փոխարինիչների՝ Հայաստանի Հանրապետության օրենսդրությամբ ներմուծմանը կամ իրացմանը կամ արտադրությանը ներկայացվող ընդհանուր պահանջների.</w:t>
      </w:r>
    </w:p>
    <w:p w14:paraId="4C246FCD" w14:textId="6964395F" w:rsidR="008C0523" w:rsidRPr="006C3964" w:rsidRDefault="00047243">
      <w:pPr>
        <w:pStyle w:val="ListParagraph"/>
        <w:shd w:val="clear" w:color="auto" w:fill="FFFFFF"/>
        <w:spacing w:after="0" w:line="360" w:lineRule="auto"/>
        <w:ind w:left="0" w:firstLine="567"/>
        <w:jc w:val="both"/>
        <w:rPr>
          <w:rFonts w:ascii="GHEA Grapalat" w:hAnsi="GHEA Grapalat"/>
          <w:color w:val="000000"/>
          <w:sz w:val="24"/>
          <w:szCs w:val="24"/>
          <w:shd w:val="clear" w:color="auto" w:fill="FFFFFF"/>
          <w:lang w:val="hy-AM"/>
        </w:rPr>
      </w:pPr>
      <w:r w:rsidRPr="006C3964">
        <w:rPr>
          <w:rFonts w:ascii="GHEA Grapalat" w:hAnsi="GHEA Grapalat"/>
          <w:color w:val="000000"/>
          <w:sz w:val="24"/>
          <w:szCs w:val="24"/>
          <w:shd w:val="clear" w:color="auto" w:fill="FFFFFF"/>
          <w:lang w:val="hy-AM"/>
        </w:rPr>
        <w:t>դ</w:t>
      </w:r>
      <w:r w:rsidR="006C3964" w:rsidRPr="006C3964">
        <w:rPr>
          <w:rFonts w:ascii="Microsoft JhengHei" w:eastAsia="Microsoft JhengHei" w:hAnsi="Microsoft JhengHei" w:cs="Microsoft JhengHei" w:hint="eastAsia"/>
          <w:color w:val="000000"/>
          <w:sz w:val="24"/>
          <w:szCs w:val="24"/>
          <w:shd w:val="clear" w:color="auto" w:fill="FFFFFF"/>
          <w:lang w:val="hy-AM"/>
        </w:rPr>
        <w:t>․</w:t>
      </w:r>
      <w:r w:rsidRPr="006C3964">
        <w:rPr>
          <w:rFonts w:ascii="GHEA Grapalat" w:hAnsi="GHEA Grapalat"/>
          <w:color w:val="000000"/>
          <w:sz w:val="24"/>
          <w:szCs w:val="24"/>
          <w:shd w:val="clear" w:color="auto" w:fill="FFFFFF"/>
          <w:lang w:val="hy-AM"/>
        </w:rPr>
        <w:t xml:space="preserve"> առողջության վրա բացասական ազդեցության վերաբերյալ տեղեկատվության ապահովման մասով ծխախոտային արտադրատեսակների կամ ծխախոտային արտադրատեսակների փոխարինիչների փաթեթավորմանը և մակնշմանը ներկայացվող պահանջների.</w:t>
      </w:r>
    </w:p>
    <w:p w14:paraId="2CE1F37A" w14:textId="42C95604" w:rsidR="008C0523" w:rsidRPr="006C3964" w:rsidRDefault="00047243">
      <w:pPr>
        <w:pStyle w:val="ListParagraph"/>
        <w:shd w:val="clear" w:color="auto" w:fill="FFFFFF"/>
        <w:spacing w:after="0" w:line="360" w:lineRule="auto"/>
        <w:ind w:left="0" w:firstLine="567"/>
        <w:jc w:val="both"/>
        <w:rPr>
          <w:rFonts w:ascii="GHEA Grapalat" w:hAnsi="GHEA Grapalat"/>
          <w:color w:val="000000"/>
          <w:sz w:val="24"/>
          <w:szCs w:val="24"/>
          <w:shd w:val="clear" w:color="auto" w:fill="FFFFFF"/>
          <w:lang w:val="hy-AM"/>
        </w:rPr>
      </w:pPr>
      <w:r w:rsidRPr="006C3964">
        <w:rPr>
          <w:rFonts w:ascii="GHEA Grapalat" w:hAnsi="GHEA Grapalat"/>
          <w:color w:val="000000"/>
          <w:sz w:val="24"/>
          <w:szCs w:val="24"/>
          <w:shd w:val="clear" w:color="auto" w:fill="FFFFFF"/>
          <w:lang w:val="hy-AM"/>
        </w:rPr>
        <w:t>ե</w:t>
      </w:r>
      <w:r w:rsidR="006C3964" w:rsidRPr="006C3964">
        <w:rPr>
          <w:rFonts w:ascii="Microsoft JhengHei" w:eastAsia="Microsoft JhengHei" w:hAnsi="Microsoft JhengHei" w:cs="Microsoft JhengHei" w:hint="eastAsia"/>
          <w:color w:val="000000"/>
          <w:sz w:val="24"/>
          <w:szCs w:val="24"/>
          <w:shd w:val="clear" w:color="auto" w:fill="FFFFFF"/>
          <w:lang w:val="hy-AM"/>
        </w:rPr>
        <w:t>․</w:t>
      </w:r>
      <w:r w:rsidRPr="006C3964">
        <w:rPr>
          <w:rFonts w:ascii="GHEA Grapalat" w:hAnsi="GHEA Grapalat"/>
          <w:color w:val="000000"/>
          <w:sz w:val="24"/>
          <w:szCs w:val="24"/>
          <w:shd w:val="clear" w:color="auto" w:fill="FFFFFF"/>
          <w:lang w:val="hy-AM"/>
        </w:rPr>
        <w:t xml:space="preserve"> ծխախոտային արտադրատեսակների կամ դրանց պատկանելիքների կամ ծխախոտային արտադրատեսակների փոխարինիչների (բացառությամբ բժշկական նպատակներով օգտագործվող ծխախոտային արտադրատեսակների փոխարինիչների) կամ ծխախոտային արտադրատեսակների նմանակների վաճառքի կանոնների.</w:t>
      </w:r>
    </w:p>
    <w:p w14:paraId="7346474A" w14:textId="2CB09B25" w:rsidR="008C0523" w:rsidRPr="006C3964" w:rsidRDefault="00047243">
      <w:pPr>
        <w:pStyle w:val="ListParagraph"/>
        <w:shd w:val="clear" w:color="auto" w:fill="FFFFFF"/>
        <w:spacing w:after="0" w:line="360" w:lineRule="auto"/>
        <w:ind w:left="0" w:firstLine="567"/>
        <w:jc w:val="both"/>
        <w:rPr>
          <w:rFonts w:ascii="GHEA Grapalat" w:hAnsi="GHEA Grapalat"/>
          <w:color w:val="000000"/>
          <w:sz w:val="24"/>
          <w:szCs w:val="24"/>
          <w:shd w:val="clear" w:color="auto" w:fill="FFFFFF"/>
          <w:lang w:val="hy-AM"/>
        </w:rPr>
      </w:pPr>
      <w:r w:rsidRPr="006C3964">
        <w:rPr>
          <w:rFonts w:ascii="GHEA Grapalat" w:hAnsi="GHEA Grapalat"/>
          <w:color w:val="000000"/>
          <w:sz w:val="24"/>
          <w:szCs w:val="24"/>
          <w:shd w:val="clear" w:color="auto" w:fill="FFFFFF"/>
          <w:lang w:val="hy-AM"/>
        </w:rPr>
        <w:t>զ</w:t>
      </w:r>
      <w:r w:rsidR="006C3964" w:rsidRPr="006C3964">
        <w:rPr>
          <w:rFonts w:ascii="Microsoft JhengHei" w:eastAsia="Microsoft JhengHei" w:hAnsi="Microsoft JhengHei" w:cs="Microsoft JhengHei" w:hint="eastAsia"/>
          <w:color w:val="000000"/>
          <w:sz w:val="24"/>
          <w:szCs w:val="24"/>
          <w:shd w:val="clear" w:color="auto" w:fill="FFFFFF"/>
          <w:lang w:val="hy-AM"/>
        </w:rPr>
        <w:t>․</w:t>
      </w:r>
      <w:r w:rsidRPr="006C3964">
        <w:rPr>
          <w:rFonts w:ascii="GHEA Grapalat" w:hAnsi="GHEA Grapalat"/>
          <w:color w:val="000000"/>
          <w:sz w:val="24"/>
          <w:szCs w:val="24"/>
          <w:shd w:val="clear" w:color="auto" w:fill="FFFFFF"/>
          <w:lang w:val="hy-AM"/>
        </w:rPr>
        <w:t xml:space="preserve"> 18 տարին չլրացած անձանց ծխախոտային արտադրատեսակների կամ դրանց պատկանելիքների կամ ծխախոտային արտադրատեսակների փոխարինիչների վաճառքը կամ որևէ այլ եղանակով իրացման արգելքի.</w:t>
      </w:r>
    </w:p>
    <w:p w14:paraId="6A29D605" w14:textId="46172B48" w:rsidR="008C0523" w:rsidRPr="006C3964" w:rsidRDefault="00047243">
      <w:pPr>
        <w:pStyle w:val="ListParagraph"/>
        <w:shd w:val="clear" w:color="auto" w:fill="FFFFFF"/>
        <w:spacing w:after="0" w:line="360" w:lineRule="auto"/>
        <w:ind w:left="0" w:firstLine="567"/>
        <w:jc w:val="both"/>
        <w:rPr>
          <w:rFonts w:ascii="GHEA Grapalat" w:hAnsi="GHEA Grapalat"/>
          <w:color w:val="000000"/>
          <w:sz w:val="24"/>
          <w:szCs w:val="24"/>
          <w:shd w:val="clear" w:color="auto" w:fill="FFFFFF"/>
          <w:lang w:val="hy-AM"/>
        </w:rPr>
      </w:pPr>
      <w:r w:rsidRPr="006C3964">
        <w:rPr>
          <w:rFonts w:ascii="GHEA Grapalat" w:hAnsi="GHEA Grapalat"/>
          <w:color w:val="000000"/>
          <w:sz w:val="24"/>
          <w:szCs w:val="24"/>
          <w:shd w:val="clear" w:color="auto" w:fill="FFFFFF"/>
          <w:lang w:val="hy-AM"/>
        </w:rPr>
        <w:t>է</w:t>
      </w:r>
      <w:r w:rsidR="006C3964" w:rsidRPr="006C3964">
        <w:rPr>
          <w:rFonts w:ascii="Microsoft JhengHei" w:eastAsia="Microsoft JhengHei" w:hAnsi="Microsoft JhengHei" w:cs="Microsoft JhengHei" w:hint="eastAsia"/>
          <w:color w:val="000000"/>
          <w:sz w:val="24"/>
          <w:szCs w:val="24"/>
          <w:shd w:val="clear" w:color="auto" w:fill="FFFFFF"/>
          <w:lang w:val="hy-AM"/>
        </w:rPr>
        <w:t>․</w:t>
      </w:r>
      <w:r w:rsidRPr="006C3964">
        <w:rPr>
          <w:rFonts w:ascii="GHEA Grapalat" w:hAnsi="GHEA Grapalat"/>
          <w:color w:val="000000"/>
          <w:sz w:val="24"/>
          <w:szCs w:val="24"/>
          <w:shd w:val="clear" w:color="auto" w:fill="FFFFFF"/>
          <w:lang w:val="hy-AM"/>
        </w:rPr>
        <w:t xml:space="preserve"> ծխախոտային արտադրատեսակների կամ դրանց պատկանելիքների կամ ծխախոտային արտադրատեսակների փոխարինիչների (բացառությամբ բժշկական նպատակով օգտագործվող ծխախոտային արտադրատեսակի փոխարինիչների) կամ ծխախոտային արտադրատեսակների նմանակների վաճառքը կամ որևէ այլ եղանակով ինքնասպասարկմամբ (ինքնուրույնաբար ընտրելու և մինչև վճարման համար նախատեսված վայր հասցնելու եղանակով), ավտոմատների կամ մեխանիկական սարքավորումների միջոցով իրացման արգելքի.</w:t>
      </w:r>
    </w:p>
    <w:p w14:paraId="62046CA2" w14:textId="2D63BCE1" w:rsidR="008C0523" w:rsidRPr="006C3964" w:rsidRDefault="00047243">
      <w:pPr>
        <w:pStyle w:val="ListParagraph"/>
        <w:shd w:val="clear" w:color="auto" w:fill="FFFFFF"/>
        <w:spacing w:after="0" w:line="360" w:lineRule="auto"/>
        <w:ind w:left="0" w:firstLine="567"/>
        <w:jc w:val="both"/>
        <w:rPr>
          <w:rFonts w:ascii="GHEA Grapalat" w:hAnsi="GHEA Grapalat"/>
          <w:color w:val="000000"/>
          <w:sz w:val="24"/>
          <w:szCs w:val="24"/>
          <w:shd w:val="clear" w:color="auto" w:fill="FFFFFF"/>
          <w:lang w:val="hy-AM"/>
        </w:rPr>
      </w:pPr>
      <w:r w:rsidRPr="006C3964">
        <w:rPr>
          <w:rFonts w:ascii="GHEA Grapalat" w:hAnsi="GHEA Grapalat"/>
          <w:color w:val="000000"/>
          <w:sz w:val="24"/>
          <w:szCs w:val="24"/>
          <w:shd w:val="clear" w:color="auto" w:fill="FFFFFF"/>
          <w:lang w:val="hy-AM"/>
        </w:rPr>
        <w:t>ը</w:t>
      </w:r>
      <w:r w:rsidR="006C3964" w:rsidRPr="006C3964">
        <w:rPr>
          <w:rFonts w:ascii="Microsoft JhengHei" w:eastAsia="Microsoft JhengHei" w:hAnsi="Microsoft JhengHei" w:cs="Microsoft JhengHei" w:hint="eastAsia"/>
          <w:color w:val="000000"/>
          <w:sz w:val="24"/>
          <w:szCs w:val="24"/>
          <w:shd w:val="clear" w:color="auto" w:fill="FFFFFF"/>
          <w:lang w:val="hy-AM"/>
        </w:rPr>
        <w:t>․</w:t>
      </w:r>
      <w:r w:rsidRPr="006C3964">
        <w:rPr>
          <w:rFonts w:ascii="GHEA Grapalat" w:hAnsi="GHEA Grapalat"/>
          <w:color w:val="000000"/>
          <w:sz w:val="24"/>
          <w:szCs w:val="24"/>
          <w:shd w:val="clear" w:color="auto" w:fill="FFFFFF"/>
          <w:lang w:val="hy-AM"/>
        </w:rPr>
        <w:t xml:space="preserve"> ծխախոտային արտադրատեսակների կամ դրանց պատկանելիքների կամ ծխախոտային արտադրատեսակների փոխարինիչների (բացառությամբ բժշկական նպատակով օգտագործվող ծխախոտային արտադրատեսակի փոխարինիչների) կամ ծխախոտային արտադրատեսակների նմանակների վաճառքն իրականացնելիս որևէ զեղչի կիրառման արգելքի.</w:t>
      </w:r>
    </w:p>
    <w:p w14:paraId="5EC8757E" w14:textId="5AD67481" w:rsidR="008C0523" w:rsidRPr="006C3964" w:rsidRDefault="00047243">
      <w:pPr>
        <w:pStyle w:val="ListParagraph"/>
        <w:shd w:val="clear" w:color="auto" w:fill="FFFFFF"/>
        <w:spacing w:after="0" w:line="360" w:lineRule="auto"/>
        <w:ind w:left="0" w:firstLine="567"/>
        <w:jc w:val="both"/>
        <w:rPr>
          <w:rFonts w:ascii="GHEA Grapalat" w:hAnsi="GHEA Grapalat"/>
          <w:color w:val="000000"/>
          <w:sz w:val="24"/>
          <w:szCs w:val="24"/>
          <w:shd w:val="clear" w:color="auto" w:fill="FFFFFF"/>
          <w:lang w:val="hy-AM"/>
        </w:rPr>
      </w:pPr>
      <w:r w:rsidRPr="006C3964">
        <w:rPr>
          <w:rFonts w:ascii="GHEA Grapalat" w:hAnsi="GHEA Grapalat"/>
          <w:color w:val="000000"/>
          <w:sz w:val="24"/>
          <w:szCs w:val="24"/>
          <w:shd w:val="clear" w:color="auto" w:fill="FFFFFF"/>
          <w:lang w:val="hy-AM"/>
        </w:rPr>
        <w:t>թ</w:t>
      </w:r>
      <w:r w:rsidR="006C3964" w:rsidRPr="006C3964">
        <w:rPr>
          <w:rFonts w:ascii="Microsoft JhengHei" w:eastAsia="Microsoft JhengHei" w:hAnsi="Microsoft JhengHei" w:cs="Microsoft JhengHei" w:hint="eastAsia"/>
          <w:color w:val="000000"/>
          <w:sz w:val="24"/>
          <w:szCs w:val="24"/>
          <w:shd w:val="clear" w:color="auto" w:fill="FFFFFF"/>
          <w:lang w:val="hy-AM"/>
        </w:rPr>
        <w:t>․</w:t>
      </w:r>
      <w:r w:rsidRPr="006C3964">
        <w:rPr>
          <w:rFonts w:ascii="GHEA Grapalat" w:hAnsi="GHEA Grapalat"/>
          <w:color w:val="000000"/>
          <w:sz w:val="24"/>
          <w:szCs w:val="24"/>
          <w:shd w:val="clear" w:color="auto" w:fill="FFFFFF"/>
          <w:lang w:val="hy-AM"/>
        </w:rPr>
        <w:t xml:space="preserve">բաց տուփով կամ տուփում արտադրողի կողմից հավաստված արտադրանքի թվից ավելի կամ պակաս լինելու դեպքում ծխախոտային արտադրատեսակի մանրածախ վաճառքի </w:t>
      </w:r>
      <w:r w:rsidRPr="006C3964">
        <w:rPr>
          <w:rFonts w:ascii="GHEA Grapalat" w:hAnsi="GHEA Grapalat"/>
          <w:color w:val="000000"/>
          <w:sz w:val="24"/>
          <w:szCs w:val="24"/>
          <w:shd w:val="clear" w:color="auto" w:fill="FFFFFF"/>
          <w:lang w:val="hy-AM"/>
        </w:rPr>
        <w:lastRenderedPageBreak/>
        <w:t>կամ որևէ այլ եղանակով իրացման կամ սիգարետի հատով վաճառքի կամ որևէ այլ եղանակով հատով իրացման կամ սննդամթերքի կամ ոչ պարենային ապրանքների հետ ամբողջություն կազմող փաթեթում ծխախոտային արտադրատեսակի կամ ծխախոտային արտադրատեսակների փոխարինիչի վաճառքի կամ որևէ այլ եղանակով իրացման արգելքի.</w:t>
      </w:r>
    </w:p>
    <w:p w14:paraId="4B50392A" w14:textId="70C27D44" w:rsidR="008C0523" w:rsidRPr="006C3964" w:rsidRDefault="00047243">
      <w:pPr>
        <w:pStyle w:val="ListParagraph"/>
        <w:shd w:val="clear" w:color="auto" w:fill="FFFFFF"/>
        <w:spacing w:after="0" w:line="360" w:lineRule="auto"/>
        <w:ind w:left="0" w:firstLine="567"/>
        <w:jc w:val="both"/>
        <w:rPr>
          <w:rFonts w:ascii="GHEA Grapalat" w:hAnsi="GHEA Grapalat"/>
          <w:color w:val="000000"/>
          <w:sz w:val="24"/>
          <w:szCs w:val="24"/>
          <w:shd w:val="clear" w:color="auto" w:fill="FFFFFF"/>
          <w:lang w:val="hy-AM"/>
        </w:rPr>
      </w:pPr>
      <w:r w:rsidRPr="006C3964">
        <w:rPr>
          <w:rFonts w:ascii="GHEA Grapalat" w:hAnsi="GHEA Grapalat"/>
          <w:color w:val="000000"/>
          <w:sz w:val="24"/>
          <w:szCs w:val="24"/>
          <w:shd w:val="clear" w:color="auto" w:fill="FFFFFF"/>
          <w:lang w:val="hy-AM"/>
        </w:rPr>
        <w:t>ժ</w:t>
      </w:r>
      <w:r w:rsidR="006C3964" w:rsidRPr="006C3964">
        <w:rPr>
          <w:rFonts w:ascii="Microsoft JhengHei" w:eastAsia="Microsoft JhengHei" w:hAnsi="Microsoft JhengHei" w:cs="Microsoft JhengHei" w:hint="eastAsia"/>
          <w:color w:val="000000"/>
          <w:sz w:val="24"/>
          <w:szCs w:val="24"/>
          <w:shd w:val="clear" w:color="auto" w:fill="FFFFFF"/>
          <w:lang w:val="hy-AM"/>
        </w:rPr>
        <w:t>․</w:t>
      </w:r>
      <w:r w:rsidRPr="006C3964">
        <w:rPr>
          <w:rFonts w:ascii="GHEA Grapalat" w:hAnsi="GHEA Grapalat"/>
          <w:color w:val="000000"/>
          <w:sz w:val="24"/>
          <w:szCs w:val="24"/>
          <w:shd w:val="clear" w:color="auto" w:fill="FFFFFF"/>
          <w:lang w:val="hy-AM"/>
        </w:rPr>
        <w:t xml:space="preserve"> օրենքով արգելված տարածքներում կամ հաստատություններում ծխախոտային արտադրատեսակների կամ դրանց պատկանելիքների կամ ծխախոտային արտադրատեսակների փոխարինիչների կամ ծխախոտային արտադրատեսակների նմանակների վաճառքի կամ որևէ այլ եղանակով իրացման.</w:t>
      </w:r>
    </w:p>
    <w:p w14:paraId="5FADEAA8" w14:textId="3D16E9BE" w:rsidR="008C0523" w:rsidRPr="006C3964" w:rsidRDefault="006C3964">
      <w:pPr>
        <w:pStyle w:val="ListParagraph"/>
        <w:shd w:val="clear" w:color="auto" w:fill="FFFFFF"/>
        <w:spacing w:after="0" w:line="360" w:lineRule="auto"/>
        <w:ind w:left="0" w:firstLine="567"/>
        <w:jc w:val="both"/>
        <w:rPr>
          <w:rFonts w:ascii="GHEA Grapalat" w:hAnsi="GHEA Grapalat"/>
          <w:color w:val="000000"/>
          <w:sz w:val="24"/>
          <w:szCs w:val="24"/>
          <w:shd w:val="clear" w:color="auto" w:fill="FFFFFF"/>
          <w:lang w:val="hy-AM"/>
        </w:rPr>
      </w:pPr>
      <w:r w:rsidRPr="006C3964">
        <w:rPr>
          <w:rFonts w:ascii="GHEA Grapalat" w:eastAsia="Microsoft JhengHei" w:hAnsi="GHEA Grapalat" w:cs="Microsoft JhengHei"/>
          <w:color w:val="000000"/>
          <w:sz w:val="24"/>
          <w:szCs w:val="24"/>
          <w:shd w:val="clear" w:color="auto" w:fill="FFFFFF"/>
          <w:lang w:val="hy-AM"/>
        </w:rPr>
        <w:t>ժա</w:t>
      </w:r>
      <w:r w:rsidRPr="006C3964">
        <w:rPr>
          <w:rFonts w:ascii="Microsoft JhengHei" w:eastAsia="Microsoft JhengHei" w:hAnsi="Microsoft JhengHei" w:cs="Microsoft JhengHei" w:hint="eastAsia"/>
          <w:color w:val="000000"/>
          <w:sz w:val="24"/>
          <w:szCs w:val="24"/>
          <w:shd w:val="clear" w:color="auto" w:fill="FFFFFF"/>
          <w:lang w:val="hy-AM"/>
        </w:rPr>
        <w:t>․</w:t>
      </w:r>
      <w:r w:rsidR="00047243" w:rsidRPr="006C3964">
        <w:rPr>
          <w:rFonts w:ascii="GHEA Grapalat" w:hAnsi="GHEA Grapalat"/>
          <w:color w:val="000000"/>
          <w:sz w:val="24"/>
          <w:szCs w:val="24"/>
          <w:shd w:val="clear" w:color="auto" w:fill="FFFFFF"/>
          <w:lang w:val="hy-AM"/>
        </w:rPr>
        <w:t xml:space="preserve"> վաճառասրահներում և հանրային սննդի օբյեկտներում ծխախոտային արտադրատեսակների կամ դրանց պատկանելիքների կամ ծխախոտային արտադրատեսակների փոխարինիչների (բացառությամբ բժշկական նպատակով օգտագործվող ծխախոտային արտադրատեսակների փոխարինիչների) հրապարակային ցուցադրման արգելքի։</w:t>
      </w:r>
    </w:p>
    <w:p w14:paraId="2E10062D" w14:textId="77777777" w:rsidR="008C0523" w:rsidRPr="006C3964" w:rsidRDefault="00047243">
      <w:pPr>
        <w:pStyle w:val="ListParagraph"/>
        <w:shd w:val="clear" w:color="auto" w:fill="FFFFFF"/>
        <w:spacing w:after="0" w:line="360" w:lineRule="auto"/>
        <w:ind w:left="0" w:firstLine="567"/>
        <w:jc w:val="both"/>
        <w:rPr>
          <w:rFonts w:ascii="GHEA Grapalat" w:hAnsi="GHEA Grapalat"/>
          <w:color w:val="000000"/>
          <w:sz w:val="24"/>
          <w:szCs w:val="24"/>
          <w:shd w:val="clear" w:color="auto" w:fill="FFFFFF"/>
          <w:lang w:val="hy-AM"/>
        </w:rPr>
      </w:pPr>
      <w:r w:rsidRPr="006C3964">
        <w:rPr>
          <w:rFonts w:ascii="GHEA Grapalat" w:hAnsi="GHEA Grapalat"/>
          <w:color w:val="000000"/>
          <w:sz w:val="24"/>
          <w:szCs w:val="24"/>
          <w:shd w:val="clear" w:color="auto" w:fill="FFFFFF"/>
          <w:lang w:val="hy-AM"/>
        </w:rPr>
        <w:t>11. Սույն հոդվածի դրույթները չեն տարածվում «Թմրամիջոցների և հոգեմետ (հոգեներգործուն) նյութերի մասին» օրենքով սահմանված դիտարկման նկատմամբ։</w:t>
      </w:r>
    </w:p>
    <w:p w14:paraId="4B274CD2" w14:textId="0DD6C473" w:rsidR="00A74F13" w:rsidRPr="00FE1765" w:rsidRDefault="00A74F13" w:rsidP="00A74F13">
      <w:pPr>
        <w:spacing w:after="0" w:line="360" w:lineRule="auto"/>
        <w:ind w:firstLine="567"/>
        <w:jc w:val="both"/>
        <w:rPr>
          <w:rFonts w:ascii="GHEA Grapalat" w:hAnsi="GHEA Grapalat"/>
          <w:sz w:val="24"/>
          <w:szCs w:val="24"/>
          <w:lang w:val="hy-AM"/>
        </w:rPr>
      </w:pPr>
      <w:r w:rsidRPr="006C3964">
        <w:rPr>
          <w:rFonts w:ascii="GHEA Grapalat" w:hAnsi="GHEA Grapalat"/>
          <w:b/>
          <w:sz w:val="24"/>
          <w:szCs w:val="24"/>
          <w:lang w:val="hy-AM"/>
        </w:rPr>
        <w:t>Հոդված 5.</w:t>
      </w:r>
      <w:r w:rsidRPr="006C3964">
        <w:rPr>
          <w:rFonts w:ascii="GHEA Grapalat" w:hAnsi="GHEA Grapalat"/>
          <w:sz w:val="24"/>
          <w:szCs w:val="24"/>
          <w:lang w:val="hy-AM"/>
        </w:rPr>
        <w:t xml:space="preserve"> Սույն օրենքն ուժի մեջ է մտնում պաշտոնական հրապարակմանը հաջորդող տասներորդ օրը, բացառությամբ՝</w:t>
      </w:r>
      <w:r>
        <w:rPr>
          <w:rFonts w:ascii="GHEA Grapalat" w:hAnsi="GHEA Grapalat"/>
          <w:sz w:val="24"/>
          <w:szCs w:val="24"/>
          <w:lang w:val="hy-AM"/>
        </w:rPr>
        <w:t xml:space="preserve"> </w:t>
      </w:r>
      <w:r w:rsidRPr="00FE1765">
        <w:rPr>
          <w:rFonts w:ascii="GHEA Grapalat" w:hAnsi="GHEA Grapalat"/>
          <w:sz w:val="24"/>
          <w:szCs w:val="24"/>
          <w:lang w:val="hy-AM"/>
        </w:rPr>
        <w:t>4</w:t>
      </w:r>
      <w:r w:rsidRPr="0054497D">
        <w:rPr>
          <w:rFonts w:ascii="GHEA Grapalat" w:hAnsi="GHEA Grapalat"/>
          <w:sz w:val="24"/>
          <w:szCs w:val="24"/>
          <w:lang w:val="hy-AM"/>
        </w:rPr>
        <w:t>-րդ հոդվածով լրացվող</w:t>
      </w:r>
      <w:r w:rsidRPr="00FE1765">
        <w:rPr>
          <w:rFonts w:ascii="GHEA Grapalat" w:hAnsi="GHEA Grapalat"/>
          <w:sz w:val="24"/>
          <w:szCs w:val="24"/>
          <w:lang w:val="hy-AM"/>
        </w:rPr>
        <w:t xml:space="preserve"> 5.1-րդ հոդվածի 10-րդ մասի 1-ին կետի, որն ուժի մեջ է մտնում </w:t>
      </w:r>
      <w:r>
        <w:rPr>
          <w:rFonts w:ascii="GHEA Grapalat" w:hAnsi="GHEA Grapalat"/>
          <w:sz w:val="24"/>
          <w:szCs w:val="24"/>
          <w:lang w:val="hy-AM"/>
        </w:rPr>
        <w:t>2027 թվականի հունվարի 1-ից</w:t>
      </w:r>
      <w:r>
        <w:rPr>
          <w:rFonts w:ascii="GHEA Grapalat" w:hAnsi="GHEA Grapalat"/>
          <w:sz w:val="24"/>
          <w:szCs w:val="24"/>
          <w:lang w:val="hy-AM"/>
        </w:rPr>
        <w:t xml:space="preserve">: </w:t>
      </w:r>
    </w:p>
    <w:p w14:paraId="0FFBD501" w14:textId="77777777" w:rsidR="00A74F13" w:rsidRDefault="00A74F13">
      <w:pPr>
        <w:spacing w:after="0" w:line="360" w:lineRule="auto"/>
        <w:ind w:firstLine="567"/>
        <w:jc w:val="both"/>
        <w:rPr>
          <w:rFonts w:ascii="GHEA Grapalat" w:hAnsi="GHEA Grapalat"/>
          <w:b/>
          <w:sz w:val="24"/>
          <w:szCs w:val="24"/>
          <w:lang w:val="hy-AM"/>
        </w:rPr>
      </w:pPr>
    </w:p>
    <w:sectPr w:rsidR="00A74F13" w:rsidSect="00E11D88">
      <w:pgSz w:w="12240" w:h="15840"/>
      <w:pgMar w:top="567" w:right="851"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C0B90" w14:textId="77777777" w:rsidR="0017294E" w:rsidRDefault="0017294E">
      <w:pPr>
        <w:spacing w:line="240" w:lineRule="auto"/>
      </w:pPr>
      <w:r>
        <w:separator/>
      </w:r>
    </w:p>
  </w:endnote>
  <w:endnote w:type="continuationSeparator" w:id="0">
    <w:p w14:paraId="21F65357" w14:textId="77777777" w:rsidR="0017294E" w:rsidRDefault="001729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5B749" w14:textId="77777777" w:rsidR="0017294E" w:rsidRDefault="0017294E">
      <w:pPr>
        <w:spacing w:after="0"/>
      </w:pPr>
      <w:r>
        <w:separator/>
      </w:r>
    </w:p>
  </w:footnote>
  <w:footnote w:type="continuationSeparator" w:id="0">
    <w:p w14:paraId="73DD9EA4" w14:textId="77777777" w:rsidR="0017294E" w:rsidRDefault="0017294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71F2D"/>
    <w:multiLevelType w:val="multilevel"/>
    <w:tmpl w:val="34671F2D"/>
    <w:lvl w:ilvl="0">
      <w:start w:val="1"/>
      <w:numFmt w:val="decimal"/>
      <w:lvlText w:val="%1)"/>
      <w:lvlJc w:val="left"/>
      <w:pPr>
        <w:ind w:left="735" w:hanging="360"/>
      </w:pPr>
      <w:rPr>
        <w:rFonts w:hint="default"/>
      </w:rPr>
    </w:lvl>
    <w:lvl w:ilvl="1">
      <w:start w:val="1"/>
      <w:numFmt w:val="lowerLetter"/>
      <w:lvlText w:val="%2."/>
      <w:lvlJc w:val="left"/>
      <w:pPr>
        <w:ind w:left="1455" w:hanging="360"/>
      </w:p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1" w15:restartNumberingAfterBreak="0">
    <w:nsid w:val="36FB7745"/>
    <w:multiLevelType w:val="multilevel"/>
    <w:tmpl w:val="36FB7745"/>
    <w:lvl w:ilvl="0">
      <w:start w:val="1"/>
      <w:numFmt w:val="decimal"/>
      <w:lvlText w:val="%1)"/>
      <w:lvlJc w:val="left"/>
      <w:pPr>
        <w:ind w:left="1095" w:hanging="360"/>
      </w:pPr>
    </w:lvl>
    <w:lvl w:ilvl="1">
      <w:start w:val="1"/>
      <w:numFmt w:val="lowerLetter"/>
      <w:lvlText w:val="%2."/>
      <w:lvlJc w:val="left"/>
      <w:pPr>
        <w:ind w:left="1815" w:hanging="360"/>
      </w:pPr>
    </w:lvl>
    <w:lvl w:ilvl="2">
      <w:start w:val="1"/>
      <w:numFmt w:val="lowerRoman"/>
      <w:lvlText w:val="%3."/>
      <w:lvlJc w:val="right"/>
      <w:pPr>
        <w:ind w:left="2535" w:hanging="180"/>
      </w:pPr>
    </w:lvl>
    <w:lvl w:ilvl="3">
      <w:start w:val="1"/>
      <w:numFmt w:val="decimal"/>
      <w:lvlText w:val="%4."/>
      <w:lvlJc w:val="left"/>
      <w:pPr>
        <w:ind w:left="3255" w:hanging="360"/>
      </w:pPr>
    </w:lvl>
    <w:lvl w:ilvl="4">
      <w:start w:val="1"/>
      <w:numFmt w:val="lowerLetter"/>
      <w:lvlText w:val="%5."/>
      <w:lvlJc w:val="left"/>
      <w:pPr>
        <w:ind w:left="3975" w:hanging="360"/>
      </w:pPr>
    </w:lvl>
    <w:lvl w:ilvl="5">
      <w:start w:val="1"/>
      <w:numFmt w:val="lowerRoman"/>
      <w:lvlText w:val="%6."/>
      <w:lvlJc w:val="right"/>
      <w:pPr>
        <w:ind w:left="4695" w:hanging="180"/>
      </w:pPr>
    </w:lvl>
    <w:lvl w:ilvl="6">
      <w:start w:val="1"/>
      <w:numFmt w:val="decimal"/>
      <w:lvlText w:val="%7."/>
      <w:lvlJc w:val="left"/>
      <w:pPr>
        <w:ind w:left="5415" w:hanging="360"/>
      </w:pPr>
    </w:lvl>
    <w:lvl w:ilvl="7">
      <w:start w:val="1"/>
      <w:numFmt w:val="lowerLetter"/>
      <w:lvlText w:val="%8."/>
      <w:lvlJc w:val="left"/>
      <w:pPr>
        <w:ind w:left="6135" w:hanging="360"/>
      </w:pPr>
    </w:lvl>
    <w:lvl w:ilvl="8">
      <w:start w:val="1"/>
      <w:numFmt w:val="lowerRoman"/>
      <w:lvlText w:val="%9."/>
      <w:lvlJc w:val="right"/>
      <w:pPr>
        <w:ind w:left="6855" w:hanging="180"/>
      </w:pPr>
    </w:lvl>
  </w:abstractNum>
  <w:num w:numId="1" w16cid:durableId="1825853121">
    <w:abstractNumId w:val="1"/>
  </w:num>
  <w:num w:numId="2" w16cid:durableId="790901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CBA"/>
    <w:rsid w:val="00006288"/>
    <w:rsid w:val="00007E51"/>
    <w:rsid w:val="00010506"/>
    <w:rsid w:val="00026C9A"/>
    <w:rsid w:val="000333CD"/>
    <w:rsid w:val="00042458"/>
    <w:rsid w:val="00047243"/>
    <w:rsid w:val="00056217"/>
    <w:rsid w:val="000C6A1E"/>
    <w:rsid w:val="000D4026"/>
    <w:rsid w:val="000D62CA"/>
    <w:rsid w:val="000D6EC1"/>
    <w:rsid w:val="000D7507"/>
    <w:rsid w:val="000E1426"/>
    <w:rsid w:val="000E4190"/>
    <w:rsid w:val="000E79F0"/>
    <w:rsid w:val="0010676C"/>
    <w:rsid w:val="00133407"/>
    <w:rsid w:val="00134A1F"/>
    <w:rsid w:val="00136542"/>
    <w:rsid w:val="001370B6"/>
    <w:rsid w:val="00156CE4"/>
    <w:rsid w:val="00163B29"/>
    <w:rsid w:val="001642A5"/>
    <w:rsid w:val="0017294E"/>
    <w:rsid w:val="00177838"/>
    <w:rsid w:val="001C5F9D"/>
    <w:rsid w:val="001D2627"/>
    <w:rsid w:val="001D5A17"/>
    <w:rsid w:val="00203FC0"/>
    <w:rsid w:val="002076B0"/>
    <w:rsid w:val="00246856"/>
    <w:rsid w:val="002526E7"/>
    <w:rsid w:val="00254785"/>
    <w:rsid w:val="00261CE4"/>
    <w:rsid w:val="002741A3"/>
    <w:rsid w:val="0028163A"/>
    <w:rsid w:val="0028699A"/>
    <w:rsid w:val="002A1440"/>
    <w:rsid w:val="002A2C31"/>
    <w:rsid w:val="002A454D"/>
    <w:rsid w:val="002A4B1A"/>
    <w:rsid w:val="002B62D8"/>
    <w:rsid w:val="002B74D6"/>
    <w:rsid w:val="002C1C56"/>
    <w:rsid w:val="002C43BE"/>
    <w:rsid w:val="002D526C"/>
    <w:rsid w:val="002D75D1"/>
    <w:rsid w:val="002E112A"/>
    <w:rsid w:val="002E6A16"/>
    <w:rsid w:val="00314B3B"/>
    <w:rsid w:val="003272E1"/>
    <w:rsid w:val="00330179"/>
    <w:rsid w:val="00331089"/>
    <w:rsid w:val="0034022D"/>
    <w:rsid w:val="00344669"/>
    <w:rsid w:val="00352E1A"/>
    <w:rsid w:val="003706CD"/>
    <w:rsid w:val="00377ABB"/>
    <w:rsid w:val="003801AA"/>
    <w:rsid w:val="00383137"/>
    <w:rsid w:val="00392CEF"/>
    <w:rsid w:val="0039395F"/>
    <w:rsid w:val="003C12B0"/>
    <w:rsid w:val="003F452F"/>
    <w:rsid w:val="0043044B"/>
    <w:rsid w:val="00433613"/>
    <w:rsid w:val="00444BDB"/>
    <w:rsid w:val="00447D62"/>
    <w:rsid w:val="0045376C"/>
    <w:rsid w:val="00463D3B"/>
    <w:rsid w:val="0047262C"/>
    <w:rsid w:val="004A23EB"/>
    <w:rsid w:val="004A7DE9"/>
    <w:rsid w:val="004B5809"/>
    <w:rsid w:val="004C0508"/>
    <w:rsid w:val="004C20C5"/>
    <w:rsid w:val="004C55F1"/>
    <w:rsid w:val="004D2185"/>
    <w:rsid w:val="004D2F12"/>
    <w:rsid w:val="00515DA3"/>
    <w:rsid w:val="005402D2"/>
    <w:rsid w:val="00545A31"/>
    <w:rsid w:val="00554976"/>
    <w:rsid w:val="00554D31"/>
    <w:rsid w:val="005728BE"/>
    <w:rsid w:val="00576240"/>
    <w:rsid w:val="00581929"/>
    <w:rsid w:val="00583633"/>
    <w:rsid w:val="00590981"/>
    <w:rsid w:val="005A0945"/>
    <w:rsid w:val="005B387B"/>
    <w:rsid w:val="005C06C8"/>
    <w:rsid w:val="005C5D91"/>
    <w:rsid w:val="005D3077"/>
    <w:rsid w:val="0060135D"/>
    <w:rsid w:val="006040C7"/>
    <w:rsid w:val="00623825"/>
    <w:rsid w:val="00626823"/>
    <w:rsid w:val="006352F6"/>
    <w:rsid w:val="00641A2D"/>
    <w:rsid w:val="00645779"/>
    <w:rsid w:val="00646ABE"/>
    <w:rsid w:val="006613D8"/>
    <w:rsid w:val="0067427B"/>
    <w:rsid w:val="00692D99"/>
    <w:rsid w:val="0069378F"/>
    <w:rsid w:val="006B0209"/>
    <w:rsid w:val="006B1D9F"/>
    <w:rsid w:val="006C3964"/>
    <w:rsid w:val="006C59BE"/>
    <w:rsid w:val="006D4536"/>
    <w:rsid w:val="006E0DBD"/>
    <w:rsid w:val="0072767C"/>
    <w:rsid w:val="00735146"/>
    <w:rsid w:val="00737F22"/>
    <w:rsid w:val="007559DA"/>
    <w:rsid w:val="0076144C"/>
    <w:rsid w:val="007726C8"/>
    <w:rsid w:val="00773927"/>
    <w:rsid w:val="00774A92"/>
    <w:rsid w:val="00790E1D"/>
    <w:rsid w:val="007A785A"/>
    <w:rsid w:val="007B2A7F"/>
    <w:rsid w:val="007D3537"/>
    <w:rsid w:val="007D7C9F"/>
    <w:rsid w:val="007E66A4"/>
    <w:rsid w:val="00812BBB"/>
    <w:rsid w:val="008136E3"/>
    <w:rsid w:val="00825CE6"/>
    <w:rsid w:val="00837911"/>
    <w:rsid w:val="00842655"/>
    <w:rsid w:val="0089427F"/>
    <w:rsid w:val="00894AB9"/>
    <w:rsid w:val="008C0523"/>
    <w:rsid w:val="008D08AF"/>
    <w:rsid w:val="008D7C6A"/>
    <w:rsid w:val="008F6416"/>
    <w:rsid w:val="00906892"/>
    <w:rsid w:val="009135A2"/>
    <w:rsid w:val="00914BF5"/>
    <w:rsid w:val="00923B31"/>
    <w:rsid w:val="00934E5B"/>
    <w:rsid w:val="00942E14"/>
    <w:rsid w:val="00970603"/>
    <w:rsid w:val="00971CBA"/>
    <w:rsid w:val="00986F34"/>
    <w:rsid w:val="009A40E2"/>
    <w:rsid w:val="009C3103"/>
    <w:rsid w:val="009C700E"/>
    <w:rsid w:val="009D1533"/>
    <w:rsid w:val="009F5E80"/>
    <w:rsid w:val="00A51F5A"/>
    <w:rsid w:val="00A52747"/>
    <w:rsid w:val="00A62990"/>
    <w:rsid w:val="00A65F08"/>
    <w:rsid w:val="00A74F13"/>
    <w:rsid w:val="00A968C3"/>
    <w:rsid w:val="00AA12EA"/>
    <w:rsid w:val="00AA3947"/>
    <w:rsid w:val="00AE7569"/>
    <w:rsid w:val="00B01A45"/>
    <w:rsid w:val="00B02431"/>
    <w:rsid w:val="00B22F7E"/>
    <w:rsid w:val="00B23746"/>
    <w:rsid w:val="00B260D3"/>
    <w:rsid w:val="00B304D3"/>
    <w:rsid w:val="00B560A0"/>
    <w:rsid w:val="00B62CB9"/>
    <w:rsid w:val="00B66F37"/>
    <w:rsid w:val="00B739EC"/>
    <w:rsid w:val="00B83E90"/>
    <w:rsid w:val="00B86AAA"/>
    <w:rsid w:val="00B9349F"/>
    <w:rsid w:val="00B934B7"/>
    <w:rsid w:val="00B96E2E"/>
    <w:rsid w:val="00BA22F4"/>
    <w:rsid w:val="00BB4EE7"/>
    <w:rsid w:val="00BB74AD"/>
    <w:rsid w:val="00BC1248"/>
    <w:rsid w:val="00BD71EB"/>
    <w:rsid w:val="00BF0AA0"/>
    <w:rsid w:val="00BF5CC4"/>
    <w:rsid w:val="00C10A0A"/>
    <w:rsid w:val="00C27DB8"/>
    <w:rsid w:val="00C7031F"/>
    <w:rsid w:val="00C947D2"/>
    <w:rsid w:val="00CA371C"/>
    <w:rsid w:val="00CC743A"/>
    <w:rsid w:val="00CD5397"/>
    <w:rsid w:val="00CE1EBD"/>
    <w:rsid w:val="00CF023C"/>
    <w:rsid w:val="00CF20F3"/>
    <w:rsid w:val="00D032ED"/>
    <w:rsid w:val="00D074B6"/>
    <w:rsid w:val="00D1708E"/>
    <w:rsid w:val="00D23E1A"/>
    <w:rsid w:val="00D30C31"/>
    <w:rsid w:val="00D4309B"/>
    <w:rsid w:val="00D60C9C"/>
    <w:rsid w:val="00D65952"/>
    <w:rsid w:val="00D804E5"/>
    <w:rsid w:val="00D87BC7"/>
    <w:rsid w:val="00D900FE"/>
    <w:rsid w:val="00D97621"/>
    <w:rsid w:val="00DA06A8"/>
    <w:rsid w:val="00DA6B2D"/>
    <w:rsid w:val="00DD1008"/>
    <w:rsid w:val="00DE5150"/>
    <w:rsid w:val="00E06650"/>
    <w:rsid w:val="00E06926"/>
    <w:rsid w:val="00E06BF9"/>
    <w:rsid w:val="00E11D88"/>
    <w:rsid w:val="00E2680F"/>
    <w:rsid w:val="00E37CB6"/>
    <w:rsid w:val="00E56309"/>
    <w:rsid w:val="00E65369"/>
    <w:rsid w:val="00E97B16"/>
    <w:rsid w:val="00EB4CD0"/>
    <w:rsid w:val="00EB62DD"/>
    <w:rsid w:val="00EC14F2"/>
    <w:rsid w:val="00EC383C"/>
    <w:rsid w:val="00EC425E"/>
    <w:rsid w:val="00ED3DC8"/>
    <w:rsid w:val="00EF39F9"/>
    <w:rsid w:val="00F20DE4"/>
    <w:rsid w:val="00F222E0"/>
    <w:rsid w:val="00F60165"/>
    <w:rsid w:val="00F71B08"/>
    <w:rsid w:val="00F90021"/>
    <w:rsid w:val="00F978DF"/>
    <w:rsid w:val="00FA0730"/>
    <w:rsid w:val="00FA1493"/>
    <w:rsid w:val="00FA3C6A"/>
    <w:rsid w:val="00FB3A7D"/>
    <w:rsid w:val="00FC2DF4"/>
    <w:rsid w:val="00FD5DF1"/>
    <w:rsid w:val="00FD6436"/>
    <w:rsid w:val="00FE1765"/>
    <w:rsid w:val="00FF7094"/>
    <w:rsid w:val="37B00E62"/>
    <w:rsid w:val="51156E92"/>
    <w:rsid w:val="77AC0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0A05A"/>
  <w15:docId w15:val="{E0078259-E7BB-4AB6-B01F-5FBB87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qFormat/>
    <w:rPr>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33AF0-D9E1-429C-8BF0-244F76A5C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1149</Words>
  <Characters>6553</Characters>
  <Application>Microsoft Office Word</Application>
  <DocSecurity>0</DocSecurity>
  <Lines>54</Lines>
  <Paragraphs>15</Paragraphs>
  <ScaleCrop>false</ScaleCrop>
  <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keywords>https:/mul2-mnp.gov.am/tasks/483928/oneclick/Ditarkum shuka.docx?token=41ed3ef1a222fb8d54bcf74bcc1d3d53</cp:keywords>
  <cp:lastModifiedBy>Meri Harutyunyan</cp:lastModifiedBy>
  <cp:revision>10</cp:revision>
  <cp:lastPrinted>2024-03-22T05:39:00Z</cp:lastPrinted>
  <dcterms:created xsi:type="dcterms:W3CDTF">2025-06-24T05:33:00Z</dcterms:created>
  <dcterms:modified xsi:type="dcterms:W3CDTF">2025-09-01T07:54:00Z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1C9AB2AEB0DD4276ACB8B8858EA691A0_12</vt:lpwstr>
  </property>
</Properties>
</file>