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1225E8" w:rsidRPr="00283A86" w:rsidRDefault="00781590">
      <w:pPr>
        <w:spacing w:after="120"/>
        <w:ind w:firstLine="284"/>
        <w:jc w:val="right"/>
        <w:rPr>
          <w:rFonts w:ascii="GHEA Grapalat" w:eastAsia="GHEA Grapalat" w:hAnsi="GHEA Grapalat" w:cs="GHEA Grapalat"/>
          <w:i/>
          <w:iCs/>
          <w:noProof/>
          <w:u w:val="single"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i/>
          <w:iCs/>
          <w:noProof/>
          <w:sz w:val="26"/>
          <w:szCs w:val="26"/>
          <w:u w:val="single"/>
          <w:lang w:val="hy-AM"/>
        </w:rPr>
        <w:t>ՆԱԽԱԳԻԾ</w:t>
      </w:r>
    </w:p>
    <w:p w14:paraId="00000003" w14:textId="77777777" w:rsidR="001225E8" w:rsidRPr="00283A86" w:rsidRDefault="00781590">
      <w:pPr>
        <w:spacing w:after="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br/>
        <w:t>ՀԱՅԱՍՏԱՆԻ ՀԱՆՐԱՊԵՏՈՒԹՅԱՆ ԿԱՌԱՎԱՐՈՒԹՅՈՒՆ</w:t>
      </w:r>
    </w:p>
    <w:p w14:paraId="00000004" w14:textId="2A59F33C" w:rsidR="001225E8" w:rsidRDefault="00781590">
      <w:pPr>
        <w:spacing w:after="0"/>
        <w:ind w:firstLine="284"/>
        <w:jc w:val="center"/>
        <w:rPr>
          <w:rFonts w:ascii="GHEA Grapalat" w:eastAsia="GHEA Grapalat" w:hAnsi="GHEA Grapalat" w:cs="GHEA Grapalat"/>
          <w:b/>
          <w:bCs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Ո Ր Ո Շ ՈՒ Մ</w:t>
      </w:r>
    </w:p>
    <w:p w14:paraId="57D504C9" w14:textId="77777777" w:rsidR="005F7412" w:rsidRPr="00283A86" w:rsidRDefault="005F7412">
      <w:pPr>
        <w:spacing w:after="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</w:p>
    <w:p w14:paraId="00000005" w14:textId="77777777" w:rsidR="001225E8" w:rsidRPr="00283A86" w:rsidRDefault="00781590">
      <w:pPr>
        <w:spacing w:after="16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20__ թվականի __________ __-ի N ____-Ն</w:t>
      </w:r>
    </w:p>
    <w:p w14:paraId="00000006" w14:textId="77777777" w:rsidR="001225E8" w:rsidRPr="00283A86" w:rsidRDefault="00781590">
      <w:pPr>
        <w:spacing w:after="16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ՊԵՏԱԿԱՆ ԵՎ ՏԵՂԱԿԱՆ ԻՆՔՆԱԿԱՌԱՎԱՐՄԱՆ ՄԱՐՄԻՆ ՀԱՆԴԻՍԱՑՈՂ ԾԱՌԱՅՈՒԹՅՈՒՆ ՄԱՏՈՒՑՈՂՆԵՐԻ ԿԻԲԵՌԱՆՎՏԱՆԳՈՒԹՅԱՆ ԱՊԱՀՈՎՈՒՄԸ ՏԵՂԵԿԱՏՎԱԿԱՆ ՀԱՄԱԿԱՐԳԵՐԻ ԿԱՐԳԱՎՈՐՄԱՆ ՄԱՐՄՆԻ ԿՈՂՄԻՑ ԻՐԱԿԱՆԱՑՆԵԼՈՒ ԴԵՊՔԵՐԸ ԵՎ ԿԱՐԳԸ ՍԱՀՄԱՆԵԼՈՒ ՄԱՍԻՆ</w:t>
      </w:r>
    </w:p>
    <w:p w14:paraId="00000007" w14:textId="77777777" w:rsidR="001225E8" w:rsidRPr="00283A86" w:rsidRDefault="00781590">
      <w:pPr>
        <w:spacing w:after="120"/>
        <w:ind w:firstLine="284"/>
        <w:jc w:val="both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 xml:space="preserve">Հիմք ընդունելով </w:t>
      </w:r>
      <w:r w:rsidRPr="00542751">
        <w:rPr>
          <w:rFonts w:ascii="GHEA Grapalat" w:eastAsia="GHEA Grapalat" w:hAnsi="GHEA Grapalat" w:cs="GHEA Grapalat"/>
          <w:iCs/>
          <w:noProof/>
          <w:lang w:val="hy-AM"/>
        </w:rPr>
        <w:t>«Կիբեռանվտանգության մասին»</w:t>
      </w:r>
      <w:r w:rsidRPr="00283A86">
        <w:rPr>
          <w:rFonts w:ascii="GHEA Grapalat" w:eastAsia="GHEA Grapalat" w:hAnsi="GHEA Grapalat" w:cs="GHEA Grapalat"/>
          <w:noProof/>
          <w:lang w:val="hy-AM"/>
        </w:rPr>
        <w:t xml:space="preserve"> օրենքի 7-րդ հոդվածի 6-րդ մասը՝ Հայաստանի Հանրապետության կառավարությունը որոշում է.</w:t>
      </w:r>
    </w:p>
    <w:p w14:paraId="00000008" w14:textId="77777777" w:rsidR="001225E8" w:rsidRPr="00283A86" w:rsidRDefault="00781590">
      <w:pPr>
        <w:spacing w:after="60"/>
        <w:ind w:firstLine="284"/>
        <w:jc w:val="both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1. Սահմանել պետական և տեղական ինքնակառավարման մարմին հանդիսացող ծառայություն մատուցողների կիբեռանվտանգության ապահովումը Տեղեկատվական համակարգերի կարգավորման մարմնի կողմից իրականացնելու դեպքերն ու կարգը՝ համաձայն հավելվածի։</w:t>
      </w:r>
    </w:p>
    <w:p w14:paraId="00000009" w14:textId="0D7E9B3D" w:rsidR="001225E8" w:rsidRPr="003A6DE1" w:rsidRDefault="00781590">
      <w:pPr>
        <w:spacing w:after="0"/>
        <w:ind w:firstLine="284"/>
        <w:jc w:val="both"/>
        <w:rPr>
          <w:rFonts w:ascii="GHEA Grapalat" w:eastAsia="GHEA Grapalat" w:hAnsi="GHEA Grapalat" w:cs="GHEA Grapalat"/>
          <w:noProof/>
          <w:lang w:val="hy-AM"/>
        </w:rPr>
      </w:pPr>
      <w:r w:rsidRPr="003A6DE1">
        <w:rPr>
          <w:rFonts w:ascii="GHEA Grapalat" w:eastAsia="GHEA Grapalat" w:hAnsi="GHEA Grapalat" w:cs="GHEA Grapalat"/>
          <w:noProof/>
          <w:lang w:val="hy-AM"/>
        </w:rPr>
        <w:t xml:space="preserve">2. </w:t>
      </w:r>
      <w:r w:rsidR="00542751">
        <w:rPr>
          <w:rFonts w:ascii="GHEA Grapalat" w:eastAsia="GHEA Grapalat" w:hAnsi="GHEA Grapalat" w:cs="GHEA Grapalat"/>
          <w:noProof/>
          <w:lang w:val="hy-AM"/>
        </w:rPr>
        <w:t>Հ</w:t>
      </w:r>
      <w:r w:rsidRPr="003A6DE1">
        <w:rPr>
          <w:rFonts w:ascii="GHEA Grapalat" w:eastAsia="GHEA Grapalat" w:hAnsi="GHEA Grapalat" w:cs="GHEA Grapalat"/>
          <w:noProof/>
          <w:lang w:val="hy-AM"/>
        </w:rPr>
        <w:t>անձնարարել պետական և տեղական ինքնակառավարման մարմին հանդիսացող ծառայություն մատուցողների ղեկավարներին՝</w:t>
      </w:r>
    </w:p>
    <w:p w14:paraId="0000000A" w14:textId="77777777" w:rsidR="001225E8" w:rsidRPr="003A6DE1" w:rsidRDefault="00781590">
      <w:pPr>
        <w:spacing w:after="0"/>
        <w:ind w:firstLine="284"/>
        <w:jc w:val="both"/>
        <w:rPr>
          <w:rFonts w:ascii="GHEA Grapalat" w:eastAsia="GHEA Grapalat" w:hAnsi="GHEA Grapalat" w:cs="GHEA Grapalat"/>
          <w:noProof/>
          <w:lang w:val="hy-AM"/>
        </w:rPr>
      </w:pPr>
      <w:r w:rsidRPr="003A6DE1">
        <w:rPr>
          <w:rFonts w:ascii="GHEA Grapalat" w:eastAsia="GHEA Grapalat" w:hAnsi="GHEA Grapalat" w:cs="GHEA Grapalat"/>
          <w:noProof/>
          <w:lang w:val="hy-AM"/>
        </w:rPr>
        <w:t xml:space="preserve">1) սույն որոշումն ուժի մեջ մտնելուց հետո ոչ ուշ, քան 30 աշխատանքային օրվա ընթացքում նշանակել </w:t>
      </w:r>
      <w:bookmarkStart w:id="0" w:name="_Hlk229586853"/>
      <w:r w:rsidRPr="003A6DE1">
        <w:rPr>
          <w:rFonts w:ascii="GHEA Grapalat" w:eastAsia="GHEA Grapalat" w:hAnsi="GHEA Grapalat" w:cs="GHEA Grapalat"/>
          <w:noProof/>
          <w:lang w:val="hy-AM"/>
        </w:rPr>
        <w:t>կիբեռանվտանգության մասնագետ (շուրջօրյա տեխնիկական կապի պատասխանատու անձ)</w:t>
      </w:r>
      <w:bookmarkEnd w:id="0"/>
      <w:r w:rsidRPr="003A6DE1">
        <w:rPr>
          <w:rFonts w:ascii="GHEA Grapalat" w:eastAsia="GHEA Grapalat" w:hAnsi="GHEA Grapalat" w:cs="GHEA Grapalat"/>
          <w:noProof/>
          <w:lang w:val="hy-AM"/>
        </w:rPr>
        <w:t xml:space="preserve"> </w:t>
      </w:r>
      <w:bookmarkStart w:id="1" w:name="_Hlk229586886"/>
      <w:r w:rsidRPr="003A6DE1">
        <w:rPr>
          <w:rFonts w:ascii="GHEA Grapalat" w:eastAsia="GHEA Grapalat" w:hAnsi="GHEA Grapalat" w:cs="GHEA Grapalat"/>
          <w:noProof/>
          <w:lang w:val="hy-AM"/>
        </w:rPr>
        <w:t xml:space="preserve">և այդ մասին տեղեկացնել </w:t>
      </w:r>
      <w:bookmarkEnd w:id="1"/>
      <w:r w:rsidRPr="003A6DE1">
        <w:rPr>
          <w:rFonts w:ascii="GHEA Grapalat" w:eastAsia="GHEA Grapalat" w:hAnsi="GHEA Grapalat" w:cs="GHEA Grapalat"/>
          <w:noProof/>
          <w:lang w:val="hy-AM"/>
        </w:rPr>
        <w:t>Տեղեկատվական համակարգերի կարգավորման հանձնաժողովին։</w:t>
      </w:r>
    </w:p>
    <w:p w14:paraId="0000000B" w14:textId="77777777" w:rsidR="001225E8" w:rsidRPr="00283A86" w:rsidRDefault="00781590">
      <w:pPr>
        <w:spacing w:after="120"/>
        <w:ind w:firstLine="284"/>
        <w:jc w:val="both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2) սույն որոշումն ուժի մեջ մտնելուց հետո ոչ ուշ, քան 60 աշխատանքային օրվա ընթացքում ապահովել Տեղեկատվական համակարգերի կարգավորման հանձնաժողովի հետ անվտանգ կապուղու միջոցով հաղորդակցվելու տեխնիկական հնարավորությունը։</w:t>
      </w:r>
    </w:p>
    <w:p w14:paraId="0000000C" w14:textId="6D4674BF" w:rsidR="001225E8" w:rsidRPr="00283A86" w:rsidRDefault="00781590">
      <w:pPr>
        <w:spacing w:after="120"/>
        <w:ind w:firstLine="284"/>
        <w:jc w:val="both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4. Սույն որոշումն ուժի մեջ է մտնում 2027 թվականի հունվարի 1-ին։</w:t>
      </w:r>
    </w:p>
    <w:p w14:paraId="0000000D" w14:textId="77777777" w:rsidR="001225E8" w:rsidRPr="00283A86" w:rsidRDefault="00781590">
      <w:pPr>
        <w:spacing w:after="0"/>
        <w:ind w:firstLine="284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Հայաստանի Հանրապետության</w:t>
      </w:r>
    </w:p>
    <w:p w14:paraId="0000000E" w14:textId="77777777" w:rsidR="001225E8" w:rsidRPr="00283A86" w:rsidRDefault="00781590">
      <w:pPr>
        <w:spacing w:after="120"/>
        <w:ind w:firstLine="284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Վարչապետ</w:t>
      </w:r>
    </w:p>
    <w:p w14:paraId="0000000F" w14:textId="77777777" w:rsidR="001225E8" w:rsidRPr="00283A86" w:rsidRDefault="00781590">
      <w:pPr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hAnsi="GHEA Grapalat"/>
          <w:noProof/>
          <w:lang w:val="hy-AM"/>
        </w:rPr>
        <w:br w:type="page"/>
      </w:r>
    </w:p>
    <w:p w14:paraId="00000011" w14:textId="77777777" w:rsidR="001225E8" w:rsidRPr="00283A86" w:rsidRDefault="00781590">
      <w:pPr>
        <w:spacing w:after="0"/>
        <w:ind w:firstLine="284"/>
        <w:jc w:val="right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lastRenderedPageBreak/>
        <w:t>Հավելված</w:t>
      </w:r>
    </w:p>
    <w:p w14:paraId="00000012" w14:textId="77777777" w:rsidR="001225E8" w:rsidRPr="00283A86" w:rsidRDefault="00781590">
      <w:pPr>
        <w:spacing w:after="0"/>
        <w:ind w:firstLine="284"/>
        <w:jc w:val="right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ՀՀ կառավարության</w:t>
      </w:r>
    </w:p>
    <w:p w14:paraId="00000013" w14:textId="77777777" w:rsidR="001225E8" w:rsidRPr="00283A86" w:rsidRDefault="00781590">
      <w:pPr>
        <w:spacing w:after="0"/>
        <w:ind w:firstLine="284"/>
        <w:jc w:val="right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20__ թվականի __________ __-ի</w:t>
      </w:r>
    </w:p>
    <w:p w14:paraId="00000014" w14:textId="77777777" w:rsidR="001225E8" w:rsidRPr="00283A86" w:rsidRDefault="00781590">
      <w:pPr>
        <w:spacing w:after="0"/>
        <w:ind w:firstLine="284"/>
        <w:jc w:val="right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noProof/>
          <w:lang w:val="hy-AM"/>
        </w:rPr>
        <w:t>N ____-Ն որոշման</w:t>
      </w:r>
    </w:p>
    <w:p w14:paraId="00000015" w14:textId="77777777" w:rsidR="001225E8" w:rsidRPr="00283A86" w:rsidRDefault="001225E8">
      <w:pPr>
        <w:spacing w:after="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</w:p>
    <w:p w14:paraId="00000016" w14:textId="77777777" w:rsidR="001225E8" w:rsidRPr="00283A86" w:rsidRDefault="00781590">
      <w:pPr>
        <w:spacing w:after="12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Կ Ա Ր Գ</w:t>
      </w:r>
    </w:p>
    <w:p w14:paraId="00000017" w14:textId="77777777" w:rsidR="001225E8" w:rsidRPr="00283A86" w:rsidRDefault="00781590">
      <w:pPr>
        <w:spacing w:after="16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ՊԵՏԱԿԱՆ ԵՎ ՏԵՂԱԿԱՆ ԻՆՔՆԱԿԱՌԱՎԱՐՄԱՆ ՄԱՐՄԻՆ ՀԱՆԴԻՍԱՑՈՂ ԾԱՌԱՅՈՒԹՅՈՒՆ ՄԱՏՈՒՑՈՂՆԵՐԻ ԿԻԲԵՌԱՆՎՏԱՆԳՈՒԹՅԱՆ ԱՊԱՀՈՎՈՒՄԸ ՏԵՂԵԿԱՏՎԱԿԱՆ ՀԱՄԱԿԱՐԳԵՐԻ ԿԱՐԳԱՎՈՐՄԱՆ ՄԱՐՄՆԻ ԿՈՂՄԻՑ ԻՐԱԿԱՆԱՑՆԵԼՈՒ ԴԵՊՔԵՐԸ ԵՎ ԿԱՐԳԸ</w:t>
      </w:r>
    </w:p>
    <w:p w14:paraId="00000018" w14:textId="77777777" w:rsidR="001225E8" w:rsidRPr="00283A86" w:rsidRDefault="001225E8">
      <w:pPr>
        <w:spacing w:after="0"/>
        <w:rPr>
          <w:rFonts w:ascii="GHEA Grapalat" w:eastAsia="GHEA Grapalat" w:hAnsi="GHEA Grapalat" w:cs="GHEA Grapalat"/>
          <w:noProof/>
          <w:lang w:val="hy-AM"/>
        </w:rPr>
      </w:pPr>
    </w:p>
    <w:p w14:paraId="00000019" w14:textId="11803D94" w:rsidR="001225E8" w:rsidRPr="00283A86" w:rsidRDefault="005F7412">
      <w:pPr>
        <w:spacing w:before="160" w:after="8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ԳԼՈՒԽ</w:t>
      </w:r>
      <w:r w:rsidR="00781590" w:rsidRPr="00283A86">
        <w:rPr>
          <w:rFonts w:ascii="GHEA Grapalat" w:eastAsia="GHEA Grapalat" w:hAnsi="GHEA Grapalat" w:cs="GHEA Grapalat"/>
          <w:b/>
          <w:bCs/>
          <w:noProof/>
          <w:lang w:val="hy-AM"/>
        </w:rPr>
        <w:t xml:space="preserve"> 1. ԸՆԴՀԱՆՈՒՐ ԴՐՈՒՅԹՆԵՐ</w:t>
      </w:r>
    </w:p>
    <w:p w14:paraId="0000001A" w14:textId="77777777" w:rsidR="001225E8" w:rsidRPr="00283A86" w:rsidRDefault="001225E8">
      <w:pPr>
        <w:spacing w:after="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</w:p>
    <w:p w14:paraId="0000001B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Սույն կարգով սահմանվում են պետական և տեղական ինքնակառավարման մարմին հանդիսացող ծառայություն մատուցողների կիբեռանվտանգության ապահովումը «Տեղեկատվական համակարգերի կարգավորման մարմնի մասին» օրենքով նախատեսված տեղեկատվական համակարգերի կարգավորման հանձնաժողովի (այսուհետ՝ Ինքնավար մարմին) կողմից իրականացնելու դեպքերը և ընդհանուր կարգը։</w:t>
      </w:r>
    </w:p>
    <w:p w14:paraId="0000001C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Սույն կարգի գործողությունը տարածվում է պետական և տեղական ինքնակառավարման մարմին հանդիսացող բոլոր ծառայություն մատուցողների կողմից շահագործվող տեղեկատվական համակարգերի և կրիտիկական տեղեկատվական ենթակառուցվածքների, ինչպես նաև դրանց շահագործման, հոսթինգի, ամպային տեղակայման, ինտեգրման, կառավարման, պահպանման կամ փոխգործելիության համար օգտագործվող երրորդ անձանց ծառայությունների վրա։</w:t>
      </w:r>
    </w:p>
    <w:p w14:paraId="0000001D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Սույն կարգը չի կարգավորում «Կիբեռանվտանգության մասին» օրենքի 8-րդ հոդվածով նախատեսված արտակարգ իրավիճակներում, արտակարգ կամ ռազմական դրության ժամանակ կիրառվող միջոցառումները։</w:t>
      </w:r>
    </w:p>
    <w:p w14:paraId="0000001E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Սույն կարգում օգտագործվող հասկացություններն ունեն «Կիբեռանվտանգության մասին» օրենքով սահմանված իմաստը։</w:t>
      </w:r>
    </w:p>
    <w:p w14:paraId="0000001F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Տեղեկատվական համակարգի կամ կրիտիկական տեղեկատվական ենթակառուցվածքի կառավարումը, շահագործումը, հոսթինգը, փոխգործելիությունը կամ կիբեռանվտանգության ապահովումը լրիվ կամ մասնակիորեն այլ անձի պատվիրակելու դեպքում սույն կարգով նախատեսված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lastRenderedPageBreak/>
        <w:t>պարտավորությունների կատարման և Ինքնավար մարմնի հետ փոխգործակցության համար պատասխանատու է ծառայություն մատուցողը։</w:t>
      </w:r>
    </w:p>
    <w:p w14:paraId="00000020" w14:textId="77777777" w:rsidR="001225E8" w:rsidRPr="00283A86" w:rsidRDefault="001225E8">
      <w:pPr>
        <w:spacing w:after="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</w:p>
    <w:p w14:paraId="00000021" w14:textId="13C3A879" w:rsidR="001225E8" w:rsidRPr="00283A86" w:rsidRDefault="005F7412">
      <w:pPr>
        <w:spacing w:before="160" w:after="8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ԳԼՈՒԽ</w:t>
      </w:r>
      <w:r w:rsidR="00781590" w:rsidRPr="00283A86">
        <w:rPr>
          <w:rFonts w:ascii="GHEA Grapalat" w:eastAsia="GHEA Grapalat" w:hAnsi="GHEA Grapalat" w:cs="GHEA Grapalat"/>
          <w:b/>
          <w:bCs/>
          <w:noProof/>
          <w:lang w:val="hy-AM"/>
        </w:rPr>
        <w:t xml:space="preserve"> 2. ԻՆՔՆԱՎԱՐ ՄԱՐՄՆԻ ԿՈՂՄԻՑ ԻՐԱԿԱՆԱՑՎՈՂ ԳՈՐԾԱՌՈՒՅԹՆԵՐԸ</w:t>
      </w:r>
    </w:p>
    <w:p w14:paraId="00000022" w14:textId="77777777" w:rsidR="001225E8" w:rsidRPr="00283A86" w:rsidRDefault="001225E8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</w:p>
    <w:p w14:paraId="00000023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Ինքնավար մարմինը սույն կարգի շրջանակում պետական և տեղական ինքնակառավարման մարմին հանդիսացող ծառայություն մատուցողների կիբեռանվտանգության ապահովումն իրականացնում է հետևյալ գործառույթների միջոցով՝</w:t>
      </w:r>
    </w:p>
    <w:p w14:paraId="00000024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«Կիբեռանվտանգության մասին» օրենքով սահմանված կարգով խոցելիության գնահատման և ներթափանցման թեստավորման իրականացում, </w:t>
      </w:r>
    </w:p>
    <w:p w14:paraId="00000025" w14:textId="1BBCD6F0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«Կիբեռանվտանգության մասին» օրենքով սահմանված կարգով պետական մարմիններում և տեղական ինքնակառավարման մարմիններում կիբեռանվտանգության գործառնությունների կենտրոնի (SOC) ծառայությունների կազմակերպում՝ համաձայն </w:t>
      </w:r>
      <w:r w:rsidR="00542751">
        <w:rPr>
          <w:rFonts w:ascii="GHEA Grapalat" w:eastAsia="GHEA Grapalat" w:hAnsi="GHEA Grapalat" w:cs="GHEA Grapalat"/>
          <w:noProof/>
          <w:color w:val="000000"/>
          <w:lang w:val="hy-AM"/>
        </w:rPr>
        <w:t>պ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ետական մարմիններում և տեղական ինքնակառավարման մարմիններում իրականացվող կիբեռանվտանգության գործառնությունների կենտրոնի ծառայությունների շրջանակի,</w:t>
      </w:r>
    </w:p>
    <w:p w14:paraId="00000026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Ազգային համակարգչային արտակարգ իրավիճակների արձագանքման թիմի (AM-CERT) ծառայությունների իրականացում, կիբեռմիջադեպերին արձագանքում, ներառյալ աջակցության կամ խորհրդատվության տրամադրում կիբեռմիջադեպի կառավարման հետևյալ ծառայությունների շրջանակներում՝</w:t>
      </w:r>
    </w:p>
    <w:p w14:paraId="00000027" w14:textId="77777777" w:rsidR="001225E8" w:rsidRPr="00283A86" w:rsidRDefault="007815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ա) կիբեռմիջադեպի </w:t>
      </w:r>
      <w:r w:rsidRPr="00283A86">
        <w:rPr>
          <w:rFonts w:ascii="GHEA Grapalat" w:eastAsia="GHEA Grapalat" w:hAnsi="GHEA Grapalat" w:cs="GHEA Grapalat"/>
          <w:noProof/>
          <w:lang w:val="hy-AM"/>
        </w:rPr>
        <w:t>դասակարգում</w:t>
      </w:r>
      <w:r w:rsidRPr="00283A86">
        <w:rPr>
          <w:rFonts w:ascii="Cambria Math" w:eastAsia="Microsoft JhengHei" w:hAnsi="Cambria Math" w:cs="Cambria Math"/>
          <w:noProof/>
          <w:color w:val="000000"/>
          <w:lang w:val="hy-AM"/>
        </w:rPr>
        <w:t>․</w:t>
      </w:r>
      <w:r w:rsidRPr="00283A86">
        <w:rPr>
          <w:rFonts w:ascii="GHEA Grapalat" w:eastAsia="Microsoft JhengHei" w:hAnsi="GHEA Grapalat" w:cs="Microsoft JhengHei"/>
          <w:noProof/>
          <w:color w:val="000000"/>
          <w:lang w:val="hy-AM"/>
        </w:rPr>
        <w:t xml:space="preserve">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կիբեռմիջադեպի ծանրության գնահատում, կիբեռմիջադեպի շրջանակի (ազդեցության ոլորտի) որոշում,</w:t>
      </w:r>
    </w:p>
    <w:p w14:paraId="00000028" w14:textId="77777777" w:rsidR="001225E8" w:rsidRPr="00283A86" w:rsidRDefault="007815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բ) կիբեռմիջադեպի համակարգում</w:t>
      </w:r>
      <w:r w:rsidRPr="00283A86">
        <w:rPr>
          <w:rFonts w:ascii="Cambria Math" w:eastAsia="Microsoft JhengHei" w:hAnsi="Cambria Math" w:cs="Cambria Math"/>
          <w:noProof/>
          <w:color w:val="000000"/>
          <w:lang w:val="hy-AM"/>
        </w:rPr>
        <w:t>․</w:t>
      </w:r>
      <w:r w:rsidRPr="00283A86">
        <w:rPr>
          <w:rFonts w:ascii="GHEA Grapalat" w:eastAsia="Microsoft JhengHei" w:hAnsi="GHEA Grapalat" w:cs="Microsoft JhengHei"/>
          <w:noProof/>
          <w:color w:val="000000"/>
          <w:lang w:val="hy-AM"/>
        </w:rPr>
        <w:t xml:space="preserve">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կիբեռմիջադեպին առնչվող տեղեկատվության, այդ թվում՝ լոգ-ֆայլերի, կապի տվյալների և այլ տվյալների դասակարգում՝ տեղեկատվության բացահայտման քաղաքականությանը համապատասխան, ըստ անհրաժեշտության այլ ներգրավված, ազդեցության ենթարկված կողմերի տեղեկացում՝ տեղեկատվության բացահայտման քաղաքականությանը համապատասխան,</w:t>
      </w:r>
    </w:p>
    <w:p w14:paraId="00000029" w14:textId="77777777" w:rsidR="001225E8" w:rsidRPr="00283A86" w:rsidRDefault="007815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գ) կիբեռմիջադեպի լուծում</w:t>
      </w:r>
      <w:r w:rsidRPr="00283A86">
        <w:rPr>
          <w:rFonts w:ascii="Cambria Math" w:eastAsia="Microsoft JhengHei" w:hAnsi="Cambria Math" w:cs="Cambria Math"/>
          <w:noProof/>
          <w:color w:val="000000"/>
          <w:lang w:val="hy-AM"/>
        </w:rPr>
        <w:t>․</w:t>
      </w:r>
      <w:r w:rsidRPr="00283A86">
        <w:rPr>
          <w:rFonts w:ascii="GHEA Grapalat" w:eastAsia="Microsoft JhengHei" w:hAnsi="GHEA Grapalat" w:cs="Microsoft JhengHei"/>
          <w:noProof/>
          <w:color w:val="000000"/>
          <w:lang w:val="hy-AM"/>
        </w:rPr>
        <w:t xml:space="preserve">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վտանգված համակարգերի վերլուծություն, կիբեռմիջադեպի լուծման գործընթացի վերահսկողություն,</w:t>
      </w:r>
    </w:p>
    <w:p w14:paraId="0000002A" w14:textId="77777777" w:rsidR="001225E8" w:rsidRPr="00283A86" w:rsidRDefault="0078159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դ) կանխարգելիչ գործունեություն</w:t>
      </w:r>
      <w:r w:rsidRPr="00283A86">
        <w:rPr>
          <w:rFonts w:ascii="Cambria Math" w:eastAsia="Microsoft JhengHei" w:hAnsi="Cambria Math" w:cs="Cambria Math"/>
          <w:noProof/>
          <w:color w:val="000000"/>
          <w:lang w:val="hy-AM"/>
        </w:rPr>
        <w:t>․</w:t>
      </w:r>
      <w:r w:rsidRPr="00283A86">
        <w:rPr>
          <w:rFonts w:ascii="GHEA Grapalat" w:eastAsia="Microsoft JhengHei" w:hAnsi="GHEA Grapalat" w:cs="Microsoft JhengHei"/>
          <w:noProof/>
          <w:color w:val="000000"/>
          <w:lang w:val="hy-AM"/>
        </w:rPr>
        <w:t xml:space="preserve">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կիբեռմիջավայրի ընդհանուր վիճակի վերլուծություն ու հաղորդակցում, կիբեռսպառնալիքների, խոցելիությունների մասին տեղեկատվության և հաշվետվությունների տարածում ու հրապարակում։</w:t>
      </w:r>
    </w:p>
    <w:p w14:paraId="0000002B" w14:textId="5F0130B2" w:rsidR="001225E8" w:rsidRPr="00283A86" w:rsidRDefault="00542751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>
        <w:rPr>
          <w:rFonts w:ascii="GHEA Grapalat" w:eastAsia="GHEA Grapalat" w:hAnsi="GHEA Grapalat" w:cs="GHEA Grapalat"/>
          <w:noProof/>
          <w:color w:val="000000"/>
          <w:lang w:val="hy-AM"/>
        </w:rPr>
        <w:lastRenderedPageBreak/>
        <w:t>Ռ</w:t>
      </w:r>
      <w:r w:rsidR="00781590"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իսկերի գնահատման, խորհրդատվության և այլ կանխարգելիչ կամ մեթոդական աջակցության ցուցաբերում՝ ծառայություն մատուցողի դիմումի հիման վրա կամ Ինքնավար մարմնի կողմից խոցելիության, կիբեռսպառնալիքի, վտանգավոր կոնֆիգուրացիայի կամ այլ էական ռիսկի բացահայտման դեպքում։</w:t>
      </w:r>
    </w:p>
    <w:p w14:paraId="0000002C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ծառայություն մատուցողի կողմից ներկայացված կիբեռմիջադեպի պարտադիր ծանուցման, ինչպես նաև կամավոր ծանուցման, Ինքնավար մարմնի կողմից ինքնուրույն հայտնաբերման կամ հավաստի տեղեկություն ստանալու հիման վրա կիբեռմիջադեպերի ընդունում, գրանցում։</w:t>
      </w:r>
    </w:p>
    <w:p w14:paraId="0000002D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մշտադիտարկման, կիբեռանվտանգության գործառնությունների կենտրոնի (SOC) ծառայությունների, կիբեռմիջադեպերի գրանցամատյանի տվյալների վերլուծության կամ այլ օրինական աղբյուրներից ստացված տեղեկությունների հիման վրա խոցելիությունների, կիբեռսպառնալիքների, վտանգավոր կոնֆիգուրացիաների կամ կիբեռմիջադեպի հատկանիշների բացահայտում և դրանց վերացմանն ուղղված միջոցառումների նախաձեռնում։</w:t>
      </w:r>
    </w:p>
    <w:p w14:paraId="0000002E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ծառայություն մատուցողի դիմումի կամ համաձայնության հիման վրա համատեղ տեխնիկական ուսումնասիրության, փորձագիտական աջակցության կամ տեխնիկական օգնության կազմակերպում, բացառությամբ օրենքով ուղղակիորեն նախատեսված պարտադիր միջոցների կիրառման դեպքերի։</w:t>
      </w:r>
    </w:p>
    <w:p w14:paraId="0000002F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մշտադիտարկման կամ արձագանքման ընթացքում արձանագրված թերությունների, անհամապատասխանությունների կամ էական ռիսկերի վերացման նպատակով պարտադիր կատարման ենթակա ցուցումների, օրինական պահանջների և կատարման ժամանակացույցի սահմանում։</w:t>
      </w:r>
    </w:p>
    <w:p w14:paraId="00000030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կիբեռմիջադեպի ազդեցության սահմանափակման, մեկուսացման, վնասի նվազեցման, պահուստային վերականգնման (backup recovery), ծառայության շարունակականության ապահովման և հետմիջադեպային վերլուծության համակարգում։</w:t>
      </w:r>
    </w:p>
    <w:p w14:paraId="00000031" w14:textId="77777777" w:rsidR="001225E8" w:rsidRPr="00283A86" w:rsidRDefault="00781590" w:rsidP="00283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«Կիբեռանվտանգության մասին» օրենքի 14-րդ հոդվածով սահմանված պայմանների համաժամանակյա առկայության դեպքում տեղեկատվական համակարգի կամ կրիտիկական տեղեկատվական ենթակառուցվածքի շահագործման կամ դրա հասանելիության ամբողջական կամ մասնակի սահմանափակման կիրառում։</w:t>
      </w:r>
    </w:p>
    <w:p w14:paraId="00000032" w14:textId="77777777" w:rsidR="001225E8" w:rsidRPr="00283A86" w:rsidRDefault="001225E8">
      <w:pPr>
        <w:spacing w:after="0"/>
        <w:rPr>
          <w:rFonts w:ascii="GHEA Grapalat" w:eastAsia="GHEA Grapalat" w:hAnsi="GHEA Grapalat" w:cs="GHEA Grapalat"/>
          <w:noProof/>
          <w:lang w:val="hy-AM"/>
        </w:rPr>
      </w:pPr>
    </w:p>
    <w:p w14:paraId="00000033" w14:textId="61C860AC" w:rsidR="001225E8" w:rsidRPr="00283A86" w:rsidRDefault="00FE6BAA">
      <w:pPr>
        <w:spacing w:before="160" w:after="8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  <w:r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ԳԼՈՒԽ 3</w:t>
      </w:r>
      <w:r w:rsidR="00781590" w:rsidRPr="00283A86">
        <w:rPr>
          <w:rFonts w:ascii="GHEA Grapalat" w:eastAsia="GHEA Grapalat" w:hAnsi="GHEA Grapalat" w:cs="GHEA Grapalat"/>
          <w:b/>
          <w:bCs/>
          <w:noProof/>
          <w:lang w:val="hy-AM"/>
        </w:rPr>
        <w:t>. ԸՆԴՀԱՆՈՒՐ ՓՈԽԳՈՐԾԱԿՑՈՒԹՅԱՆ ԵՎ ԻՐԱԿԱՆԱՑՄԱՆ ՆՎԱԶԱԳՈՒՅՆ ՊԱՀԱՆՋՆԵՐԸ</w:t>
      </w:r>
    </w:p>
    <w:p w14:paraId="00000034" w14:textId="77777777" w:rsidR="001225E8" w:rsidRPr="00283A86" w:rsidRDefault="001225E8">
      <w:pPr>
        <w:spacing w:after="0"/>
        <w:ind w:firstLine="284"/>
        <w:jc w:val="center"/>
        <w:rPr>
          <w:rFonts w:ascii="GHEA Grapalat" w:eastAsia="GHEA Grapalat" w:hAnsi="GHEA Grapalat" w:cs="GHEA Grapalat"/>
          <w:noProof/>
          <w:lang w:val="hy-AM"/>
        </w:rPr>
      </w:pPr>
    </w:p>
    <w:p w14:paraId="00000035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Սույն կարգով նախատեսված գործառույթների իրականացման ընթացքում ծառայություն մատուցողը պարտավոր է ապահովել Ինքնավար մարմնի հետ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lastRenderedPageBreak/>
        <w:t>մշտական փոխգործակցությունը, սույն որոշման 2-րդ կետով նշանակված պատասխանատու անձանց հասանելիությունը և անհրաժեշտության դեպքում համապատասխան կարգավորող ու վերահսկող այլ մարմնի հետ համակարգումը։</w:t>
      </w:r>
    </w:p>
    <w:p w14:paraId="00000036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Ինքնավար մարմնի գրավոր կամ էլեկտրոնային պահանջով պահանջվող տեղեկությունները, նյութերը, լոգերը, տեխնիկական տվյալները և այլ փաստաթղթերը ծառայություն մատուցողը ներկայացնում է հինգ աշխատանքային օրվա ընթացքում, եթե գրությամբ կամ էլեկտրոնային հաղորդագրությամբ ավելի երկար ժամկետ սահմանված չէ, իսկ հրատապ կիբեռմիջադեպերի դեպքում՝ անհապաղ։</w:t>
      </w:r>
    </w:p>
    <w:p w14:paraId="00000037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Ծառայություն մատուցողը երրորդ անձանց ծառայությունների ներգրավմամբ շահագործվող համակարգերի մասով ապահովում է, որ համապատասխան ծառայություն մատուցողը կամ նրա ներկայացուցիչը ներգրավվի տեղեկատվության տրամադրման, փաստաթղթերի ներկայացման, տեխնիկական պարզաբանումների և միջադեպի լուծման գործընթացներում՝ առանց ծառայություն մատուցողի պատասխանատվությունը բացառելու։</w:t>
      </w:r>
    </w:p>
    <w:p w14:paraId="00000038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Ինքնավար մարմնի կողմից իրականացվող տեխնիկական գործողությունները սահմանափակվում են միայն այն համակարգերով, ռեսուրսներով և տվյալների շրջանակով, որոնք անհրաժեշտ են համապատասխան գործառույթի իրականացման, կիբեռմիջադեպի բնույթը պարզելու, դրա սրացումը կանխելու, ազդեցությունը նվազեցնելու կամ ծառայության շարունակականությունը վերականգնելու համար։</w:t>
      </w:r>
    </w:p>
    <w:p w14:paraId="00000039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Կանխարգելիչ և մեթոդական աջակցության, համատեղ տեխնիկական գործողությունների, արձագանքման, մշտադիտարկման և վերականգնման շրջանակում իրականացված գործողությունների արդյունքներով Ինքնավար մարմինը կազմում է տեղեկանք, հաշվետվություն կամ արձանագրություն, որտեղ առնվազն արտացոլվում են կատարված գործողությունները, դրանց իրավական և փաստական հիմքերը, ներգրավված անձինք, ստացված արդյունքները, բացահայտված ռիսկերը, առաջարկվող կամ տրված հետագա քայլերը և, անհրաժեշտության դեպքում, կատարման ժամկետները։</w:t>
      </w:r>
    </w:p>
    <w:p w14:paraId="0000003A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Եթե ծառայություն մատուցողը չի կատարում Ինքնավար մարմնի օրինական պահանջները, Ինքնավար մարմինը ձեռնարկում է «Կիբեռանվտանգության մասին» օրենքի 23-րդ հոդվածով նախատեսված միջոցները։</w:t>
      </w:r>
    </w:p>
    <w:p w14:paraId="0000003B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Սույն կարգի շրջանակում իրականացված յուրաքանչյուր տեխնիկական գործողություն ենթակա է արձանագրման։ Արձանագրությունը, առնվազն, ներառում է՝</w:t>
      </w:r>
    </w:p>
    <w:p w14:paraId="0000003C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գործողության օրը, ժամը և տևողությունը։</w:t>
      </w:r>
    </w:p>
    <w:p w14:paraId="0000003D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գործողությունը կատարած և դրան մասնակցած անձանց տվյալները։</w:t>
      </w:r>
    </w:p>
    <w:p w14:paraId="0000003E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lastRenderedPageBreak/>
        <w:t>գործողության նպատակը և իրավական կամ փաստական հիմքը։</w:t>
      </w:r>
    </w:p>
    <w:p w14:paraId="0000003F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ազդակիր համակարգերի, ռեսուրսների կամ տվյալների շրջանակը։</w:t>
      </w:r>
    </w:p>
    <w:p w14:paraId="00000040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հավաքված կամ պատճենահանված նյութերի նկարագրությունը։</w:t>
      </w:r>
    </w:p>
    <w:p w14:paraId="00000041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ամբողջականության ապահովման համար կիրառված միջոցները, ներառյալ՝ հեշ-արժեքների կամ այլ նույնականացնող ցուցիչների կիրառումը, եթե կիրառելի է։</w:t>
      </w:r>
    </w:p>
    <w:p w14:paraId="00000042" w14:textId="77777777" w:rsidR="001225E8" w:rsidRPr="00283A86" w:rsidRDefault="00781590" w:rsidP="0028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նյութերի փոխանցման, պահպանման կամ ոչնչացման վերաբերյալ տեղեկությունը, եթե նման գործողություն իրականացվել է։</w:t>
      </w:r>
    </w:p>
    <w:p w14:paraId="00000043" w14:textId="75D795D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Ինքնավար մարմնի կողմից ստացվող, մշակվող, պահպանվող կամ փոխանցվող տեղեկությունները ենթակա են պաշտպանության՝ «Կիբեռանվտանգության մասին</w:t>
      </w:r>
      <w:r w:rsidR="005F7412">
        <w:rPr>
          <w:rFonts w:ascii="GHEA Grapalat" w:eastAsia="GHEA Grapalat" w:hAnsi="GHEA Grapalat" w:cs="GHEA Grapalat"/>
          <w:noProof/>
          <w:color w:val="000000"/>
          <w:lang w:val="hy-AM"/>
        </w:rPr>
        <w:t>» օրենքով,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 </w:t>
      </w:r>
      <w:r w:rsidR="005F7412">
        <w:rPr>
          <w:rFonts w:ascii="GHEA Grapalat" w:eastAsia="GHEA Grapalat" w:hAnsi="GHEA Grapalat" w:cs="GHEA Grapalat"/>
          <w:noProof/>
          <w:color w:val="000000"/>
          <w:lang w:val="hy-AM"/>
        </w:rPr>
        <w:t>ա</w:t>
      </w:r>
      <w:r w:rsidR="00542751">
        <w:rPr>
          <w:rFonts w:ascii="GHEA Grapalat" w:eastAsia="GHEA Grapalat" w:hAnsi="GHEA Grapalat" w:cs="GHEA Grapalat"/>
          <w:noProof/>
          <w:color w:val="000000"/>
          <w:lang w:val="hy-AM"/>
        </w:rPr>
        <w:t>ն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ձնական տվյալների պաշտպանության</w:t>
      </w:r>
      <w:r w:rsidR="005F7412">
        <w:rPr>
          <w:rFonts w:ascii="GHEA Grapalat" w:eastAsia="GHEA Grapalat" w:hAnsi="GHEA Grapalat" w:cs="GHEA Grapalat"/>
          <w:noProof/>
          <w:color w:val="000000"/>
          <w:lang w:val="hy-AM"/>
        </w:rPr>
        <w:t>, պ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ետական</w:t>
      </w:r>
      <w:r w:rsidR="005F7412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 գաղտնիքի և օրենքով այլ գաղտնիքի պահպանության հետ կապված հարաբերությունները կարգավորող օրենսդրությամբ, ինչպես նաև 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տեղեկատվական անվտանգության և այլ կիրառելի օրենսդրության պահանջներին համապատասխան։ </w:t>
      </w:r>
    </w:p>
    <w:p w14:paraId="00000044" w14:textId="59D0625A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Ծառայություն մատուցողը պարտավոր է Ինքնավար մարմնին ներկայացված </w:t>
      </w:r>
      <w:r w:rsidR="005F7412" w:rsidRPr="005F7412">
        <w:rPr>
          <w:rFonts w:ascii="GHEA Grapalat" w:eastAsia="GHEA Grapalat" w:hAnsi="GHEA Grapalat" w:cs="GHEA Grapalat"/>
          <w:noProof/>
          <w:color w:val="000000"/>
          <w:lang w:val="hy-AM"/>
        </w:rPr>
        <w:t>կիբեռանվտանգության մասնագետ</w:t>
      </w:r>
      <w:r w:rsidR="005F7412">
        <w:rPr>
          <w:rFonts w:ascii="GHEA Grapalat" w:eastAsia="GHEA Grapalat" w:hAnsi="GHEA Grapalat" w:cs="GHEA Grapalat"/>
          <w:noProof/>
          <w:color w:val="000000"/>
          <w:lang w:val="hy-AM"/>
        </w:rPr>
        <w:t>ի</w:t>
      </w:r>
      <w:r w:rsidR="005F7412" w:rsidRPr="005F7412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 (շուրջօրյա տեխնիկական կապի պատասխանատու անձ</w:t>
      </w:r>
      <w:r w:rsidR="005F7412">
        <w:rPr>
          <w:rFonts w:ascii="GHEA Grapalat" w:eastAsia="GHEA Grapalat" w:hAnsi="GHEA Grapalat" w:cs="GHEA Grapalat"/>
          <w:noProof/>
          <w:color w:val="000000"/>
          <w:lang w:val="hy-AM"/>
        </w:rPr>
        <w:t>ի</w:t>
      </w:r>
      <w:r w:rsidR="005F7412" w:rsidRPr="005F7412">
        <w:rPr>
          <w:rFonts w:ascii="GHEA Grapalat" w:eastAsia="GHEA Grapalat" w:hAnsi="GHEA Grapalat" w:cs="GHEA Grapalat"/>
          <w:noProof/>
          <w:color w:val="000000"/>
          <w:lang w:val="hy-AM"/>
        </w:rPr>
        <w:t>)</w:t>
      </w: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 տվյալների ցանկացած փոփոխության մասին տեղեկացնել ոչ ուշ, քան հինգ աշխատանքային օրվա ընթացքում։</w:t>
      </w:r>
    </w:p>
    <w:p w14:paraId="00000045" w14:textId="77777777" w:rsidR="001225E8" w:rsidRPr="00283A86" w:rsidRDefault="00781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>Ծառայություն մատուցողները սույն կարգի կիրառման համար անհրաժեշտ ներքին կազմակերպական քայլերը ձեռնարկում են անհապաղ, իսկ սույն կարգից բխող ներքին կանոնակարգերը, ռիսկերի գնահատումը, կիբեռմիջադեպերի կանխարգելման միջոցառումների ծրագրերը և այլ ներքին փաստաթղթերը համապատասխանեցնում են «Կիբեռանվտանգության մասին» օրենքով և դրանից բխող իրավական ակտերով սահմանված ժամկետներում։</w:t>
      </w:r>
    </w:p>
    <w:p w14:paraId="00000046" w14:textId="77777777" w:rsidR="001225E8" w:rsidRPr="00283A86" w:rsidRDefault="0078159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HEA Grapalat" w:eastAsia="GHEA Grapalat" w:hAnsi="GHEA Grapalat" w:cs="GHEA Grapalat"/>
          <w:noProof/>
          <w:color w:val="000000"/>
          <w:lang w:val="hy-AM"/>
        </w:rPr>
      </w:pPr>
      <w:r w:rsidRPr="00283A86">
        <w:rPr>
          <w:rFonts w:ascii="GHEA Grapalat" w:eastAsia="GHEA Grapalat" w:hAnsi="GHEA Grapalat" w:cs="GHEA Grapalat"/>
          <w:noProof/>
          <w:color w:val="000000"/>
          <w:lang w:val="hy-AM"/>
        </w:rPr>
        <w:t xml:space="preserve"> </w:t>
      </w:r>
    </w:p>
    <w:sectPr w:rsidR="001225E8" w:rsidRPr="00283A86">
      <w:pgSz w:w="11906" w:h="16838"/>
      <w:pgMar w:top="1417" w:right="1134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71995D05-DB35-41DD-BE0D-2B3AA977BB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5DFFB4B-ABDA-40DC-9F1B-16DE9A0942AB}"/>
    <w:embedBold r:id="rId3" w:fontKey="{A2716FE3-2EAD-4442-A420-F7DE8E7E7AC4}"/>
    <w:embedItalic r:id="rId4" w:fontKey="{5427CE60-5D85-4A78-ACFE-8D410A8C52B5}"/>
    <w:embedBoldItalic r:id="rId5" w:fontKey="{4FA9AB52-3289-4A4B-9E81-70573514F8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D70A2B-7A5A-47A4-931F-BB63A99A3AB2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83528C-7FEB-4453-A91D-6013012CCF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720BD"/>
    <w:multiLevelType w:val="multilevel"/>
    <w:tmpl w:val="4C22392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lvlText w:val="%2)"/>
      <w:lvlJc w:val="left"/>
      <w:pPr>
        <w:ind w:left="1760" w:hanging="396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37C1690"/>
    <w:multiLevelType w:val="multilevel"/>
    <w:tmpl w:val="7A2EA35E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78995FE8"/>
    <w:multiLevelType w:val="multilevel"/>
    <w:tmpl w:val="448E79B2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5E8"/>
    <w:rsid w:val="001225E8"/>
    <w:rsid w:val="00283A86"/>
    <w:rsid w:val="00332AA2"/>
    <w:rsid w:val="003A6DE1"/>
    <w:rsid w:val="00542751"/>
    <w:rsid w:val="005F7412"/>
    <w:rsid w:val="00780466"/>
    <w:rsid w:val="00781590"/>
    <w:rsid w:val="00846ACB"/>
    <w:rsid w:val="00FE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9C696"/>
  <w15:docId w15:val="{A2359D02-DDDC-4344-9F12-DE875CA8E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" w:eastAsia="Noto Sans" w:hAnsi="Noto Sans" w:cs="Noto Sans"/>
        <w:sz w:val="24"/>
        <w:szCs w:val="24"/>
        <w:lang w:val="h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euRkO2wbk/BfDQHDTMn7JrRjCQ==">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1519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Narine Musayelyan</dc:creator>
  <cp:keywords>https:/mul2-mtc.gov.am/tasks/1289635/oneclick?token=21e9ce4acff978e1fbd55c81ef557762</cp:keywords>
  <cp:lastModifiedBy>Narine Musayelyan</cp:lastModifiedBy>
  <cp:revision>2</cp:revision>
  <dcterms:created xsi:type="dcterms:W3CDTF">2026-05-14T10:48:00Z</dcterms:created>
  <dcterms:modified xsi:type="dcterms:W3CDTF">2026-05-14T10:48:00Z</dcterms:modified>
</cp:coreProperties>
</file>