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FA5F0A" w:rsidRPr="00B13154" w:rsidRDefault="00FA5F0A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«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2BE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2025 </w:t>
      </w:r>
      <w:r w:rsidR="00C42BEC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ԹՎԱԿԱՆԻ </w:t>
      </w:r>
      <w:r w:rsidR="00C42BE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ՄԱՅԻՍ</w:t>
      </w:r>
      <w:r w:rsidR="00C42BEC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</w:t>
      </w:r>
      <w:r w:rsidR="00C42BE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12</w:t>
      </w:r>
      <w:r w:rsidR="00C42BEC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-Ի</w:t>
      </w:r>
      <w:r w:rsidR="00C42BE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N 41</w:t>
      </w:r>
      <w:r w:rsidR="00C42BEC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ՓՈՓՈԽՈՒԹՅՈՒՆ </w:t>
      </w:r>
      <w:r w:rsidR="005047F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ԵՎ ԼՐԱՑՈՒՄՆԵՐ </w:t>
      </w:r>
      <w:r w:rsidR="00C42BEC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ԿԱՏԱՐԵԼՈՒ 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Default="00425503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9863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C42BEC" w:rsidRPr="00C42BEC" w:rsidRDefault="00C42BEC" w:rsidP="00C42BEC">
      <w:pPr>
        <w:spacing w:line="360" w:lineRule="auto"/>
        <w:ind w:left="-284" w:firstLine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2BEC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 կրթության և գիտության նախարարի 2025 թվականի մայիսի 12-ի N 41-Ն հրամանում փոփոխություն</w:t>
      </w:r>
      <w:r w:rsidR="000C4F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լրացումներ</w:t>
      </w:r>
      <w:bookmarkStart w:id="0" w:name="_GoBack"/>
      <w:bookmarkEnd w:id="0"/>
      <w:r w:rsidRPr="00C42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մասին» ՀՀ կրթության, գիտության, մշակույթի և սպորտի նախարարի հրամանի նախագծի ընդունման անհրաժեշտությունը պայմանավորված է գործող կարգավորման համապատասխանեցմամբ «Հանրակրթության մասին» օրենքի և ՀՀ կառավարության 2022 թվականի ապրիլի 28-ի N 596-Ն որոշմամբ սահմանված իրավակարգավորումներին։</w:t>
      </w:r>
    </w:p>
    <w:p w:rsidR="00C42BEC" w:rsidRPr="00C42BEC" w:rsidRDefault="00C42BEC" w:rsidP="00C42BEC">
      <w:pPr>
        <w:spacing w:line="360" w:lineRule="auto"/>
        <w:ind w:left="-284" w:firstLine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2BEC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նպատակն է ապահովել իրավական ակտերի համակարգվածությունն ու ներդաշնակությունը, բացառել իրավական անորոշությունները, ինչպես նաև իրավակիրառ պրակտիկայում ձևավորել միասնական և կանխատեսելի մոտեցում։</w:t>
      </w:r>
    </w:p>
    <w:p w:rsidR="00C42BEC" w:rsidRDefault="00C42BEC" w:rsidP="00C42BEC">
      <w:pPr>
        <w:spacing w:line="360" w:lineRule="auto"/>
        <w:ind w:left="-284" w:firstLine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2BEC"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Փոփոխության ընդունումը կնպաստի ոլորտում գործող իրավական մեխանիզմների հստակեցմանը և կիրառման արդյունավետության բարձրացմանը։</w:t>
      </w:r>
    </w:p>
    <w:p w:rsidR="0012610D" w:rsidRPr="0012610D" w:rsidRDefault="0012610D" w:rsidP="00C42BEC">
      <w:pPr>
        <w:spacing w:line="360" w:lineRule="auto"/>
        <w:ind w:left="-284" w:firstLine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610D">
        <w:rPr>
          <w:rFonts w:ascii="GHEA Grapalat" w:eastAsia="Times New Roman" w:hAnsi="GHEA Grapalat" w:cs="Times New Roman"/>
          <w:sz w:val="24"/>
          <w:szCs w:val="24"/>
          <w:lang w:val="hy-AM"/>
        </w:rPr>
        <w:t>Գործող կարգավորմամբ սահմանված են դասընթացների կազմակերպման, մասնակցության և ավարտական արդյունքների վերաբերյալ ընդհանուր դրույթներ, սակայն բացակայում են միասնական ձևաչափով հաստատվող վկայականի և դրա հավելվածի ձևերը, ինչը գործնականում առաջացնում է տարբեր կրթական կազմակերպությունների կողմից տարբեր ձևաչափերի կիրառման խնդիր։</w:t>
      </w:r>
    </w:p>
    <w:p w:rsidR="00276518" w:rsidRPr="00B13154" w:rsidRDefault="00894576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1261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C42BEC" w:rsidRPr="00C42BEC" w:rsidRDefault="00C42BEC" w:rsidP="00C42BEC">
      <w:pPr>
        <w:pStyle w:val="NormalWeb"/>
        <w:spacing w:before="0" w:beforeAutospacing="0" w:after="0" w:afterAutospacing="0" w:line="360" w:lineRule="auto"/>
        <w:ind w:left="-284" w:firstLine="142"/>
        <w:jc w:val="both"/>
        <w:rPr>
          <w:rFonts w:ascii="GHEA Grapalat" w:hAnsi="GHEA Grapalat"/>
          <w:lang w:val="hy-AM"/>
        </w:rPr>
      </w:pPr>
      <w:r w:rsidRPr="00C42BEC">
        <w:rPr>
          <w:rFonts w:ascii="GHEA Grapalat" w:hAnsi="GHEA Grapalat"/>
          <w:lang w:val="hy-AM"/>
        </w:rPr>
        <w:t>Գործող կարգավորմամբ «Հայաստանի Հանրապետության կրթության և գիտության նախարարի 2025 թվականի մայիսի 12-ի N 41-Ն հրամանով» սահմանված իրավակ</w:t>
      </w:r>
      <w:r>
        <w:rPr>
          <w:rFonts w:ascii="GHEA Grapalat" w:hAnsi="GHEA Grapalat"/>
          <w:lang w:val="hy-AM"/>
        </w:rPr>
        <w:t>արգավորումը տարբերվում է</w:t>
      </w:r>
      <w:r w:rsidRPr="00C42BEC">
        <w:rPr>
          <w:rFonts w:ascii="GHEA Grapalat" w:hAnsi="GHEA Grapalat"/>
          <w:lang w:val="hy-AM"/>
        </w:rPr>
        <w:t xml:space="preserve"> «Հանրակրթության մասին» օրենքի և ՀՀ </w:t>
      </w:r>
      <w:r w:rsidRPr="00C42BEC">
        <w:rPr>
          <w:rFonts w:ascii="GHEA Grapalat" w:hAnsi="GHEA Grapalat"/>
          <w:lang w:val="hy-AM"/>
        </w:rPr>
        <w:lastRenderedPageBreak/>
        <w:t>կառավարության 2022 թվականի ապրիլի 28-ի N 596-Ն որո</w:t>
      </w:r>
      <w:r>
        <w:rPr>
          <w:rFonts w:ascii="GHEA Grapalat" w:hAnsi="GHEA Grapalat"/>
          <w:lang w:val="hy-AM"/>
        </w:rPr>
        <w:t>շմամբ սահմանված կարգավորումներից</w:t>
      </w:r>
      <w:r w:rsidRPr="00C42BEC">
        <w:rPr>
          <w:rFonts w:ascii="GHEA Grapalat" w:hAnsi="GHEA Grapalat"/>
          <w:lang w:val="hy-AM"/>
        </w:rPr>
        <w:t>։</w:t>
      </w:r>
    </w:p>
    <w:p w:rsidR="00C42BEC" w:rsidRPr="00C42BEC" w:rsidRDefault="00C42BEC" w:rsidP="00C42BEC">
      <w:pPr>
        <w:pStyle w:val="NormalWeb"/>
        <w:spacing w:before="0" w:beforeAutospacing="0" w:after="0" w:afterAutospacing="0" w:line="360" w:lineRule="auto"/>
        <w:ind w:left="-284" w:firstLine="142"/>
        <w:jc w:val="both"/>
        <w:rPr>
          <w:rFonts w:ascii="GHEA Grapalat" w:hAnsi="GHEA Grapalat"/>
          <w:lang w:val="hy-AM"/>
        </w:rPr>
      </w:pPr>
      <w:r w:rsidRPr="00C42BEC">
        <w:rPr>
          <w:rFonts w:ascii="GHEA Grapalat" w:hAnsi="GHEA Grapalat"/>
          <w:lang w:val="hy-AM"/>
        </w:rPr>
        <w:t>Արդյունքում իրավական դաշտում առկա է նորմերի անհամապատասխանություն և որոշ դեպքերում՝ մեկնաբանման տարբեր հնարավորություններ, ինչը կարող է առաջացնել իրավակիրառ պրակտիկայում տարբեր մոտեցումների ձևավորում։</w:t>
      </w:r>
    </w:p>
    <w:p w:rsidR="0012610D" w:rsidRDefault="00C42BEC" w:rsidP="0012610D">
      <w:pPr>
        <w:pStyle w:val="NormalWeb"/>
        <w:spacing w:before="0" w:beforeAutospacing="0" w:after="0" w:afterAutospacing="0" w:line="360" w:lineRule="auto"/>
        <w:ind w:left="-284" w:firstLine="142"/>
        <w:jc w:val="both"/>
        <w:rPr>
          <w:rFonts w:ascii="GHEA Grapalat" w:hAnsi="GHEA Grapalat"/>
          <w:lang w:val="hy-AM"/>
        </w:rPr>
      </w:pPr>
      <w:r w:rsidRPr="00C42BEC">
        <w:rPr>
          <w:rFonts w:ascii="GHEA Grapalat" w:hAnsi="GHEA Grapalat"/>
          <w:lang w:val="hy-AM"/>
        </w:rPr>
        <w:t>Նշված հանգամանքը պայմանավորում է իրավական կարգավորումների հստակեցման և գործող հրամանի համապատասխանեցման անհրաժեշտությունը՝ ապահովելու իրավական ակտերի համակարգվածությունը, կանխատեսելիությունը և միասնական կիրառումը։</w:t>
      </w:r>
    </w:p>
    <w:p w:rsidR="0012610D" w:rsidRPr="0012610D" w:rsidRDefault="0012610D" w:rsidP="0012610D">
      <w:pPr>
        <w:pStyle w:val="NormalWeb"/>
        <w:spacing w:before="0" w:beforeAutospacing="0" w:after="0" w:afterAutospacing="0" w:line="360" w:lineRule="auto"/>
        <w:ind w:left="-284" w:firstLine="142"/>
        <w:jc w:val="both"/>
        <w:rPr>
          <w:rFonts w:ascii="GHEA Grapalat" w:hAnsi="GHEA Grapalat"/>
          <w:lang w:val="hy-AM"/>
        </w:rPr>
      </w:pPr>
      <w:r w:rsidRPr="0012610D">
        <w:rPr>
          <w:rFonts w:ascii="GHEA Grapalat" w:hAnsi="GHEA Grapalat"/>
          <w:lang w:val="hy-AM"/>
        </w:rPr>
        <w:t>Կարգը լրացնել նոր ձևերով՝</w:t>
      </w:r>
      <w:r>
        <w:rPr>
          <w:rFonts w:ascii="GHEA Grapalat" w:hAnsi="GHEA Grapalat"/>
          <w:lang w:val="hy-AM"/>
        </w:rPr>
        <w:t xml:space="preserve"> «Վկայական» և </w:t>
      </w:r>
      <w:r w:rsidRPr="0012610D">
        <w:rPr>
          <w:rFonts w:ascii="GHEA Grapalat" w:hAnsi="GHEA Grapalat"/>
          <w:lang w:val="hy-AM"/>
        </w:rPr>
        <w:t>«Վկայականի հավելված»,</w:t>
      </w:r>
      <w:r>
        <w:rPr>
          <w:rFonts w:ascii="GHEA Grapalat" w:hAnsi="GHEA Grapalat"/>
          <w:lang w:val="hy-AM"/>
        </w:rPr>
        <w:t xml:space="preserve"> </w:t>
      </w:r>
      <w:r w:rsidRPr="0012610D">
        <w:rPr>
          <w:rFonts w:ascii="GHEA Grapalat" w:hAnsi="GHEA Grapalat"/>
          <w:lang w:val="hy-AM"/>
        </w:rPr>
        <w:t>որոնք կսահմանեն ավարտած անձանց վերաբերյալ տրամադրվող տեղեկությունների միասնական ձևաչափը, ներառյալ՝ ուսումնառության արդյունքները, առարկաների ցանկը, կրեդիտների ծավալը և գնահատականները։</w:t>
      </w:r>
    </w:p>
    <w:p w:rsidR="00B13154" w:rsidRPr="00B13154" w:rsidRDefault="00C42BEC" w:rsidP="00C42BEC">
      <w:pPr>
        <w:shd w:val="clear" w:color="auto" w:fill="FFFFFF"/>
        <w:spacing w:after="240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B13154"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3. </w:t>
      </w:r>
      <w:r w:rsidR="00B13154" w:rsidRPr="004255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B13154"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="00B13154"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C42BEC" w:rsidRPr="00C42BEC" w:rsidRDefault="00C42BEC" w:rsidP="00C42BEC">
      <w:pPr>
        <w:spacing w:line="360" w:lineRule="auto"/>
        <w:ind w:left="-142" w:firstLine="142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42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ընդունման արդյունքում կապահովվի գործող ենթաօրենսդրական ակտի համապատասխանեցումը «Հանրակրթության մասին» օրենքի և ՀՀ կառավարության 2022 թվականի ապրիլի 28-ի N 596-Ն որոշմամբ սահմանված կարգավորումներին։ </w:t>
      </w:r>
      <w:r w:rsidR="001261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Արդյունքում կապահովվի նաև </w:t>
      </w:r>
      <w:r w:rsidR="0012610D" w:rsidRPr="001261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մանկավարժահոգեբանական և ուսումնամեթոդական մոդուլներով դասընթացների ավարտը հավաստող փաստաթղթերի միասնական ձևաչափ</w:t>
      </w:r>
      <w:r w:rsidR="0012610D" w:rsidRPr="001261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C42BEC" w:rsidRDefault="00C42BEC" w:rsidP="004562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p w:rsidR="00456291" w:rsidRPr="00C760E3" w:rsidRDefault="00456291" w:rsidP="004562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C760E3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7D79D4">
      <w:pPr>
        <w:spacing w:after="240"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456291">
        <w:rPr>
          <w:rFonts w:ascii="GHEA Grapalat" w:eastAsia="Times New Roman" w:hAnsi="GHEA Grapalat"/>
          <w:sz w:val="24"/>
          <w:szCs w:val="24"/>
          <w:lang w:val="hy-AM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456291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FC0660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D79D4" w:rsidRPr="00A53A94" w:rsidRDefault="007D79D4" w:rsidP="00A53A94">
      <w:pPr>
        <w:spacing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A53A9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կրթության և գիտության նախարարի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2025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մայիս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12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-ի</w:t>
      </w:r>
      <w:r w:rsidR="00031F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41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 հրամանում փոփոխություն կատարելու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մասին» ՀՀ </w:t>
      </w:r>
      <w:r w:rsidR="007B32A6" w:rsidRPr="00A53A94">
        <w:rPr>
          <w:rFonts w:ascii="GHEA Grapalat" w:eastAsia="Times New Roman" w:hAnsi="GHEA Grapalat"/>
          <w:sz w:val="24"/>
          <w:szCs w:val="24"/>
          <w:lang w:val="af-ZA"/>
        </w:rPr>
        <w:t>կրթության, գիտության, մշակույթի և սպորտի նախարարի հրամանի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նախագծի ընդունմամբ պետական բյուջեի եկամուտների նվազեց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softHyphen/>
        <w:t>ում կամ ծախսերի ավելացում չի նախատեսվում:</w:t>
      </w:r>
    </w:p>
    <w:p w:rsidR="00D17F06" w:rsidRDefault="00D17F06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  <w:r w:rsidRPr="00A53A94">
        <w:rPr>
          <w:rFonts w:ascii="GHEA Grapalat" w:eastAsia="CIDFont+F2" w:hAnsi="GHEA Grapalat" w:cs="Sylfaen"/>
          <w:b/>
          <w:sz w:val="24"/>
          <w:szCs w:val="24"/>
          <w:lang w:val="af-ZA"/>
        </w:rPr>
        <w:t>ՏԵՂԵԿԱՆՔ</w:t>
      </w:r>
    </w:p>
    <w:p w:rsidR="007D79D4" w:rsidRPr="00A53A94" w:rsidRDefault="00031FE9" w:rsidP="00A53A94">
      <w:pPr>
        <w:spacing w:line="360" w:lineRule="auto"/>
        <w:ind w:left="-284" w:firstLine="284"/>
        <w:rPr>
          <w:rFonts w:ascii="GHEA Grapalat" w:eastAsia="CIDFont+F2" w:hAnsi="GHEA Grapalat" w:cs="Sylfaen"/>
          <w:sz w:val="24"/>
          <w:szCs w:val="24"/>
          <w:lang w:val="af-ZA"/>
        </w:rPr>
      </w:pPr>
      <w:r w:rsidRPr="00A53A94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կրթության և գիտության նախարարի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2025</w:t>
      </w:r>
      <w:r w:rsidR="00C42BEC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մայիս</w:t>
      </w:r>
      <w:r w:rsidR="00C42BEC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12</w:t>
      </w:r>
      <w:r w:rsidR="00C42BEC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-ի</w:t>
      </w:r>
      <w:r w:rsidR="00C42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41</w:t>
      </w:r>
      <w:r w:rsidR="00C42BEC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հրամանում փոփոխություն կատարելու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մասին» </w:t>
      </w:r>
      <w:r w:rsidR="007B32A6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ՀՀ կրթության, գիտության, մշակույթի և սպորտի նախարարի հրամանի նախագծի ընդունմամբ 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այլ նորմատիվ իրավական </w:t>
      </w:r>
      <w:r w:rsidR="008C0246">
        <w:rPr>
          <w:rFonts w:ascii="GHEA Grapalat" w:eastAsia="CIDFont+F2" w:hAnsi="GHEA Grapalat" w:cs="Sylfaen"/>
          <w:sz w:val="24"/>
          <w:szCs w:val="24"/>
          <w:lang w:val="af-ZA"/>
        </w:rPr>
        <w:t>ակտերում փոփոխություն կամ լրացում կատարելու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 անհրաժեշտությունը բացակայում է: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sz w:val="24"/>
          <w:szCs w:val="24"/>
          <w:lang w:val="af-ZA"/>
        </w:rPr>
      </w:pPr>
    </w:p>
    <w:sectPr w:rsidR="007D79D4" w:rsidRPr="00A53A9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2984ED2"/>
    <w:multiLevelType w:val="multilevel"/>
    <w:tmpl w:val="330C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2" w15:restartNumberingAfterBreak="0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13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FE9"/>
    <w:rsid w:val="000556EB"/>
    <w:rsid w:val="00061CF5"/>
    <w:rsid w:val="000C4FC7"/>
    <w:rsid w:val="000D6388"/>
    <w:rsid w:val="000F24F5"/>
    <w:rsid w:val="0012610D"/>
    <w:rsid w:val="0027291C"/>
    <w:rsid w:val="00276518"/>
    <w:rsid w:val="002A7277"/>
    <w:rsid w:val="002B7C3C"/>
    <w:rsid w:val="002C79EA"/>
    <w:rsid w:val="002D1ABC"/>
    <w:rsid w:val="003A3DAA"/>
    <w:rsid w:val="003D2653"/>
    <w:rsid w:val="00425503"/>
    <w:rsid w:val="00456291"/>
    <w:rsid w:val="00475766"/>
    <w:rsid w:val="005047F8"/>
    <w:rsid w:val="00530293"/>
    <w:rsid w:val="00557DC7"/>
    <w:rsid w:val="005D2C47"/>
    <w:rsid w:val="00655083"/>
    <w:rsid w:val="006A2D4B"/>
    <w:rsid w:val="006F4B99"/>
    <w:rsid w:val="00723D5C"/>
    <w:rsid w:val="00763F76"/>
    <w:rsid w:val="007B32A6"/>
    <w:rsid w:val="007D79D4"/>
    <w:rsid w:val="007E651D"/>
    <w:rsid w:val="00894576"/>
    <w:rsid w:val="008C0246"/>
    <w:rsid w:val="008D0F4B"/>
    <w:rsid w:val="009407EF"/>
    <w:rsid w:val="00975247"/>
    <w:rsid w:val="00986378"/>
    <w:rsid w:val="009A0D2E"/>
    <w:rsid w:val="00A25240"/>
    <w:rsid w:val="00A50EDC"/>
    <w:rsid w:val="00A53A94"/>
    <w:rsid w:val="00AB7177"/>
    <w:rsid w:val="00AE22E9"/>
    <w:rsid w:val="00B13154"/>
    <w:rsid w:val="00B71324"/>
    <w:rsid w:val="00B9415A"/>
    <w:rsid w:val="00C1757D"/>
    <w:rsid w:val="00C42BEC"/>
    <w:rsid w:val="00C83C40"/>
    <w:rsid w:val="00CB76F0"/>
    <w:rsid w:val="00D17F06"/>
    <w:rsid w:val="00D21AD9"/>
    <w:rsid w:val="00DB273F"/>
    <w:rsid w:val="00E74312"/>
    <w:rsid w:val="00FA5F0A"/>
    <w:rsid w:val="00FC0660"/>
    <w:rsid w:val="00FD5785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https://mul2-edu.gov.am/tasks/1407529/oneclick/Himnavorum.docx?token=9f6663452d4ac768aa8e1942ac7af6f1</cp:keywords>
  <dc:description/>
  <cp:lastModifiedBy>User</cp:lastModifiedBy>
  <cp:revision>49</cp:revision>
  <cp:lastPrinted>2023-06-16T12:08:00Z</cp:lastPrinted>
  <dcterms:created xsi:type="dcterms:W3CDTF">2022-09-13T08:12:00Z</dcterms:created>
  <dcterms:modified xsi:type="dcterms:W3CDTF">2026-05-12T08:23:00Z</dcterms:modified>
</cp:coreProperties>
</file>