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D185" w14:textId="77777777" w:rsidR="00CC70C1" w:rsidRPr="004A5A9E" w:rsidRDefault="00CC70C1" w:rsidP="00FB77D6">
      <w:pPr>
        <w:spacing w:after="200" w:line="360" w:lineRule="auto"/>
        <w:contextualSpacing/>
        <w:jc w:val="center"/>
        <w:rPr>
          <w:rFonts w:ascii="GHEA Mariam" w:hAnsi="GHEA Mariam"/>
          <w:b/>
          <w:color w:val="000000" w:themeColor="text1"/>
          <w:lang w:val="hy-AM"/>
        </w:rPr>
      </w:pPr>
      <w:r w:rsidRPr="004A5A9E">
        <w:rPr>
          <w:rFonts w:ascii="GHEA Mariam" w:hAnsi="GHEA Mariam"/>
          <w:b/>
          <w:color w:val="000000" w:themeColor="text1"/>
          <w:lang w:val="hy-AM"/>
        </w:rPr>
        <w:t>ՀԻՄՆԱՎՈՐՈՒՄ</w:t>
      </w:r>
    </w:p>
    <w:p w14:paraId="68ECBEE7" w14:textId="77777777" w:rsidR="006C7D85" w:rsidRPr="004A5A9E" w:rsidRDefault="006C7D85" w:rsidP="00FB77D6">
      <w:pPr>
        <w:spacing w:after="200" w:line="360" w:lineRule="auto"/>
        <w:contextualSpacing/>
        <w:jc w:val="center"/>
        <w:rPr>
          <w:rFonts w:ascii="GHEA Mariam" w:hAnsi="GHEA Mariam"/>
          <w:b/>
          <w:color w:val="000000" w:themeColor="text1"/>
          <w:lang w:val="hy-AM"/>
        </w:rPr>
      </w:pPr>
    </w:p>
    <w:p w14:paraId="1E47D057" w14:textId="61EB2BDB" w:rsidR="006C7D85" w:rsidRPr="004A5A9E" w:rsidRDefault="00E428B8" w:rsidP="006C7D85">
      <w:pPr>
        <w:spacing w:after="200" w:line="360" w:lineRule="auto"/>
        <w:contextualSpacing/>
        <w:jc w:val="center"/>
        <w:rPr>
          <w:rFonts w:ascii="GHEA Mariam" w:hAnsi="GHEA Mariam"/>
          <w:b/>
          <w:color w:val="000000" w:themeColor="text1"/>
          <w:lang w:val="hy-AM"/>
        </w:rPr>
      </w:pPr>
      <w:r w:rsidRPr="004A5A9E">
        <w:rPr>
          <w:rFonts w:ascii="GHEA Mariam" w:hAnsi="GHEA Mariam"/>
          <w:b/>
          <w:color w:val="000000" w:themeColor="text1"/>
          <w:lang w:val="hy-AM"/>
        </w:rPr>
        <w:t xml:space="preserve">«ՀԱՅԱՍՏԱՆԻ ՀԱՆՐԱՊԵՏՈՒԹՅԱՆ ԿԱՌԱՎԱՐՈՒԹՅԱՆ 2024 ԹՎԱԿԱՆԻ ՓԵՏՐՎԱՐԻ 23-Ի N 243-Ն ՈՐՈՇՄԱՆ ՄԵՋ ԼՐԱՑՈՒՄՆԵՐ ԿԱՏԱՐԵԼՈՒ ՄԱՍԻՆ» </w:t>
      </w:r>
      <w:r w:rsidR="00CE7FD8" w:rsidRPr="004A5A9E">
        <w:rPr>
          <w:rFonts w:ascii="GHEA Mariam" w:hAnsi="GHEA Mariam"/>
          <w:b/>
          <w:color w:val="000000" w:themeColor="text1"/>
          <w:lang w:val="hy-AM"/>
        </w:rPr>
        <w:t xml:space="preserve">ՀՀ ԿԱՌԱՎԱՐՈՒԹՅԱՆ ՈՐՈՇՈՒՄՆԵՐԻ </w:t>
      </w:r>
      <w:r w:rsidR="006C7D85" w:rsidRPr="004A5A9E">
        <w:rPr>
          <w:rFonts w:ascii="GHEA Mariam" w:hAnsi="GHEA Mariam"/>
          <w:b/>
          <w:color w:val="000000" w:themeColor="text1"/>
          <w:lang w:val="hy-AM"/>
        </w:rPr>
        <w:t>ՆԱԽԱԳԾԻ ՎԵՐԱԲԵՐՅԱԼ</w:t>
      </w:r>
    </w:p>
    <w:p w14:paraId="26E63D7A" w14:textId="77777777" w:rsidR="00CC70C1" w:rsidRPr="004A5A9E" w:rsidRDefault="00CC70C1" w:rsidP="00FB77D6">
      <w:pPr>
        <w:spacing w:line="360" w:lineRule="auto"/>
        <w:contextualSpacing/>
        <w:rPr>
          <w:rFonts w:ascii="GHEA Mariam" w:hAnsi="GHEA Mariam" w:cs="Sylfaen"/>
          <w:color w:val="000000" w:themeColor="text1"/>
          <w:lang w:val="hy-AM"/>
        </w:rPr>
      </w:pPr>
    </w:p>
    <w:p w14:paraId="69D13A60" w14:textId="3A8E4CBF" w:rsidR="00DD11B1" w:rsidRPr="004A5A9E" w:rsidRDefault="00DA79B0" w:rsidP="00DA79B0">
      <w:pPr>
        <w:spacing w:line="360" w:lineRule="auto"/>
        <w:jc w:val="both"/>
        <w:rPr>
          <w:rFonts w:ascii="GHEA Mariam" w:hAnsi="GHEA Mariam" w:cs="Sylfaen"/>
          <w:b/>
          <w:color w:val="000000" w:themeColor="text1"/>
          <w:lang w:val="fr-FR"/>
        </w:rPr>
      </w:pPr>
      <w:r w:rsidRPr="004A5A9E">
        <w:rPr>
          <w:rFonts w:ascii="GHEA Mariam" w:hAnsi="GHEA Mariam" w:cs="Sylfaen"/>
          <w:b/>
          <w:color w:val="000000" w:themeColor="text1"/>
          <w:lang w:val="fr-FR"/>
        </w:rPr>
        <w:t xml:space="preserve">   1. </w:t>
      </w:r>
      <w:proofErr w:type="spellStart"/>
      <w:r w:rsidR="00402248" w:rsidRPr="004A5A9E">
        <w:rPr>
          <w:rFonts w:ascii="GHEA Mariam" w:hAnsi="GHEA Mariam" w:cs="Sylfaen"/>
          <w:b/>
          <w:color w:val="000000" w:themeColor="text1"/>
          <w:lang w:val="fr-FR"/>
        </w:rPr>
        <w:t>Ի</w:t>
      </w:r>
      <w:r w:rsidR="00CC70C1" w:rsidRPr="004A5A9E">
        <w:rPr>
          <w:rFonts w:ascii="GHEA Mariam" w:hAnsi="GHEA Mariam" w:cs="Sylfaen"/>
          <w:b/>
          <w:color w:val="000000" w:themeColor="text1"/>
          <w:lang w:val="fr-FR"/>
        </w:rPr>
        <w:t>րավական</w:t>
      </w:r>
      <w:proofErr w:type="spellEnd"/>
      <w:r w:rsidR="00CC70C1"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ակտ</w:t>
      </w:r>
      <w:r w:rsidR="00402248" w:rsidRPr="004A5A9E">
        <w:rPr>
          <w:rFonts w:ascii="GHEA Mariam" w:hAnsi="GHEA Mariam" w:cs="Sylfaen"/>
          <w:b/>
          <w:color w:val="000000" w:themeColor="text1"/>
          <w:lang w:val="fr-FR"/>
        </w:rPr>
        <w:t>երի</w:t>
      </w:r>
      <w:proofErr w:type="spellEnd"/>
      <w:r w:rsidR="00402248" w:rsidRPr="004A5A9E">
        <w:rPr>
          <w:rFonts w:ascii="GHEA Mariam" w:hAnsi="GHEA Mariam" w:cs="Sylfaen"/>
          <w:b/>
          <w:color w:val="000000" w:themeColor="text1"/>
          <w:lang w:val="fr-FR"/>
        </w:rPr>
        <w:t xml:space="preserve"> </w:t>
      </w:r>
      <w:proofErr w:type="spellStart"/>
      <w:r w:rsidR="00402248" w:rsidRPr="004A5A9E">
        <w:rPr>
          <w:rFonts w:ascii="GHEA Mariam" w:hAnsi="GHEA Mariam" w:cs="Sylfaen"/>
          <w:b/>
          <w:color w:val="000000" w:themeColor="text1"/>
          <w:lang w:val="fr-FR"/>
        </w:rPr>
        <w:t>նախագծերի</w:t>
      </w:r>
      <w:proofErr w:type="spellEnd"/>
      <w:r w:rsidR="00402248" w:rsidRPr="004A5A9E">
        <w:rPr>
          <w:rFonts w:ascii="GHEA Mariam" w:hAnsi="GHEA Mariam" w:cs="Sylfaen"/>
          <w:b/>
          <w:color w:val="000000" w:themeColor="text1"/>
          <w:lang w:val="fr-FR"/>
        </w:rPr>
        <w:t xml:space="preserve"> </w:t>
      </w:r>
      <w:proofErr w:type="spellStart"/>
      <w:r w:rsidR="00402248" w:rsidRPr="004A5A9E">
        <w:rPr>
          <w:rFonts w:ascii="GHEA Mariam" w:hAnsi="GHEA Mariam" w:cs="Sylfaen"/>
          <w:b/>
          <w:color w:val="000000" w:themeColor="text1"/>
          <w:lang w:val="fr-FR"/>
        </w:rPr>
        <w:t>ընդունման</w:t>
      </w:r>
      <w:proofErr w:type="spellEnd"/>
      <w:r w:rsidR="00402248"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անհրաժեշտությունը</w:t>
      </w:r>
      <w:proofErr w:type="spellEnd"/>
      <w:r w:rsidR="00CC70C1" w:rsidRPr="004A5A9E">
        <w:rPr>
          <w:rFonts w:ascii="GHEA Mariam" w:hAnsi="GHEA Mariam" w:cs="Sylfaen"/>
          <w:b/>
          <w:color w:val="000000" w:themeColor="text1"/>
          <w:lang w:val="fr-FR"/>
        </w:rPr>
        <w:t>.</w:t>
      </w:r>
    </w:p>
    <w:p w14:paraId="00E0FA2A" w14:textId="38D66FC2" w:rsidR="00967821" w:rsidRPr="004A5A9E" w:rsidRDefault="00017497" w:rsidP="008F24E5">
      <w:pPr>
        <w:spacing w:line="360" w:lineRule="auto"/>
        <w:jc w:val="both"/>
        <w:rPr>
          <w:rFonts w:ascii="GHEA Mariam" w:hAnsi="GHEA Mariam" w:cs="Arial Armenian"/>
          <w:color w:val="000000" w:themeColor="text1"/>
          <w:lang w:val="fr-FR"/>
        </w:rPr>
      </w:pPr>
      <w:r w:rsidRPr="004A5A9E">
        <w:rPr>
          <w:rFonts w:ascii="GHEA Mariam" w:hAnsi="GHEA Mariam" w:cs="Sylfaen"/>
          <w:b/>
          <w:color w:val="000000" w:themeColor="text1"/>
          <w:lang w:val="fr-FR"/>
        </w:rPr>
        <w:t xml:space="preserve">   </w:t>
      </w:r>
      <w:proofErr w:type="gramStart"/>
      <w:r w:rsidR="00967821" w:rsidRPr="004A5A9E">
        <w:rPr>
          <w:rFonts w:ascii="GHEA Mariam" w:hAnsi="GHEA Mariam" w:cs="Sylfaen"/>
          <w:color w:val="000000" w:themeColor="text1"/>
          <w:lang w:val="fr-FR"/>
        </w:rPr>
        <w:t>«</w:t>
      </w:r>
      <w:proofErr w:type="spellStart"/>
      <w:r w:rsidR="00967821" w:rsidRPr="004A5A9E">
        <w:rPr>
          <w:rFonts w:ascii="GHEA Mariam" w:hAnsi="GHEA Mariam" w:cs="Sylfaen"/>
          <w:color w:val="000000" w:themeColor="text1"/>
          <w:lang w:val="fr-FR"/>
        </w:rPr>
        <w:t>Հայաստանի</w:t>
      </w:r>
      <w:proofErr w:type="spellEnd"/>
      <w:proofErr w:type="gram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Հանրապետության</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կառավարության</w:t>
      </w:r>
      <w:proofErr w:type="spellEnd"/>
      <w:r w:rsidR="00967821" w:rsidRPr="004A5A9E">
        <w:rPr>
          <w:rFonts w:ascii="GHEA Mariam" w:hAnsi="GHEA Mariam" w:cs="Sylfaen"/>
          <w:color w:val="000000" w:themeColor="text1"/>
          <w:lang w:val="fr-FR"/>
        </w:rPr>
        <w:t xml:space="preserve"> 2024 </w:t>
      </w:r>
      <w:proofErr w:type="spellStart"/>
      <w:r w:rsidR="00967821" w:rsidRPr="004A5A9E">
        <w:rPr>
          <w:rFonts w:ascii="GHEA Mariam" w:hAnsi="GHEA Mariam" w:cs="Sylfaen"/>
          <w:color w:val="000000" w:themeColor="text1"/>
          <w:lang w:val="fr-FR"/>
        </w:rPr>
        <w:t>թվականի</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փետրվարի</w:t>
      </w:r>
      <w:proofErr w:type="spellEnd"/>
      <w:r w:rsidR="00967821" w:rsidRPr="004A5A9E">
        <w:rPr>
          <w:rFonts w:ascii="GHEA Mariam" w:hAnsi="GHEA Mariam" w:cs="Sylfaen"/>
          <w:color w:val="000000" w:themeColor="text1"/>
          <w:lang w:val="fr-FR"/>
        </w:rPr>
        <w:br/>
        <w:t xml:space="preserve">23-ի N 243-Ն </w:t>
      </w:r>
      <w:proofErr w:type="spellStart"/>
      <w:r w:rsidR="00967821" w:rsidRPr="004A5A9E">
        <w:rPr>
          <w:rFonts w:ascii="GHEA Mariam" w:hAnsi="GHEA Mariam" w:cs="Sylfaen"/>
          <w:color w:val="000000" w:themeColor="text1"/>
          <w:lang w:val="fr-FR"/>
        </w:rPr>
        <w:t>որոշման</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մեջ</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լրացումներ</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կատարելու</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մասին</w:t>
      </w:r>
      <w:proofErr w:type="spellEnd"/>
      <w:r w:rsidR="00967821" w:rsidRPr="004A5A9E">
        <w:rPr>
          <w:rFonts w:ascii="GHEA Mariam" w:hAnsi="GHEA Mariam" w:cs="Sylfaen"/>
          <w:color w:val="000000" w:themeColor="text1"/>
          <w:lang w:val="fr-FR"/>
        </w:rPr>
        <w:t xml:space="preserve">» ՀՀ </w:t>
      </w:r>
      <w:proofErr w:type="spellStart"/>
      <w:r w:rsidR="00967821" w:rsidRPr="004A5A9E">
        <w:rPr>
          <w:rFonts w:ascii="GHEA Mariam" w:hAnsi="GHEA Mariam" w:cs="Sylfaen"/>
          <w:color w:val="000000" w:themeColor="text1"/>
          <w:lang w:val="fr-FR"/>
        </w:rPr>
        <w:t>կառավարության</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որոշումների</w:t>
      </w:r>
      <w:proofErr w:type="spellEnd"/>
      <w:r w:rsidR="00967821" w:rsidRPr="004A5A9E">
        <w:rPr>
          <w:rFonts w:ascii="GHEA Mariam" w:hAnsi="GHEA Mariam" w:cs="Sylfaen"/>
          <w:color w:val="000000" w:themeColor="text1"/>
          <w:lang w:val="fr-FR"/>
        </w:rPr>
        <w:t xml:space="preserve"> </w:t>
      </w:r>
      <w:proofErr w:type="spellStart"/>
      <w:r w:rsidR="00967821" w:rsidRPr="004A5A9E">
        <w:rPr>
          <w:rFonts w:ascii="GHEA Mariam" w:hAnsi="GHEA Mariam" w:cs="Sylfaen"/>
          <w:color w:val="000000" w:themeColor="text1"/>
          <w:lang w:val="fr-FR"/>
        </w:rPr>
        <w:t>նախագծի</w:t>
      </w:r>
      <w:proofErr w:type="spellEnd"/>
      <w:r w:rsidR="00967821" w:rsidRPr="003E7052">
        <w:rPr>
          <w:rStyle w:val="Strong"/>
          <w:rFonts w:ascii="GHEA Mariam" w:hAnsi="GHEA Mariam"/>
          <w:b w:val="0"/>
          <w:color w:val="000000"/>
          <w:shd w:val="clear" w:color="auto" w:fill="FFFFFF"/>
          <w:lang w:val="fr-FR"/>
        </w:rPr>
        <w:t xml:space="preserve"> (</w:t>
      </w:r>
      <w:proofErr w:type="spellStart"/>
      <w:r w:rsidR="00967821" w:rsidRPr="004A5A9E">
        <w:rPr>
          <w:rStyle w:val="Strong"/>
          <w:rFonts w:ascii="GHEA Mariam" w:hAnsi="GHEA Mariam"/>
          <w:b w:val="0"/>
          <w:color w:val="000000"/>
          <w:shd w:val="clear" w:color="auto" w:fill="FFFFFF"/>
        </w:rPr>
        <w:t>այսուհետ</w:t>
      </w:r>
      <w:proofErr w:type="spellEnd"/>
      <w:r w:rsidR="00967821" w:rsidRPr="004A5A9E">
        <w:rPr>
          <w:rStyle w:val="Strong"/>
          <w:rFonts w:ascii="GHEA Mariam" w:hAnsi="GHEA Mariam"/>
          <w:b w:val="0"/>
          <w:color w:val="000000"/>
          <w:shd w:val="clear" w:color="auto" w:fill="FFFFFF"/>
        </w:rPr>
        <w:t>՝</w:t>
      </w:r>
      <w:r w:rsidR="00967821" w:rsidRPr="003E7052">
        <w:rPr>
          <w:rStyle w:val="Strong"/>
          <w:rFonts w:ascii="GHEA Mariam" w:hAnsi="GHEA Mariam"/>
          <w:b w:val="0"/>
          <w:color w:val="000000"/>
          <w:shd w:val="clear" w:color="auto" w:fill="FFFFFF"/>
          <w:lang w:val="fr-FR"/>
        </w:rPr>
        <w:t xml:space="preserve"> </w:t>
      </w:r>
      <w:proofErr w:type="spellStart"/>
      <w:r w:rsidR="00967821" w:rsidRPr="004A5A9E">
        <w:rPr>
          <w:rStyle w:val="Strong"/>
          <w:rFonts w:ascii="GHEA Mariam" w:hAnsi="GHEA Mariam"/>
          <w:b w:val="0"/>
          <w:color w:val="000000"/>
          <w:shd w:val="clear" w:color="auto" w:fill="FFFFFF"/>
        </w:rPr>
        <w:t>Նախագիծ</w:t>
      </w:r>
      <w:proofErr w:type="spellEnd"/>
      <w:r w:rsidR="00967821" w:rsidRPr="003E7052">
        <w:rPr>
          <w:rStyle w:val="Strong"/>
          <w:rFonts w:ascii="GHEA Mariam" w:hAnsi="GHEA Mariam"/>
          <w:b w:val="0"/>
          <w:color w:val="000000"/>
          <w:shd w:val="clear" w:color="auto" w:fill="FFFFFF"/>
          <w:lang w:val="fr-FR"/>
        </w:rPr>
        <w:t xml:space="preserve">) </w:t>
      </w:r>
      <w:proofErr w:type="spellStart"/>
      <w:r w:rsidR="00967821" w:rsidRPr="004A5A9E">
        <w:rPr>
          <w:rStyle w:val="Strong"/>
          <w:rFonts w:ascii="GHEA Mariam" w:hAnsi="GHEA Mariam"/>
          <w:b w:val="0"/>
          <w:color w:val="000000"/>
          <w:shd w:val="clear" w:color="auto" w:fill="FFFFFF"/>
        </w:rPr>
        <w:t>ընդունման</w:t>
      </w:r>
      <w:proofErr w:type="spellEnd"/>
      <w:r w:rsidR="00967821" w:rsidRPr="003E7052">
        <w:rPr>
          <w:rStyle w:val="Strong"/>
          <w:rFonts w:ascii="GHEA Mariam" w:hAnsi="GHEA Mariam"/>
          <w:b w:val="0"/>
          <w:color w:val="000000"/>
          <w:shd w:val="clear" w:color="auto" w:fill="FFFFFF"/>
          <w:lang w:val="fr-FR"/>
        </w:rPr>
        <w:t xml:space="preserve"> </w:t>
      </w:r>
      <w:proofErr w:type="spellStart"/>
      <w:r w:rsidR="00967821" w:rsidRPr="004A5A9E">
        <w:rPr>
          <w:rStyle w:val="Strong"/>
          <w:rFonts w:ascii="GHEA Mariam" w:hAnsi="GHEA Mariam"/>
          <w:b w:val="0"/>
          <w:color w:val="000000"/>
          <w:shd w:val="clear" w:color="auto" w:fill="FFFFFF"/>
        </w:rPr>
        <w:t>անհրաժեշտությունը</w:t>
      </w:r>
      <w:proofErr w:type="spellEnd"/>
      <w:r w:rsidR="00967821" w:rsidRPr="003E7052">
        <w:rPr>
          <w:rStyle w:val="Strong"/>
          <w:rFonts w:ascii="GHEA Mariam" w:hAnsi="GHEA Mariam"/>
          <w:b w:val="0"/>
          <w:color w:val="000000"/>
          <w:shd w:val="clear" w:color="auto" w:fill="FFFFFF"/>
          <w:lang w:val="fr-FR"/>
        </w:rPr>
        <w:t xml:space="preserve"> </w:t>
      </w:r>
      <w:proofErr w:type="spellStart"/>
      <w:r w:rsidR="00967821" w:rsidRPr="004A5A9E">
        <w:rPr>
          <w:rStyle w:val="Strong"/>
          <w:rFonts w:ascii="GHEA Mariam" w:hAnsi="GHEA Mariam"/>
          <w:b w:val="0"/>
          <w:color w:val="000000"/>
          <w:shd w:val="clear" w:color="auto" w:fill="FFFFFF"/>
        </w:rPr>
        <w:t>պայմանավորված</w:t>
      </w:r>
      <w:proofErr w:type="spellEnd"/>
      <w:r w:rsidR="00967821" w:rsidRPr="003E7052">
        <w:rPr>
          <w:rStyle w:val="Strong"/>
          <w:rFonts w:ascii="GHEA Mariam" w:hAnsi="GHEA Mariam"/>
          <w:b w:val="0"/>
          <w:color w:val="000000"/>
          <w:shd w:val="clear" w:color="auto" w:fill="FFFFFF"/>
          <w:lang w:val="fr-FR"/>
        </w:rPr>
        <w:t xml:space="preserve"> </w:t>
      </w:r>
      <w:r w:rsidR="00967821" w:rsidRPr="004A5A9E">
        <w:rPr>
          <w:rStyle w:val="Strong"/>
          <w:rFonts w:ascii="GHEA Mariam" w:hAnsi="GHEA Mariam"/>
          <w:b w:val="0"/>
          <w:color w:val="000000"/>
          <w:shd w:val="clear" w:color="auto" w:fill="FFFFFF"/>
        </w:rPr>
        <w:t>է</w:t>
      </w:r>
      <w:r w:rsidR="00732EE6" w:rsidRPr="003E7052">
        <w:rPr>
          <w:rStyle w:val="Strong"/>
          <w:rFonts w:ascii="GHEA Mariam" w:hAnsi="GHEA Mariam"/>
          <w:b w:val="0"/>
          <w:color w:val="000000"/>
          <w:shd w:val="clear" w:color="auto" w:fill="FFFFFF"/>
          <w:lang w:val="fr-FR"/>
        </w:rPr>
        <w:t xml:space="preserve"> </w:t>
      </w:r>
      <w:r w:rsidR="00C42E70" w:rsidRPr="004A5A9E">
        <w:rPr>
          <w:rStyle w:val="Strong"/>
          <w:rFonts w:ascii="GHEA Mariam" w:hAnsi="GHEA Mariam"/>
          <w:b w:val="0"/>
          <w:color w:val="000000"/>
          <w:shd w:val="clear" w:color="auto" w:fill="FFFFFF"/>
          <w:lang w:val="fr-FR"/>
        </w:rPr>
        <w:t>««</w:t>
      </w:r>
      <w:proofErr w:type="spellStart"/>
      <w:r w:rsidR="00C42E70" w:rsidRPr="004A5A9E">
        <w:rPr>
          <w:rStyle w:val="Strong"/>
          <w:rFonts w:ascii="GHEA Mariam" w:hAnsi="GHEA Mariam"/>
          <w:b w:val="0"/>
          <w:color w:val="000000"/>
          <w:shd w:val="clear" w:color="auto" w:fill="FFFFFF"/>
        </w:rPr>
        <w:t>Հանրության</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գերակա</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շահերի</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ապահովման</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նպատակով</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սեփականության</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օտարման</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մասին</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օրենքում</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փոփոխություններ</w:t>
      </w:r>
      <w:proofErr w:type="spellEnd"/>
      <w:r w:rsidR="00C42E70" w:rsidRPr="004A5A9E">
        <w:rPr>
          <w:rStyle w:val="Strong"/>
          <w:rFonts w:ascii="GHEA Mariam" w:hAnsi="GHEA Mariam"/>
          <w:b w:val="0"/>
          <w:color w:val="000000"/>
          <w:shd w:val="clear" w:color="auto" w:fill="FFFFFF"/>
          <w:lang w:val="fr-FR"/>
        </w:rPr>
        <w:t xml:space="preserve"> </w:t>
      </w:r>
      <w:r w:rsidR="00C42E70" w:rsidRPr="004A5A9E">
        <w:rPr>
          <w:rStyle w:val="Strong"/>
          <w:rFonts w:ascii="GHEA Mariam" w:hAnsi="GHEA Mariam"/>
          <w:b w:val="0"/>
          <w:color w:val="000000"/>
          <w:shd w:val="clear" w:color="auto" w:fill="FFFFFF"/>
        </w:rPr>
        <w:t>և</w:t>
      </w:r>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լրացումներ</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կատարելու</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մասին</w:t>
      </w:r>
      <w:proofErr w:type="spellEnd"/>
      <w:r w:rsidR="00C42E70" w:rsidRPr="004A5A9E">
        <w:rPr>
          <w:rStyle w:val="Strong"/>
          <w:rFonts w:ascii="GHEA Mariam" w:hAnsi="GHEA Mariam"/>
          <w:b w:val="0"/>
          <w:color w:val="000000"/>
          <w:shd w:val="clear" w:color="auto" w:fill="FFFFFF"/>
          <w:lang w:val="fr-FR"/>
        </w:rPr>
        <w:t xml:space="preserve">» 2026 </w:t>
      </w:r>
      <w:proofErr w:type="spellStart"/>
      <w:r w:rsidR="00C42E70" w:rsidRPr="004A5A9E">
        <w:rPr>
          <w:rStyle w:val="Strong"/>
          <w:rFonts w:ascii="GHEA Mariam" w:hAnsi="GHEA Mariam"/>
          <w:b w:val="0"/>
          <w:color w:val="000000"/>
          <w:shd w:val="clear" w:color="auto" w:fill="FFFFFF"/>
        </w:rPr>
        <w:t>թվականի</w:t>
      </w:r>
      <w:proofErr w:type="spellEnd"/>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փետրվարի</w:t>
      </w:r>
      <w:proofErr w:type="spellEnd"/>
      <w:r w:rsidR="00C42E70" w:rsidRPr="004A5A9E">
        <w:rPr>
          <w:rStyle w:val="Strong"/>
          <w:rFonts w:ascii="GHEA Mariam" w:hAnsi="GHEA Mariam"/>
          <w:b w:val="0"/>
          <w:color w:val="000000"/>
          <w:shd w:val="clear" w:color="auto" w:fill="FFFFFF"/>
          <w:lang w:val="fr-FR"/>
        </w:rPr>
        <w:t xml:space="preserve"> 11-</w:t>
      </w:r>
      <w:r w:rsidR="00C42E70" w:rsidRPr="004A5A9E">
        <w:rPr>
          <w:rStyle w:val="Strong"/>
          <w:rFonts w:ascii="GHEA Mariam" w:hAnsi="GHEA Mariam"/>
          <w:b w:val="0"/>
          <w:color w:val="000000"/>
          <w:shd w:val="clear" w:color="auto" w:fill="FFFFFF"/>
        </w:rPr>
        <w:t>ի</w:t>
      </w:r>
      <w:r w:rsidR="00C42E70" w:rsidRPr="004A5A9E">
        <w:rPr>
          <w:rStyle w:val="Strong"/>
          <w:rFonts w:ascii="GHEA Mariam" w:hAnsi="GHEA Mariam"/>
          <w:b w:val="0"/>
          <w:color w:val="000000"/>
          <w:shd w:val="clear" w:color="auto" w:fill="FFFFFF"/>
          <w:lang w:val="fr-FR"/>
        </w:rPr>
        <w:t xml:space="preserve"> </w:t>
      </w:r>
      <w:r w:rsidR="00C42E70" w:rsidRPr="004A5A9E">
        <w:rPr>
          <w:rStyle w:val="Strong"/>
          <w:rFonts w:ascii="GHEA Mariam" w:hAnsi="GHEA Mariam"/>
          <w:b w:val="0"/>
          <w:color w:val="000000"/>
          <w:shd w:val="clear" w:color="auto" w:fill="FFFFFF"/>
        </w:rPr>
        <w:t>ՀՕ</w:t>
      </w:r>
      <w:r w:rsidR="00C42E70" w:rsidRPr="004A5A9E">
        <w:rPr>
          <w:rStyle w:val="Strong"/>
          <w:rFonts w:ascii="GHEA Mariam" w:hAnsi="GHEA Mariam"/>
          <w:b w:val="0"/>
          <w:color w:val="000000"/>
          <w:shd w:val="clear" w:color="auto" w:fill="FFFFFF"/>
          <w:lang w:val="fr-FR"/>
        </w:rPr>
        <w:t xml:space="preserve"> 28-</w:t>
      </w:r>
      <w:r w:rsidR="00C42E70" w:rsidRPr="004A5A9E">
        <w:rPr>
          <w:rStyle w:val="Strong"/>
          <w:rFonts w:ascii="GHEA Mariam" w:hAnsi="GHEA Mariam"/>
          <w:b w:val="0"/>
          <w:color w:val="000000"/>
          <w:shd w:val="clear" w:color="auto" w:fill="FFFFFF"/>
        </w:rPr>
        <w:t>Ն</w:t>
      </w:r>
      <w:r w:rsidR="00C42E70" w:rsidRPr="004A5A9E">
        <w:rPr>
          <w:rStyle w:val="Strong"/>
          <w:rFonts w:ascii="GHEA Mariam" w:hAnsi="GHEA Mariam"/>
          <w:b w:val="0"/>
          <w:color w:val="000000"/>
          <w:shd w:val="clear" w:color="auto" w:fill="FFFFFF"/>
          <w:lang w:val="fr-FR"/>
        </w:rPr>
        <w:t xml:space="preserve"> </w:t>
      </w:r>
      <w:proofErr w:type="spellStart"/>
      <w:r w:rsidR="00C42E70" w:rsidRPr="004A5A9E">
        <w:rPr>
          <w:rStyle w:val="Strong"/>
          <w:rFonts w:ascii="GHEA Mariam" w:hAnsi="GHEA Mariam"/>
          <w:b w:val="0"/>
          <w:color w:val="000000"/>
          <w:shd w:val="clear" w:color="auto" w:fill="FFFFFF"/>
        </w:rPr>
        <w:t>օրենքի</w:t>
      </w:r>
      <w:proofErr w:type="spellEnd"/>
      <w:r w:rsidR="00E11709" w:rsidRPr="004A5A9E">
        <w:rPr>
          <w:rStyle w:val="Strong"/>
          <w:rFonts w:ascii="GHEA Mariam" w:hAnsi="GHEA Mariam"/>
          <w:b w:val="0"/>
          <w:color w:val="000000"/>
          <w:shd w:val="clear" w:color="auto" w:fill="FFFFFF"/>
          <w:lang w:val="fr-FR"/>
        </w:rPr>
        <w:t xml:space="preserve"> </w:t>
      </w:r>
      <w:r w:rsidR="00967821" w:rsidRPr="004A5A9E">
        <w:rPr>
          <w:rStyle w:val="Strong"/>
          <w:rFonts w:ascii="GHEA Mariam" w:hAnsi="GHEA Mariam"/>
          <w:b w:val="0"/>
          <w:color w:val="000000"/>
          <w:shd w:val="clear" w:color="auto" w:fill="FFFFFF"/>
          <w:lang w:val="hy-AM"/>
        </w:rPr>
        <w:t>և</w:t>
      </w:r>
      <w:r w:rsidR="00C463FA">
        <w:rPr>
          <w:rFonts w:ascii="GHEA Mariam" w:hAnsi="GHEA Mariam" w:cs="Arial Armenian"/>
          <w:color w:val="000000" w:themeColor="text1"/>
          <w:lang w:val="fr-FR"/>
        </w:rPr>
        <w:br/>
      </w:r>
      <w:r w:rsidR="00967821" w:rsidRPr="004A5A9E">
        <w:rPr>
          <w:rFonts w:ascii="GHEA Mariam" w:hAnsi="GHEA Mariam" w:cs="Arial Armenian"/>
          <w:color w:val="000000" w:themeColor="text1"/>
          <w:lang w:val="fr-FR"/>
        </w:rPr>
        <w:t xml:space="preserve">ՀՀ </w:t>
      </w:r>
      <w:proofErr w:type="spellStart"/>
      <w:r w:rsidR="00967821" w:rsidRPr="004A5A9E">
        <w:rPr>
          <w:rFonts w:ascii="GHEA Mariam" w:hAnsi="GHEA Mariam" w:cs="Arial Armenian"/>
          <w:color w:val="000000" w:themeColor="text1"/>
          <w:lang w:val="fr-FR"/>
        </w:rPr>
        <w:t>վարչապետի</w:t>
      </w:r>
      <w:proofErr w:type="spellEnd"/>
      <w:r w:rsidR="00967821" w:rsidRPr="004A5A9E">
        <w:rPr>
          <w:rFonts w:ascii="GHEA Mariam" w:hAnsi="GHEA Mariam" w:cs="Arial Armenian"/>
          <w:color w:val="000000" w:themeColor="text1"/>
          <w:lang w:val="fr-FR"/>
        </w:rPr>
        <w:t xml:space="preserve"> 2026 </w:t>
      </w:r>
      <w:proofErr w:type="spellStart"/>
      <w:r w:rsidR="00967821" w:rsidRPr="004A5A9E">
        <w:rPr>
          <w:rFonts w:ascii="GHEA Mariam" w:hAnsi="GHEA Mariam" w:cs="Arial Armenian"/>
          <w:color w:val="000000" w:themeColor="text1"/>
          <w:lang w:val="fr-FR"/>
        </w:rPr>
        <w:t>թվականի</w:t>
      </w:r>
      <w:proofErr w:type="spellEnd"/>
      <w:r w:rsidR="00967821" w:rsidRPr="004A5A9E">
        <w:rPr>
          <w:rFonts w:ascii="GHEA Mariam" w:hAnsi="GHEA Mariam" w:cs="Arial Armenian"/>
          <w:color w:val="000000" w:themeColor="text1"/>
          <w:lang w:val="fr-FR"/>
        </w:rPr>
        <w:t xml:space="preserve"> </w:t>
      </w:r>
      <w:r w:rsidR="00967821" w:rsidRPr="004A5A9E">
        <w:rPr>
          <w:rFonts w:ascii="GHEA Mariam" w:hAnsi="GHEA Mariam" w:cs="Arial Armenian"/>
          <w:color w:val="000000" w:themeColor="text1"/>
          <w:lang w:val="hy-AM"/>
        </w:rPr>
        <w:t>մայիսի</w:t>
      </w:r>
      <w:r w:rsidR="00967821" w:rsidRPr="004A5A9E">
        <w:rPr>
          <w:rFonts w:ascii="GHEA Mariam" w:hAnsi="GHEA Mariam" w:cs="Arial Armenian"/>
          <w:color w:val="000000" w:themeColor="text1"/>
          <w:lang w:val="fr-FR"/>
        </w:rPr>
        <w:t xml:space="preserve"> </w:t>
      </w:r>
      <w:r w:rsidR="00967821" w:rsidRPr="004A5A9E">
        <w:rPr>
          <w:rFonts w:ascii="GHEA Mariam" w:hAnsi="GHEA Mariam" w:cs="Arial Armenian"/>
          <w:color w:val="000000" w:themeColor="text1"/>
          <w:lang w:val="hy-AM"/>
        </w:rPr>
        <w:t>7</w:t>
      </w:r>
      <w:r w:rsidR="00967821" w:rsidRPr="004A5A9E">
        <w:rPr>
          <w:rFonts w:ascii="GHEA Mariam" w:hAnsi="GHEA Mariam" w:cs="Arial Armenian"/>
          <w:color w:val="000000" w:themeColor="text1"/>
          <w:lang w:val="fr-FR"/>
        </w:rPr>
        <w:t xml:space="preserve">-ի N </w:t>
      </w:r>
      <w:r w:rsidR="00967821" w:rsidRPr="004A5A9E">
        <w:rPr>
          <w:rFonts w:ascii="GHEA Mariam" w:hAnsi="GHEA Mariam" w:cs="Arial Armenian"/>
          <w:color w:val="000000" w:themeColor="text1"/>
          <w:lang w:val="hy-AM"/>
        </w:rPr>
        <w:t>416</w:t>
      </w:r>
      <w:r w:rsidR="00967821" w:rsidRPr="004A5A9E">
        <w:rPr>
          <w:rFonts w:ascii="GHEA Mariam" w:hAnsi="GHEA Mariam" w:cs="Arial Armenian"/>
          <w:color w:val="000000" w:themeColor="text1"/>
          <w:lang w:val="fr-FR"/>
        </w:rPr>
        <w:t xml:space="preserve">-Ա </w:t>
      </w:r>
      <w:proofErr w:type="spellStart"/>
      <w:r w:rsidR="00967821" w:rsidRPr="004A5A9E">
        <w:rPr>
          <w:rFonts w:ascii="GHEA Mariam" w:hAnsi="GHEA Mariam" w:cs="Arial Armenian"/>
          <w:color w:val="000000" w:themeColor="text1"/>
          <w:lang w:val="fr-FR"/>
        </w:rPr>
        <w:t>որոշման</w:t>
      </w:r>
      <w:proofErr w:type="spellEnd"/>
      <w:r w:rsidR="00967821" w:rsidRPr="004A5A9E">
        <w:rPr>
          <w:rFonts w:ascii="GHEA Mariam" w:hAnsi="GHEA Mariam" w:cs="Arial Armenian"/>
          <w:color w:val="000000" w:themeColor="text1"/>
          <w:lang w:val="fr-FR"/>
        </w:rPr>
        <w:t xml:space="preserve"> </w:t>
      </w:r>
      <w:proofErr w:type="spellStart"/>
      <w:r w:rsidR="00967821" w:rsidRPr="004A5A9E">
        <w:rPr>
          <w:rFonts w:ascii="GHEA Mariam" w:hAnsi="GHEA Mariam" w:cs="Arial Armenian"/>
          <w:color w:val="000000" w:themeColor="text1"/>
          <w:lang w:val="fr-FR"/>
        </w:rPr>
        <w:t>ընդունմամբ</w:t>
      </w:r>
      <w:proofErr w:type="spellEnd"/>
      <w:r w:rsidR="00967821" w:rsidRPr="004A5A9E">
        <w:rPr>
          <w:rFonts w:ascii="GHEA Mariam" w:hAnsi="GHEA Mariam" w:cs="Arial Armenian"/>
          <w:color w:val="000000" w:themeColor="text1"/>
          <w:lang w:val="fr-FR"/>
        </w:rPr>
        <w:t>։</w:t>
      </w:r>
    </w:p>
    <w:p w14:paraId="0EF7AA68" w14:textId="25EFAEF6" w:rsidR="00A74F6B" w:rsidRPr="004A5A9E" w:rsidRDefault="00A74F6B" w:rsidP="008F24E5">
      <w:pPr>
        <w:spacing w:line="360" w:lineRule="auto"/>
        <w:jc w:val="both"/>
        <w:rPr>
          <w:rFonts w:ascii="GHEA Mariam" w:hAnsi="GHEA Mariam" w:cs="Arial Armenian"/>
          <w:color w:val="000000" w:themeColor="text1"/>
          <w:lang w:val="hy-AM"/>
        </w:rPr>
      </w:pPr>
      <w:r w:rsidRPr="004A5A9E">
        <w:rPr>
          <w:rFonts w:ascii="GHEA Mariam" w:hAnsi="GHEA Mariam" w:cs="Arial Armenian"/>
          <w:color w:val="000000" w:themeColor="text1"/>
          <w:lang w:val="hy-AM"/>
        </w:rPr>
        <w:t xml:space="preserve">   Նշված իրավական ակտերով սահմանվել են նոր իրավակարգավորումներ, որոնց գործնական կիրառումն ապահովելու նպատակով անհրաժեշտ է համապատասխան ընթացակարգային լրացումներ կատարել ՀՀ կառավարության 2024 թվականի փետրվարի 23-ի N 243-Ն որոշման մեջ։</w:t>
      </w:r>
    </w:p>
    <w:p w14:paraId="7CAC7F17" w14:textId="7F627833" w:rsidR="00402248" w:rsidRPr="004A5A9E" w:rsidRDefault="00402248" w:rsidP="008F24E5">
      <w:pPr>
        <w:spacing w:line="360" w:lineRule="auto"/>
        <w:jc w:val="both"/>
        <w:rPr>
          <w:rFonts w:ascii="GHEA Mariam" w:hAnsi="GHEA Mariam" w:cs="Sylfaen"/>
          <w:b/>
          <w:color w:val="000000" w:themeColor="text1"/>
          <w:lang w:val="fr-FR"/>
        </w:rPr>
      </w:pPr>
      <w:r w:rsidRPr="004A5A9E">
        <w:rPr>
          <w:rFonts w:ascii="GHEA Mariam" w:hAnsi="GHEA Mariam" w:cs="Sylfaen"/>
          <w:b/>
          <w:color w:val="000000" w:themeColor="text1"/>
          <w:lang w:val="fr-FR"/>
        </w:rPr>
        <w:t xml:space="preserve">   2. </w:t>
      </w:r>
      <w:proofErr w:type="spellStart"/>
      <w:r w:rsidRPr="004A5A9E">
        <w:rPr>
          <w:rFonts w:ascii="GHEA Mariam" w:hAnsi="GHEA Mariam" w:cs="Sylfaen"/>
          <w:b/>
          <w:color w:val="000000" w:themeColor="text1"/>
          <w:lang w:val="fr-FR"/>
        </w:rPr>
        <w:t>Կարգավորման</w:t>
      </w:r>
      <w:proofErr w:type="spellEnd"/>
      <w:r w:rsidRPr="004A5A9E">
        <w:rPr>
          <w:rFonts w:ascii="GHEA Mariam" w:hAnsi="GHEA Mariam" w:cs="Sylfaen"/>
          <w:b/>
          <w:color w:val="000000" w:themeColor="text1"/>
          <w:lang w:val="fr-FR"/>
        </w:rPr>
        <w:t xml:space="preserve"> </w:t>
      </w:r>
      <w:proofErr w:type="spellStart"/>
      <w:r w:rsidRPr="004A5A9E">
        <w:rPr>
          <w:rFonts w:ascii="GHEA Mariam" w:hAnsi="GHEA Mariam" w:cs="Sylfaen"/>
          <w:b/>
          <w:color w:val="000000" w:themeColor="text1"/>
          <w:lang w:val="fr-FR"/>
        </w:rPr>
        <w:t>հարաբերությունների</w:t>
      </w:r>
      <w:proofErr w:type="spellEnd"/>
      <w:r w:rsidRPr="004A5A9E">
        <w:rPr>
          <w:rFonts w:ascii="GHEA Mariam" w:hAnsi="GHEA Mariam" w:cs="Sylfaen"/>
          <w:b/>
          <w:color w:val="000000" w:themeColor="text1"/>
          <w:lang w:val="fr-FR"/>
        </w:rPr>
        <w:t xml:space="preserve"> </w:t>
      </w:r>
      <w:proofErr w:type="spellStart"/>
      <w:r w:rsidRPr="004A5A9E">
        <w:rPr>
          <w:rFonts w:ascii="GHEA Mariam" w:hAnsi="GHEA Mariam" w:cs="Sylfaen"/>
          <w:b/>
          <w:color w:val="000000" w:themeColor="text1"/>
          <w:lang w:val="fr-FR"/>
        </w:rPr>
        <w:t>ներկա</w:t>
      </w:r>
      <w:proofErr w:type="spellEnd"/>
      <w:r w:rsidRPr="004A5A9E">
        <w:rPr>
          <w:rFonts w:ascii="GHEA Mariam" w:hAnsi="GHEA Mariam" w:cs="Sylfaen"/>
          <w:b/>
          <w:color w:val="000000" w:themeColor="text1"/>
          <w:lang w:val="fr-FR"/>
        </w:rPr>
        <w:t xml:space="preserve"> </w:t>
      </w:r>
      <w:proofErr w:type="spellStart"/>
      <w:r w:rsidRPr="004A5A9E">
        <w:rPr>
          <w:rFonts w:ascii="GHEA Mariam" w:hAnsi="GHEA Mariam" w:cs="Sylfaen"/>
          <w:b/>
          <w:color w:val="000000" w:themeColor="text1"/>
          <w:lang w:val="fr-FR"/>
        </w:rPr>
        <w:t>վիճակը</w:t>
      </w:r>
      <w:proofErr w:type="spellEnd"/>
      <w:r w:rsidRPr="004A5A9E">
        <w:rPr>
          <w:rFonts w:ascii="GHEA Mariam" w:hAnsi="GHEA Mariam" w:cs="Sylfaen"/>
          <w:b/>
          <w:color w:val="000000" w:themeColor="text1"/>
          <w:lang w:val="fr-FR"/>
        </w:rPr>
        <w:t xml:space="preserve"> և </w:t>
      </w:r>
      <w:proofErr w:type="spellStart"/>
      <w:r w:rsidRPr="004A5A9E">
        <w:rPr>
          <w:rFonts w:ascii="GHEA Mariam" w:hAnsi="GHEA Mariam" w:cs="Sylfaen"/>
          <w:b/>
          <w:color w:val="000000" w:themeColor="text1"/>
          <w:lang w:val="fr-FR"/>
        </w:rPr>
        <w:t>առկա</w:t>
      </w:r>
      <w:proofErr w:type="spellEnd"/>
      <w:r w:rsidRPr="004A5A9E">
        <w:rPr>
          <w:rFonts w:ascii="GHEA Mariam" w:hAnsi="GHEA Mariam" w:cs="Sylfaen"/>
          <w:b/>
          <w:color w:val="000000" w:themeColor="text1"/>
          <w:lang w:val="fr-FR"/>
        </w:rPr>
        <w:t xml:space="preserve"> </w:t>
      </w:r>
      <w:proofErr w:type="spellStart"/>
      <w:r w:rsidRPr="004A5A9E">
        <w:rPr>
          <w:rFonts w:ascii="GHEA Mariam" w:hAnsi="GHEA Mariam" w:cs="Sylfaen"/>
          <w:b/>
          <w:color w:val="000000" w:themeColor="text1"/>
          <w:lang w:val="fr-FR"/>
        </w:rPr>
        <w:t>խնդիրները</w:t>
      </w:r>
      <w:proofErr w:type="spellEnd"/>
      <w:r w:rsidRPr="004A5A9E">
        <w:rPr>
          <w:rFonts w:ascii="GHEA Mariam" w:hAnsi="GHEA Mariam" w:cs="Sylfaen"/>
          <w:b/>
          <w:color w:val="000000" w:themeColor="text1"/>
          <w:lang w:val="fr-FR"/>
        </w:rPr>
        <w:t>.</w:t>
      </w:r>
    </w:p>
    <w:p w14:paraId="65737D2D" w14:textId="02F30006" w:rsidR="004A5A9E" w:rsidRPr="004A5A9E" w:rsidRDefault="00F90BA4" w:rsidP="00C72843">
      <w:pPr>
        <w:spacing w:line="360" w:lineRule="auto"/>
        <w:jc w:val="both"/>
        <w:rPr>
          <w:rFonts w:ascii="GHEA Mariam" w:hAnsi="GHEA Mariam" w:cs="Arial Armenian"/>
          <w:color w:val="000000" w:themeColor="text1"/>
          <w:lang w:val="hy-AM"/>
        </w:rPr>
      </w:pPr>
      <w:r w:rsidRPr="004A5A9E">
        <w:rPr>
          <w:rFonts w:ascii="GHEA Mariam" w:hAnsi="GHEA Mariam" w:cs="Arial Armenian"/>
          <w:color w:val="000000" w:themeColor="text1"/>
          <w:lang w:val="hy-AM"/>
        </w:rPr>
        <w:t xml:space="preserve">   «</w:t>
      </w:r>
      <w:proofErr w:type="spellStart"/>
      <w:r w:rsidRPr="004A5A9E">
        <w:rPr>
          <w:rFonts w:ascii="GHEA Mariam" w:hAnsi="GHEA Mariam" w:cs="Arial Armenian"/>
          <w:color w:val="000000" w:themeColor="text1"/>
          <w:lang w:val="fr-FR"/>
        </w:rPr>
        <w:t>Գույքի</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նկատմամբ</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իրավունքների</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պետական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գրանցման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մասին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օրենքի</w:t>
      </w:r>
      <w:proofErr w:type="spellEnd"/>
      <w:r w:rsidRPr="004A5A9E">
        <w:rPr>
          <w:rFonts w:ascii="GHEA Mariam" w:hAnsi="GHEA Mariam" w:cs="Arial Armenian"/>
          <w:color w:val="000000" w:themeColor="text1"/>
          <w:lang w:val="fr-FR"/>
        </w:rPr>
        <w:t xml:space="preserve"> 47.3-րդ </w:t>
      </w:r>
      <w:proofErr w:type="spellStart"/>
      <w:r w:rsidRPr="004A5A9E">
        <w:rPr>
          <w:rFonts w:ascii="GHEA Mariam" w:hAnsi="GHEA Mariam" w:cs="Arial Armenian"/>
          <w:color w:val="000000" w:themeColor="text1"/>
          <w:lang w:val="fr-FR"/>
        </w:rPr>
        <w:t>հոդվածի</w:t>
      </w:r>
      <w:proofErr w:type="spellEnd"/>
      <w:r w:rsidRPr="004A5A9E">
        <w:rPr>
          <w:rFonts w:ascii="GHEA Mariam" w:hAnsi="GHEA Mariam" w:cs="Arial Armenian"/>
          <w:color w:val="000000" w:themeColor="text1"/>
          <w:lang w:val="fr-FR"/>
        </w:rPr>
        <w:t xml:space="preserve"> 6-րդ </w:t>
      </w:r>
      <w:proofErr w:type="spellStart"/>
      <w:r w:rsidRPr="004A5A9E">
        <w:rPr>
          <w:rFonts w:ascii="GHEA Mariam" w:hAnsi="GHEA Mariam" w:cs="Arial Armenian"/>
          <w:color w:val="000000" w:themeColor="text1"/>
          <w:lang w:val="fr-FR"/>
        </w:rPr>
        <w:t>մասի</w:t>
      </w:r>
      <w:proofErr w:type="spellEnd"/>
      <w:r w:rsidRPr="004A5A9E">
        <w:rPr>
          <w:rFonts w:ascii="GHEA Mariam" w:hAnsi="GHEA Mariam" w:cs="Arial Armenian"/>
          <w:color w:val="000000" w:themeColor="text1"/>
          <w:lang w:val="hy-AM"/>
        </w:rPr>
        <w:t xml:space="preserve"> համաձայն՝ «Հանրության գերակա շահերի ապահովման նպատակով սեփականության օտարման մասին» օրենքով սահմանված լիազոր մարմինը, նոտարը, դատարանը և Հարկադիր կատարումն ապահովող ծառայությունը նույն հոդվածով սահմանված փաստաթղթերը պետական գրանցում իրականացնող մարմին ներկայացնում են էլեկտրոնային եղանակով՝ Կառավարության սահմանած կարգով: </w:t>
      </w:r>
      <w:r w:rsidR="004A5A9E" w:rsidRPr="004A5A9E">
        <w:rPr>
          <w:rFonts w:ascii="GHEA Mariam" w:hAnsi="GHEA Mariam" w:cs="Arial Armenian"/>
          <w:color w:val="000000" w:themeColor="text1"/>
          <w:lang w:val="hy-AM"/>
        </w:rPr>
        <w:t xml:space="preserve">Նշված կարգավորման իրացման նպատակով </w:t>
      </w:r>
      <w:r w:rsidR="004A5A9E" w:rsidRPr="004A5A9E">
        <w:rPr>
          <w:rFonts w:ascii="GHEA Mariam" w:hAnsi="GHEA Mariam" w:cs="Arial Armenian"/>
          <w:color w:val="000000" w:themeColor="text1"/>
          <w:lang w:val="hy-AM"/>
        </w:rPr>
        <w:lastRenderedPageBreak/>
        <w:t>անհրաժեշտություն է առաջացել համապատասխան լրացումներ կատարել</w:t>
      </w:r>
      <w:r w:rsidR="004A5A9E" w:rsidRPr="004A5A9E">
        <w:rPr>
          <w:rFonts w:ascii="GHEA Mariam" w:hAnsi="GHEA Mariam" w:cs="Arial Armenian"/>
          <w:color w:val="000000" w:themeColor="text1"/>
          <w:lang w:val="hy-AM"/>
        </w:rPr>
        <w:br/>
      </w:r>
      <w:r w:rsidRPr="004A5A9E">
        <w:rPr>
          <w:rFonts w:ascii="GHEA Mariam" w:hAnsi="GHEA Mariam" w:cs="Arial Armenian"/>
          <w:color w:val="000000" w:themeColor="text1"/>
          <w:lang w:val="fr-FR"/>
        </w:rPr>
        <w:t xml:space="preserve">ՀՀ </w:t>
      </w:r>
      <w:proofErr w:type="spellStart"/>
      <w:r w:rsidRPr="004A5A9E">
        <w:rPr>
          <w:rFonts w:ascii="GHEA Mariam" w:hAnsi="GHEA Mariam" w:cs="Arial Armenian"/>
          <w:color w:val="000000" w:themeColor="text1"/>
          <w:lang w:val="fr-FR"/>
        </w:rPr>
        <w:t>կառավարության</w:t>
      </w:r>
      <w:proofErr w:type="spellEnd"/>
      <w:r w:rsidRPr="004A5A9E">
        <w:rPr>
          <w:rFonts w:ascii="GHEA Mariam" w:hAnsi="GHEA Mariam" w:cs="Arial Armenian"/>
          <w:color w:val="000000" w:themeColor="text1"/>
          <w:lang w:val="fr-FR"/>
        </w:rPr>
        <w:t xml:space="preserve"> 2024 </w:t>
      </w:r>
      <w:proofErr w:type="spellStart"/>
      <w:r w:rsidRPr="004A5A9E">
        <w:rPr>
          <w:rFonts w:ascii="GHEA Mariam" w:hAnsi="GHEA Mariam" w:cs="Arial Armenian"/>
          <w:color w:val="000000" w:themeColor="text1"/>
          <w:lang w:val="fr-FR"/>
        </w:rPr>
        <w:t>թվականի</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փետրվարի</w:t>
      </w:r>
      <w:proofErr w:type="spellEnd"/>
      <w:r w:rsidRPr="004A5A9E">
        <w:rPr>
          <w:rFonts w:ascii="GHEA Mariam" w:hAnsi="GHEA Mariam" w:cs="Arial Armenian"/>
          <w:color w:val="000000" w:themeColor="text1"/>
          <w:lang w:val="fr-FR"/>
        </w:rPr>
        <w:t xml:space="preserve"> 23-ի </w:t>
      </w:r>
      <w:proofErr w:type="spellStart"/>
      <w:r w:rsidRPr="004A5A9E">
        <w:rPr>
          <w:rFonts w:ascii="GHEA Mariam" w:hAnsi="GHEA Mariam" w:cs="Arial Armenian"/>
          <w:color w:val="000000" w:themeColor="text1"/>
          <w:lang w:val="fr-FR"/>
        </w:rPr>
        <w:t>որոշման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Էլեկտրոնային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փաստաթղթերին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ներկայացվող</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պահանջները</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սահմանափակում</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կիրառելու</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կամ</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սահմանափակումը</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վերացնելու</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վերաբերյալ</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որոշումներն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անշարժ</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գույքի</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պետական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ռեգիստր</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ներկայացման</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կարգը</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սահմանելու</w:t>
      </w:r>
      <w:proofErr w:type="spellEnd"/>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մասին</w:t>
      </w:r>
      <w:proofErr w:type="spellEnd"/>
      <w:r w:rsidRPr="004A5A9E">
        <w:rPr>
          <w:rFonts w:ascii="GHEA Mariam" w:hAnsi="GHEA Mariam" w:cs="Arial Armenian"/>
          <w:color w:val="000000" w:themeColor="text1"/>
          <w:lang w:val="fr-FR"/>
        </w:rPr>
        <w:t xml:space="preserve">» N 243-Ն </w:t>
      </w:r>
      <w:proofErr w:type="spellStart"/>
      <w:r w:rsidRPr="004A5A9E">
        <w:rPr>
          <w:rFonts w:ascii="GHEA Mariam" w:hAnsi="GHEA Mariam" w:cs="Arial Armenian"/>
          <w:color w:val="000000" w:themeColor="text1"/>
          <w:lang w:val="fr-FR"/>
        </w:rPr>
        <w:t>որոշման</w:t>
      </w:r>
      <w:proofErr w:type="spellEnd"/>
      <w:r w:rsidRPr="004A5A9E">
        <w:rPr>
          <w:rFonts w:ascii="GHEA Mariam" w:hAnsi="GHEA Mariam" w:cs="Arial Armenian"/>
          <w:color w:val="000000" w:themeColor="text1"/>
          <w:lang w:val="hy-AM"/>
        </w:rPr>
        <w:t xml:space="preserve"> </w:t>
      </w:r>
      <w:r w:rsidRPr="003E7052">
        <w:rPr>
          <w:rFonts w:ascii="GHEA Mariam" w:hAnsi="GHEA Mariam" w:cs="Arial Armenian"/>
          <w:color w:val="000000" w:themeColor="text1"/>
          <w:lang w:val="hy-AM"/>
        </w:rPr>
        <w:t>(</w:t>
      </w:r>
      <w:r w:rsidRPr="004A5A9E">
        <w:rPr>
          <w:rFonts w:ascii="GHEA Mariam" w:hAnsi="GHEA Mariam" w:cs="Arial Armenian"/>
          <w:color w:val="000000" w:themeColor="text1"/>
          <w:lang w:val="hy-AM"/>
        </w:rPr>
        <w:t>այսուհետ՝ Որոշում</w:t>
      </w:r>
      <w:r w:rsidRPr="003E7052">
        <w:rPr>
          <w:rFonts w:ascii="GHEA Mariam" w:hAnsi="GHEA Mariam" w:cs="Arial Armenian"/>
          <w:color w:val="000000" w:themeColor="text1"/>
          <w:lang w:val="hy-AM"/>
        </w:rPr>
        <w:t>)</w:t>
      </w:r>
      <w:r w:rsidRPr="004A5A9E">
        <w:rPr>
          <w:rFonts w:ascii="GHEA Mariam" w:hAnsi="GHEA Mariam" w:cs="Arial Armenian"/>
          <w:color w:val="000000" w:themeColor="text1"/>
          <w:lang w:val="fr-FR"/>
        </w:rPr>
        <w:t xml:space="preserve"> </w:t>
      </w:r>
      <w:proofErr w:type="spellStart"/>
      <w:r w:rsidRPr="004A5A9E">
        <w:rPr>
          <w:rFonts w:ascii="GHEA Mariam" w:hAnsi="GHEA Mariam" w:cs="Arial Armenian"/>
          <w:color w:val="000000" w:themeColor="text1"/>
          <w:lang w:val="fr-FR"/>
        </w:rPr>
        <w:t>մեջ</w:t>
      </w:r>
      <w:proofErr w:type="spellEnd"/>
      <w:r w:rsidRPr="004A5A9E">
        <w:rPr>
          <w:rFonts w:ascii="GHEA Mariam" w:hAnsi="GHEA Mariam" w:cs="Arial Armenian"/>
          <w:color w:val="000000" w:themeColor="text1"/>
          <w:lang w:val="hy-AM"/>
        </w:rPr>
        <w:t xml:space="preserve">։ </w:t>
      </w:r>
      <w:r w:rsidR="004A5A9E" w:rsidRPr="004A5A9E">
        <w:rPr>
          <w:rFonts w:ascii="GHEA Mariam" w:hAnsi="GHEA Mariam" w:cs="Arial Armenian"/>
          <w:color w:val="000000" w:themeColor="text1"/>
          <w:lang w:val="hy-AM"/>
        </w:rPr>
        <w:t xml:space="preserve">Գործող կարգավորումներով Որոշման 1-ին կետի 1-ին ենթակետով հաստատված N 1 հավելվածով սահմանվում են պետական </w:t>
      </w:r>
      <w:r w:rsidR="00AF05A2">
        <w:rPr>
          <w:rFonts w:ascii="GHEA Mariam" w:hAnsi="GHEA Mariam" w:cs="Arial Armenian"/>
          <w:color w:val="000000" w:themeColor="text1"/>
          <w:lang w:val="hy-AM"/>
        </w:rPr>
        <w:t>կամ</w:t>
      </w:r>
      <w:r w:rsidR="00766757">
        <w:rPr>
          <w:rFonts w:ascii="GHEA Mariam" w:hAnsi="GHEA Mariam" w:cs="Arial Armenian"/>
          <w:color w:val="000000" w:themeColor="text1"/>
          <w:lang w:val="hy-AM"/>
        </w:rPr>
        <w:t xml:space="preserve"> </w:t>
      </w:r>
      <w:r w:rsidR="004A5A9E" w:rsidRPr="004A5A9E">
        <w:rPr>
          <w:rFonts w:ascii="GHEA Mariam" w:hAnsi="GHEA Mariam" w:cs="Arial Armenian"/>
          <w:color w:val="000000" w:themeColor="text1"/>
          <w:lang w:val="hy-AM"/>
        </w:rPr>
        <w:t>տեղական ինքնակառավարման մարմինների և նոտարների կողմից անշարժ գույքի նկատմամբ իրավունքների, դրանց դադարեցման պետական գրանցման համար անհրաժեշտ փաստաթղթերն անշարժ գույքի պետական ռեգիստրի կողմից ներդրված համապատասխան էլեկտրոնային համակարգի միջոցով ներկայացնելու ընթացակարգերը։</w:t>
      </w:r>
    </w:p>
    <w:p w14:paraId="341F9EC7" w14:textId="77777777" w:rsidR="004A5A9E" w:rsidRPr="004A5A9E" w:rsidRDefault="004A5A9E" w:rsidP="004A5A9E">
      <w:pPr>
        <w:spacing w:line="360" w:lineRule="auto"/>
        <w:jc w:val="both"/>
        <w:rPr>
          <w:rFonts w:ascii="GHEA Mariam" w:hAnsi="GHEA Mariam" w:cs="Arial Armenian"/>
          <w:color w:val="000000" w:themeColor="text1"/>
          <w:lang w:val="hy-AM"/>
        </w:rPr>
      </w:pPr>
      <w:r w:rsidRPr="004A5A9E">
        <w:rPr>
          <w:rFonts w:ascii="GHEA Mariam" w:hAnsi="GHEA Mariam" w:cs="Arial Armenian"/>
          <w:color w:val="000000" w:themeColor="text1"/>
          <w:lang w:val="hy-AM"/>
        </w:rPr>
        <w:t xml:space="preserve">   Նախագծով առաջարկվում է Որոշման համապատասխան ընթացակարգային դրույթներում կատարել լրացումներ՝ նախատեսելով, որ </w:t>
      </w:r>
      <w:r w:rsidR="00C72843" w:rsidRPr="004A5A9E">
        <w:rPr>
          <w:rFonts w:ascii="GHEA Mariam" w:hAnsi="GHEA Mariam" w:cs="Arial Armenian"/>
          <w:color w:val="000000" w:themeColor="text1"/>
          <w:lang w:val="hy-AM"/>
        </w:rPr>
        <w:t xml:space="preserve">«Հանրության գերակա շահերի ապահովման նպատակով սեփականության օտարման մասին» օրենքով սահմանված լիազոր մարմինը, նոտարը, դատարանը և Հարկադիր կատարումն ապահովող ծառայությունը </w:t>
      </w:r>
      <w:r w:rsidRPr="004A5A9E">
        <w:rPr>
          <w:rFonts w:ascii="GHEA Mariam" w:hAnsi="GHEA Mariam" w:cs="Arial Armenian"/>
          <w:color w:val="000000" w:themeColor="text1"/>
          <w:lang w:val="hy-AM"/>
        </w:rPr>
        <w:t>հանրության գերակա շահերի ապահովման նպատակով օտարվող սեփականության նկատմամբ ձեռքբերողի սեփականության իրավունքի պետական գրանցման համար «Գույքի նկատմամբ իրավունքների պետական գրանցման մասին» օրենքի 47.3-րդ հոդվածով սահմանված փաստաթղթերը պետական գրանցում իրականացնող մարմին ներկայացնում են էլեկտրոնային եղանակով՝ Կառավարության սահմանած կարգով։</w:t>
      </w:r>
    </w:p>
    <w:p w14:paraId="738E0B4D" w14:textId="21C785CD" w:rsidR="004A5A9E" w:rsidRPr="004A5A9E" w:rsidRDefault="004A5A9E" w:rsidP="004A5A9E">
      <w:pPr>
        <w:spacing w:line="360" w:lineRule="auto"/>
        <w:jc w:val="both"/>
        <w:rPr>
          <w:rFonts w:ascii="GHEA Mariam" w:hAnsi="GHEA Mariam" w:cs="Arial Armenian"/>
          <w:color w:val="000000" w:themeColor="text1"/>
          <w:lang w:val="hy-AM"/>
        </w:rPr>
      </w:pPr>
      <w:r w:rsidRPr="004A5A9E">
        <w:rPr>
          <w:rFonts w:ascii="GHEA Mariam" w:hAnsi="GHEA Mariam" w:cs="Arial Armenian"/>
          <w:color w:val="000000" w:themeColor="text1"/>
          <w:lang w:val="hy-AM"/>
        </w:rPr>
        <w:t xml:space="preserve">   Նախագծի ընդունմամբ կապահովվի օրենքով սահմանված էլեկտրոնային փաստաթղթաշրջանառության գործնական կիրառման համար անհրաժեշտ ենթաօրենսդրական ընթացակարգային հիմքը։</w:t>
      </w:r>
    </w:p>
    <w:p w14:paraId="2863210A" w14:textId="3C1B04A5" w:rsidR="00061254" w:rsidRPr="004A5A9E" w:rsidRDefault="00C40CEA" w:rsidP="004A5A9E">
      <w:pPr>
        <w:spacing w:line="360" w:lineRule="auto"/>
        <w:jc w:val="both"/>
        <w:rPr>
          <w:rFonts w:ascii="GHEA Mariam" w:hAnsi="GHEA Mariam"/>
          <w:color w:val="000000" w:themeColor="text1"/>
          <w:lang w:val="fr-FR"/>
        </w:rPr>
      </w:pPr>
      <w:r w:rsidRPr="004A5A9E">
        <w:rPr>
          <w:rFonts w:ascii="GHEA Mariam" w:hAnsi="GHEA Mariam"/>
          <w:b/>
          <w:bCs/>
          <w:color w:val="000000" w:themeColor="text1"/>
          <w:lang w:val="fr-FR" w:eastAsia="en-GB"/>
        </w:rPr>
        <w:t xml:space="preserve">   3. </w:t>
      </w:r>
      <w:proofErr w:type="spellStart"/>
      <w:r w:rsidR="00CC70C1" w:rsidRPr="004A5A9E">
        <w:rPr>
          <w:rFonts w:ascii="GHEA Mariam" w:hAnsi="GHEA Mariam" w:cs="Sylfaen"/>
          <w:b/>
          <w:color w:val="000000" w:themeColor="text1"/>
          <w:lang w:val="fr-FR"/>
        </w:rPr>
        <w:t>Իրավական</w:t>
      </w:r>
      <w:proofErr w:type="spellEnd"/>
      <w:r w:rsidR="00CC70C1"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ակտի</w:t>
      </w:r>
      <w:proofErr w:type="spellEnd"/>
      <w:r w:rsidR="00CC70C1"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ընդունման</w:t>
      </w:r>
      <w:proofErr w:type="spellEnd"/>
      <w:r w:rsidR="00CC70C1"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արդյունքում</w:t>
      </w:r>
      <w:proofErr w:type="spellEnd"/>
      <w:r w:rsidR="00CC70C1"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ակնկալվող</w:t>
      </w:r>
      <w:proofErr w:type="spellEnd"/>
      <w:r w:rsidR="00CC70C1" w:rsidRPr="004A5A9E">
        <w:rPr>
          <w:rFonts w:ascii="GHEA Mariam" w:hAnsi="GHEA Mariam" w:cs="Sylfaen"/>
          <w:b/>
          <w:color w:val="000000" w:themeColor="text1"/>
          <w:lang w:val="fr-FR"/>
        </w:rPr>
        <w:t xml:space="preserve"> </w:t>
      </w:r>
      <w:proofErr w:type="spellStart"/>
      <w:r w:rsidR="00CC70C1" w:rsidRPr="004A5A9E">
        <w:rPr>
          <w:rFonts w:ascii="GHEA Mariam" w:hAnsi="GHEA Mariam" w:cs="Sylfaen"/>
          <w:b/>
          <w:color w:val="000000" w:themeColor="text1"/>
          <w:lang w:val="fr-FR"/>
        </w:rPr>
        <w:t>արդյունքը</w:t>
      </w:r>
      <w:proofErr w:type="spellEnd"/>
      <w:r w:rsidR="00CC70C1" w:rsidRPr="004A5A9E">
        <w:rPr>
          <w:rFonts w:ascii="GHEA Mariam" w:hAnsi="GHEA Mariam"/>
          <w:b/>
          <w:color w:val="000000" w:themeColor="text1"/>
          <w:lang w:val="fr-FR"/>
        </w:rPr>
        <w:t>.</w:t>
      </w:r>
      <w:r w:rsidR="00CC70C1" w:rsidRPr="004A5A9E">
        <w:rPr>
          <w:rFonts w:ascii="GHEA Mariam" w:hAnsi="GHEA Mariam"/>
          <w:color w:val="000000" w:themeColor="text1"/>
          <w:lang w:val="fr-FR"/>
        </w:rPr>
        <w:t xml:space="preserve"> </w:t>
      </w:r>
    </w:p>
    <w:p w14:paraId="17B6A773" w14:textId="20A608A9" w:rsidR="004A5A9E" w:rsidRPr="004A5A9E" w:rsidRDefault="004A5A9E" w:rsidP="004A5A9E">
      <w:pPr>
        <w:shd w:val="clear" w:color="auto" w:fill="FFFFFF"/>
        <w:spacing w:line="360" w:lineRule="auto"/>
        <w:contextualSpacing/>
        <w:jc w:val="both"/>
        <w:rPr>
          <w:rFonts w:ascii="GHEA Mariam" w:hAnsi="GHEA Mariam"/>
          <w:color w:val="000000" w:themeColor="text1"/>
          <w:lang w:val="fr-FR"/>
        </w:rPr>
      </w:pPr>
      <w:r w:rsidRPr="004A5A9E">
        <w:rPr>
          <w:rFonts w:ascii="GHEA Mariam" w:hAnsi="GHEA Mariam"/>
          <w:color w:val="000000" w:themeColor="text1"/>
          <w:lang w:val="hy-AM"/>
        </w:rPr>
        <w:lastRenderedPageBreak/>
        <w:t xml:space="preserve">   </w:t>
      </w:r>
      <w:proofErr w:type="spellStart"/>
      <w:r w:rsidRPr="004A5A9E">
        <w:rPr>
          <w:rFonts w:ascii="GHEA Mariam" w:hAnsi="GHEA Mariam"/>
          <w:color w:val="000000" w:themeColor="text1"/>
          <w:lang w:val="fr-FR"/>
        </w:rPr>
        <w:t>Նախագծի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ընդունման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արդյունքում</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կապահովվի</w:t>
      </w:r>
      <w:proofErr w:type="spellEnd"/>
      <w:proofErr w:type="gramStart"/>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Գույքի</w:t>
      </w:r>
      <w:proofErr w:type="spellEnd"/>
      <w:proofErr w:type="gram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նկատմամբ</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իրավունքների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պետական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գրանցման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մասին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օրենքի</w:t>
      </w:r>
      <w:proofErr w:type="spellEnd"/>
      <w:r w:rsidRPr="004A5A9E">
        <w:rPr>
          <w:rFonts w:ascii="GHEA Mariam" w:hAnsi="GHEA Mariam"/>
          <w:color w:val="000000" w:themeColor="text1"/>
          <w:lang w:val="fr-FR"/>
        </w:rPr>
        <w:t xml:space="preserve"> 47.3-րդ </w:t>
      </w:r>
      <w:proofErr w:type="spellStart"/>
      <w:r w:rsidRPr="004A5A9E">
        <w:rPr>
          <w:rFonts w:ascii="GHEA Mariam" w:hAnsi="GHEA Mariam"/>
          <w:color w:val="000000" w:themeColor="text1"/>
          <w:lang w:val="fr-FR"/>
        </w:rPr>
        <w:t>հոդվածով</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սահմանված</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կարգավորումների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պատշաճ</w:t>
      </w:r>
      <w:proofErr w:type="spellEnd"/>
      <w:r w:rsidRPr="004A5A9E">
        <w:rPr>
          <w:rFonts w:ascii="GHEA Mariam" w:hAnsi="GHEA Mariam"/>
          <w:color w:val="000000" w:themeColor="text1"/>
          <w:lang w:val="fr-FR"/>
        </w:rPr>
        <w:t xml:space="preserve"> և </w:t>
      </w:r>
      <w:proofErr w:type="spellStart"/>
      <w:r w:rsidRPr="004A5A9E">
        <w:rPr>
          <w:rFonts w:ascii="GHEA Mariam" w:hAnsi="GHEA Mariam"/>
          <w:color w:val="000000" w:themeColor="text1"/>
          <w:lang w:val="fr-FR"/>
        </w:rPr>
        <w:t>ամբողջական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իրացումը</w:t>
      </w:r>
      <w:proofErr w:type="spellEnd"/>
      <w:r w:rsidRPr="004A5A9E">
        <w:rPr>
          <w:rFonts w:ascii="GHEA Mariam" w:hAnsi="GHEA Mariam"/>
          <w:color w:val="000000" w:themeColor="text1"/>
          <w:lang w:val="fr-FR"/>
        </w:rPr>
        <w:t>։</w:t>
      </w:r>
    </w:p>
    <w:p w14:paraId="77949C3D" w14:textId="1E765B52" w:rsidR="004A5A9E" w:rsidRPr="004A5A9E" w:rsidRDefault="004A5A9E" w:rsidP="004A5A9E">
      <w:pPr>
        <w:shd w:val="clear" w:color="auto" w:fill="FFFFFF"/>
        <w:spacing w:line="360" w:lineRule="auto"/>
        <w:contextualSpacing/>
        <w:jc w:val="both"/>
        <w:rPr>
          <w:rFonts w:ascii="GHEA Mariam" w:hAnsi="GHEA Mariam"/>
          <w:color w:val="000000" w:themeColor="text1"/>
          <w:lang w:val="fr-FR"/>
        </w:rPr>
      </w:pPr>
      <w:r w:rsidRPr="004A5A9E">
        <w:rPr>
          <w:rFonts w:ascii="GHEA Mariam" w:hAnsi="GHEA Mariam"/>
          <w:color w:val="000000" w:themeColor="text1"/>
          <w:lang w:val="hy-AM"/>
        </w:rPr>
        <w:t xml:space="preserve">   </w:t>
      </w:r>
      <w:proofErr w:type="spellStart"/>
      <w:r w:rsidRPr="004A5A9E">
        <w:rPr>
          <w:rFonts w:ascii="GHEA Mariam" w:hAnsi="GHEA Mariam"/>
          <w:color w:val="000000" w:themeColor="text1"/>
          <w:lang w:val="fr-FR"/>
        </w:rPr>
        <w:t>Մասնավորապես</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կսահմանվի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հանրության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գերակա</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շահերի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ապահովման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նպատակով</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օտարվող</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սեփականության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նկատմամբ</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ձեռքբերողի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սեփականության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իրավունքի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պետական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գրանցման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համար</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անհրաժեշտ</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փաստաթղթերն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էլեկտրոնային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եղանակով</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անշարժ</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գույքի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պետական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ռեգիստր</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ներկայացնելու</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ընթացակարգը</w:t>
      </w:r>
      <w:proofErr w:type="spellEnd"/>
      <w:r w:rsidRPr="004A5A9E">
        <w:rPr>
          <w:rFonts w:ascii="GHEA Mariam" w:hAnsi="GHEA Mariam"/>
          <w:color w:val="000000" w:themeColor="text1"/>
          <w:lang w:val="fr-FR"/>
        </w:rPr>
        <w:t>։</w:t>
      </w:r>
    </w:p>
    <w:p w14:paraId="39303EC7" w14:textId="66DFE4FD" w:rsidR="004A5A9E" w:rsidRPr="004A5A9E" w:rsidRDefault="004A5A9E" w:rsidP="004A5A9E">
      <w:pPr>
        <w:shd w:val="clear" w:color="auto" w:fill="FFFFFF"/>
        <w:spacing w:line="360" w:lineRule="auto"/>
        <w:contextualSpacing/>
        <w:jc w:val="both"/>
        <w:rPr>
          <w:rFonts w:ascii="GHEA Mariam" w:hAnsi="GHEA Mariam"/>
          <w:color w:val="000000" w:themeColor="text1"/>
          <w:lang w:val="fr-FR"/>
        </w:rPr>
      </w:pPr>
      <w:r w:rsidRPr="004A5A9E">
        <w:rPr>
          <w:rFonts w:ascii="GHEA Mariam" w:hAnsi="GHEA Mariam"/>
          <w:color w:val="000000" w:themeColor="text1"/>
          <w:lang w:val="hy-AM"/>
        </w:rPr>
        <w:t xml:space="preserve">   </w:t>
      </w:r>
      <w:proofErr w:type="spellStart"/>
      <w:r w:rsidRPr="004A5A9E">
        <w:rPr>
          <w:rFonts w:ascii="GHEA Mariam" w:hAnsi="GHEA Mariam"/>
          <w:color w:val="000000" w:themeColor="text1"/>
          <w:lang w:val="fr-FR"/>
        </w:rPr>
        <w:t>Նախագծի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ընդունումը</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կնպաստի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փաստաթղթաշրջանառության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էլեկտրոնայնացմանը</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թղթային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ընթացակարգերի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կրճատմանը</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իրավասու</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մարմինների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միջև</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փոխգործակցության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արդյունավետության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բարձրացմանը</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ինչպես</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նաև</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անշարժ</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գույքի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նկատմամբ</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իրավունքների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պետական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գրանցման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գործընթացների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արագացմանն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ու</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թափանցիկության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ապահովմանը</w:t>
      </w:r>
      <w:proofErr w:type="spellEnd"/>
      <w:r w:rsidRPr="004A5A9E">
        <w:rPr>
          <w:rFonts w:ascii="GHEA Mariam" w:hAnsi="GHEA Mariam"/>
          <w:color w:val="000000" w:themeColor="text1"/>
          <w:lang w:val="fr-FR"/>
        </w:rPr>
        <w:t>։</w:t>
      </w:r>
    </w:p>
    <w:p w14:paraId="6B1F2909" w14:textId="74D4A16A" w:rsidR="00F90BA4" w:rsidRPr="004A5A9E" w:rsidRDefault="004A5A9E" w:rsidP="004A5A9E">
      <w:pPr>
        <w:shd w:val="clear" w:color="auto" w:fill="FFFFFF"/>
        <w:spacing w:line="360" w:lineRule="auto"/>
        <w:contextualSpacing/>
        <w:jc w:val="both"/>
        <w:rPr>
          <w:rFonts w:ascii="GHEA Mariam" w:hAnsi="GHEA Mariam"/>
          <w:color w:val="000000" w:themeColor="text1"/>
          <w:lang w:val="fr-FR"/>
        </w:rPr>
      </w:pPr>
      <w:r w:rsidRPr="004A5A9E">
        <w:rPr>
          <w:rFonts w:ascii="GHEA Mariam" w:hAnsi="GHEA Mariam"/>
          <w:color w:val="000000" w:themeColor="text1"/>
          <w:lang w:val="hy-AM"/>
        </w:rPr>
        <w:t xml:space="preserve">   </w:t>
      </w:r>
      <w:proofErr w:type="spellStart"/>
      <w:r w:rsidRPr="004A5A9E">
        <w:rPr>
          <w:rFonts w:ascii="GHEA Mariam" w:hAnsi="GHEA Mariam"/>
          <w:color w:val="000000" w:themeColor="text1"/>
          <w:lang w:val="fr-FR"/>
        </w:rPr>
        <w:t>Միաժամանակ</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Նախագծի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ընդունմամբ</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կապահովվի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հանրության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գերակա</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շահերի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ապահովման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նպատակով</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սեփականության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օտարման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գործընթացում</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ներգրավված</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մարմինների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կողմից</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անհրաժեշտ</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փաստաթղթերի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ներկայացման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միասնական</w:t>
      </w:r>
      <w:proofErr w:type="spellEnd"/>
      <w:r w:rsidRPr="004A5A9E">
        <w:rPr>
          <w:rFonts w:ascii="GHEA Mariam" w:hAnsi="GHEA Mariam"/>
          <w:color w:val="000000" w:themeColor="text1"/>
          <w:lang w:val="fr-FR"/>
        </w:rPr>
        <w:t xml:space="preserve"> և </w:t>
      </w:r>
      <w:proofErr w:type="spellStart"/>
      <w:r w:rsidRPr="004A5A9E">
        <w:rPr>
          <w:rFonts w:ascii="GHEA Mariam" w:hAnsi="GHEA Mariam"/>
          <w:color w:val="000000" w:themeColor="text1"/>
          <w:lang w:val="fr-FR"/>
        </w:rPr>
        <w:t>կանխատեսելի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ընթացակարգ</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նվազեցնելով</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վարչարարական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բեռը</w:t>
      </w:r>
      <w:proofErr w:type="spellEnd"/>
      <w:r w:rsidRPr="004A5A9E">
        <w:rPr>
          <w:rFonts w:ascii="GHEA Mariam" w:hAnsi="GHEA Mariam"/>
          <w:color w:val="000000" w:themeColor="text1"/>
          <w:lang w:val="fr-FR"/>
        </w:rPr>
        <w:t xml:space="preserve"> և </w:t>
      </w:r>
      <w:proofErr w:type="spellStart"/>
      <w:r w:rsidRPr="004A5A9E">
        <w:rPr>
          <w:rFonts w:ascii="GHEA Mariam" w:hAnsi="GHEA Mariam"/>
          <w:color w:val="000000" w:themeColor="text1"/>
          <w:lang w:val="fr-FR"/>
        </w:rPr>
        <w:t>բացառելով</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փաստաթղթերի</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ներկայացման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ոչ</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միասնական</w:t>
      </w:r>
      <w:proofErr w:type="spellEnd"/>
      <w:r w:rsidRPr="004A5A9E">
        <w:rPr>
          <w:rFonts w:ascii="GHEA Mariam" w:hAnsi="GHEA Mariam"/>
          <w:color w:val="000000" w:themeColor="text1"/>
          <w:lang w:val="fr-FR"/>
        </w:rPr>
        <w:t xml:space="preserve"> </w:t>
      </w:r>
      <w:proofErr w:type="spellStart"/>
      <w:r w:rsidRPr="004A5A9E">
        <w:rPr>
          <w:rFonts w:ascii="GHEA Mariam" w:hAnsi="GHEA Mariam"/>
          <w:color w:val="000000" w:themeColor="text1"/>
          <w:lang w:val="fr-FR"/>
        </w:rPr>
        <w:t>պրակտիկան</w:t>
      </w:r>
      <w:proofErr w:type="spellEnd"/>
      <w:r w:rsidRPr="004A5A9E">
        <w:rPr>
          <w:rFonts w:ascii="GHEA Mariam" w:hAnsi="GHEA Mariam"/>
          <w:color w:val="000000" w:themeColor="text1"/>
          <w:lang w:val="fr-FR"/>
        </w:rPr>
        <w:t>։</w:t>
      </w:r>
    </w:p>
    <w:p w14:paraId="7504E2F7" w14:textId="3C4D4E6B" w:rsidR="00CC70C1" w:rsidRPr="004A5A9E" w:rsidRDefault="00CC70C1" w:rsidP="008F24E5">
      <w:pPr>
        <w:shd w:val="clear" w:color="auto" w:fill="FFFFFF"/>
        <w:spacing w:line="360" w:lineRule="auto"/>
        <w:contextualSpacing/>
        <w:jc w:val="both"/>
        <w:rPr>
          <w:rStyle w:val="Strong"/>
          <w:rFonts w:ascii="GHEA Mariam" w:hAnsi="GHEA Mariam" w:cs="Arian AMU"/>
          <w:color w:val="000000" w:themeColor="text1"/>
          <w:bdr w:val="none" w:sz="0" w:space="0" w:color="auto" w:frame="1"/>
          <w:lang w:val="fr-FR"/>
        </w:rPr>
      </w:pPr>
      <w:r w:rsidRPr="004A5A9E">
        <w:rPr>
          <w:rStyle w:val="Strong"/>
          <w:rFonts w:ascii="GHEA Mariam" w:hAnsi="GHEA Mariam" w:cs="Arian AMU"/>
          <w:color w:val="000000" w:themeColor="text1"/>
          <w:bdr w:val="none" w:sz="0" w:space="0" w:color="auto" w:frame="1"/>
          <w:lang w:val="fr-FR"/>
        </w:rPr>
        <w:t xml:space="preserve">   </w:t>
      </w:r>
      <w:r w:rsidR="0064265D" w:rsidRPr="004A5A9E">
        <w:rPr>
          <w:rStyle w:val="Strong"/>
          <w:rFonts w:ascii="GHEA Mariam" w:hAnsi="GHEA Mariam" w:cs="Arian AMU"/>
          <w:color w:val="000000" w:themeColor="text1"/>
          <w:bdr w:val="none" w:sz="0" w:space="0" w:color="auto" w:frame="1"/>
          <w:lang w:val="fr-FR"/>
        </w:rPr>
        <w:t xml:space="preserve">4. </w:t>
      </w:r>
      <w:proofErr w:type="spellStart"/>
      <w:r w:rsidRPr="004A5A9E">
        <w:rPr>
          <w:rStyle w:val="Strong"/>
          <w:rFonts w:ascii="GHEA Mariam" w:hAnsi="GHEA Mariam" w:cs="Arian AMU"/>
          <w:color w:val="000000" w:themeColor="text1"/>
          <w:bdr w:val="none" w:sz="0" w:space="0" w:color="auto" w:frame="1"/>
        </w:rPr>
        <w:t>Նախագծի</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ընդունումը</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պետական</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բյուջեի</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եկամուտներում</w:t>
      </w:r>
      <w:proofErr w:type="spellEnd"/>
      <w:r w:rsidRPr="004A5A9E">
        <w:rPr>
          <w:rStyle w:val="Strong"/>
          <w:rFonts w:ascii="GHEA Mariam" w:hAnsi="GHEA Mariam" w:cs="Arian AMU"/>
          <w:color w:val="000000" w:themeColor="text1"/>
          <w:bdr w:val="none" w:sz="0" w:space="0" w:color="auto" w:frame="1"/>
          <w:lang w:val="fr-FR"/>
        </w:rPr>
        <w:t xml:space="preserve"> </w:t>
      </w:r>
      <w:r w:rsidRPr="004A5A9E">
        <w:rPr>
          <w:rStyle w:val="Strong"/>
          <w:rFonts w:ascii="GHEA Mariam" w:hAnsi="GHEA Mariam" w:cs="Arian AMU"/>
          <w:color w:val="000000" w:themeColor="text1"/>
          <w:bdr w:val="none" w:sz="0" w:space="0" w:color="auto" w:frame="1"/>
        </w:rPr>
        <w:t>և</w:t>
      </w:r>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ծախսերում</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փոփոխություններ</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r w:rsidRPr="004A5A9E">
        <w:rPr>
          <w:rStyle w:val="Strong"/>
          <w:rFonts w:ascii="GHEA Mariam" w:hAnsi="GHEA Mariam" w:cs="Arian AMU"/>
          <w:color w:val="000000" w:themeColor="text1"/>
          <w:bdr w:val="none" w:sz="0" w:space="0" w:color="auto" w:frame="1"/>
        </w:rPr>
        <w:t>չի</w:t>
      </w:r>
      <w:proofErr w:type="spellEnd"/>
      <w:r w:rsidRPr="004A5A9E">
        <w:rPr>
          <w:rStyle w:val="Strong"/>
          <w:rFonts w:ascii="GHEA Mariam" w:hAnsi="GHEA Mariam" w:cs="Arian AMU"/>
          <w:color w:val="000000" w:themeColor="text1"/>
          <w:bdr w:val="none" w:sz="0" w:space="0" w:color="auto" w:frame="1"/>
          <w:lang w:val="fr-FR"/>
        </w:rPr>
        <w:t xml:space="preserve"> </w:t>
      </w:r>
      <w:proofErr w:type="spellStart"/>
      <w:proofErr w:type="gramStart"/>
      <w:r w:rsidRPr="004A5A9E">
        <w:rPr>
          <w:rStyle w:val="Strong"/>
          <w:rFonts w:ascii="GHEA Mariam" w:hAnsi="GHEA Mariam" w:cs="Arian AMU"/>
          <w:color w:val="000000" w:themeColor="text1"/>
          <w:bdr w:val="none" w:sz="0" w:space="0" w:color="auto" w:frame="1"/>
        </w:rPr>
        <w:t>առաջացնում</w:t>
      </w:r>
      <w:proofErr w:type="spellEnd"/>
      <w:r w:rsidRPr="004A5A9E">
        <w:rPr>
          <w:rStyle w:val="Strong"/>
          <w:rFonts w:ascii="GHEA Mariam" w:hAnsi="GHEA Mariam" w:cs="Arian AMU"/>
          <w:color w:val="000000" w:themeColor="text1"/>
          <w:bdr w:val="none" w:sz="0" w:space="0" w:color="auto" w:frame="1"/>
          <w:lang w:val="fr-FR"/>
        </w:rPr>
        <w:t>:</w:t>
      </w:r>
      <w:proofErr w:type="gramEnd"/>
      <w:r w:rsidR="00206C5C" w:rsidRPr="004A5A9E">
        <w:rPr>
          <w:rStyle w:val="Strong"/>
          <w:rFonts w:ascii="GHEA Mariam" w:hAnsi="GHEA Mariam" w:cs="Arian AMU"/>
          <w:color w:val="000000" w:themeColor="text1"/>
          <w:bdr w:val="none" w:sz="0" w:space="0" w:color="auto" w:frame="1"/>
          <w:lang w:val="fr-FR"/>
        </w:rPr>
        <w:t xml:space="preserve"> </w:t>
      </w:r>
    </w:p>
    <w:p w14:paraId="57842726" w14:textId="77777777" w:rsidR="00CC70C1" w:rsidRPr="004A5A9E" w:rsidRDefault="00CC70C1" w:rsidP="008F24E5">
      <w:pPr>
        <w:shd w:val="clear" w:color="auto" w:fill="FFFFFF"/>
        <w:tabs>
          <w:tab w:val="num" w:pos="0"/>
        </w:tabs>
        <w:spacing w:line="360" w:lineRule="auto"/>
        <w:contextualSpacing/>
        <w:jc w:val="both"/>
        <w:rPr>
          <w:rStyle w:val="Strong"/>
          <w:rFonts w:ascii="GHEA Mariam" w:hAnsi="GHEA Mariam" w:cs="Arian AMU"/>
          <w:color w:val="000000" w:themeColor="text1"/>
          <w:bdr w:val="none" w:sz="0" w:space="0" w:color="auto" w:frame="1"/>
          <w:lang w:val="hy-AM"/>
        </w:rPr>
      </w:pPr>
      <w:r w:rsidRPr="004A5A9E">
        <w:rPr>
          <w:rStyle w:val="Strong"/>
          <w:rFonts w:ascii="GHEA Mariam" w:hAnsi="GHEA Mariam" w:cs="Cambria Math"/>
          <w:color w:val="000000" w:themeColor="text1"/>
          <w:bdr w:val="none" w:sz="0" w:space="0" w:color="auto" w:frame="1"/>
          <w:lang w:val="fr-FR"/>
        </w:rPr>
        <w:t xml:space="preserve">   </w:t>
      </w:r>
      <w:r w:rsidR="0064265D" w:rsidRPr="004A5A9E">
        <w:rPr>
          <w:rStyle w:val="Strong"/>
          <w:rFonts w:ascii="GHEA Mariam" w:hAnsi="GHEA Mariam" w:cs="Cambria Math"/>
          <w:color w:val="000000" w:themeColor="text1"/>
          <w:bdr w:val="none" w:sz="0" w:space="0" w:color="auto" w:frame="1"/>
          <w:lang w:val="fr-FR"/>
        </w:rPr>
        <w:t>5</w:t>
      </w:r>
      <w:r w:rsidRPr="004A5A9E">
        <w:rPr>
          <w:rStyle w:val="Strong"/>
          <w:rFonts w:ascii="GHEA Mariam" w:hAnsi="GHEA Mariam" w:cs="Cambria Math"/>
          <w:color w:val="000000" w:themeColor="text1"/>
          <w:bdr w:val="none" w:sz="0" w:space="0" w:color="auto" w:frame="1"/>
          <w:lang w:val="fr-FR"/>
        </w:rPr>
        <w:t xml:space="preserve">. </w:t>
      </w:r>
      <w:r w:rsidRPr="004A5A9E">
        <w:rPr>
          <w:rStyle w:val="Strong"/>
          <w:rFonts w:ascii="GHEA Mariam" w:hAnsi="GHEA Mariam" w:cs="Cambria Math"/>
          <w:color w:val="000000" w:themeColor="text1"/>
          <w:bdr w:val="none" w:sz="0" w:space="0" w:color="auto" w:frame="1"/>
          <w:lang w:val="hy-AM"/>
        </w:rPr>
        <w:t>Նախագիծը</w:t>
      </w:r>
      <w:r w:rsidRPr="004A5A9E">
        <w:rPr>
          <w:rStyle w:val="Strong"/>
          <w:rFonts w:ascii="GHEA Mariam" w:hAnsi="GHEA Mariam" w:cs="Arian AMU"/>
          <w:color w:val="000000" w:themeColor="text1"/>
          <w:bdr w:val="none" w:sz="0" w:space="0" w:color="auto" w:frame="1"/>
          <w:lang w:val="hy-AM"/>
        </w:rPr>
        <w:t xml:space="preserve"> </w:t>
      </w:r>
      <w:r w:rsidRPr="004A5A9E">
        <w:rPr>
          <w:rStyle w:val="Strong"/>
          <w:rFonts w:ascii="GHEA Mariam" w:hAnsi="GHEA Mariam" w:cs="Cambria Math"/>
          <w:color w:val="000000" w:themeColor="text1"/>
          <w:bdr w:val="none" w:sz="0" w:space="0" w:color="auto" w:frame="1"/>
          <w:lang w:val="hy-AM"/>
        </w:rPr>
        <w:t>մշակվել</w:t>
      </w:r>
      <w:r w:rsidRPr="004A5A9E">
        <w:rPr>
          <w:rStyle w:val="Strong"/>
          <w:rFonts w:ascii="GHEA Mariam" w:hAnsi="GHEA Mariam" w:cs="Arian AMU"/>
          <w:color w:val="000000" w:themeColor="text1"/>
          <w:bdr w:val="none" w:sz="0" w:space="0" w:color="auto" w:frame="1"/>
          <w:lang w:val="hy-AM"/>
        </w:rPr>
        <w:t xml:space="preserve"> </w:t>
      </w:r>
      <w:r w:rsidRPr="004A5A9E">
        <w:rPr>
          <w:rStyle w:val="Strong"/>
          <w:rFonts w:ascii="GHEA Mariam" w:hAnsi="GHEA Mariam" w:cs="Cambria Math"/>
          <w:color w:val="000000" w:themeColor="text1"/>
          <w:bdr w:val="none" w:sz="0" w:space="0" w:color="auto" w:frame="1"/>
          <w:lang w:val="hy-AM"/>
        </w:rPr>
        <w:t>է</w:t>
      </w:r>
      <w:r w:rsidRPr="004A5A9E">
        <w:rPr>
          <w:rStyle w:val="Strong"/>
          <w:rFonts w:ascii="GHEA Mariam" w:hAnsi="GHEA Mariam" w:cs="Arian AMU"/>
          <w:color w:val="000000" w:themeColor="text1"/>
          <w:bdr w:val="none" w:sz="0" w:space="0" w:color="auto" w:frame="1"/>
          <w:lang w:val="hy-AM"/>
        </w:rPr>
        <w:t xml:space="preserve"> </w:t>
      </w:r>
      <w:r w:rsidRPr="004A5A9E">
        <w:rPr>
          <w:rStyle w:val="Strong"/>
          <w:rFonts w:ascii="GHEA Mariam" w:hAnsi="GHEA Mariam" w:cs="Cambria Math"/>
          <w:color w:val="000000" w:themeColor="text1"/>
          <w:bdr w:val="none" w:sz="0" w:space="0" w:color="auto" w:frame="1"/>
          <w:lang w:val="hy-AM"/>
        </w:rPr>
        <w:t>Կադաստրի</w:t>
      </w:r>
      <w:r w:rsidRPr="004A5A9E">
        <w:rPr>
          <w:rStyle w:val="Strong"/>
          <w:rFonts w:ascii="GHEA Mariam" w:hAnsi="GHEA Mariam" w:cs="Arian AMU"/>
          <w:color w:val="000000" w:themeColor="text1"/>
          <w:bdr w:val="none" w:sz="0" w:space="0" w:color="auto" w:frame="1"/>
          <w:lang w:val="hy-AM"/>
        </w:rPr>
        <w:t xml:space="preserve"> </w:t>
      </w:r>
      <w:r w:rsidRPr="004A5A9E">
        <w:rPr>
          <w:rStyle w:val="Strong"/>
          <w:rFonts w:ascii="GHEA Mariam" w:hAnsi="GHEA Mariam" w:cs="Cambria Math"/>
          <w:color w:val="000000" w:themeColor="text1"/>
          <w:bdr w:val="none" w:sz="0" w:space="0" w:color="auto" w:frame="1"/>
          <w:lang w:val="hy-AM"/>
        </w:rPr>
        <w:t>կոմիտեի</w:t>
      </w:r>
      <w:r w:rsidRPr="004A5A9E">
        <w:rPr>
          <w:rStyle w:val="Strong"/>
          <w:rFonts w:ascii="GHEA Mariam" w:hAnsi="GHEA Mariam" w:cs="Arian AMU"/>
          <w:color w:val="000000" w:themeColor="text1"/>
          <w:bdr w:val="none" w:sz="0" w:space="0" w:color="auto" w:frame="1"/>
          <w:lang w:val="hy-AM"/>
        </w:rPr>
        <w:t xml:space="preserve"> </w:t>
      </w:r>
      <w:proofErr w:type="gramStart"/>
      <w:r w:rsidRPr="004A5A9E">
        <w:rPr>
          <w:rStyle w:val="Strong"/>
          <w:rFonts w:ascii="GHEA Mariam" w:hAnsi="GHEA Mariam" w:cs="Cambria Math"/>
          <w:color w:val="000000" w:themeColor="text1"/>
          <w:bdr w:val="none" w:sz="0" w:space="0" w:color="auto" w:frame="1"/>
          <w:lang w:val="hy-AM"/>
        </w:rPr>
        <w:t>կողմից</w:t>
      </w:r>
      <w:r w:rsidRPr="004A5A9E">
        <w:rPr>
          <w:rStyle w:val="Strong"/>
          <w:rFonts w:ascii="GHEA Mariam" w:hAnsi="GHEA Mariam" w:cs="Arian AMU"/>
          <w:color w:val="000000" w:themeColor="text1"/>
          <w:bdr w:val="none" w:sz="0" w:space="0" w:color="auto" w:frame="1"/>
          <w:lang w:val="hy-AM"/>
        </w:rPr>
        <w:t>:</w:t>
      </w:r>
      <w:proofErr w:type="gramEnd"/>
    </w:p>
    <w:p w14:paraId="0B594904" w14:textId="0A07E1FA" w:rsidR="001861F6" w:rsidRPr="004A5A9E" w:rsidRDefault="000431A2" w:rsidP="001861F6">
      <w:pPr>
        <w:pBdr>
          <w:top w:val="nil"/>
          <w:left w:val="nil"/>
          <w:bottom w:val="nil"/>
          <w:right w:val="nil"/>
          <w:between w:val="nil"/>
        </w:pBdr>
        <w:tabs>
          <w:tab w:val="left" w:pos="709"/>
          <w:tab w:val="left" w:pos="851"/>
          <w:tab w:val="left" w:pos="993"/>
        </w:tabs>
        <w:spacing w:line="360" w:lineRule="auto"/>
        <w:jc w:val="both"/>
        <w:rPr>
          <w:rFonts w:ascii="GHEA Mariam" w:hAnsi="GHEA Mariam" w:cs="Calibri"/>
          <w:b/>
          <w:color w:val="000000"/>
          <w:lang w:val="hy-AM" w:eastAsia="ru-RU"/>
        </w:rPr>
      </w:pPr>
      <w:r w:rsidRPr="004A5A9E">
        <w:rPr>
          <w:rStyle w:val="Strong"/>
          <w:rFonts w:ascii="GHEA Mariam" w:hAnsi="GHEA Mariam" w:cs="Arian AMU"/>
          <w:color w:val="000000" w:themeColor="text1"/>
          <w:bdr w:val="none" w:sz="0" w:space="0" w:color="auto" w:frame="1"/>
          <w:lang w:val="fr-FR"/>
        </w:rPr>
        <w:t xml:space="preserve">   </w:t>
      </w:r>
      <w:r w:rsidR="00C42E70" w:rsidRPr="004A5A9E">
        <w:rPr>
          <w:rFonts w:ascii="GHEA Mariam" w:hAnsi="GHEA Mariam" w:cs="Calibri"/>
          <w:b/>
          <w:color w:val="000000"/>
          <w:lang w:val="hy-AM" w:eastAsia="ru-RU"/>
        </w:rPr>
        <w:t xml:space="preserve">6. Կապը ռազմավարական փաստաթղթերի հետ. </w:t>
      </w:r>
      <w:bookmarkStart w:id="0" w:name="_heading=h.gjdgxs" w:colFirst="0" w:colLast="0"/>
      <w:bookmarkEnd w:id="0"/>
    </w:p>
    <w:p w14:paraId="3E267815" w14:textId="4BB82778" w:rsidR="00C26F3F" w:rsidRDefault="001861F6" w:rsidP="003C6C47">
      <w:pPr>
        <w:pBdr>
          <w:top w:val="nil"/>
          <w:left w:val="nil"/>
          <w:bottom w:val="nil"/>
          <w:right w:val="nil"/>
          <w:between w:val="nil"/>
        </w:pBdr>
        <w:tabs>
          <w:tab w:val="left" w:pos="709"/>
          <w:tab w:val="left" w:pos="851"/>
          <w:tab w:val="left" w:pos="993"/>
        </w:tabs>
        <w:spacing w:line="360" w:lineRule="auto"/>
        <w:jc w:val="both"/>
        <w:rPr>
          <w:rFonts w:ascii="GHEA Mariam" w:eastAsia="Calibri" w:hAnsi="GHEA Mariam" w:cs="Calibri"/>
          <w:bCs/>
          <w:iCs/>
          <w:color w:val="000000"/>
          <w:lang w:val="hy-AM" w:eastAsia="ru-RU"/>
        </w:rPr>
      </w:pPr>
      <w:r w:rsidRPr="004A5A9E">
        <w:rPr>
          <w:rFonts w:ascii="GHEA Mariam" w:hAnsi="GHEA Mariam" w:cs="Calibri"/>
          <w:b/>
          <w:color w:val="000000"/>
          <w:lang w:val="hy-AM" w:eastAsia="ru-RU"/>
        </w:rPr>
        <w:t xml:space="preserve">   </w:t>
      </w:r>
      <w:r w:rsidR="00C42E70" w:rsidRPr="004A5A9E">
        <w:rPr>
          <w:rFonts w:ascii="GHEA Mariam" w:eastAsia="Calibri" w:hAnsi="GHEA Mariam" w:cs="Calibri"/>
          <w:bCs/>
          <w:iCs/>
          <w:color w:val="000000"/>
          <w:lang w:val="hy-AM" w:eastAsia="ru-RU"/>
        </w:rPr>
        <w:t>Նախագծերի ընդունումը</w:t>
      </w:r>
      <w:r w:rsidR="00C42E70" w:rsidRPr="004A5A9E">
        <w:rPr>
          <w:rFonts w:ascii="GHEA Mariam" w:hAnsi="GHEA Mariam"/>
          <w:bCs/>
          <w:i/>
          <w:iCs/>
          <w:lang w:val="hy-AM" w:eastAsia="ru-RU"/>
        </w:rPr>
        <w:t xml:space="preserve"> </w:t>
      </w:r>
      <w:r w:rsidR="00C42E70" w:rsidRPr="004A5A9E">
        <w:rPr>
          <w:rFonts w:ascii="GHEA Mariam" w:eastAsia="Calibri" w:hAnsi="GHEA Mariam" w:cs="Calibri"/>
          <w:bCs/>
          <w:iCs/>
          <w:color w:val="000000"/>
          <w:lang w:val="hy-AM" w:eastAsia="ru-RU"/>
        </w:rPr>
        <w:t>բխում է</w:t>
      </w:r>
      <w:r w:rsidR="003C6C47" w:rsidRPr="004A5A9E">
        <w:rPr>
          <w:rFonts w:ascii="GHEA Mariam" w:eastAsia="Calibri" w:hAnsi="GHEA Mariam" w:cs="Calibri"/>
          <w:bCs/>
          <w:iCs/>
          <w:color w:val="000000"/>
          <w:lang w:val="hy-AM" w:eastAsia="ru-RU"/>
        </w:rPr>
        <w:t xml:space="preserve"> «Մարդու իրավունքների պաշտպանության ազգային ռազմավարությունը և դրանից բխող 2020-2022 թվականների և 2023-2025 թվականների գործողությունների ծրագրերը հաստատելու մասին» </w:t>
      </w:r>
      <w:r w:rsidR="00C26F3F" w:rsidRPr="004A5A9E">
        <w:rPr>
          <w:rFonts w:ascii="GHEA Mariam" w:eastAsia="Calibri" w:hAnsi="GHEA Mariam" w:cs="Calibri"/>
          <w:bCs/>
          <w:iCs/>
          <w:color w:val="000000"/>
          <w:lang w:val="hy-AM" w:eastAsia="ru-RU"/>
        </w:rPr>
        <w:br/>
        <w:t xml:space="preserve">ՀՀ կառավարության 2019 դեկտեմբերի 26-ի թիվ 1978-Լ որոշման 1-ին կետի 1-ին եթակետով հաստատված N 1 հավելվածի 2.6-րդ կետից և նույն որոշման 1-ին կետի </w:t>
      </w:r>
      <w:r w:rsidR="00C26F3F" w:rsidRPr="004A5A9E">
        <w:rPr>
          <w:rFonts w:ascii="GHEA Mariam" w:eastAsia="Calibri" w:hAnsi="GHEA Mariam" w:cs="Calibri"/>
          <w:bCs/>
          <w:iCs/>
          <w:color w:val="000000"/>
          <w:lang w:val="hy-AM" w:eastAsia="ru-RU"/>
        </w:rPr>
        <w:br/>
      </w:r>
      <w:r w:rsidR="00C26F3F" w:rsidRPr="004A5A9E">
        <w:rPr>
          <w:rFonts w:ascii="GHEA Mariam" w:eastAsia="Calibri" w:hAnsi="GHEA Mariam" w:cs="Calibri"/>
          <w:bCs/>
          <w:iCs/>
          <w:color w:val="000000"/>
          <w:lang w:val="hy-AM" w:eastAsia="ru-RU"/>
        </w:rPr>
        <w:lastRenderedPageBreak/>
        <w:t>3-րդ եթակետով հաստատված N 3 հավելվածի 3.14.-րդ գործողության կատարման անհրաժեշտությունից:</w:t>
      </w:r>
    </w:p>
    <w:p w14:paraId="0E7C029D" w14:textId="77777777" w:rsidR="00C42E70" w:rsidRPr="006C7D85" w:rsidRDefault="00C42E70" w:rsidP="008F24E5">
      <w:pPr>
        <w:spacing w:line="360" w:lineRule="auto"/>
        <w:contextualSpacing/>
        <w:jc w:val="both"/>
        <w:rPr>
          <w:rFonts w:ascii="GHEA Mariam" w:hAnsi="GHEA Mariam"/>
          <w:color w:val="000000" w:themeColor="text1"/>
          <w:lang w:val="fr-FR"/>
        </w:rPr>
      </w:pPr>
    </w:p>
    <w:sectPr w:rsidR="00C42E70" w:rsidRPr="006C7D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n AMU">
    <w:charset w:val="00"/>
    <w:family w:val="auto"/>
    <w:pitch w:val="variable"/>
    <w:sig w:usb0="A1002EA7" w:usb1="50000008"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B63AF"/>
    <w:multiLevelType w:val="hybridMultilevel"/>
    <w:tmpl w:val="508C77C2"/>
    <w:lvl w:ilvl="0" w:tplc="35C08A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7FE676E9"/>
    <w:multiLevelType w:val="hybridMultilevel"/>
    <w:tmpl w:val="237EFDC0"/>
    <w:lvl w:ilvl="0" w:tplc="9C3AF68C">
      <w:start w:val="1"/>
      <w:numFmt w:val="decimal"/>
      <w:lvlText w:val="%1&gt;"/>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07"/>
    <w:rsid w:val="00017497"/>
    <w:rsid w:val="00025B22"/>
    <w:rsid w:val="00036A18"/>
    <w:rsid w:val="000431A2"/>
    <w:rsid w:val="00061254"/>
    <w:rsid w:val="00083776"/>
    <w:rsid w:val="000A64FC"/>
    <w:rsid w:val="000B3CA8"/>
    <w:rsid w:val="000C303C"/>
    <w:rsid w:val="000C60D2"/>
    <w:rsid w:val="000E23E6"/>
    <w:rsid w:val="000F5FE3"/>
    <w:rsid w:val="001072D7"/>
    <w:rsid w:val="001248FD"/>
    <w:rsid w:val="001338CD"/>
    <w:rsid w:val="001816CD"/>
    <w:rsid w:val="001861F6"/>
    <w:rsid w:val="00195782"/>
    <w:rsid w:val="00196E97"/>
    <w:rsid w:val="001B7FA7"/>
    <w:rsid w:val="001D2107"/>
    <w:rsid w:val="001D244A"/>
    <w:rsid w:val="001E701A"/>
    <w:rsid w:val="001F79CE"/>
    <w:rsid w:val="0020116A"/>
    <w:rsid w:val="00206C5C"/>
    <w:rsid w:val="00215CB3"/>
    <w:rsid w:val="00216725"/>
    <w:rsid w:val="002379D3"/>
    <w:rsid w:val="00250F26"/>
    <w:rsid w:val="0025356D"/>
    <w:rsid w:val="002575A0"/>
    <w:rsid w:val="0027633D"/>
    <w:rsid w:val="00281DB6"/>
    <w:rsid w:val="002824A3"/>
    <w:rsid w:val="0028467D"/>
    <w:rsid w:val="0029440F"/>
    <w:rsid w:val="0029764C"/>
    <w:rsid w:val="002D2474"/>
    <w:rsid w:val="002D48DA"/>
    <w:rsid w:val="002F0F69"/>
    <w:rsid w:val="002F332E"/>
    <w:rsid w:val="002F3F9F"/>
    <w:rsid w:val="003044F7"/>
    <w:rsid w:val="00316C30"/>
    <w:rsid w:val="003240F0"/>
    <w:rsid w:val="00366A87"/>
    <w:rsid w:val="003729A7"/>
    <w:rsid w:val="00377881"/>
    <w:rsid w:val="0039158E"/>
    <w:rsid w:val="003C6C47"/>
    <w:rsid w:val="003E7052"/>
    <w:rsid w:val="003E7D12"/>
    <w:rsid w:val="003F061D"/>
    <w:rsid w:val="00402248"/>
    <w:rsid w:val="00405F0E"/>
    <w:rsid w:val="0045510D"/>
    <w:rsid w:val="00467AEC"/>
    <w:rsid w:val="00472244"/>
    <w:rsid w:val="00472852"/>
    <w:rsid w:val="0048176B"/>
    <w:rsid w:val="004864C9"/>
    <w:rsid w:val="00487AAD"/>
    <w:rsid w:val="004A5A9E"/>
    <w:rsid w:val="004C6BFD"/>
    <w:rsid w:val="004C7C40"/>
    <w:rsid w:val="005134EA"/>
    <w:rsid w:val="0051741C"/>
    <w:rsid w:val="005275F1"/>
    <w:rsid w:val="00551358"/>
    <w:rsid w:val="00562DC8"/>
    <w:rsid w:val="005643FB"/>
    <w:rsid w:val="00575D2A"/>
    <w:rsid w:val="005A3CA0"/>
    <w:rsid w:val="005C0DAB"/>
    <w:rsid w:val="005D550B"/>
    <w:rsid w:val="00601E0E"/>
    <w:rsid w:val="006037AE"/>
    <w:rsid w:val="00604D4E"/>
    <w:rsid w:val="00605338"/>
    <w:rsid w:val="006307BB"/>
    <w:rsid w:val="0064265D"/>
    <w:rsid w:val="006472FB"/>
    <w:rsid w:val="00662DFD"/>
    <w:rsid w:val="00667701"/>
    <w:rsid w:val="006678CC"/>
    <w:rsid w:val="0069002C"/>
    <w:rsid w:val="00695DF3"/>
    <w:rsid w:val="006B6709"/>
    <w:rsid w:val="006C1C76"/>
    <w:rsid w:val="006C3473"/>
    <w:rsid w:val="006C44EA"/>
    <w:rsid w:val="006C5232"/>
    <w:rsid w:val="006C7D85"/>
    <w:rsid w:val="006D4686"/>
    <w:rsid w:val="006D4F08"/>
    <w:rsid w:val="006E361E"/>
    <w:rsid w:val="006F099C"/>
    <w:rsid w:val="00707CEC"/>
    <w:rsid w:val="00732EE6"/>
    <w:rsid w:val="00745C4F"/>
    <w:rsid w:val="00755FD6"/>
    <w:rsid w:val="00766757"/>
    <w:rsid w:val="00782C39"/>
    <w:rsid w:val="00786954"/>
    <w:rsid w:val="007D4E1D"/>
    <w:rsid w:val="00804A5E"/>
    <w:rsid w:val="00820EE4"/>
    <w:rsid w:val="00840961"/>
    <w:rsid w:val="00847E04"/>
    <w:rsid w:val="00850F85"/>
    <w:rsid w:val="00852275"/>
    <w:rsid w:val="00871CFE"/>
    <w:rsid w:val="00877943"/>
    <w:rsid w:val="008801D7"/>
    <w:rsid w:val="008A0629"/>
    <w:rsid w:val="008B2422"/>
    <w:rsid w:val="008D1A52"/>
    <w:rsid w:val="008D1D95"/>
    <w:rsid w:val="008E6F59"/>
    <w:rsid w:val="008F24E5"/>
    <w:rsid w:val="008F5F1D"/>
    <w:rsid w:val="00904253"/>
    <w:rsid w:val="00933604"/>
    <w:rsid w:val="00942609"/>
    <w:rsid w:val="00960F97"/>
    <w:rsid w:val="00967821"/>
    <w:rsid w:val="0098713A"/>
    <w:rsid w:val="00996773"/>
    <w:rsid w:val="009A611E"/>
    <w:rsid w:val="009B0A12"/>
    <w:rsid w:val="009C65D1"/>
    <w:rsid w:val="009D5FC3"/>
    <w:rsid w:val="00A04C7C"/>
    <w:rsid w:val="00A22C87"/>
    <w:rsid w:val="00A3614D"/>
    <w:rsid w:val="00A407E7"/>
    <w:rsid w:val="00A5114D"/>
    <w:rsid w:val="00A51883"/>
    <w:rsid w:val="00A67CB8"/>
    <w:rsid w:val="00A74F6B"/>
    <w:rsid w:val="00A90AB6"/>
    <w:rsid w:val="00A951FA"/>
    <w:rsid w:val="00A96E93"/>
    <w:rsid w:val="00AB031C"/>
    <w:rsid w:val="00AB4122"/>
    <w:rsid w:val="00AB5612"/>
    <w:rsid w:val="00AE569C"/>
    <w:rsid w:val="00AF05A2"/>
    <w:rsid w:val="00B16228"/>
    <w:rsid w:val="00B16E0D"/>
    <w:rsid w:val="00B61EC9"/>
    <w:rsid w:val="00B85BAB"/>
    <w:rsid w:val="00B96A57"/>
    <w:rsid w:val="00BB7865"/>
    <w:rsid w:val="00BF75C8"/>
    <w:rsid w:val="00C20D57"/>
    <w:rsid w:val="00C26F3F"/>
    <w:rsid w:val="00C27253"/>
    <w:rsid w:val="00C27426"/>
    <w:rsid w:val="00C335EB"/>
    <w:rsid w:val="00C40CEA"/>
    <w:rsid w:val="00C41C42"/>
    <w:rsid w:val="00C42E70"/>
    <w:rsid w:val="00C463FA"/>
    <w:rsid w:val="00C6646C"/>
    <w:rsid w:val="00C679BC"/>
    <w:rsid w:val="00C72843"/>
    <w:rsid w:val="00C839A0"/>
    <w:rsid w:val="00C927BC"/>
    <w:rsid w:val="00C94F97"/>
    <w:rsid w:val="00CB681A"/>
    <w:rsid w:val="00CC70C1"/>
    <w:rsid w:val="00CE1466"/>
    <w:rsid w:val="00CE7FD8"/>
    <w:rsid w:val="00CF1E82"/>
    <w:rsid w:val="00D11214"/>
    <w:rsid w:val="00D23F47"/>
    <w:rsid w:val="00D34DBD"/>
    <w:rsid w:val="00D35B0B"/>
    <w:rsid w:val="00D663A1"/>
    <w:rsid w:val="00D67BCC"/>
    <w:rsid w:val="00D700B1"/>
    <w:rsid w:val="00D80029"/>
    <w:rsid w:val="00D85A30"/>
    <w:rsid w:val="00D86512"/>
    <w:rsid w:val="00D9315A"/>
    <w:rsid w:val="00DA6F67"/>
    <w:rsid w:val="00DA79B0"/>
    <w:rsid w:val="00DB0ED8"/>
    <w:rsid w:val="00DC0422"/>
    <w:rsid w:val="00DC2FBA"/>
    <w:rsid w:val="00DC567E"/>
    <w:rsid w:val="00DD11B1"/>
    <w:rsid w:val="00DE24FD"/>
    <w:rsid w:val="00DE56B6"/>
    <w:rsid w:val="00E03334"/>
    <w:rsid w:val="00E11709"/>
    <w:rsid w:val="00E34D59"/>
    <w:rsid w:val="00E428B8"/>
    <w:rsid w:val="00E47159"/>
    <w:rsid w:val="00E5257E"/>
    <w:rsid w:val="00E53B81"/>
    <w:rsid w:val="00E54F0F"/>
    <w:rsid w:val="00E65748"/>
    <w:rsid w:val="00E9062B"/>
    <w:rsid w:val="00EA11EF"/>
    <w:rsid w:val="00EB5FB8"/>
    <w:rsid w:val="00EC10EE"/>
    <w:rsid w:val="00EE5947"/>
    <w:rsid w:val="00F079D9"/>
    <w:rsid w:val="00F114CB"/>
    <w:rsid w:val="00F2080A"/>
    <w:rsid w:val="00F23A64"/>
    <w:rsid w:val="00F23D37"/>
    <w:rsid w:val="00F504E1"/>
    <w:rsid w:val="00F84826"/>
    <w:rsid w:val="00F86ECA"/>
    <w:rsid w:val="00F90BA4"/>
    <w:rsid w:val="00F92F37"/>
    <w:rsid w:val="00FB244E"/>
    <w:rsid w:val="00FB77D6"/>
    <w:rsid w:val="00FC38B3"/>
    <w:rsid w:val="00FE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02B7"/>
  <w15:chartTrackingRefBased/>
  <w15:docId w15:val="{2782D0C5-CCFF-4D2C-B594-4C3AF52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0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basedOn w:val="DefaultParagraphFont"/>
    <w:link w:val="NormalWeb"/>
    <w:uiPriority w:val="99"/>
    <w:locked/>
    <w:rsid w:val="00CC70C1"/>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CC70C1"/>
    <w:pPr>
      <w:spacing w:after="120"/>
    </w:pPr>
  </w:style>
  <w:style w:type="character" w:styleId="Emphasis">
    <w:name w:val="Emphasis"/>
    <w:basedOn w:val="DefaultParagraphFont"/>
    <w:uiPriority w:val="20"/>
    <w:qFormat/>
    <w:rsid w:val="00CC70C1"/>
    <w:rPr>
      <w:i/>
      <w:iCs/>
    </w:rPr>
  </w:style>
  <w:style w:type="character" w:styleId="Strong">
    <w:name w:val="Strong"/>
    <w:basedOn w:val="DefaultParagraphFont"/>
    <w:uiPriority w:val="22"/>
    <w:qFormat/>
    <w:rsid w:val="00CC70C1"/>
    <w:rPr>
      <w:b/>
      <w:bCs/>
    </w:rPr>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4C7C40"/>
    <w:pPr>
      <w:ind w:left="720"/>
      <w:contextualSpacing/>
    </w:pPr>
  </w:style>
  <w:style w:type="paragraph" w:customStyle="1" w:styleId="vhc">
    <w:name w:val="vhc"/>
    <w:basedOn w:val="Normal"/>
    <w:rsid w:val="006D4F08"/>
    <w:pPr>
      <w:spacing w:before="100" w:beforeAutospacing="1" w:after="100" w:afterAutospacing="1"/>
    </w:p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34"/>
    <w:locked/>
    <w:rsid w:val="00562D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54">
      <w:bodyDiv w:val="1"/>
      <w:marLeft w:val="0"/>
      <w:marRight w:val="0"/>
      <w:marTop w:val="0"/>
      <w:marBottom w:val="0"/>
      <w:divBdr>
        <w:top w:val="none" w:sz="0" w:space="0" w:color="auto"/>
        <w:left w:val="none" w:sz="0" w:space="0" w:color="auto"/>
        <w:bottom w:val="none" w:sz="0" w:space="0" w:color="auto"/>
        <w:right w:val="none" w:sz="0" w:space="0" w:color="auto"/>
      </w:divBdr>
    </w:div>
    <w:div w:id="188028803">
      <w:bodyDiv w:val="1"/>
      <w:marLeft w:val="0"/>
      <w:marRight w:val="0"/>
      <w:marTop w:val="0"/>
      <w:marBottom w:val="0"/>
      <w:divBdr>
        <w:top w:val="none" w:sz="0" w:space="0" w:color="auto"/>
        <w:left w:val="none" w:sz="0" w:space="0" w:color="auto"/>
        <w:bottom w:val="none" w:sz="0" w:space="0" w:color="auto"/>
        <w:right w:val="none" w:sz="0" w:space="0" w:color="auto"/>
      </w:divBdr>
    </w:div>
    <w:div w:id="295844302">
      <w:bodyDiv w:val="1"/>
      <w:marLeft w:val="0"/>
      <w:marRight w:val="0"/>
      <w:marTop w:val="0"/>
      <w:marBottom w:val="0"/>
      <w:divBdr>
        <w:top w:val="none" w:sz="0" w:space="0" w:color="auto"/>
        <w:left w:val="none" w:sz="0" w:space="0" w:color="auto"/>
        <w:bottom w:val="none" w:sz="0" w:space="0" w:color="auto"/>
        <w:right w:val="none" w:sz="0" w:space="0" w:color="auto"/>
      </w:divBdr>
    </w:div>
    <w:div w:id="19098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699</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Էլեն Ալեքսանյան</cp:lastModifiedBy>
  <cp:revision>155</cp:revision>
  <dcterms:created xsi:type="dcterms:W3CDTF">2026-03-23T06:32:00Z</dcterms:created>
  <dcterms:modified xsi:type="dcterms:W3CDTF">2026-05-11T13:25:00Z</dcterms:modified>
</cp:coreProperties>
</file>