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81A" w:rsidRPr="00035FB0" w:rsidRDefault="00A0781A" w:rsidP="00A0781A">
      <w:pPr>
        <w:spacing w:line="276" w:lineRule="auto"/>
        <w:ind w:left="5850" w:firstLine="90"/>
        <w:jc w:val="center"/>
        <w:rPr>
          <w:rFonts w:ascii="GHEA Grapalat" w:hAnsi="GHEA Grapalat" w:cs="Sylfaen"/>
          <w:lang w:val="hy-AM"/>
        </w:rPr>
      </w:pPr>
      <w:bookmarkStart w:id="0" w:name="_GoBack"/>
      <w:bookmarkEnd w:id="0"/>
      <w:r w:rsidRPr="00035FB0">
        <w:rPr>
          <w:rFonts w:ascii="GHEA Grapalat" w:hAnsi="GHEA Grapalat" w:cs="Sylfaen"/>
          <w:lang w:val="hy-AM"/>
        </w:rPr>
        <w:t xml:space="preserve">Հավելված </w:t>
      </w:r>
      <w:r>
        <w:rPr>
          <w:rFonts w:ascii="GHEA Grapalat" w:hAnsi="GHEA Grapalat" w:cs="Sylfaen"/>
          <w:lang w:val="hy-AM"/>
        </w:rPr>
        <w:t>2</w:t>
      </w:r>
    </w:p>
    <w:p w:rsidR="00A0781A" w:rsidRPr="00C27CA6" w:rsidRDefault="00A0781A" w:rsidP="00A0781A">
      <w:pPr>
        <w:tabs>
          <w:tab w:val="left" w:pos="5310"/>
        </w:tabs>
        <w:spacing w:line="276" w:lineRule="auto"/>
        <w:ind w:left="5670" w:hanging="180"/>
        <w:jc w:val="center"/>
        <w:rPr>
          <w:rFonts w:ascii="GHEA Grapalat" w:hAnsi="GHEA Grapalat" w:cs="Sylfaen"/>
          <w:lang w:val="hy-AM"/>
        </w:rPr>
      </w:pPr>
      <w:r w:rsidRPr="00C27CA6">
        <w:rPr>
          <w:rFonts w:ascii="GHEA Grapalat" w:hAnsi="GHEA Grapalat" w:cs="Sylfaen"/>
          <w:lang w:val="hy-AM"/>
        </w:rPr>
        <w:t>ՀՀ կառավարության 20</w:t>
      </w:r>
      <w:r>
        <w:rPr>
          <w:rFonts w:ascii="GHEA Grapalat" w:hAnsi="GHEA Grapalat" w:cs="Sylfaen"/>
          <w:lang w:val="hy-AM"/>
        </w:rPr>
        <w:t>2</w:t>
      </w:r>
      <w:r w:rsidR="00177C4D">
        <w:rPr>
          <w:rFonts w:ascii="GHEA Grapalat" w:hAnsi="GHEA Grapalat" w:cs="Sylfaen"/>
          <w:lang w:val="hy-AM"/>
        </w:rPr>
        <w:t>6</w:t>
      </w:r>
      <w:r w:rsidRPr="00C27CA6">
        <w:rPr>
          <w:rFonts w:ascii="GHEA Grapalat" w:hAnsi="GHEA Grapalat" w:cs="Sylfaen"/>
          <w:lang w:val="hy-AM"/>
        </w:rPr>
        <w:t xml:space="preserve"> թվականի  </w:t>
      </w:r>
    </w:p>
    <w:p w:rsidR="00A0781A" w:rsidRPr="00C27CA6" w:rsidRDefault="00A0781A" w:rsidP="00A0781A">
      <w:pPr>
        <w:tabs>
          <w:tab w:val="left" w:pos="5310"/>
        </w:tabs>
        <w:spacing w:line="276" w:lineRule="auto"/>
        <w:ind w:left="5670" w:hanging="180"/>
        <w:jc w:val="center"/>
        <w:rPr>
          <w:rFonts w:ascii="GHEA Grapalat" w:hAnsi="GHEA Grapalat" w:cs="Sylfaen"/>
          <w:lang w:val="hy-AM"/>
        </w:rPr>
      </w:pPr>
      <w:r w:rsidRPr="00C27CA6">
        <w:rPr>
          <w:rFonts w:ascii="GHEA Grapalat" w:hAnsi="GHEA Grapalat" w:cs="Sylfaen"/>
          <w:lang w:val="hy-AM"/>
        </w:rPr>
        <w:t>--------- N ---- Ն որոշման</w:t>
      </w:r>
    </w:p>
    <w:p w:rsidR="00A0781A" w:rsidRPr="00C27CA6" w:rsidRDefault="00A0781A" w:rsidP="00A0781A">
      <w:pPr>
        <w:tabs>
          <w:tab w:val="left" w:pos="5310"/>
        </w:tabs>
        <w:spacing w:line="276" w:lineRule="auto"/>
        <w:ind w:left="5670" w:hanging="180"/>
        <w:jc w:val="center"/>
        <w:rPr>
          <w:rFonts w:ascii="GHEA Grapalat" w:hAnsi="GHEA Grapalat" w:cs="Sylfaen"/>
          <w:lang w:val="hy-AM"/>
        </w:rPr>
      </w:pPr>
    </w:p>
    <w:p w:rsidR="00A0781A" w:rsidRPr="00C27CA6" w:rsidRDefault="00A0781A" w:rsidP="00A0781A">
      <w:pPr>
        <w:tabs>
          <w:tab w:val="left" w:pos="5310"/>
        </w:tabs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A0781A">
        <w:rPr>
          <w:rFonts w:ascii="GHEA Grapalat" w:hAnsi="GHEA Grapalat"/>
          <w:b/>
          <w:sz w:val="24"/>
          <w:szCs w:val="24"/>
          <w:lang w:val="hy-AM"/>
        </w:rPr>
        <w:t>ԳՈՐԾԱԿԻՑՆԵՐ ԵՎ ՆՈՐՄԱՏԻՎՆԵՐ</w:t>
      </w:r>
      <w:r w:rsidRPr="00C27CA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A0781A" w:rsidRDefault="00A0781A" w:rsidP="00A0781A">
      <w:pPr>
        <w:spacing w:line="276" w:lineRule="auto"/>
        <w:ind w:right="375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A0781A">
        <w:rPr>
          <w:rFonts w:ascii="GHEA Grapalat" w:hAnsi="GHEA Grapalat"/>
          <w:b/>
          <w:sz w:val="24"/>
          <w:szCs w:val="24"/>
          <w:lang w:val="hy-AM"/>
        </w:rPr>
        <w:t xml:space="preserve">ՊԵՏԱԿԱՆ ԵՎ ՀԱՆՐԱՅԻՆ </w:t>
      </w:r>
      <w:r w:rsidRPr="00A0781A">
        <w:rPr>
          <w:rFonts w:ascii="GHEA Grapalat" w:hAnsi="GHEA Grapalat"/>
          <w:b/>
          <w:bCs/>
          <w:sz w:val="24"/>
          <w:szCs w:val="24"/>
          <w:lang w:val="hy-AM"/>
        </w:rPr>
        <w:t>ՄԱՍՆԱԳԻՏԱԿԱՆ ՈՒՍՈՒՄՆԱԿԱՆ ՀԱՍՏԱՏՈՒԹՅՈՒՆՆ</w:t>
      </w:r>
      <w:r w:rsidRPr="00A0781A">
        <w:rPr>
          <w:rFonts w:ascii="GHEA Grapalat" w:hAnsi="GHEA Grapalat"/>
          <w:b/>
          <w:sz w:val="24"/>
          <w:szCs w:val="24"/>
          <w:lang w:val="hy-AM"/>
        </w:rPr>
        <w:t xml:space="preserve">ԵՐԻ՝ ՊԵՏԱԿԱՆ ԲՅՈՒՋԵԻՑ ՖԻՆԱՆՍԱՎՈՐՄԱՆ </w:t>
      </w:r>
    </w:p>
    <w:p w:rsidR="002C407D" w:rsidRDefault="002C407D" w:rsidP="00556D8F">
      <w:pPr>
        <w:pStyle w:val="BodyText"/>
        <w:rPr>
          <w:rFonts w:ascii="GHEA Grapalat" w:hAnsi="GHEA Grapalat"/>
          <w:sz w:val="24"/>
          <w:szCs w:val="24"/>
          <w:lang w:val="hy-AM"/>
        </w:rPr>
      </w:pPr>
    </w:p>
    <w:p w:rsidR="00C523FC" w:rsidRPr="00C523FC" w:rsidRDefault="00C523FC" w:rsidP="00C523FC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523FC">
        <w:rPr>
          <w:rFonts w:ascii="GHEA Grapalat" w:hAnsi="GHEA Grapalat"/>
          <w:sz w:val="24"/>
          <w:szCs w:val="24"/>
          <w:lang w:val="hy-AM"/>
        </w:rPr>
        <w:t xml:space="preserve">Սույն հավելվածով հաստատվում է </w:t>
      </w:r>
      <w:r w:rsidR="007051BB">
        <w:rPr>
          <w:rFonts w:ascii="GHEA Grapalat" w:hAnsi="GHEA Grapalat" w:cs="Sylfaen"/>
          <w:sz w:val="24"/>
          <w:szCs w:val="24"/>
          <w:lang w:val="hy-AM"/>
        </w:rPr>
        <w:t xml:space="preserve">պետական և հանրային մասնագիտական </w:t>
      </w:r>
      <w:r w:rsidRPr="00137220">
        <w:rPr>
          <w:rFonts w:ascii="GHEA Grapalat" w:hAnsi="GHEA Grapalat" w:cs="Sylfaen"/>
          <w:sz w:val="24"/>
          <w:szCs w:val="24"/>
          <w:lang w:val="hy-AM"/>
        </w:rPr>
        <w:t xml:space="preserve">ուսումնական հաստատությունների (այսուհետ` ՄՈՒՀ) </w:t>
      </w:r>
      <w:r w:rsidRPr="00C523FC">
        <w:rPr>
          <w:rFonts w:ascii="GHEA Grapalat" w:hAnsi="GHEA Grapalat"/>
          <w:sz w:val="24"/>
          <w:szCs w:val="24"/>
          <w:lang w:val="hy-AM"/>
        </w:rPr>
        <w:t>պետական բյուջեի միջոցներից ֆինանսավորման գործակիցներն ու նորմատիվները։</w:t>
      </w:r>
    </w:p>
    <w:p w:rsidR="00C523FC" w:rsidRPr="00C523FC" w:rsidRDefault="00C523FC" w:rsidP="00F274FA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523FC">
        <w:rPr>
          <w:rFonts w:ascii="GHEA Grapalat" w:hAnsi="GHEA Grapalat"/>
          <w:sz w:val="24"/>
          <w:szCs w:val="24"/>
          <w:lang w:val="hy-AM"/>
        </w:rPr>
        <w:t>2</w:t>
      </w:r>
      <w:r w:rsidRPr="00C523FC">
        <w:rPr>
          <w:rFonts w:ascii="Cambria Math" w:hAnsi="Cambria Math" w:cs="Cambria Math"/>
          <w:sz w:val="24"/>
          <w:szCs w:val="24"/>
          <w:lang w:val="hy-AM"/>
        </w:rPr>
        <w:t>․</w:t>
      </w:r>
      <w:r w:rsidRPr="00C523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274FA">
        <w:rPr>
          <w:rFonts w:ascii="GHEA Grapalat" w:hAnsi="GHEA Grapalat" w:cs="Sylfaen"/>
          <w:sz w:val="24"/>
          <w:szCs w:val="24"/>
          <w:lang w:val="hy-AM"/>
        </w:rPr>
        <w:t>ՄՈՒՀ-</w:t>
      </w:r>
      <w:r w:rsidRPr="00C523FC">
        <w:rPr>
          <w:rFonts w:ascii="GHEA Grapalat" w:hAnsi="GHEA Grapalat" w:cs="Sylfaen"/>
          <w:sz w:val="24"/>
          <w:szCs w:val="24"/>
          <w:lang w:val="hy-AM"/>
        </w:rPr>
        <w:t>երի պետական բյուջեի միջոցներից ֆինանսավորման գործակիցներն ու նորմատիվները հետևյալն են</w:t>
      </w:r>
      <w:r w:rsidRPr="00C523FC">
        <w:rPr>
          <w:rFonts w:ascii="Cambria Math" w:hAnsi="Cambria Math" w:cs="Cambria Math"/>
          <w:sz w:val="24"/>
          <w:szCs w:val="24"/>
          <w:lang w:val="hy-AM"/>
        </w:rPr>
        <w:t>․</w:t>
      </w:r>
    </w:p>
    <w:p w:rsidR="00F274FA" w:rsidRDefault="00F274FA" w:rsidP="00F274FA">
      <w:pPr>
        <w:pStyle w:val="ListParagraph"/>
        <w:numPr>
          <w:ilvl w:val="0"/>
          <w:numId w:val="32"/>
        </w:numPr>
        <w:spacing w:line="360" w:lineRule="auto"/>
        <w:ind w:left="0" w:firstLine="567"/>
        <w:jc w:val="both"/>
        <w:rPr>
          <w:rFonts w:ascii="Cambria Math" w:hAnsi="Cambria Math"/>
          <w:sz w:val="24"/>
          <w:szCs w:val="24"/>
          <w:lang w:val="hy-AM"/>
        </w:rPr>
      </w:pPr>
      <w:r w:rsidRPr="00F274FA">
        <w:rPr>
          <w:rFonts w:ascii="GHEA Grapalat" w:hAnsi="GHEA Grapalat"/>
          <w:sz w:val="24"/>
          <w:szCs w:val="24"/>
          <w:lang w:val="hy-AM"/>
        </w:rPr>
        <w:t>ՄՈՒՀ-ի</w:t>
      </w:r>
      <w:r w:rsidRPr="00F274F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97F70">
        <w:rPr>
          <w:rFonts w:ascii="GHEA Grapalat" w:hAnsi="GHEA Grapalat" w:cs="GHEA Grapalat"/>
          <w:sz w:val="24"/>
          <w:szCs w:val="24"/>
          <w:lang w:val="hy-AM"/>
        </w:rPr>
        <w:t>պահպանման</w:t>
      </w:r>
      <w:r w:rsidRPr="00F274FA">
        <w:rPr>
          <w:rFonts w:ascii="GHEA Grapalat" w:hAnsi="GHEA Grapalat" w:cs="GHEA Grapalat"/>
          <w:sz w:val="24"/>
          <w:szCs w:val="24"/>
          <w:lang w:val="hy-AM"/>
        </w:rPr>
        <w:t xml:space="preserve"> կազմի նորմատիվային դրույքների թիվը (</w:t>
      </w:r>
      <w:r w:rsidRPr="00F274FA">
        <w:rPr>
          <w:rFonts w:ascii="GHEA Grapalat" w:hAnsi="GHEA Grapalat" w:cs="GHEA Grapalat"/>
          <w:b/>
          <w:sz w:val="24"/>
          <w:szCs w:val="24"/>
          <w:lang w:val="hy-AM"/>
        </w:rPr>
        <w:t>ՆԴ</w:t>
      </w:r>
      <w:r w:rsidR="00F662B6">
        <w:rPr>
          <w:rFonts w:ascii="GHEA Grapalat" w:hAnsi="GHEA Grapalat" w:cs="GHEA Grapalat"/>
          <w:b/>
          <w:sz w:val="24"/>
          <w:szCs w:val="24"/>
          <w:lang w:val="hy-AM"/>
        </w:rPr>
        <w:t>պ</w:t>
      </w:r>
      <w:r w:rsidRPr="00F274FA">
        <w:rPr>
          <w:rFonts w:ascii="GHEA Grapalat" w:hAnsi="GHEA Grapalat" w:cs="GHEA Grapalat"/>
          <w:b/>
          <w:sz w:val="24"/>
          <w:szCs w:val="24"/>
          <w:lang w:val="hy-AM"/>
        </w:rPr>
        <w:t>կ-</w:t>
      </w:r>
      <w:r w:rsidRPr="00F274FA">
        <w:rPr>
          <w:rFonts w:ascii="GHEA Grapalat" w:hAnsi="GHEA Grapalat" w:cs="Times New Roman"/>
          <w:sz w:val="24"/>
          <w:szCs w:val="24"/>
          <w:lang w:val="hy-AM"/>
        </w:rPr>
        <w:t>ն</w:t>
      </w:r>
      <w:r w:rsidRPr="00F274FA">
        <w:rPr>
          <w:rFonts w:ascii="GHEA Grapalat" w:hAnsi="GHEA Grapalat"/>
          <w:sz w:val="24"/>
          <w:szCs w:val="24"/>
          <w:lang w:val="hy-AM"/>
        </w:rPr>
        <w:t>) որոշվում է հետևյալ սանդղակով</w:t>
      </w:r>
      <w:r w:rsidRPr="00F274FA">
        <w:rPr>
          <w:rFonts w:ascii="Cambria Math" w:hAnsi="Cambria Math"/>
          <w:sz w:val="24"/>
          <w:szCs w:val="24"/>
          <w:lang w:val="hy-AM"/>
        </w:rPr>
        <w:t>․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7067"/>
        <w:gridCol w:w="3144"/>
      </w:tblGrid>
      <w:tr w:rsidR="00F662B6" w:rsidRPr="00333D19" w:rsidTr="00F662B6">
        <w:trPr>
          <w:trHeight w:val="53"/>
        </w:trPr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2B6" w:rsidRPr="00F73EFF" w:rsidRDefault="00F662B6" w:rsidP="00F662B6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</w:pPr>
            <w:r w:rsidRPr="00F662B6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  <w:t xml:space="preserve">ՄՈՒՀ-ի </w:t>
            </w:r>
            <w:r w:rsidR="00F73EF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տարեկան միջին </w:t>
            </w:r>
            <w:r w:rsidRPr="00F662B6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  <w:t>խմբերի թիվը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2B6" w:rsidRPr="00283868" w:rsidRDefault="00F662B6" w:rsidP="00F662B6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283868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պահպանման կազմի նորմատիվային դրույքների թիվը</w:t>
            </w:r>
          </w:p>
        </w:tc>
      </w:tr>
      <w:tr w:rsidR="00F662B6" w:rsidRPr="00F662B6" w:rsidTr="00F662B6">
        <w:trPr>
          <w:trHeight w:val="345"/>
        </w:trPr>
        <w:tc>
          <w:tcPr>
            <w:tcW w:w="7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2B6" w:rsidRPr="00F662B6" w:rsidRDefault="00F662B6" w:rsidP="002F1FE5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 w:rsidRPr="00F662B6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  <w:t xml:space="preserve">մինչև </w:t>
            </w:r>
            <w:r w:rsidR="002F1FE5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  <w:t>3</w:t>
            </w:r>
            <w:r w:rsidRPr="00F662B6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  <w:t>0-ը ներառյալ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2B6" w:rsidRPr="00283868" w:rsidRDefault="00F662B6" w:rsidP="00F662B6">
            <w:pPr>
              <w:jc w:val="center"/>
              <w:rPr>
                <w:rFonts w:ascii="GHEA Grapalat" w:hAnsi="GHEA Grapalat" w:cs="Calibri"/>
                <w:sz w:val="24"/>
                <w:szCs w:val="24"/>
                <w:lang w:val="en-US" w:eastAsia="en-US"/>
              </w:rPr>
            </w:pPr>
            <w:r w:rsidRPr="00283868">
              <w:rPr>
                <w:rFonts w:ascii="GHEA Grapalat" w:hAnsi="GHEA Grapalat" w:cs="Calibri"/>
                <w:sz w:val="24"/>
                <w:szCs w:val="24"/>
                <w:lang w:val="en-US" w:eastAsia="en-US"/>
              </w:rPr>
              <w:t>8</w:t>
            </w:r>
          </w:p>
        </w:tc>
      </w:tr>
      <w:tr w:rsidR="00F662B6" w:rsidRPr="00F662B6" w:rsidTr="00F662B6">
        <w:trPr>
          <w:trHeight w:val="345"/>
        </w:trPr>
        <w:tc>
          <w:tcPr>
            <w:tcW w:w="7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2B6" w:rsidRPr="00F662B6" w:rsidRDefault="002F1FE5" w:rsidP="002F1FE5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  <w:t>3</w:t>
            </w:r>
            <w:r w:rsidR="00F662B6" w:rsidRPr="00F662B6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  <w:t xml:space="preserve">1-ից </w:t>
            </w: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  <w:t>75</w:t>
            </w:r>
            <w:r w:rsidR="00F662B6" w:rsidRPr="00F662B6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  <w:t>-ը ներառյալ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2B6" w:rsidRPr="00283868" w:rsidRDefault="00F662B6" w:rsidP="00F662B6">
            <w:pPr>
              <w:jc w:val="center"/>
              <w:rPr>
                <w:rFonts w:ascii="GHEA Grapalat" w:hAnsi="GHEA Grapalat" w:cs="Calibri"/>
                <w:sz w:val="24"/>
                <w:szCs w:val="24"/>
                <w:lang w:val="en-US" w:eastAsia="en-US"/>
              </w:rPr>
            </w:pPr>
            <w:r w:rsidRPr="00283868">
              <w:rPr>
                <w:rFonts w:ascii="GHEA Grapalat" w:hAnsi="GHEA Grapalat" w:cs="Calibri"/>
                <w:sz w:val="24"/>
                <w:szCs w:val="24"/>
                <w:lang w:val="en-US" w:eastAsia="en-US"/>
              </w:rPr>
              <w:t>12</w:t>
            </w:r>
          </w:p>
        </w:tc>
      </w:tr>
      <w:tr w:rsidR="00F662B6" w:rsidRPr="00F662B6" w:rsidTr="00F662B6">
        <w:trPr>
          <w:trHeight w:val="345"/>
        </w:trPr>
        <w:tc>
          <w:tcPr>
            <w:tcW w:w="7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2B6" w:rsidRPr="00F662B6" w:rsidRDefault="002F1FE5" w:rsidP="00F662B6">
            <w:pPr>
              <w:jc w:val="center"/>
              <w:rPr>
                <w:rFonts w:ascii="GHEA Grapalat" w:hAnsi="GHEA Grapalat" w:cs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  <w:t>75</w:t>
            </w:r>
            <w:r w:rsidR="00F662B6" w:rsidRPr="00F662B6">
              <w:rPr>
                <w:rFonts w:ascii="GHEA Grapalat" w:hAnsi="GHEA Grapalat" w:cs="Calibri"/>
                <w:color w:val="000000"/>
                <w:sz w:val="24"/>
                <w:szCs w:val="24"/>
                <w:lang w:val="hy-AM" w:eastAsia="en-US"/>
              </w:rPr>
              <w:t>-ից ավելի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2B6" w:rsidRPr="00283868" w:rsidRDefault="002F1FE5" w:rsidP="00F662B6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</w:pPr>
            <w:r w:rsidRPr="00283868">
              <w:rPr>
                <w:rFonts w:ascii="GHEA Grapalat" w:hAnsi="GHEA Grapalat" w:cs="Calibri"/>
                <w:sz w:val="24"/>
                <w:szCs w:val="24"/>
                <w:lang w:val="hy-AM" w:eastAsia="en-US"/>
              </w:rPr>
              <w:t>14</w:t>
            </w:r>
          </w:p>
        </w:tc>
      </w:tr>
    </w:tbl>
    <w:p w:rsidR="00F662B6" w:rsidRDefault="00F662B6" w:rsidP="00A4273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Calibri"/>
          <w:bCs/>
          <w:sz w:val="24"/>
          <w:szCs w:val="24"/>
          <w:lang w:val="hy-AM" w:eastAsia="en-US"/>
        </w:rPr>
      </w:pPr>
    </w:p>
    <w:p w:rsidR="00A42732" w:rsidRPr="00283868" w:rsidRDefault="00A42732" w:rsidP="00A42732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42732">
        <w:rPr>
          <w:rFonts w:ascii="GHEA Grapalat" w:hAnsi="GHEA Grapalat" w:cs="Calibri"/>
          <w:bCs/>
          <w:sz w:val="24"/>
          <w:szCs w:val="24"/>
          <w:lang w:val="hy-AM" w:eastAsia="en-US"/>
        </w:rPr>
        <w:t>2)</w:t>
      </w:r>
      <w:r w:rsidRPr="00A42732">
        <w:rPr>
          <w:rFonts w:ascii="GHEA Grapalat" w:hAnsi="GHEA Grapalat"/>
          <w:sz w:val="24"/>
          <w:szCs w:val="24"/>
          <w:lang w:val="hy-AM"/>
        </w:rPr>
        <w:t xml:space="preserve"> </w:t>
      </w:r>
      <w:r w:rsidR="00F662B6">
        <w:rPr>
          <w:rFonts w:ascii="GHEA Grapalat" w:hAnsi="GHEA Grapalat" w:cs="GHEA Grapalat"/>
          <w:sz w:val="24"/>
          <w:szCs w:val="24"/>
          <w:lang w:val="hy-AM"/>
        </w:rPr>
        <w:t>պահպանման</w:t>
      </w:r>
      <w:r w:rsidRPr="00C42C42">
        <w:rPr>
          <w:rFonts w:ascii="GHEA Grapalat" w:hAnsi="GHEA Grapalat" w:cs="GHEA Grapalat"/>
          <w:sz w:val="24"/>
          <w:szCs w:val="24"/>
          <w:lang w:val="hy-AM"/>
        </w:rPr>
        <w:t xml:space="preserve"> կազմի ամսական աշխատավարձի նորմատիվային մեծություն</w:t>
      </w:r>
      <w:r>
        <w:rPr>
          <w:rFonts w:ascii="GHEA Grapalat" w:hAnsi="GHEA Grapalat" w:cs="GHEA Grapalat"/>
          <w:sz w:val="24"/>
          <w:szCs w:val="24"/>
          <w:lang w:val="hy-AM"/>
        </w:rPr>
        <w:t>ը</w:t>
      </w:r>
      <w:r w:rsidRPr="00A42732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Pr="00C42C42">
        <w:rPr>
          <w:rFonts w:ascii="GHEA Grapalat" w:hAnsi="GHEA Grapalat" w:cs="GHEA Grapalat"/>
          <w:b/>
          <w:sz w:val="24"/>
          <w:szCs w:val="24"/>
          <w:lang w:val="hy-AM"/>
        </w:rPr>
        <w:t>ՆԱ</w:t>
      </w:r>
      <w:r w:rsidR="00F662B6">
        <w:rPr>
          <w:rFonts w:ascii="GHEA Grapalat" w:hAnsi="GHEA Grapalat" w:cs="GHEA Grapalat"/>
          <w:b/>
          <w:sz w:val="24"/>
          <w:szCs w:val="24"/>
          <w:lang w:val="hy-AM"/>
        </w:rPr>
        <w:t>պ</w:t>
      </w:r>
      <w:r w:rsidRPr="00C42C42">
        <w:rPr>
          <w:rFonts w:ascii="GHEA Grapalat" w:hAnsi="GHEA Grapalat" w:cs="GHEA Grapalat"/>
          <w:b/>
          <w:sz w:val="24"/>
          <w:szCs w:val="24"/>
          <w:lang w:val="hy-AM"/>
        </w:rPr>
        <w:t>կ</w:t>
      </w:r>
      <w:r w:rsidRPr="00C523FC">
        <w:rPr>
          <w:rFonts w:ascii="GHEA Grapalat" w:hAnsi="GHEA Grapalat" w:cs="GHEA Grapalat"/>
          <w:b/>
          <w:sz w:val="24"/>
          <w:szCs w:val="24"/>
          <w:lang w:val="hy-AM"/>
        </w:rPr>
        <w:t>-</w:t>
      </w:r>
      <w:r w:rsidRPr="003E14D1">
        <w:rPr>
          <w:rFonts w:ascii="GHEA Grapalat" w:hAnsi="GHEA Grapalat"/>
          <w:sz w:val="24"/>
          <w:szCs w:val="24"/>
          <w:lang w:val="hy-AM"/>
        </w:rPr>
        <w:t>ն</w:t>
      </w:r>
      <w:r w:rsidRPr="00A42732">
        <w:rPr>
          <w:rFonts w:ascii="GHEA Grapalat" w:hAnsi="GHEA Grapalat" w:cs="GHEA Grapalat"/>
          <w:sz w:val="24"/>
          <w:szCs w:val="24"/>
          <w:lang w:val="hy-AM"/>
        </w:rPr>
        <w:t>)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հաշվարկվում է </w:t>
      </w:r>
      <w:r w:rsidRPr="00A42732">
        <w:rPr>
          <w:rFonts w:ascii="GHEA Grapalat" w:hAnsi="GHEA Grapalat"/>
          <w:sz w:val="24"/>
          <w:szCs w:val="24"/>
          <w:lang w:val="hy-AM"/>
        </w:rPr>
        <w:t>«Նվազագույն ամսական աշխատավարձի մասին» Հայաստանի Հանրապետության օրենքի 1-ին հոդվածով սահմանված Հայաստանի Հանրապետությունում նվազագույն ամսական աշխատավարձի</w:t>
      </w:r>
      <w:r w:rsidRPr="003E14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2732">
        <w:rPr>
          <w:rFonts w:ascii="GHEA Grapalat" w:hAnsi="GHEA Grapalat"/>
          <w:sz w:val="24"/>
          <w:szCs w:val="24"/>
          <w:lang w:val="hy-AM"/>
        </w:rPr>
        <w:t>(</w:t>
      </w:r>
      <w:r w:rsidRPr="003E14D1">
        <w:rPr>
          <w:rFonts w:ascii="GHEA Grapalat" w:hAnsi="GHEA Grapalat"/>
          <w:sz w:val="24"/>
          <w:szCs w:val="24"/>
          <w:lang w:val="hy-AM"/>
        </w:rPr>
        <w:t>այսուհետ՝ ՆԱԱ</w:t>
      </w:r>
      <w:r w:rsidRPr="00A42732">
        <w:rPr>
          <w:rFonts w:ascii="GHEA Grapalat" w:hAnsi="GHEA Grapalat"/>
          <w:sz w:val="24"/>
          <w:szCs w:val="24"/>
          <w:lang w:val="hy-AM"/>
        </w:rPr>
        <w:t xml:space="preserve">) նկատմամբ </w:t>
      </w:r>
      <w:r w:rsidRPr="00283868">
        <w:rPr>
          <w:rFonts w:ascii="GHEA Grapalat" w:hAnsi="GHEA Grapalat"/>
          <w:sz w:val="24"/>
          <w:szCs w:val="24"/>
          <w:lang w:val="hy-AM"/>
        </w:rPr>
        <w:t>կիրառելով 1,</w:t>
      </w:r>
      <w:r w:rsidR="00F662B6" w:rsidRPr="00283868">
        <w:rPr>
          <w:rFonts w:ascii="GHEA Grapalat" w:hAnsi="GHEA Grapalat"/>
          <w:sz w:val="24"/>
          <w:szCs w:val="24"/>
          <w:lang w:val="hy-AM"/>
        </w:rPr>
        <w:t>1</w:t>
      </w:r>
      <w:r w:rsidRPr="00283868">
        <w:rPr>
          <w:rFonts w:ascii="GHEA Grapalat" w:hAnsi="GHEA Grapalat"/>
          <w:sz w:val="24"/>
          <w:szCs w:val="24"/>
          <w:lang w:val="hy-AM"/>
        </w:rPr>
        <w:t xml:space="preserve"> գործակիցը։ </w:t>
      </w:r>
    </w:p>
    <w:p w:rsidR="00A42732" w:rsidRPr="00F20FAB" w:rsidRDefault="00F662B6" w:rsidP="00A42732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A42732" w:rsidRPr="00A42732">
        <w:rPr>
          <w:rFonts w:ascii="GHEA Grapalat" w:hAnsi="GHEA Grapalat"/>
          <w:sz w:val="24"/>
          <w:szCs w:val="24"/>
          <w:lang w:val="hy-AM"/>
        </w:rPr>
        <w:t>)</w:t>
      </w:r>
      <w:r w:rsidR="00F274FA" w:rsidRPr="003E14D1">
        <w:rPr>
          <w:rFonts w:ascii="GHEA Grapalat" w:hAnsi="GHEA Grapalat"/>
          <w:sz w:val="24"/>
          <w:szCs w:val="24"/>
          <w:lang w:val="hy-AM"/>
        </w:rPr>
        <w:t xml:space="preserve"> </w:t>
      </w:r>
      <w:r w:rsidR="00CD25A1">
        <w:rPr>
          <w:rFonts w:ascii="GHEA Grapalat" w:hAnsi="GHEA Grapalat"/>
          <w:sz w:val="24"/>
          <w:szCs w:val="24"/>
          <w:lang w:val="hy-AM"/>
        </w:rPr>
        <w:t xml:space="preserve">ՀՀ կառավարության որոշմամբ </w:t>
      </w:r>
      <w:r w:rsidR="00CD25A1" w:rsidRPr="003E14D1">
        <w:rPr>
          <w:rFonts w:ascii="GHEA Grapalat" w:hAnsi="GHEA Grapalat"/>
          <w:sz w:val="24"/>
          <w:szCs w:val="24"/>
          <w:lang w:val="hy-AM"/>
        </w:rPr>
        <w:t xml:space="preserve">բարձրլեռնային բնակավայրերի </w:t>
      </w:r>
      <w:r w:rsidR="00CD25A1">
        <w:rPr>
          <w:rFonts w:ascii="GHEA Grapalat" w:hAnsi="GHEA Grapalat"/>
          <w:sz w:val="24"/>
          <w:szCs w:val="24"/>
          <w:lang w:val="hy-AM"/>
        </w:rPr>
        <w:t>ցանկում ընդգրկված</w:t>
      </w:r>
      <w:r w:rsidR="00F274FA" w:rsidRPr="003E14D1">
        <w:rPr>
          <w:rFonts w:ascii="GHEA Grapalat" w:hAnsi="GHEA Grapalat"/>
          <w:sz w:val="24"/>
          <w:szCs w:val="24"/>
          <w:lang w:val="hy-AM"/>
        </w:rPr>
        <w:t xml:space="preserve"> բնակավայրերում տեղակայված </w:t>
      </w:r>
      <w:r w:rsidR="00F274FA">
        <w:rPr>
          <w:rFonts w:ascii="GHEA Grapalat" w:hAnsi="GHEA Grapalat"/>
          <w:sz w:val="24"/>
          <w:szCs w:val="24"/>
          <w:lang w:val="hy-AM"/>
        </w:rPr>
        <w:t>ՄՈՒՀ-երի</w:t>
      </w:r>
      <w:r w:rsidR="00F274FA" w:rsidRPr="003E14D1">
        <w:rPr>
          <w:rFonts w:ascii="GHEA Grapalat" w:hAnsi="GHEA Grapalat"/>
          <w:sz w:val="24"/>
          <w:szCs w:val="24"/>
          <w:lang w:val="hy-AM"/>
        </w:rPr>
        <w:t xml:space="preserve"> աշխատողներին բարձրլեռնային բնակավայրերում աշխատելու համար տրվող լրավճար</w:t>
      </w:r>
      <w:r w:rsidR="00A42732">
        <w:rPr>
          <w:rFonts w:ascii="GHEA Grapalat" w:hAnsi="GHEA Grapalat"/>
          <w:sz w:val="24"/>
          <w:szCs w:val="24"/>
          <w:lang w:val="hy-AM"/>
        </w:rPr>
        <w:t>ի</w:t>
      </w:r>
      <w:r w:rsidR="00A42732" w:rsidRPr="00A42732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A42732" w:rsidRPr="003E14D1">
        <w:rPr>
          <w:rFonts w:ascii="GHEA Grapalat" w:hAnsi="GHEA Grapalat"/>
          <w:sz w:val="24"/>
          <w:szCs w:val="24"/>
          <w:lang w:val="hy-AM"/>
        </w:rPr>
        <w:t>(</w:t>
      </w:r>
      <w:r w:rsidR="00A42732" w:rsidRPr="00C523FC">
        <w:rPr>
          <w:rFonts w:ascii="GHEA Grapalat" w:hAnsi="GHEA Grapalat" w:cs="GHEA Grapalat"/>
          <w:b/>
          <w:sz w:val="24"/>
          <w:szCs w:val="24"/>
          <w:lang w:val="hy-AM"/>
        </w:rPr>
        <w:t>ԲԼլ-</w:t>
      </w:r>
      <w:r w:rsidR="00A42732">
        <w:rPr>
          <w:rFonts w:ascii="GHEA Grapalat" w:hAnsi="GHEA Grapalat"/>
          <w:sz w:val="24"/>
          <w:szCs w:val="24"/>
          <w:lang w:val="hy-AM"/>
        </w:rPr>
        <w:t>ի</w:t>
      </w:r>
      <w:r w:rsidR="00A42732" w:rsidRPr="003E14D1">
        <w:rPr>
          <w:rFonts w:ascii="GHEA Grapalat" w:hAnsi="GHEA Grapalat"/>
          <w:sz w:val="24"/>
          <w:szCs w:val="24"/>
          <w:lang w:val="hy-AM"/>
        </w:rPr>
        <w:t xml:space="preserve">) չափը </w:t>
      </w:r>
      <w:r w:rsidR="00F20FAB">
        <w:rPr>
          <w:rFonts w:ascii="GHEA Grapalat" w:hAnsi="GHEA Grapalat"/>
          <w:sz w:val="24"/>
          <w:szCs w:val="24"/>
          <w:lang w:val="hy-AM"/>
        </w:rPr>
        <w:t>հավասար</w:t>
      </w:r>
      <w:r w:rsidR="00A42732" w:rsidRPr="003E14D1">
        <w:rPr>
          <w:rFonts w:ascii="GHEA Grapalat" w:hAnsi="GHEA Grapalat"/>
          <w:sz w:val="24"/>
          <w:szCs w:val="24"/>
          <w:lang w:val="hy-AM"/>
        </w:rPr>
        <w:t xml:space="preserve"> է Հայաստանի Հանրապետության կառավարության կողմից սահմանած պետական և տեղական ինքնակառավարման մարմին չհամարվող բյուջետային հիմնարկների աշխատողներին բարձրլեռնային բնակավայրերում </w:t>
      </w:r>
      <w:r w:rsidR="00A42732"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աշխատելու համար լրավճար վճարելու կարգով </w:t>
      </w:r>
      <w:r w:rsidR="00D97F7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սահմանված լրավճարի </w:t>
      </w:r>
      <w:r w:rsidR="00A42732"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>չափ</w:t>
      </w:r>
      <w:r w:rsidR="00D97F70">
        <w:rPr>
          <w:rFonts w:ascii="GHEA Grapalat" w:hAnsi="GHEA Grapalat"/>
          <w:color w:val="000000" w:themeColor="text1"/>
          <w:sz w:val="24"/>
          <w:szCs w:val="24"/>
          <w:lang w:val="hy-AM"/>
        </w:rPr>
        <w:t>ին</w:t>
      </w:r>
      <w:r w:rsidR="00A42732"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516BCE" w:rsidRPr="00F20FAB" w:rsidRDefault="00F20FAB" w:rsidP="00516BCE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5</w:t>
      </w:r>
      <w:r w:rsidRPr="00F20FAB">
        <w:rPr>
          <w:rFonts w:ascii="Cambria Math" w:hAnsi="Cambria Math"/>
          <w:color w:val="000000" w:themeColor="text1"/>
          <w:sz w:val="24"/>
          <w:szCs w:val="24"/>
          <w:lang w:val="hy-AM"/>
        </w:rPr>
        <w:t>)</w:t>
      </w:r>
      <w:r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274FA"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>ՄՈՒՀ-ի պահպանման ծախսերի նվազագույն գումար</w:t>
      </w:r>
      <w:r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>ը (</w:t>
      </w:r>
      <w:r w:rsidRPr="00F20F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Պգ</w:t>
      </w:r>
      <w:r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-ն) </w:t>
      </w:r>
      <w:r w:rsidR="00516BCE"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ներառում է </w:t>
      </w:r>
      <w:r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>ՄՈՒՀ-ի</w:t>
      </w:r>
      <w:r w:rsidR="00516BCE"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պահպանման ծախսերը, այդ թվում՝</w:t>
      </w:r>
      <w:r w:rsidR="003A2FC3"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A2FC3" w:rsidRPr="00F20FA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</w:t>
      </w:r>
    </w:p>
    <w:p w:rsidR="00516BCE" w:rsidRPr="00F20FAB" w:rsidRDefault="00516BCE" w:rsidP="00516BCE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20FA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</w:t>
      </w:r>
      <w:r w:rsidRPr="00F20FA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F20FAB">
        <w:rPr>
          <w:rFonts w:ascii="Calibri" w:hAnsi="Calibri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F20FAB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էլեկտրամատակարարման ծախսերը</w:t>
      </w:r>
      <w:r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>, որը որոշվում է վերջին երեք տարվա փաստացի ծախսերի միջինով /հաշվի առնելով սակագնային փոփոխությունները/,</w:t>
      </w:r>
    </w:p>
    <w:p w:rsidR="00516BCE" w:rsidRPr="00F20FAB" w:rsidRDefault="00516BCE" w:rsidP="00516BCE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20FA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բ</w:t>
      </w:r>
      <w:r w:rsidRPr="00F20FAB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F20FAB">
        <w:rPr>
          <w:rFonts w:ascii="Calibri" w:hAnsi="Calibri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F20FAB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բնական գազի մատակարարման և սպասարկման ծախսերը</w:t>
      </w:r>
      <w:r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>, որը որոշվում է վերջին երեք տարվա փաստացի ծախսերի միջինով /հաշվի առնելով սակագնային փոփոխությունները/,</w:t>
      </w:r>
    </w:p>
    <w:p w:rsidR="00516BCE" w:rsidRPr="00F20FAB" w:rsidRDefault="00516BCE" w:rsidP="00516BCE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20FAB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գ</w:t>
      </w:r>
      <w:r w:rsidRPr="00F20FAB">
        <w:rPr>
          <w:rFonts w:ascii="Cambria Math" w:hAnsi="Cambria Math" w:cs="Cambria Math"/>
          <w:b/>
          <w:bCs/>
          <w:i/>
          <w:iCs/>
          <w:color w:val="000000" w:themeColor="text1"/>
          <w:sz w:val="24"/>
          <w:szCs w:val="24"/>
          <w:lang w:val="hy-AM"/>
        </w:rPr>
        <w:t>․</w:t>
      </w:r>
      <w:r w:rsidRPr="00F20FAB">
        <w:rPr>
          <w:rFonts w:ascii="GHEA Grapalat" w:hAnsi="GHEA Grapalat" w:cs="Sylfaen"/>
          <w:b/>
          <w:bCs/>
          <w:i/>
          <w:iCs/>
          <w:color w:val="000000" w:themeColor="text1"/>
          <w:sz w:val="24"/>
          <w:szCs w:val="24"/>
          <w:lang w:val="hy-AM"/>
        </w:rPr>
        <w:t xml:space="preserve"> այլ տիպի ջեռուցման ծախսերը</w:t>
      </w:r>
      <w:r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>, որը որոշվում է վերջին երեք տարվա փաստացի ծախսերի միջինով, ընդ որում, ջեռուցման մի տեսակից մյուսին անցնելիս հիմք է ընդունվում համանման ջեռուցման համակարգ և ծավալներ ունեցող հաստատության տվյալ տեսակի ծախսերը,</w:t>
      </w:r>
    </w:p>
    <w:p w:rsidR="00516BCE" w:rsidRPr="00F20FAB" w:rsidRDefault="00516BCE" w:rsidP="00516BCE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20FAB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դ</w:t>
      </w:r>
      <w:r w:rsidRPr="00F20FAB">
        <w:rPr>
          <w:rFonts w:ascii="Cambria Math" w:hAnsi="Cambria Math" w:cs="Cambria Math"/>
          <w:b/>
          <w:bCs/>
          <w:i/>
          <w:iCs/>
          <w:color w:val="000000" w:themeColor="text1"/>
          <w:sz w:val="24"/>
          <w:szCs w:val="24"/>
          <w:lang w:val="hy-AM"/>
        </w:rPr>
        <w:t>․</w:t>
      </w:r>
      <w:r w:rsidRPr="00F20FAB">
        <w:rPr>
          <w:rFonts w:ascii="GHEA Grapalat" w:hAnsi="GHEA Grapalat" w:cs="Sylfaen"/>
          <w:b/>
          <w:bCs/>
          <w:i/>
          <w:iCs/>
          <w:color w:val="000000" w:themeColor="text1"/>
          <w:sz w:val="24"/>
          <w:szCs w:val="24"/>
          <w:lang w:val="hy-AM"/>
        </w:rPr>
        <w:t xml:space="preserve"> ջրամատակարարման և ջրահեռացման ծախսերը</w:t>
      </w:r>
      <w:r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>, որը որոշվում է վերջին երեք տարվա փաստացի ծախսերի միջինով /հաշվի առնելով սակագնային փոփոխությունները/,</w:t>
      </w:r>
    </w:p>
    <w:p w:rsidR="00516BCE" w:rsidRPr="00F20FAB" w:rsidRDefault="00516BCE" w:rsidP="00516BCE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20FAB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ե</w:t>
      </w:r>
      <w:r w:rsidRPr="00F20FAB">
        <w:rPr>
          <w:rFonts w:ascii="Cambria Math" w:hAnsi="Cambria Math" w:cs="Cambria Math"/>
          <w:b/>
          <w:bCs/>
          <w:i/>
          <w:iCs/>
          <w:color w:val="000000" w:themeColor="text1"/>
          <w:sz w:val="24"/>
          <w:szCs w:val="24"/>
          <w:lang w:val="hy-AM"/>
        </w:rPr>
        <w:t>․</w:t>
      </w:r>
      <w:r w:rsidRPr="00F20FAB">
        <w:rPr>
          <w:rFonts w:ascii="GHEA Grapalat" w:hAnsi="GHEA Grapalat" w:cs="Sylfaen"/>
          <w:b/>
          <w:bCs/>
          <w:i/>
          <w:iCs/>
          <w:color w:val="000000" w:themeColor="text1"/>
          <w:sz w:val="24"/>
          <w:szCs w:val="24"/>
          <w:lang w:val="hy-AM"/>
        </w:rPr>
        <w:t xml:space="preserve"> աղբահան</w:t>
      </w:r>
      <w:r w:rsidR="007051BB">
        <w:rPr>
          <w:rFonts w:ascii="GHEA Grapalat" w:hAnsi="GHEA Grapalat" w:cs="Sylfaen"/>
          <w:b/>
          <w:bCs/>
          <w:i/>
          <w:iCs/>
          <w:color w:val="000000" w:themeColor="text1"/>
          <w:sz w:val="24"/>
          <w:szCs w:val="24"/>
          <w:lang w:val="hy-AM"/>
        </w:rPr>
        <w:t>ության</w:t>
      </w:r>
      <w:r w:rsidRPr="00F20FAB">
        <w:rPr>
          <w:rFonts w:ascii="GHEA Grapalat" w:hAnsi="GHEA Grapalat" w:cs="Sylfaen"/>
          <w:b/>
          <w:bCs/>
          <w:i/>
          <w:iCs/>
          <w:color w:val="000000" w:themeColor="text1"/>
          <w:sz w:val="24"/>
          <w:szCs w:val="24"/>
          <w:lang w:val="hy-AM"/>
        </w:rPr>
        <w:t xml:space="preserve"> ծախսերը</w:t>
      </w:r>
      <w:r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>, որը հավասար է «Աղբահանության և սանիտարական մաքրման մասին» Հայաստանի Հանրապետության օրենքով սահմանված կարգով կրթական և ուսումնական նշանակության շենքերի և շինությունների աղբահանության վճարի տարեկան չափին,</w:t>
      </w:r>
    </w:p>
    <w:p w:rsidR="00F6568F" w:rsidRPr="00F20FAB" w:rsidRDefault="00F662B6" w:rsidP="00516BCE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զ</w:t>
      </w:r>
      <w:r w:rsidR="00F20FAB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.</w:t>
      </w:r>
      <w:r w:rsidR="00171C45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ընթացիկ նորոգման և պահպանման (ծառայությունների և նյութերի) ծախսեր</w:t>
      </w:r>
      <w:r w:rsidR="000F62B4"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>, որը որոշվում է ՄՈՒՀ-ի խմբերի տարեկան միջին թիվը բազմապատկելով 132300-ի,</w:t>
      </w:r>
    </w:p>
    <w:p w:rsidR="00D011FD" w:rsidRPr="00F20FAB" w:rsidRDefault="00F662B6" w:rsidP="00516BCE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է</w:t>
      </w:r>
      <w:r w:rsidR="00F20FAB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.</w:t>
      </w:r>
      <w:r w:rsidR="00171C45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ն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յութեր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ի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(ապրանքներ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ի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) 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(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գրասենյակային նյութեր և հագուստ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,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գ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յուղատնտեսական ապրանքներ 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վ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երապատրաստման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և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ուսուցման նյութեր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,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տ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րանսպորտային նյութեր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,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շ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րջակա միջավայրի պաշտպանության և գիտական նյութեր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,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ա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ռողջապահական և լաբորատոր նյութեր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,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հ</w:t>
      </w:r>
      <w:r w:rsidR="000F62B4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ատուկ նպատակային այլ նյութեր</w:t>
      </w:r>
      <w:r w:rsidR="005A218E" w:rsidRPr="00F20FAB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) համար նախատեսված ծախսերը,</w:t>
      </w:r>
      <w:r w:rsidR="005A218E" w:rsidRPr="00F20F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որը որոշվում է ՄՈՒՀ-ի խմբերի տարեկան մի</w:t>
      </w:r>
      <w:r w:rsidR="00283868">
        <w:rPr>
          <w:rFonts w:ascii="GHEA Grapalat" w:hAnsi="GHEA Grapalat"/>
          <w:color w:val="000000" w:themeColor="text1"/>
          <w:sz w:val="24"/>
          <w:szCs w:val="24"/>
          <w:lang w:val="hy-AM"/>
        </w:rPr>
        <w:t>ջին թիվը բազմապատկելով 192400-ի:</w:t>
      </w:r>
    </w:p>
    <w:p w:rsidR="00516BCE" w:rsidRPr="00133BD8" w:rsidRDefault="00516BCE" w:rsidP="00516BCE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b/>
          <w:bCs/>
          <w:color w:val="C00000"/>
          <w:sz w:val="24"/>
          <w:szCs w:val="24"/>
          <w:lang w:val="hy-AM"/>
        </w:rPr>
      </w:pPr>
      <w:r w:rsidRPr="00133BD8">
        <w:rPr>
          <w:rFonts w:ascii="GHEA Grapalat" w:hAnsi="GHEA Grapalat"/>
          <w:b/>
          <w:bCs/>
          <w:color w:val="C00000"/>
          <w:sz w:val="24"/>
          <w:szCs w:val="24"/>
          <w:lang w:val="hy-AM"/>
        </w:rPr>
        <w:t>3</w:t>
      </w:r>
      <w:r w:rsidRPr="00133BD8">
        <w:rPr>
          <w:rFonts w:ascii="Cambria Math" w:hAnsi="Cambria Math" w:cs="Cambria Math"/>
          <w:b/>
          <w:bCs/>
          <w:color w:val="C00000"/>
          <w:sz w:val="24"/>
          <w:szCs w:val="24"/>
          <w:lang w:val="hy-AM"/>
        </w:rPr>
        <w:t>․</w:t>
      </w:r>
      <w:r w:rsidRPr="00133BD8">
        <w:rPr>
          <w:rFonts w:ascii="Calibri" w:hAnsi="Calibri" w:cs="Calibri"/>
          <w:b/>
          <w:bCs/>
          <w:color w:val="C00000"/>
          <w:sz w:val="24"/>
          <w:szCs w:val="24"/>
          <w:lang w:val="hy-AM"/>
        </w:rPr>
        <w:t> </w:t>
      </w:r>
      <w:r w:rsidRPr="00133BD8">
        <w:rPr>
          <w:rFonts w:ascii="GHEA Grapalat" w:hAnsi="GHEA Grapalat" w:cs="Sylfaen"/>
          <w:b/>
          <w:bCs/>
          <w:color w:val="C00000"/>
          <w:sz w:val="24"/>
          <w:szCs w:val="24"/>
          <w:lang w:val="hy-AM"/>
        </w:rPr>
        <w:t>Սահմանել, որ</w:t>
      </w:r>
      <w:r w:rsidRPr="00133BD8">
        <w:rPr>
          <w:rFonts w:ascii="Cambria Math" w:hAnsi="Cambria Math" w:cs="Cambria Math"/>
          <w:b/>
          <w:bCs/>
          <w:color w:val="C00000"/>
          <w:sz w:val="24"/>
          <w:szCs w:val="24"/>
          <w:lang w:val="hy-AM"/>
        </w:rPr>
        <w:t>․</w:t>
      </w:r>
    </w:p>
    <w:p w:rsidR="00516BCE" w:rsidRPr="00133BD8" w:rsidRDefault="00516BCE" w:rsidP="00516BCE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133BD8">
        <w:rPr>
          <w:rFonts w:ascii="GHEA Grapalat" w:hAnsi="GHEA Grapalat"/>
          <w:sz w:val="24"/>
          <w:szCs w:val="24"/>
          <w:lang w:val="hy-AM"/>
        </w:rPr>
        <w:t xml:space="preserve">1) սույն հավելվածի իմաստով ՆԱԱ-ի մեջ չեն ներառվում աշխատավարձից վճարվող հարկերը, սոցիալական կամ օրենքով սահմանված պարտադիր այլ վճարները, որով պայմանավորված </w:t>
      </w:r>
      <w:r w:rsidR="00133BD8" w:rsidRPr="00133BD8">
        <w:rPr>
          <w:rFonts w:ascii="GHEA Grapalat" w:hAnsi="GHEA Grapalat"/>
          <w:sz w:val="24"/>
          <w:szCs w:val="24"/>
          <w:lang w:val="hy-AM"/>
        </w:rPr>
        <w:t>ՄՈՒՀ-երի</w:t>
      </w:r>
      <w:r w:rsidRPr="00133BD8">
        <w:rPr>
          <w:rFonts w:ascii="GHEA Grapalat" w:hAnsi="GHEA Grapalat"/>
          <w:sz w:val="24"/>
          <w:szCs w:val="24"/>
          <w:lang w:val="hy-AM"/>
        </w:rPr>
        <w:t xml:space="preserve"> ֆինանսավորման հաշվարկն իրականացնելիս անհրաժեշտ է այն ավելացնել աշխատավարձից վճարվող հարկերի, սոցիալական կամ օրենքով </w:t>
      </w:r>
      <w:r w:rsidRPr="00133BD8">
        <w:rPr>
          <w:rFonts w:ascii="GHEA Grapalat" w:hAnsi="GHEA Grapalat"/>
          <w:sz w:val="24"/>
          <w:szCs w:val="24"/>
          <w:lang w:val="hy-AM"/>
        </w:rPr>
        <w:lastRenderedPageBreak/>
        <w:t>սահմանված պարտադիր այլ վճարների առավելագույն արժեքով (ինչը ենթակա է արտացոլման նաև հաստիքացուցակներո</w:t>
      </w:r>
      <w:r w:rsidR="007051BB">
        <w:rPr>
          <w:rFonts w:ascii="GHEA Grapalat" w:hAnsi="GHEA Grapalat"/>
          <w:sz w:val="24"/>
          <w:szCs w:val="24"/>
          <w:lang w:val="hy-AM"/>
        </w:rPr>
        <w:t>ւմ և տարիֆիկացիոն ցուցակներում),</w:t>
      </w:r>
      <w:r w:rsidRPr="00133BD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16BCE" w:rsidRPr="00133BD8" w:rsidRDefault="00F662B6" w:rsidP="00516BCE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516BCE" w:rsidRPr="00133BD8">
        <w:rPr>
          <w:rFonts w:ascii="GHEA Grapalat" w:hAnsi="GHEA Grapalat"/>
          <w:sz w:val="24"/>
          <w:szCs w:val="24"/>
          <w:lang w:val="hy-AM"/>
        </w:rPr>
        <w:t xml:space="preserve">) շենքային, էլեկտրամատակարարման, բնական գազի մատակարարման և սպասարկման, ջեռուցման, ջրամատակարարման և/կամ ջրահեռացման պայմանների էական փոփոխմամբ պայմանավորված էլեկտրամատակարարման, բնական գազի մատակարարման և սպասարկման, այլ տիպի ջեռուցման, ջրամատակարարման և ջրահեռացման ծախսերը կարող են հաշվարկվել համապատասխան կանխատեսումների հիման վրա՝ </w:t>
      </w:r>
      <w:r w:rsidR="00133BD8" w:rsidRPr="00133BD8">
        <w:rPr>
          <w:rFonts w:ascii="GHEA Grapalat" w:hAnsi="GHEA Grapalat"/>
          <w:sz w:val="24"/>
          <w:szCs w:val="24"/>
          <w:lang w:val="hy-AM"/>
        </w:rPr>
        <w:t>ՄՈՒՀ-ի</w:t>
      </w:r>
      <w:r w:rsidR="00516BCE" w:rsidRPr="00133BD8">
        <w:rPr>
          <w:rFonts w:ascii="GHEA Grapalat" w:hAnsi="GHEA Grapalat"/>
          <w:sz w:val="24"/>
          <w:szCs w:val="24"/>
          <w:lang w:val="hy-AM"/>
        </w:rPr>
        <w:t xml:space="preserve"> կառավարումն իրականացնող լիազոր մարմնի համաձայնությամբ, որի դեպքում կանխատեսվող և փաստացի ծախսերի դրական տարբերությունը ենթակա է վերադարձման պետական բյուջե։ Վերջին երեք տարիներից որևէ մեկում նշված ծախսերն արտակարգ դրությամբ պայմանավորված էական շեղումներ ունենալու դեպքում այդ տարվա փաստացի ծախսերը չեն հաշվարկվում միջին ծախսերում,</w:t>
      </w:r>
    </w:p>
    <w:p w:rsidR="00516BCE" w:rsidRPr="00133BD8" w:rsidRDefault="00967009" w:rsidP="00751C36">
      <w:pPr>
        <w:pStyle w:val="BodyText"/>
        <w:ind w:firstLine="567"/>
        <w:jc w:val="both"/>
        <w:rPr>
          <w:rFonts w:ascii="GHEA Grapalat" w:hAnsi="GHEA Grapalat"/>
          <w:color w:val="C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751C36" w:rsidRPr="00751C36">
        <w:rPr>
          <w:rFonts w:ascii="GHEA Grapalat" w:hAnsi="GHEA Grapalat"/>
          <w:sz w:val="24"/>
          <w:szCs w:val="24"/>
          <w:lang w:val="hy-AM"/>
        </w:rPr>
        <w:t xml:space="preserve">) </w:t>
      </w:r>
      <w:r w:rsidR="00751C36">
        <w:rPr>
          <w:rFonts w:ascii="GHEA Grapalat" w:hAnsi="GHEA Grapalat"/>
          <w:sz w:val="24"/>
          <w:szCs w:val="24"/>
          <w:lang w:val="hy-AM"/>
        </w:rPr>
        <w:t>Մ</w:t>
      </w:r>
      <w:r w:rsidR="00751C36" w:rsidRPr="00133BD8">
        <w:rPr>
          <w:rFonts w:ascii="GHEA Grapalat" w:hAnsi="GHEA Grapalat"/>
          <w:sz w:val="24"/>
          <w:szCs w:val="24"/>
          <w:lang w:val="hy-AM"/>
        </w:rPr>
        <w:t xml:space="preserve">ասնաճյուղեր հանդիսացող ՄՈՒՀ-երի </w:t>
      </w:r>
      <w:r w:rsidR="00751C36">
        <w:rPr>
          <w:rFonts w:ascii="GHEA Grapalat" w:hAnsi="GHEA Grapalat"/>
          <w:sz w:val="24"/>
          <w:szCs w:val="24"/>
          <w:lang w:val="hy-AM"/>
        </w:rPr>
        <w:t xml:space="preserve">կամ բուհերի, հիմնադրամների, առևտրային կազմակերպությունների կազմում գործող </w:t>
      </w:r>
      <w:r w:rsidR="00751C36" w:rsidRPr="00133BD8">
        <w:rPr>
          <w:rFonts w:ascii="GHEA Grapalat" w:hAnsi="GHEA Grapalat"/>
          <w:sz w:val="24"/>
          <w:szCs w:val="24"/>
          <w:lang w:val="hy-AM"/>
        </w:rPr>
        <w:t xml:space="preserve">ՄՈՒՀ-երի հաշվարկը կատարվում է որպես առանձին ՄՈՒՀ՝ </w:t>
      </w:r>
      <w:r w:rsidR="00751C36" w:rsidRPr="003E14D1">
        <w:rPr>
          <w:rFonts w:ascii="GHEA Grapalat" w:hAnsi="GHEA Grapalat"/>
          <w:sz w:val="24"/>
          <w:szCs w:val="24"/>
          <w:lang w:val="hy-AM"/>
        </w:rPr>
        <w:t xml:space="preserve">տվյալ </w:t>
      </w:r>
      <w:r w:rsidR="00751C36">
        <w:rPr>
          <w:rFonts w:ascii="GHEA Grapalat" w:hAnsi="GHEA Grapalat"/>
          <w:sz w:val="24"/>
          <w:szCs w:val="24"/>
          <w:lang w:val="hy-AM"/>
        </w:rPr>
        <w:t xml:space="preserve">ՄՈՒՀ-ի համար հաշվարկվող </w:t>
      </w:r>
      <w:r w:rsidR="00751C36">
        <w:rPr>
          <w:rFonts w:ascii="GHEA Grapalat" w:hAnsi="GHEA Grapalat" w:cs="GHEA Grapalat"/>
          <w:sz w:val="24"/>
          <w:szCs w:val="24"/>
          <w:lang w:val="hy-AM"/>
        </w:rPr>
        <w:t>պահպանման</w:t>
      </w:r>
      <w:r w:rsidR="00751C36" w:rsidRPr="00F274FA">
        <w:rPr>
          <w:rFonts w:ascii="GHEA Grapalat" w:hAnsi="GHEA Grapalat" w:cs="GHEA Grapalat"/>
          <w:sz w:val="24"/>
          <w:szCs w:val="24"/>
          <w:lang w:val="hy-AM"/>
        </w:rPr>
        <w:t xml:space="preserve"> կազմի նորմատիվային դրույքների թ</w:t>
      </w:r>
      <w:r w:rsidR="00751C36">
        <w:rPr>
          <w:rFonts w:ascii="GHEA Grapalat" w:hAnsi="GHEA Grapalat" w:cs="GHEA Grapalat"/>
          <w:sz w:val="24"/>
          <w:szCs w:val="24"/>
          <w:lang w:val="hy-AM"/>
        </w:rPr>
        <w:t>վի</w:t>
      </w:r>
      <w:r w:rsidR="00751C36" w:rsidRPr="00F274FA">
        <w:rPr>
          <w:rFonts w:ascii="GHEA Grapalat" w:hAnsi="GHEA Grapalat" w:cs="GHEA Grapalat"/>
          <w:sz w:val="24"/>
          <w:szCs w:val="24"/>
          <w:lang w:val="hy-AM"/>
        </w:rPr>
        <w:t xml:space="preserve"> (</w:t>
      </w:r>
      <w:r w:rsidR="00751C36" w:rsidRPr="00F274FA">
        <w:rPr>
          <w:rFonts w:ascii="GHEA Grapalat" w:hAnsi="GHEA Grapalat" w:cs="GHEA Grapalat"/>
          <w:b/>
          <w:sz w:val="24"/>
          <w:szCs w:val="24"/>
          <w:lang w:val="hy-AM"/>
        </w:rPr>
        <w:t>ՆԴ</w:t>
      </w:r>
      <w:r w:rsidR="00751C36">
        <w:rPr>
          <w:rFonts w:ascii="GHEA Grapalat" w:hAnsi="GHEA Grapalat" w:cs="GHEA Grapalat"/>
          <w:b/>
          <w:sz w:val="24"/>
          <w:szCs w:val="24"/>
          <w:lang w:val="hy-AM"/>
        </w:rPr>
        <w:t>պ</w:t>
      </w:r>
      <w:r w:rsidR="00751C36" w:rsidRPr="00F274FA">
        <w:rPr>
          <w:rFonts w:ascii="GHEA Grapalat" w:hAnsi="GHEA Grapalat" w:cs="GHEA Grapalat"/>
          <w:b/>
          <w:sz w:val="24"/>
          <w:szCs w:val="24"/>
          <w:lang w:val="hy-AM"/>
        </w:rPr>
        <w:t>կ-</w:t>
      </w:r>
      <w:r w:rsidR="00751C36">
        <w:rPr>
          <w:rFonts w:ascii="GHEA Grapalat" w:hAnsi="GHEA Grapalat"/>
          <w:sz w:val="24"/>
          <w:szCs w:val="24"/>
          <w:lang w:val="hy-AM"/>
        </w:rPr>
        <w:t>ի</w:t>
      </w:r>
      <w:r w:rsidR="00751C36" w:rsidRPr="00F274FA">
        <w:rPr>
          <w:rFonts w:ascii="GHEA Grapalat" w:hAnsi="GHEA Grapalat"/>
          <w:sz w:val="24"/>
          <w:szCs w:val="24"/>
          <w:lang w:val="hy-AM"/>
        </w:rPr>
        <w:t xml:space="preserve">) </w:t>
      </w:r>
      <w:r w:rsidR="00751C36" w:rsidRPr="00133BD8">
        <w:rPr>
          <w:rFonts w:ascii="GHEA Grapalat" w:hAnsi="GHEA Grapalat"/>
          <w:sz w:val="24"/>
          <w:szCs w:val="24"/>
          <w:lang w:val="hy-AM"/>
        </w:rPr>
        <w:t>նկատմամբ կիրառելով 0,7 գործակիցը</w:t>
      </w:r>
      <w:r w:rsidR="00751C36">
        <w:rPr>
          <w:rFonts w:ascii="GHEA Grapalat" w:hAnsi="GHEA Grapalat"/>
          <w:sz w:val="24"/>
          <w:szCs w:val="24"/>
          <w:lang w:val="hy-AM"/>
        </w:rPr>
        <w:t>։</w:t>
      </w:r>
    </w:p>
    <w:sectPr w:rsidR="00516BCE" w:rsidRPr="00133BD8" w:rsidSect="0022147B">
      <w:headerReference w:type="even" r:id="rId8"/>
      <w:headerReference w:type="default" r:id="rId9"/>
      <w:footerReference w:type="default" r:id="rId10"/>
      <w:pgSz w:w="11909" w:h="16834" w:code="9"/>
      <w:pgMar w:top="426" w:right="569" w:bottom="720" w:left="1134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A9F" w:rsidRDefault="00962A9F">
      <w:r>
        <w:separator/>
      </w:r>
    </w:p>
  </w:endnote>
  <w:endnote w:type="continuationSeparator" w:id="0">
    <w:p w:rsidR="00962A9F" w:rsidRDefault="0096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00" w:rsidRDefault="005C0600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5C0600" w:rsidRDefault="005C0600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5C0600" w:rsidRDefault="005C0600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A9F" w:rsidRDefault="00962A9F">
      <w:r>
        <w:separator/>
      </w:r>
    </w:p>
  </w:footnote>
  <w:footnote w:type="continuationSeparator" w:id="0">
    <w:p w:rsidR="00962A9F" w:rsidRDefault="00962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00" w:rsidRDefault="005C060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00" w:rsidRPr="00035FB0" w:rsidRDefault="005C0600" w:rsidP="00035FB0">
    <w:pPr>
      <w:spacing w:line="276" w:lineRule="auto"/>
      <w:jc w:val="right"/>
      <w:rPr>
        <w:rFonts w:ascii="GHEA Grapalat" w:hAnsi="GHEA Grapalat" w:cs="Sylfaen"/>
        <w:b/>
        <w:i/>
        <w:color w:val="4F6228" w:themeColor="accent3" w:themeShade="80"/>
        <w:sz w:val="18"/>
        <w:szCs w:val="18"/>
      </w:rPr>
    </w:pPr>
    <w:proofErr w:type="spellStart"/>
    <w:r w:rsidRPr="00035FB0">
      <w:rPr>
        <w:rFonts w:ascii="GHEA Grapalat" w:hAnsi="GHEA Grapalat" w:cs="Sylfaen"/>
        <w:b/>
        <w:i/>
        <w:color w:val="4F6228" w:themeColor="accent3" w:themeShade="80"/>
        <w:sz w:val="18"/>
        <w:szCs w:val="18"/>
      </w:rPr>
      <w:t>Նախագիծ</w:t>
    </w:r>
    <w:proofErr w:type="spellEnd"/>
    <w:r w:rsidRPr="00035FB0">
      <w:rPr>
        <w:rFonts w:ascii="GHEA Grapalat" w:hAnsi="GHEA Grapalat" w:cs="Sylfaen"/>
        <w:b/>
        <w:i/>
        <w:color w:val="4F6228" w:themeColor="accent3" w:themeShade="80"/>
        <w:sz w:val="18"/>
        <w:szCs w:val="18"/>
      </w:rPr>
      <w:t xml:space="preserve"> </w:t>
    </w:r>
  </w:p>
  <w:p w:rsidR="005C0600" w:rsidRDefault="005C06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7549"/>
    <w:multiLevelType w:val="hybridMultilevel"/>
    <w:tmpl w:val="60D66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25695"/>
    <w:multiLevelType w:val="hybridMultilevel"/>
    <w:tmpl w:val="A5C4F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194713"/>
    <w:multiLevelType w:val="hybridMultilevel"/>
    <w:tmpl w:val="AEFA23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70CC6"/>
    <w:multiLevelType w:val="hybridMultilevel"/>
    <w:tmpl w:val="5C0A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8306A8"/>
    <w:multiLevelType w:val="hybridMultilevel"/>
    <w:tmpl w:val="22743C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8202C"/>
    <w:multiLevelType w:val="hybridMultilevel"/>
    <w:tmpl w:val="18409F64"/>
    <w:lvl w:ilvl="0" w:tplc="F3EE8E8C">
      <w:start w:val="1"/>
      <w:numFmt w:val="decimal"/>
      <w:lvlText w:val="%1)"/>
      <w:lvlJc w:val="left"/>
      <w:pPr>
        <w:ind w:left="90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6196A04"/>
    <w:multiLevelType w:val="hybridMultilevel"/>
    <w:tmpl w:val="F5D699A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7320676"/>
    <w:multiLevelType w:val="hybridMultilevel"/>
    <w:tmpl w:val="23C82E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BD44093"/>
    <w:multiLevelType w:val="hybridMultilevel"/>
    <w:tmpl w:val="F79E08B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C4374FC"/>
    <w:multiLevelType w:val="hybridMultilevel"/>
    <w:tmpl w:val="8F3C8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F662A"/>
    <w:multiLevelType w:val="hybridMultilevel"/>
    <w:tmpl w:val="D4185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E0850"/>
    <w:multiLevelType w:val="hybridMultilevel"/>
    <w:tmpl w:val="3426061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2790082F"/>
    <w:multiLevelType w:val="hybridMultilevel"/>
    <w:tmpl w:val="298E80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A276B"/>
    <w:multiLevelType w:val="hybridMultilevel"/>
    <w:tmpl w:val="D0F271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07C63"/>
    <w:multiLevelType w:val="hybridMultilevel"/>
    <w:tmpl w:val="5C1E5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807066"/>
    <w:multiLevelType w:val="hybridMultilevel"/>
    <w:tmpl w:val="ABF8D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E05AF"/>
    <w:multiLevelType w:val="hybridMultilevel"/>
    <w:tmpl w:val="3C4A3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93254F"/>
    <w:multiLevelType w:val="hybridMultilevel"/>
    <w:tmpl w:val="216A4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814AB4"/>
    <w:multiLevelType w:val="hybridMultilevel"/>
    <w:tmpl w:val="58A87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BE4212"/>
    <w:multiLevelType w:val="hybridMultilevel"/>
    <w:tmpl w:val="5DECB532"/>
    <w:lvl w:ilvl="0" w:tplc="BFD01066">
      <w:start w:val="1"/>
      <w:numFmt w:val="decimal"/>
      <w:lvlText w:val="%1)"/>
      <w:lvlJc w:val="left"/>
      <w:pPr>
        <w:ind w:left="133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58" w:hanging="360"/>
      </w:pPr>
    </w:lvl>
    <w:lvl w:ilvl="2" w:tplc="0409001B" w:tentative="1">
      <w:start w:val="1"/>
      <w:numFmt w:val="lowerRoman"/>
      <w:lvlText w:val="%3."/>
      <w:lvlJc w:val="right"/>
      <w:pPr>
        <w:ind w:left="2778" w:hanging="180"/>
      </w:pPr>
    </w:lvl>
    <w:lvl w:ilvl="3" w:tplc="0409000F" w:tentative="1">
      <w:start w:val="1"/>
      <w:numFmt w:val="decimal"/>
      <w:lvlText w:val="%4."/>
      <w:lvlJc w:val="left"/>
      <w:pPr>
        <w:ind w:left="3498" w:hanging="360"/>
      </w:pPr>
    </w:lvl>
    <w:lvl w:ilvl="4" w:tplc="04090019" w:tentative="1">
      <w:start w:val="1"/>
      <w:numFmt w:val="lowerLetter"/>
      <w:lvlText w:val="%5."/>
      <w:lvlJc w:val="left"/>
      <w:pPr>
        <w:ind w:left="4218" w:hanging="360"/>
      </w:pPr>
    </w:lvl>
    <w:lvl w:ilvl="5" w:tplc="0409001B" w:tentative="1">
      <w:start w:val="1"/>
      <w:numFmt w:val="lowerRoman"/>
      <w:lvlText w:val="%6."/>
      <w:lvlJc w:val="right"/>
      <w:pPr>
        <w:ind w:left="4938" w:hanging="180"/>
      </w:pPr>
    </w:lvl>
    <w:lvl w:ilvl="6" w:tplc="0409000F" w:tentative="1">
      <w:start w:val="1"/>
      <w:numFmt w:val="decimal"/>
      <w:lvlText w:val="%7."/>
      <w:lvlJc w:val="left"/>
      <w:pPr>
        <w:ind w:left="5658" w:hanging="360"/>
      </w:pPr>
    </w:lvl>
    <w:lvl w:ilvl="7" w:tplc="04090019" w:tentative="1">
      <w:start w:val="1"/>
      <w:numFmt w:val="lowerLetter"/>
      <w:lvlText w:val="%8."/>
      <w:lvlJc w:val="left"/>
      <w:pPr>
        <w:ind w:left="6378" w:hanging="360"/>
      </w:pPr>
    </w:lvl>
    <w:lvl w:ilvl="8" w:tplc="0409001B" w:tentative="1">
      <w:start w:val="1"/>
      <w:numFmt w:val="lowerRoman"/>
      <w:lvlText w:val="%9."/>
      <w:lvlJc w:val="right"/>
      <w:pPr>
        <w:ind w:left="7098" w:hanging="180"/>
      </w:pPr>
    </w:lvl>
  </w:abstractNum>
  <w:abstractNum w:abstractNumId="21">
    <w:nsid w:val="65763E6C"/>
    <w:multiLevelType w:val="hybridMultilevel"/>
    <w:tmpl w:val="05222C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BD55DF"/>
    <w:multiLevelType w:val="hybridMultilevel"/>
    <w:tmpl w:val="0AE8E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E66166"/>
    <w:multiLevelType w:val="hybridMultilevel"/>
    <w:tmpl w:val="00923340"/>
    <w:lvl w:ilvl="0" w:tplc="220C986C">
      <w:start w:val="1"/>
      <w:numFmt w:val="decimal"/>
      <w:lvlText w:val="%1.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4">
    <w:nsid w:val="6DE35B9B"/>
    <w:multiLevelType w:val="hybridMultilevel"/>
    <w:tmpl w:val="41B41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826954"/>
    <w:multiLevelType w:val="hybridMultilevel"/>
    <w:tmpl w:val="1BF86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7F152E"/>
    <w:multiLevelType w:val="hybridMultilevel"/>
    <w:tmpl w:val="531A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035D2"/>
    <w:multiLevelType w:val="hybridMultilevel"/>
    <w:tmpl w:val="F2F4FF2E"/>
    <w:lvl w:ilvl="0" w:tplc="59381668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67E12"/>
    <w:multiLevelType w:val="hybridMultilevel"/>
    <w:tmpl w:val="A8544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7F2F82"/>
    <w:multiLevelType w:val="hybridMultilevel"/>
    <w:tmpl w:val="6CEADEBE"/>
    <w:lvl w:ilvl="0" w:tplc="B8506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BC3D31"/>
    <w:multiLevelType w:val="multilevel"/>
    <w:tmpl w:val="60F63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1"/>
  </w:num>
  <w:num w:numId="8">
    <w:abstractNumId w:val="14"/>
  </w:num>
  <w:num w:numId="9">
    <w:abstractNumId w:val="4"/>
  </w:num>
  <w:num w:numId="10">
    <w:abstractNumId w:val="21"/>
  </w:num>
  <w:num w:numId="11">
    <w:abstractNumId w:val="2"/>
  </w:num>
  <w:num w:numId="12">
    <w:abstractNumId w:val="6"/>
  </w:num>
  <w:num w:numId="13">
    <w:abstractNumId w:val="0"/>
  </w:num>
  <w:num w:numId="14">
    <w:abstractNumId w:val="18"/>
  </w:num>
  <w:num w:numId="15">
    <w:abstractNumId w:val="13"/>
  </w:num>
  <w:num w:numId="16">
    <w:abstractNumId w:val="19"/>
  </w:num>
  <w:num w:numId="17">
    <w:abstractNumId w:val="22"/>
  </w:num>
  <w:num w:numId="18">
    <w:abstractNumId w:val="25"/>
  </w:num>
  <w:num w:numId="19">
    <w:abstractNumId w:val="28"/>
  </w:num>
  <w:num w:numId="20">
    <w:abstractNumId w:val="27"/>
  </w:num>
  <w:num w:numId="21">
    <w:abstractNumId w:val="3"/>
  </w:num>
  <w:num w:numId="22">
    <w:abstractNumId w:val="16"/>
  </w:num>
  <w:num w:numId="23">
    <w:abstractNumId w:val="24"/>
  </w:num>
  <w:num w:numId="24">
    <w:abstractNumId w:val="26"/>
  </w:num>
  <w:num w:numId="25">
    <w:abstractNumId w:val="7"/>
  </w:num>
  <w:num w:numId="26">
    <w:abstractNumId w:val="29"/>
  </w:num>
  <w:num w:numId="27">
    <w:abstractNumId w:val="12"/>
  </w:num>
  <w:num w:numId="28">
    <w:abstractNumId w:val="30"/>
  </w:num>
  <w:num w:numId="29">
    <w:abstractNumId w:val="10"/>
  </w:num>
  <w:num w:numId="30">
    <w:abstractNumId w:val="20"/>
  </w:num>
  <w:num w:numId="31">
    <w:abstractNumId w:val="2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10283"/>
    <w:rsid w:val="000209B6"/>
    <w:rsid w:val="00020B5F"/>
    <w:rsid w:val="00021F68"/>
    <w:rsid w:val="00035FB0"/>
    <w:rsid w:val="0003776F"/>
    <w:rsid w:val="0004054D"/>
    <w:rsid w:val="00042D90"/>
    <w:rsid w:val="000513D8"/>
    <w:rsid w:val="000526D5"/>
    <w:rsid w:val="0005339D"/>
    <w:rsid w:val="000537F9"/>
    <w:rsid w:val="00062054"/>
    <w:rsid w:val="00063551"/>
    <w:rsid w:val="0006513A"/>
    <w:rsid w:val="00065943"/>
    <w:rsid w:val="00065F5A"/>
    <w:rsid w:val="0006726C"/>
    <w:rsid w:val="00067A31"/>
    <w:rsid w:val="000718FF"/>
    <w:rsid w:val="00072676"/>
    <w:rsid w:val="00073FF0"/>
    <w:rsid w:val="000819BF"/>
    <w:rsid w:val="00082B65"/>
    <w:rsid w:val="000840E9"/>
    <w:rsid w:val="00086728"/>
    <w:rsid w:val="000947F9"/>
    <w:rsid w:val="00095E6F"/>
    <w:rsid w:val="000A6DCA"/>
    <w:rsid w:val="000C2F7E"/>
    <w:rsid w:val="000C3B6F"/>
    <w:rsid w:val="000C781C"/>
    <w:rsid w:val="000D1238"/>
    <w:rsid w:val="000D60E9"/>
    <w:rsid w:val="000E06E7"/>
    <w:rsid w:val="000E2393"/>
    <w:rsid w:val="000E56A3"/>
    <w:rsid w:val="000E78C4"/>
    <w:rsid w:val="000F07C0"/>
    <w:rsid w:val="000F1BF3"/>
    <w:rsid w:val="000F3080"/>
    <w:rsid w:val="000F62B4"/>
    <w:rsid w:val="000F66C4"/>
    <w:rsid w:val="00100108"/>
    <w:rsid w:val="00101E83"/>
    <w:rsid w:val="00106636"/>
    <w:rsid w:val="00107754"/>
    <w:rsid w:val="00110499"/>
    <w:rsid w:val="001154EC"/>
    <w:rsid w:val="00117508"/>
    <w:rsid w:val="00121B6D"/>
    <w:rsid w:val="00133BD8"/>
    <w:rsid w:val="001346A8"/>
    <w:rsid w:val="00137220"/>
    <w:rsid w:val="001402A4"/>
    <w:rsid w:val="00140C3A"/>
    <w:rsid w:val="00144EDE"/>
    <w:rsid w:val="001478FC"/>
    <w:rsid w:val="001526EC"/>
    <w:rsid w:val="0015381D"/>
    <w:rsid w:val="001601EB"/>
    <w:rsid w:val="00171C45"/>
    <w:rsid w:val="00172557"/>
    <w:rsid w:val="00176C18"/>
    <w:rsid w:val="00177C4D"/>
    <w:rsid w:val="001835B9"/>
    <w:rsid w:val="0019148C"/>
    <w:rsid w:val="00196E35"/>
    <w:rsid w:val="001A5D19"/>
    <w:rsid w:val="001A7186"/>
    <w:rsid w:val="001B2EC8"/>
    <w:rsid w:val="001B55F2"/>
    <w:rsid w:val="001B6BB0"/>
    <w:rsid w:val="001C5D7E"/>
    <w:rsid w:val="001C6BB0"/>
    <w:rsid w:val="001E087A"/>
    <w:rsid w:val="001E2389"/>
    <w:rsid w:val="001E27CB"/>
    <w:rsid w:val="001E2BE4"/>
    <w:rsid w:val="001F0814"/>
    <w:rsid w:val="001F0A17"/>
    <w:rsid w:val="001F75A3"/>
    <w:rsid w:val="001F7787"/>
    <w:rsid w:val="00200A10"/>
    <w:rsid w:val="00202449"/>
    <w:rsid w:val="0021163B"/>
    <w:rsid w:val="00214600"/>
    <w:rsid w:val="00214999"/>
    <w:rsid w:val="00215A82"/>
    <w:rsid w:val="002175E2"/>
    <w:rsid w:val="0022147B"/>
    <w:rsid w:val="00226CFD"/>
    <w:rsid w:val="00237415"/>
    <w:rsid w:val="00240301"/>
    <w:rsid w:val="00244D87"/>
    <w:rsid w:val="002500F8"/>
    <w:rsid w:val="0025141D"/>
    <w:rsid w:val="00256719"/>
    <w:rsid w:val="00257486"/>
    <w:rsid w:val="002600A3"/>
    <w:rsid w:val="00260DC9"/>
    <w:rsid w:val="00260E0C"/>
    <w:rsid w:val="00263DBF"/>
    <w:rsid w:val="0026574A"/>
    <w:rsid w:val="00267EF5"/>
    <w:rsid w:val="00275BE2"/>
    <w:rsid w:val="002816C8"/>
    <w:rsid w:val="00283868"/>
    <w:rsid w:val="00283EC6"/>
    <w:rsid w:val="0028666F"/>
    <w:rsid w:val="002868F5"/>
    <w:rsid w:val="002938E1"/>
    <w:rsid w:val="00293AD7"/>
    <w:rsid w:val="002A00DC"/>
    <w:rsid w:val="002A0287"/>
    <w:rsid w:val="002A2684"/>
    <w:rsid w:val="002B0E84"/>
    <w:rsid w:val="002C3E4F"/>
    <w:rsid w:val="002C407D"/>
    <w:rsid w:val="002D4291"/>
    <w:rsid w:val="002E0A75"/>
    <w:rsid w:val="002E306D"/>
    <w:rsid w:val="002E3147"/>
    <w:rsid w:val="002E35D8"/>
    <w:rsid w:val="002F0E2C"/>
    <w:rsid w:val="002F1F4C"/>
    <w:rsid w:val="002F1FE5"/>
    <w:rsid w:val="002F4EA2"/>
    <w:rsid w:val="002F5C68"/>
    <w:rsid w:val="00300479"/>
    <w:rsid w:val="0030269A"/>
    <w:rsid w:val="003111C5"/>
    <w:rsid w:val="00317D3A"/>
    <w:rsid w:val="00321ADE"/>
    <w:rsid w:val="0032656B"/>
    <w:rsid w:val="003327E4"/>
    <w:rsid w:val="00333D19"/>
    <w:rsid w:val="0033736F"/>
    <w:rsid w:val="003434C1"/>
    <w:rsid w:val="00344799"/>
    <w:rsid w:val="003451C4"/>
    <w:rsid w:val="00345E26"/>
    <w:rsid w:val="003479D8"/>
    <w:rsid w:val="00347CB6"/>
    <w:rsid w:val="003521CE"/>
    <w:rsid w:val="0035752D"/>
    <w:rsid w:val="0036076D"/>
    <w:rsid w:val="00361448"/>
    <w:rsid w:val="003636D2"/>
    <w:rsid w:val="0037723D"/>
    <w:rsid w:val="00386D0A"/>
    <w:rsid w:val="00386F9F"/>
    <w:rsid w:val="00393098"/>
    <w:rsid w:val="00395F68"/>
    <w:rsid w:val="00397BA2"/>
    <w:rsid w:val="003A2FC3"/>
    <w:rsid w:val="003B02C8"/>
    <w:rsid w:val="003C5645"/>
    <w:rsid w:val="003D23B7"/>
    <w:rsid w:val="003D54A9"/>
    <w:rsid w:val="003D5B53"/>
    <w:rsid w:val="003E0252"/>
    <w:rsid w:val="003F2F4A"/>
    <w:rsid w:val="003F5D6A"/>
    <w:rsid w:val="003F654C"/>
    <w:rsid w:val="00400E08"/>
    <w:rsid w:val="00405F99"/>
    <w:rsid w:val="00421E76"/>
    <w:rsid w:val="004336B4"/>
    <w:rsid w:val="0043524C"/>
    <w:rsid w:val="00437CA8"/>
    <w:rsid w:val="00441BC3"/>
    <w:rsid w:val="00446ACF"/>
    <w:rsid w:val="00457C27"/>
    <w:rsid w:val="00460DCC"/>
    <w:rsid w:val="00461A12"/>
    <w:rsid w:val="00462A10"/>
    <w:rsid w:val="00465D70"/>
    <w:rsid w:val="004679F1"/>
    <w:rsid w:val="00470283"/>
    <w:rsid w:val="00473C16"/>
    <w:rsid w:val="00477803"/>
    <w:rsid w:val="004820BD"/>
    <w:rsid w:val="004851AC"/>
    <w:rsid w:val="004901D2"/>
    <w:rsid w:val="00492388"/>
    <w:rsid w:val="00495C6A"/>
    <w:rsid w:val="00497270"/>
    <w:rsid w:val="004975CD"/>
    <w:rsid w:val="004976B0"/>
    <w:rsid w:val="004A0D42"/>
    <w:rsid w:val="004A4DB9"/>
    <w:rsid w:val="004A685E"/>
    <w:rsid w:val="004A7F82"/>
    <w:rsid w:val="004B3BB1"/>
    <w:rsid w:val="004C4206"/>
    <w:rsid w:val="004C59AD"/>
    <w:rsid w:val="004C68E3"/>
    <w:rsid w:val="004C762B"/>
    <w:rsid w:val="004D346A"/>
    <w:rsid w:val="004D7A3D"/>
    <w:rsid w:val="004E352C"/>
    <w:rsid w:val="004E3764"/>
    <w:rsid w:val="004E5EC7"/>
    <w:rsid w:val="004F0C5A"/>
    <w:rsid w:val="004F1A8F"/>
    <w:rsid w:val="004F1E05"/>
    <w:rsid w:val="004F2998"/>
    <w:rsid w:val="004F339E"/>
    <w:rsid w:val="004F4A01"/>
    <w:rsid w:val="004F4B78"/>
    <w:rsid w:val="0050206E"/>
    <w:rsid w:val="0050407A"/>
    <w:rsid w:val="00506865"/>
    <w:rsid w:val="0050796F"/>
    <w:rsid w:val="0051183E"/>
    <w:rsid w:val="00513574"/>
    <w:rsid w:val="005139C3"/>
    <w:rsid w:val="00514722"/>
    <w:rsid w:val="00515BFF"/>
    <w:rsid w:val="00516A18"/>
    <w:rsid w:val="00516BCE"/>
    <w:rsid w:val="00522E3F"/>
    <w:rsid w:val="005251DB"/>
    <w:rsid w:val="00525769"/>
    <w:rsid w:val="00530C91"/>
    <w:rsid w:val="00531777"/>
    <w:rsid w:val="005433CD"/>
    <w:rsid w:val="00543D0C"/>
    <w:rsid w:val="00545A48"/>
    <w:rsid w:val="00546636"/>
    <w:rsid w:val="005475B0"/>
    <w:rsid w:val="005537C3"/>
    <w:rsid w:val="0055608C"/>
    <w:rsid w:val="00556D8F"/>
    <w:rsid w:val="00560517"/>
    <w:rsid w:val="0056185E"/>
    <w:rsid w:val="00564333"/>
    <w:rsid w:val="005662EC"/>
    <w:rsid w:val="0057189B"/>
    <w:rsid w:val="00574278"/>
    <w:rsid w:val="00581A09"/>
    <w:rsid w:val="005825A0"/>
    <w:rsid w:val="0058416E"/>
    <w:rsid w:val="00585ED1"/>
    <w:rsid w:val="00591BEE"/>
    <w:rsid w:val="00594652"/>
    <w:rsid w:val="005A07AA"/>
    <w:rsid w:val="005A218E"/>
    <w:rsid w:val="005A2776"/>
    <w:rsid w:val="005A2CDC"/>
    <w:rsid w:val="005A329B"/>
    <w:rsid w:val="005A41D1"/>
    <w:rsid w:val="005A5438"/>
    <w:rsid w:val="005A637B"/>
    <w:rsid w:val="005A7FB5"/>
    <w:rsid w:val="005B09F2"/>
    <w:rsid w:val="005B2357"/>
    <w:rsid w:val="005B330C"/>
    <w:rsid w:val="005B38E6"/>
    <w:rsid w:val="005B51E8"/>
    <w:rsid w:val="005B7E03"/>
    <w:rsid w:val="005C0600"/>
    <w:rsid w:val="005C08FA"/>
    <w:rsid w:val="005E0647"/>
    <w:rsid w:val="005E4C88"/>
    <w:rsid w:val="005F2907"/>
    <w:rsid w:val="0060163F"/>
    <w:rsid w:val="006021CE"/>
    <w:rsid w:val="006165BA"/>
    <w:rsid w:val="00621E16"/>
    <w:rsid w:val="00623F78"/>
    <w:rsid w:val="006249F4"/>
    <w:rsid w:val="0063036F"/>
    <w:rsid w:val="00636138"/>
    <w:rsid w:val="00643D72"/>
    <w:rsid w:val="00651302"/>
    <w:rsid w:val="00651371"/>
    <w:rsid w:val="006526FD"/>
    <w:rsid w:val="00656467"/>
    <w:rsid w:val="00660236"/>
    <w:rsid w:val="00661674"/>
    <w:rsid w:val="00661A45"/>
    <w:rsid w:val="0066294A"/>
    <w:rsid w:val="00662F36"/>
    <w:rsid w:val="006638D0"/>
    <w:rsid w:val="00666A2B"/>
    <w:rsid w:val="006722D5"/>
    <w:rsid w:val="00673138"/>
    <w:rsid w:val="00673A09"/>
    <w:rsid w:val="006778A2"/>
    <w:rsid w:val="00684772"/>
    <w:rsid w:val="00685469"/>
    <w:rsid w:val="00685AD7"/>
    <w:rsid w:val="00694B09"/>
    <w:rsid w:val="006957FE"/>
    <w:rsid w:val="00697BDB"/>
    <w:rsid w:val="006B2C57"/>
    <w:rsid w:val="006B57B2"/>
    <w:rsid w:val="006B6AAE"/>
    <w:rsid w:val="006B7C5B"/>
    <w:rsid w:val="006C21BF"/>
    <w:rsid w:val="006C5949"/>
    <w:rsid w:val="006C77CE"/>
    <w:rsid w:val="006D0880"/>
    <w:rsid w:val="006D6162"/>
    <w:rsid w:val="006D6D36"/>
    <w:rsid w:val="006E4D9E"/>
    <w:rsid w:val="006E56B9"/>
    <w:rsid w:val="006E67C0"/>
    <w:rsid w:val="006F1E29"/>
    <w:rsid w:val="006F4E38"/>
    <w:rsid w:val="006F57D0"/>
    <w:rsid w:val="006F696D"/>
    <w:rsid w:val="006F7811"/>
    <w:rsid w:val="00700196"/>
    <w:rsid w:val="00702B0E"/>
    <w:rsid w:val="007033B7"/>
    <w:rsid w:val="00703A9F"/>
    <w:rsid w:val="00704445"/>
    <w:rsid w:val="007045C5"/>
    <w:rsid w:val="007051BB"/>
    <w:rsid w:val="00713A12"/>
    <w:rsid w:val="0072067C"/>
    <w:rsid w:val="00720C4C"/>
    <w:rsid w:val="0072251C"/>
    <w:rsid w:val="00722764"/>
    <w:rsid w:val="00723F69"/>
    <w:rsid w:val="00725608"/>
    <w:rsid w:val="007272F1"/>
    <w:rsid w:val="00731A03"/>
    <w:rsid w:val="0073200F"/>
    <w:rsid w:val="007326C0"/>
    <w:rsid w:val="007338E3"/>
    <w:rsid w:val="00741981"/>
    <w:rsid w:val="00751C36"/>
    <w:rsid w:val="00757869"/>
    <w:rsid w:val="00761436"/>
    <w:rsid w:val="00764C43"/>
    <w:rsid w:val="00765F1D"/>
    <w:rsid w:val="00773597"/>
    <w:rsid w:val="007742A3"/>
    <w:rsid w:val="007801ED"/>
    <w:rsid w:val="00786459"/>
    <w:rsid w:val="00786D28"/>
    <w:rsid w:val="00791280"/>
    <w:rsid w:val="00791CDE"/>
    <w:rsid w:val="007961A3"/>
    <w:rsid w:val="007A0021"/>
    <w:rsid w:val="007A1FEB"/>
    <w:rsid w:val="007B02A2"/>
    <w:rsid w:val="007B16BE"/>
    <w:rsid w:val="007B1B19"/>
    <w:rsid w:val="007B6248"/>
    <w:rsid w:val="007C15EC"/>
    <w:rsid w:val="007C2DD3"/>
    <w:rsid w:val="007C4A19"/>
    <w:rsid w:val="007C6808"/>
    <w:rsid w:val="007C7712"/>
    <w:rsid w:val="007E0941"/>
    <w:rsid w:val="007E0D74"/>
    <w:rsid w:val="007E3D92"/>
    <w:rsid w:val="007E682E"/>
    <w:rsid w:val="007E6B34"/>
    <w:rsid w:val="007E77D6"/>
    <w:rsid w:val="007F535D"/>
    <w:rsid w:val="00800BD6"/>
    <w:rsid w:val="00806012"/>
    <w:rsid w:val="00811222"/>
    <w:rsid w:val="00811C78"/>
    <w:rsid w:val="008128D1"/>
    <w:rsid w:val="00812A48"/>
    <w:rsid w:val="00812DBB"/>
    <w:rsid w:val="00820AE9"/>
    <w:rsid w:val="00826402"/>
    <w:rsid w:val="00827FE8"/>
    <w:rsid w:val="00832FD4"/>
    <w:rsid w:val="0083641A"/>
    <w:rsid w:val="00836974"/>
    <w:rsid w:val="008448F2"/>
    <w:rsid w:val="00846759"/>
    <w:rsid w:val="008503BC"/>
    <w:rsid w:val="00852E16"/>
    <w:rsid w:val="008542AC"/>
    <w:rsid w:val="00863357"/>
    <w:rsid w:val="00867872"/>
    <w:rsid w:val="00871D09"/>
    <w:rsid w:val="008752B5"/>
    <w:rsid w:val="00881C57"/>
    <w:rsid w:val="00887E71"/>
    <w:rsid w:val="00892AD4"/>
    <w:rsid w:val="00895B19"/>
    <w:rsid w:val="008A3463"/>
    <w:rsid w:val="008A3848"/>
    <w:rsid w:val="008A6D76"/>
    <w:rsid w:val="008B41AD"/>
    <w:rsid w:val="008B5E4C"/>
    <w:rsid w:val="008B7B17"/>
    <w:rsid w:val="008B7D6F"/>
    <w:rsid w:val="008C08B7"/>
    <w:rsid w:val="008C2AA0"/>
    <w:rsid w:val="008D09BB"/>
    <w:rsid w:val="008D51EC"/>
    <w:rsid w:val="008D5BC7"/>
    <w:rsid w:val="008D6D8E"/>
    <w:rsid w:val="008D72E6"/>
    <w:rsid w:val="008D7457"/>
    <w:rsid w:val="008E3B5C"/>
    <w:rsid w:val="008E7D63"/>
    <w:rsid w:val="008E7FD6"/>
    <w:rsid w:val="008F33C4"/>
    <w:rsid w:val="008F3BEA"/>
    <w:rsid w:val="008F3C51"/>
    <w:rsid w:val="008F7F85"/>
    <w:rsid w:val="00900309"/>
    <w:rsid w:val="00907106"/>
    <w:rsid w:val="00931FBC"/>
    <w:rsid w:val="009359E2"/>
    <w:rsid w:val="00951A74"/>
    <w:rsid w:val="00962A9F"/>
    <w:rsid w:val="0096392E"/>
    <w:rsid w:val="00963F33"/>
    <w:rsid w:val="00967009"/>
    <w:rsid w:val="009673C0"/>
    <w:rsid w:val="009678A5"/>
    <w:rsid w:val="00970C49"/>
    <w:rsid w:val="009774B0"/>
    <w:rsid w:val="00977F12"/>
    <w:rsid w:val="00980B07"/>
    <w:rsid w:val="009822ED"/>
    <w:rsid w:val="00984BA8"/>
    <w:rsid w:val="00986C4B"/>
    <w:rsid w:val="0098768C"/>
    <w:rsid w:val="00987822"/>
    <w:rsid w:val="00992075"/>
    <w:rsid w:val="009A2C91"/>
    <w:rsid w:val="009A5561"/>
    <w:rsid w:val="009A6064"/>
    <w:rsid w:val="009A6751"/>
    <w:rsid w:val="009B35A2"/>
    <w:rsid w:val="009B4C23"/>
    <w:rsid w:val="009C4728"/>
    <w:rsid w:val="009C6FC8"/>
    <w:rsid w:val="009C71C7"/>
    <w:rsid w:val="009D1B51"/>
    <w:rsid w:val="009D2229"/>
    <w:rsid w:val="009D6C19"/>
    <w:rsid w:val="009D7E19"/>
    <w:rsid w:val="009E3130"/>
    <w:rsid w:val="009E61AE"/>
    <w:rsid w:val="009E77C6"/>
    <w:rsid w:val="009F1C24"/>
    <w:rsid w:val="009F437D"/>
    <w:rsid w:val="009F6FC7"/>
    <w:rsid w:val="009F7EB2"/>
    <w:rsid w:val="00A035F5"/>
    <w:rsid w:val="00A03F94"/>
    <w:rsid w:val="00A076FE"/>
    <w:rsid w:val="00A0781A"/>
    <w:rsid w:val="00A12E15"/>
    <w:rsid w:val="00A12FD3"/>
    <w:rsid w:val="00A15C2C"/>
    <w:rsid w:val="00A2030C"/>
    <w:rsid w:val="00A24587"/>
    <w:rsid w:val="00A35E15"/>
    <w:rsid w:val="00A36B1F"/>
    <w:rsid w:val="00A37709"/>
    <w:rsid w:val="00A40F45"/>
    <w:rsid w:val="00A42732"/>
    <w:rsid w:val="00A44005"/>
    <w:rsid w:val="00A443A4"/>
    <w:rsid w:val="00A47FEC"/>
    <w:rsid w:val="00A616D5"/>
    <w:rsid w:val="00A6507A"/>
    <w:rsid w:val="00A67779"/>
    <w:rsid w:val="00A72ABF"/>
    <w:rsid w:val="00A72CC1"/>
    <w:rsid w:val="00A74DDC"/>
    <w:rsid w:val="00A80CEA"/>
    <w:rsid w:val="00A81A50"/>
    <w:rsid w:val="00A845A5"/>
    <w:rsid w:val="00A86EAA"/>
    <w:rsid w:val="00A92DF4"/>
    <w:rsid w:val="00A96DC3"/>
    <w:rsid w:val="00A97A5C"/>
    <w:rsid w:val="00AA5945"/>
    <w:rsid w:val="00AA6BAF"/>
    <w:rsid w:val="00AB1610"/>
    <w:rsid w:val="00AC33F1"/>
    <w:rsid w:val="00AC4CBA"/>
    <w:rsid w:val="00AC4DB5"/>
    <w:rsid w:val="00AC6451"/>
    <w:rsid w:val="00AD28CE"/>
    <w:rsid w:val="00AD4796"/>
    <w:rsid w:val="00AE6EB1"/>
    <w:rsid w:val="00AF3A9E"/>
    <w:rsid w:val="00AF3ED9"/>
    <w:rsid w:val="00B01C24"/>
    <w:rsid w:val="00B05B71"/>
    <w:rsid w:val="00B10039"/>
    <w:rsid w:val="00B105C2"/>
    <w:rsid w:val="00B17721"/>
    <w:rsid w:val="00B21DF0"/>
    <w:rsid w:val="00B31E67"/>
    <w:rsid w:val="00B324D6"/>
    <w:rsid w:val="00B40239"/>
    <w:rsid w:val="00B41449"/>
    <w:rsid w:val="00B42349"/>
    <w:rsid w:val="00B44EC4"/>
    <w:rsid w:val="00B547C9"/>
    <w:rsid w:val="00B56682"/>
    <w:rsid w:val="00B60C4A"/>
    <w:rsid w:val="00B6481B"/>
    <w:rsid w:val="00B65009"/>
    <w:rsid w:val="00B65B8E"/>
    <w:rsid w:val="00B72CD2"/>
    <w:rsid w:val="00B90CFA"/>
    <w:rsid w:val="00B929C9"/>
    <w:rsid w:val="00B92F11"/>
    <w:rsid w:val="00B9630A"/>
    <w:rsid w:val="00BA039A"/>
    <w:rsid w:val="00BA0750"/>
    <w:rsid w:val="00BA38F7"/>
    <w:rsid w:val="00BA6F42"/>
    <w:rsid w:val="00BB0236"/>
    <w:rsid w:val="00BB0261"/>
    <w:rsid w:val="00BB10E5"/>
    <w:rsid w:val="00BB14C4"/>
    <w:rsid w:val="00BB16A6"/>
    <w:rsid w:val="00BC3EF3"/>
    <w:rsid w:val="00BD1BEB"/>
    <w:rsid w:val="00BD49BB"/>
    <w:rsid w:val="00BD6705"/>
    <w:rsid w:val="00BE13C3"/>
    <w:rsid w:val="00BE14F1"/>
    <w:rsid w:val="00BE2273"/>
    <w:rsid w:val="00BE7B34"/>
    <w:rsid w:val="00BF03EB"/>
    <w:rsid w:val="00BF4453"/>
    <w:rsid w:val="00C0097A"/>
    <w:rsid w:val="00C00D96"/>
    <w:rsid w:val="00C029D5"/>
    <w:rsid w:val="00C03098"/>
    <w:rsid w:val="00C10145"/>
    <w:rsid w:val="00C170B8"/>
    <w:rsid w:val="00C24543"/>
    <w:rsid w:val="00C24901"/>
    <w:rsid w:val="00C27ACC"/>
    <w:rsid w:val="00C27CA6"/>
    <w:rsid w:val="00C31B61"/>
    <w:rsid w:val="00C32922"/>
    <w:rsid w:val="00C352C6"/>
    <w:rsid w:val="00C42152"/>
    <w:rsid w:val="00C42C42"/>
    <w:rsid w:val="00C523FC"/>
    <w:rsid w:val="00C563B9"/>
    <w:rsid w:val="00C629EA"/>
    <w:rsid w:val="00C63D1C"/>
    <w:rsid w:val="00C67147"/>
    <w:rsid w:val="00C67630"/>
    <w:rsid w:val="00C737C0"/>
    <w:rsid w:val="00C756E8"/>
    <w:rsid w:val="00C75E62"/>
    <w:rsid w:val="00C76EB0"/>
    <w:rsid w:val="00C8088A"/>
    <w:rsid w:val="00C82A05"/>
    <w:rsid w:val="00C916E2"/>
    <w:rsid w:val="00C92213"/>
    <w:rsid w:val="00C93056"/>
    <w:rsid w:val="00CA00D3"/>
    <w:rsid w:val="00CA4535"/>
    <w:rsid w:val="00CB0070"/>
    <w:rsid w:val="00CB0877"/>
    <w:rsid w:val="00CB1CB7"/>
    <w:rsid w:val="00CC327E"/>
    <w:rsid w:val="00CC6FD8"/>
    <w:rsid w:val="00CC761B"/>
    <w:rsid w:val="00CD23AD"/>
    <w:rsid w:val="00CD25A1"/>
    <w:rsid w:val="00CD4AA6"/>
    <w:rsid w:val="00CD5C85"/>
    <w:rsid w:val="00CE7174"/>
    <w:rsid w:val="00CE7598"/>
    <w:rsid w:val="00CF4A00"/>
    <w:rsid w:val="00D000C4"/>
    <w:rsid w:val="00D00457"/>
    <w:rsid w:val="00D00F05"/>
    <w:rsid w:val="00D011FD"/>
    <w:rsid w:val="00D02AEE"/>
    <w:rsid w:val="00D02F78"/>
    <w:rsid w:val="00D11909"/>
    <w:rsid w:val="00D1426A"/>
    <w:rsid w:val="00D155C2"/>
    <w:rsid w:val="00D163A7"/>
    <w:rsid w:val="00D16958"/>
    <w:rsid w:val="00D1779C"/>
    <w:rsid w:val="00D21836"/>
    <w:rsid w:val="00D22CFD"/>
    <w:rsid w:val="00D27524"/>
    <w:rsid w:val="00D33785"/>
    <w:rsid w:val="00D40020"/>
    <w:rsid w:val="00D40812"/>
    <w:rsid w:val="00D41E94"/>
    <w:rsid w:val="00D42FC6"/>
    <w:rsid w:val="00D44781"/>
    <w:rsid w:val="00D51A8C"/>
    <w:rsid w:val="00D60065"/>
    <w:rsid w:val="00D63CEF"/>
    <w:rsid w:val="00D64CA1"/>
    <w:rsid w:val="00D66668"/>
    <w:rsid w:val="00D66F04"/>
    <w:rsid w:val="00D73BA9"/>
    <w:rsid w:val="00D809E4"/>
    <w:rsid w:val="00D90E28"/>
    <w:rsid w:val="00D95306"/>
    <w:rsid w:val="00D97F70"/>
    <w:rsid w:val="00DA0A31"/>
    <w:rsid w:val="00DA31B9"/>
    <w:rsid w:val="00DA7B0F"/>
    <w:rsid w:val="00DB24F4"/>
    <w:rsid w:val="00DB3806"/>
    <w:rsid w:val="00DB43B3"/>
    <w:rsid w:val="00DC6FAF"/>
    <w:rsid w:val="00DD045C"/>
    <w:rsid w:val="00DD06B7"/>
    <w:rsid w:val="00DD6257"/>
    <w:rsid w:val="00DE706B"/>
    <w:rsid w:val="00DF0540"/>
    <w:rsid w:val="00DF2E0D"/>
    <w:rsid w:val="00DF47D2"/>
    <w:rsid w:val="00DF6CFC"/>
    <w:rsid w:val="00DF7431"/>
    <w:rsid w:val="00DF797A"/>
    <w:rsid w:val="00E01D7C"/>
    <w:rsid w:val="00E0608B"/>
    <w:rsid w:val="00E07DEB"/>
    <w:rsid w:val="00E07F52"/>
    <w:rsid w:val="00E13069"/>
    <w:rsid w:val="00E131CC"/>
    <w:rsid w:val="00E1348C"/>
    <w:rsid w:val="00E21BAE"/>
    <w:rsid w:val="00E30929"/>
    <w:rsid w:val="00E31D60"/>
    <w:rsid w:val="00E33023"/>
    <w:rsid w:val="00E34631"/>
    <w:rsid w:val="00E35170"/>
    <w:rsid w:val="00E40E22"/>
    <w:rsid w:val="00E40EEC"/>
    <w:rsid w:val="00E435BB"/>
    <w:rsid w:val="00E61D10"/>
    <w:rsid w:val="00E61D7F"/>
    <w:rsid w:val="00E629EA"/>
    <w:rsid w:val="00E651CC"/>
    <w:rsid w:val="00E65FDC"/>
    <w:rsid w:val="00E716EC"/>
    <w:rsid w:val="00E71F22"/>
    <w:rsid w:val="00E737CF"/>
    <w:rsid w:val="00E749F9"/>
    <w:rsid w:val="00E809E0"/>
    <w:rsid w:val="00E879B4"/>
    <w:rsid w:val="00E87E5D"/>
    <w:rsid w:val="00E914A0"/>
    <w:rsid w:val="00E975C4"/>
    <w:rsid w:val="00E9797F"/>
    <w:rsid w:val="00E97995"/>
    <w:rsid w:val="00EA6C2C"/>
    <w:rsid w:val="00EA7AB1"/>
    <w:rsid w:val="00EA7AF9"/>
    <w:rsid w:val="00EB2F05"/>
    <w:rsid w:val="00EB57DE"/>
    <w:rsid w:val="00EC0EA6"/>
    <w:rsid w:val="00EC19A8"/>
    <w:rsid w:val="00EC34CA"/>
    <w:rsid w:val="00EC43C9"/>
    <w:rsid w:val="00EC4589"/>
    <w:rsid w:val="00EC67C4"/>
    <w:rsid w:val="00ED6E27"/>
    <w:rsid w:val="00EE1BD3"/>
    <w:rsid w:val="00EE4C2C"/>
    <w:rsid w:val="00EE7864"/>
    <w:rsid w:val="00EF6D6A"/>
    <w:rsid w:val="00F00B75"/>
    <w:rsid w:val="00F13118"/>
    <w:rsid w:val="00F15F05"/>
    <w:rsid w:val="00F20FAB"/>
    <w:rsid w:val="00F22530"/>
    <w:rsid w:val="00F2717E"/>
    <w:rsid w:val="00F274FA"/>
    <w:rsid w:val="00F278F0"/>
    <w:rsid w:val="00F37471"/>
    <w:rsid w:val="00F41629"/>
    <w:rsid w:val="00F504BE"/>
    <w:rsid w:val="00F555A1"/>
    <w:rsid w:val="00F6568F"/>
    <w:rsid w:val="00F65C9E"/>
    <w:rsid w:val="00F662B6"/>
    <w:rsid w:val="00F72242"/>
    <w:rsid w:val="00F73EFF"/>
    <w:rsid w:val="00F74543"/>
    <w:rsid w:val="00F86270"/>
    <w:rsid w:val="00F91393"/>
    <w:rsid w:val="00FA38C5"/>
    <w:rsid w:val="00FA4B67"/>
    <w:rsid w:val="00FA67CB"/>
    <w:rsid w:val="00FB0817"/>
    <w:rsid w:val="00FB3099"/>
    <w:rsid w:val="00FB5A18"/>
    <w:rsid w:val="00FB6301"/>
    <w:rsid w:val="00FC1863"/>
    <w:rsid w:val="00FC2D49"/>
    <w:rsid w:val="00FC3BC2"/>
    <w:rsid w:val="00FC7079"/>
    <w:rsid w:val="00FD1040"/>
    <w:rsid w:val="00FD25DA"/>
    <w:rsid w:val="00FD2B6E"/>
    <w:rsid w:val="00FE0D28"/>
    <w:rsid w:val="00FE3606"/>
    <w:rsid w:val="00FF082B"/>
    <w:rsid w:val="00FF0FCA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B00958-BBCB-44D4-B641-30C88620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85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8F7F85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8F7F85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8F7F85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8F7F85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8F7F85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8F7F85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8F7F85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8F7F85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8F7F85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link w:val="Heading2"/>
    <w:rsid w:val="001A7186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locked/>
    <w:rsid w:val="00DD6257"/>
    <w:rPr>
      <w:rFonts w:ascii="Times Armenian" w:hAnsi="Times Armenian"/>
      <w:sz w:val="30"/>
      <w:lang w:val="en-GB" w:eastAsia="ru-RU"/>
    </w:rPr>
  </w:style>
  <w:style w:type="character" w:customStyle="1" w:styleId="Heading4Char">
    <w:name w:val="Heading 4 Char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locked/>
    <w:rsid w:val="00DD6257"/>
    <w:rPr>
      <w:rFonts w:ascii="Times Armenian" w:hAnsi="Times Armenian"/>
      <w:b/>
      <w:sz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locked/>
    <w:rsid w:val="00DD6257"/>
    <w:rPr>
      <w:rFonts w:ascii="Times Armenian" w:hAnsi="Times Armenian"/>
      <w:sz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locked/>
    <w:rsid w:val="00DD6257"/>
    <w:rPr>
      <w:rFonts w:ascii="Times Armenian" w:hAnsi="Times Armenian"/>
      <w:sz w:val="24"/>
      <w:lang w:val="en-GB" w:eastAsia="ru-RU"/>
    </w:rPr>
  </w:style>
  <w:style w:type="character" w:customStyle="1" w:styleId="Heading8Char">
    <w:name w:val="Heading 8 Char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locked/>
    <w:rsid w:val="00DD6257"/>
    <w:rPr>
      <w:rFonts w:ascii="Baltica" w:hAnsi="Baltica"/>
      <w:sz w:val="24"/>
      <w:lang w:val="en-GB" w:eastAsia="ru-RU"/>
    </w:rPr>
  </w:style>
  <w:style w:type="paragraph" w:styleId="BodyTextIndent">
    <w:name w:val="Body Text Indent"/>
    <w:basedOn w:val="Normal"/>
    <w:link w:val="BodyTextIndentChar"/>
    <w:rsid w:val="008F7F85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DD6257"/>
    <w:rPr>
      <w:rFonts w:ascii="Arial Armenian" w:hAnsi="Arial Armenian"/>
      <w:i/>
      <w:sz w:val="24"/>
      <w:lang w:val="en-GB" w:eastAsia="ru-RU"/>
    </w:rPr>
  </w:style>
  <w:style w:type="paragraph" w:styleId="BodyText">
    <w:name w:val="Body Text"/>
    <w:basedOn w:val="Normal"/>
    <w:link w:val="BodyTextChar"/>
    <w:rsid w:val="008F7F85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locked/>
    <w:rsid w:val="00DD6257"/>
    <w:rPr>
      <w:rFonts w:ascii="Times Armenian" w:hAnsi="Times Armenian"/>
      <w:sz w:val="28"/>
      <w:lang w:val="en-GB" w:eastAsia="ru-RU"/>
    </w:rPr>
  </w:style>
  <w:style w:type="character" w:styleId="Hyperlink">
    <w:name w:val="Hyperlink"/>
    <w:uiPriority w:val="99"/>
    <w:rsid w:val="008F7F85"/>
    <w:rPr>
      <w:color w:val="0000FF"/>
      <w:u w:val="single"/>
    </w:rPr>
  </w:style>
  <w:style w:type="paragraph" w:styleId="BlockText">
    <w:name w:val="Block Text"/>
    <w:basedOn w:val="Normal"/>
    <w:rsid w:val="008F7F85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8F7F85"/>
    <w:rPr>
      <w:sz w:val="18"/>
    </w:rPr>
  </w:style>
  <w:style w:type="character" w:customStyle="1" w:styleId="BodyText2Char">
    <w:name w:val="Body Text 2 Char"/>
    <w:basedOn w:val="DefaultParagraphFont"/>
    <w:link w:val="BodyText2"/>
    <w:locked/>
    <w:rsid w:val="00DD6257"/>
    <w:rPr>
      <w:sz w:val="18"/>
      <w:lang w:val="en-GB" w:eastAsia="ru-RU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locked/>
    <w:rsid w:val="00DD6257"/>
    <w:rPr>
      <w:lang w:val="en-GB" w:eastAsia="ru-RU"/>
    </w:r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locked/>
    <w:rsid w:val="00DD6257"/>
    <w:rPr>
      <w:lang w:val="en-GB" w:eastAsia="ru-RU"/>
    </w:r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CharChar3">
    <w:name w:val="Char Char3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07F5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DefaultParagraphFontParaChar">
    <w:name w:val="Default Paragraph Font Para Char"/>
    <w:basedOn w:val="Normal"/>
    <w:locked/>
    <w:rsid w:val="00765F1D"/>
    <w:pPr>
      <w:spacing w:after="160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BodyTextIndent2">
    <w:name w:val="Body Text Indent 2"/>
    <w:basedOn w:val="Normal"/>
    <w:rsid w:val="00DD06B7"/>
    <w:pPr>
      <w:spacing w:after="120" w:line="480" w:lineRule="auto"/>
      <w:ind w:left="283"/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"/>
    <w:basedOn w:val="Normal"/>
    <w:uiPriority w:val="99"/>
    <w:qFormat/>
    <w:rsid w:val="00DD06B7"/>
    <w:rPr>
      <w:sz w:val="24"/>
      <w:szCs w:val="24"/>
      <w:lang w:val="ru-RU"/>
    </w:rPr>
  </w:style>
  <w:style w:type="paragraph" w:customStyle="1" w:styleId="mechtex">
    <w:name w:val="mechtex"/>
    <w:basedOn w:val="Normal"/>
    <w:link w:val="mechtexChar"/>
    <w:rsid w:val="00DD06B7"/>
    <w:pPr>
      <w:jc w:val="center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mechtexChar">
    <w:name w:val="mechtex Char"/>
    <w:link w:val="mechtex"/>
    <w:locked/>
    <w:rsid w:val="00DD06B7"/>
    <w:rPr>
      <w:rFonts w:ascii="Arial Armenian" w:hAnsi="Arial Armenian"/>
      <w:sz w:val="22"/>
      <w:szCs w:val="24"/>
      <w:lang w:val="en-US" w:eastAsia="en-US" w:bidi="ar-SA"/>
    </w:rPr>
  </w:style>
  <w:style w:type="paragraph" w:customStyle="1" w:styleId="norm">
    <w:name w:val="norm"/>
    <w:basedOn w:val="Normal"/>
    <w:link w:val="normChar"/>
    <w:rsid w:val="000C781C"/>
    <w:pPr>
      <w:spacing w:line="480" w:lineRule="auto"/>
      <w:ind w:firstLine="709"/>
      <w:jc w:val="both"/>
    </w:pPr>
    <w:rPr>
      <w:rFonts w:ascii="Arial Armenian" w:hAnsi="Arial Armenian"/>
      <w:sz w:val="22"/>
      <w:szCs w:val="24"/>
      <w:lang w:val="en-US" w:eastAsia="en-US"/>
    </w:rPr>
  </w:style>
  <w:style w:type="character" w:customStyle="1" w:styleId="normChar">
    <w:name w:val="norm Char"/>
    <w:link w:val="norm"/>
    <w:locked/>
    <w:rsid w:val="000C781C"/>
    <w:rPr>
      <w:rFonts w:ascii="Arial Armenian" w:hAnsi="Arial Armenian"/>
      <w:sz w:val="22"/>
      <w:szCs w:val="24"/>
      <w:lang w:val="en-US" w:eastAsia="en-US" w:bidi="ar-SA"/>
    </w:rPr>
  </w:style>
  <w:style w:type="character" w:styleId="Strong">
    <w:name w:val="Strong"/>
    <w:uiPriority w:val="22"/>
    <w:qFormat/>
    <w:rsid w:val="000C781C"/>
    <w:rPr>
      <w:b/>
      <w:bCs/>
    </w:rPr>
  </w:style>
  <w:style w:type="paragraph" w:customStyle="1" w:styleId="a">
    <w:name w:val="Абзац списка"/>
    <w:basedOn w:val="Normal"/>
    <w:qFormat/>
    <w:rsid w:val="00FB5A18"/>
    <w:pPr>
      <w:spacing w:before="240" w:after="200" w:line="360" w:lineRule="auto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DD6257"/>
    <w:rPr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DD6257"/>
  </w:style>
  <w:style w:type="character" w:styleId="FootnoteReference">
    <w:name w:val="footnote reference"/>
    <w:basedOn w:val="DefaultParagraphFont"/>
    <w:rsid w:val="00DD6257"/>
    <w:rPr>
      <w:rFonts w:cs="Times New Roman"/>
      <w:vertAlign w:val="superscript"/>
    </w:rPr>
  </w:style>
  <w:style w:type="character" w:styleId="PageNumber">
    <w:name w:val="page number"/>
    <w:basedOn w:val="DefaultParagraphFont"/>
    <w:rsid w:val="00DD6257"/>
    <w:rPr>
      <w:rFonts w:cs="Times New Roman"/>
    </w:rPr>
  </w:style>
  <w:style w:type="paragraph" w:styleId="Caption">
    <w:name w:val="caption"/>
    <w:basedOn w:val="Normal"/>
    <w:next w:val="Normal"/>
    <w:qFormat/>
    <w:rsid w:val="00DD6257"/>
    <w:pPr>
      <w:ind w:right="-180"/>
    </w:pPr>
    <w:rPr>
      <w:rFonts w:ascii="Arial" w:hAnsi="Arial" w:cs="Arial"/>
      <w:b/>
      <w:bCs/>
      <w:i/>
      <w:iCs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DD6257"/>
    <w:pPr>
      <w:spacing w:before="120" w:after="120"/>
      <w:jc w:val="both"/>
    </w:pPr>
    <w:rPr>
      <w:rFonts w:ascii="Arial" w:hAnsi="Arial" w:cs="Arial"/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DD6257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D6257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35FB0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D6257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6257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DD6257"/>
    <w:rPr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DD6257"/>
  </w:style>
  <w:style w:type="character" w:styleId="EndnoteReference">
    <w:name w:val="endnote reference"/>
    <w:basedOn w:val="DefaultParagraphFont"/>
    <w:rsid w:val="00DD6257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qFormat/>
    <w:rsid w:val="00DD6257"/>
    <w:pPr>
      <w:keepLines/>
      <w:spacing w:before="480" w:line="276" w:lineRule="auto"/>
      <w:jc w:val="left"/>
      <w:outlineLvl w:val="9"/>
    </w:pPr>
    <w:rPr>
      <w:rFonts w:ascii="Cambria" w:hAnsi="Cambria" w:cs="Cambria"/>
      <w:bCs/>
      <w:color w:val="365F91"/>
      <w:sz w:val="28"/>
      <w:szCs w:val="28"/>
      <w:lang w:val="ru-RU" w:eastAsia="en-US"/>
    </w:rPr>
  </w:style>
  <w:style w:type="paragraph" w:styleId="TOC1">
    <w:name w:val="toc 1"/>
    <w:basedOn w:val="Normal"/>
    <w:next w:val="Normal"/>
    <w:autoRedefine/>
    <w:rsid w:val="00DD6257"/>
    <w:pPr>
      <w:tabs>
        <w:tab w:val="right" w:leader="dot" w:pos="9900"/>
      </w:tabs>
      <w:spacing w:after="100"/>
    </w:pPr>
    <w:rPr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rsid w:val="00DD6257"/>
    <w:pPr>
      <w:tabs>
        <w:tab w:val="right" w:leader="dot" w:pos="9900"/>
      </w:tabs>
      <w:spacing w:after="100"/>
      <w:ind w:left="240"/>
    </w:pPr>
    <w:rPr>
      <w:sz w:val="24"/>
      <w:szCs w:val="24"/>
      <w:lang w:val="en-US" w:eastAsia="en-US"/>
    </w:rPr>
  </w:style>
  <w:style w:type="paragraph" w:styleId="TOC3">
    <w:name w:val="toc 3"/>
    <w:basedOn w:val="Normal"/>
    <w:next w:val="Normal"/>
    <w:autoRedefine/>
    <w:rsid w:val="00DD6257"/>
    <w:pPr>
      <w:tabs>
        <w:tab w:val="right" w:leader="dot" w:pos="9900"/>
      </w:tabs>
      <w:spacing w:after="100"/>
      <w:ind w:left="480"/>
    </w:pPr>
    <w:rPr>
      <w:sz w:val="24"/>
      <w:szCs w:val="24"/>
      <w:lang w:val="en-US" w:eastAsia="en-US"/>
    </w:rPr>
  </w:style>
  <w:style w:type="character" w:customStyle="1" w:styleId="yshortcuts">
    <w:name w:val="yshortcuts"/>
    <w:basedOn w:val="DefaultParagraphFont"/>
    <w:rsid w:val="00DD6257"/>
    <w:rPr>
      <w:rFonts w:cs="Times New Roman"/>
    </w:rPr>
  </w:style>
  <w:style w:type="character" w:styleId="FollowedHyperlink">
    <w:name w:val="FollowedHyperlink"/>
    <w:basedOn w:val="DefaultParagraphFont"/>
    <w:rsid w:val="00DD625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BFAA5-4835-4FFA-8ED5-B5B6688D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Acer 2</cp:lastModifiedBy>
  <cp:revision>18</cp:revision>
  <cp:lastPrinted>2025-12-10T05:13:00Z</cp:lastPrinted>
  <dcterms:created xsi:type="dcterms:W3CDTF">2025-06-12T05:11:00Z</dcterms:created>
  <dcterms:modified xsi:type="dcterms:W3CDTF">2026-05-07T13:07:00Z</dcterms:modified>
</cp:coreProperties>
</file>