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B83" w:rsidRPr="00C05B83" w:rsidRDefault="00C05B83" w:rsidP="00552EE8">
      <w:pPr>
        <w:shd w:val="clear" w:color="auto" w:fill="FFFFFF"/>
        <w:jc w:val="right"/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  <w:lang w:val="en-US" w:eastAsia="ru-RU"/>
        </w:rPr>
      </w:pPr>
      <w:r w:rsidRPr="00C05B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u w:val="single"/>
          <w:lang w:val="en-US" w:eastAsia="ru-RU"/>
        </w:rPr>
        <w:t>ՆԱԽԱԳԻԾ</w:t>
      </w:r>
    </w:p>
    <w:p w:rsidR="00C05B83" w:rsidRPr="00C05B83" w:rsidRDefault="00C05B83" w:rsidP="00C05B83">
      <w:pPr>
        <w:shd w:val="clear" w:color="auto" w:fill="FFFFFF"/>
        <w:jc w:val="center"/>
        <w:rPr>
          <w:rFonts w:ascii="GHEA Grapalat" w:eastAsia="Times New Roman" w:hAnsi="GHEA Grapalat" w:cs="Sylfaen"/>
          <w:bCs/>
          <w:color w:val="000000"/>
          <w:sz w:val="24"/>
          <w:szCs w:val="24"/>
          <w:lang w:val="en-US" w:eastAsia="ru-RU"/>
        </w:rPr>
      </w:pPr>
    </w:p>
    <w:p w:rsidR="00C05B83" w:rsidRPr="00552EE8" w:rsidRDefault="00C05B83" w:rsidP="00552EE8">
      <w:pPr>
        <w:shd w:val="clear" w:color="auto" w:fill="FFFFFF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  <w:r w:rsidRPr="00C05B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ՀԱՅԱՍՏԱՆԻ</w:t>
      </w:r>
      <w:r w:rsidRPr="00C05B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C05B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ՀԱՆՐԱՊԵՏՈՒԹՅԱՆ</w:t>
      </w:r>
      <w:r w:rsidRPr="00C05B83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en-US"/>
        </w:rPr>
        <w:t xml:space="preserve"> </w:t>
      </w:r>
      <w:r w:rsidRPr="00C05B83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ԿԱՌԱՎԱՐՈՒԹՅՈՒՆ</w:t>
      </w:r>
    </w:p>
    <w:p w:rsidR="00C05B83" w:rsidRPr="00C05B83" w:rsidRDefault="00C05B83" w:rsidP="00C05B83">
      <w:pPr>
        <w:pStyle w:val="ListParagraph"/>
        <w:shd w:val="clear" w:color="auto" w:fill="FFFFFF"/>
        <w:ind w:left="0"/>
        <w:jc w:val="center"/>
        <w:rPr>
          <w:rFonts w:eastAsia="Times New Roman" w:cs="Times New Roman"/>
          <w:color w:val="000000"/>
          <w:szCs w:val="24"/>
          <w:lang w:val="en-US"/>
        </w:rPr>
      </w:pPr>
      <w:r w:rsidRPr="00C05B83">
        <w:rPr>
          <w:rFonts w:eastAsia="Times New Roman" w:cs="Sylfaen"/>
          <w:b/>
          <w:bCs/>
          <w:color w:val="000000"/>
          <w:szCs w:val="24"/>
          <w:lang w:val="en-US"/>
        </w:rPr>
        <w:t>Ո</w:t>
      </w:r>
      <w:r w:rsidRPr="00C05B83"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r w:rsidRPr="00C05B83">
        <w:rPr>
          <w:rFonts w:eastAsia="Times New Roman" w:cs="Sylfaen"/>
          <w:b/>
          <w:bCs/>
          <w:color w:val="000000"/>
          <w:szCs w:val="24"/>
          <w:lang w:val="en-US"/>
        </w:rPr>
        <w:t>Ր</w:t>
      </w:r>
      <w:r w:rsidRPr="00C05B83"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r w:rsidRPr="00C05B83">
        <w:rPr>
          <w:rFonts w:eastAsia="Times New Roman" w:cs="Sylfaen"/>
          <w:b/>
          <w:bCs/>
          <w:color w:val="000000"/>
          <w:szCs w:val="24"/>
          <w:lang w:val="en-US"/>
        </w:rPr>
        <w:t>Ո</w:t>
      </w:r>
      <w:r w:rsidRPr="00C05B83"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r w:rsidRPr="00C05B83">
        <w:rPr>
          <w:rFonts w:eastAsia="Times New Roman" w:cs="Sylfaen"/>
          <w:b/>
          <w:bCs/>
          <w:color w:val="000000"/>
          <w:szCs w:val="24"/>
          <w:lang w:val="en-US"/>
        </w:rPr>
        <w:t>Շ</w:t>
      </w:r>
      <w:r w:rsidRPr="00C05B83"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r w:rsidRPr="00C05B83">
        <w:rPr>
          <w:rFonts w:eastAsia="Times New Roman" w:cs="Sylfaen"/>
          <w:b/>
          <w:bCs/>
          <w:color w:val="000000"/>
          <w:szCs w:val="24"/>
          <w:lang w:val="en-US"/>
        </w:rPr>
        <w:t>ՈՒ</w:t>
      </w:r>
      <w:r w:rsidRPr="00C05B83">
        <w:rPr>
          <w:rFonts w:eastAsia="Times New Roman" w:cs="Times New Roman"/>
          <w:b/>
          <w:bCs/>
          <w:color w:val="000000"/>
          <w:szCs w:val="24"/>
          <w:lang w:val="en-US"/>
        </w:rPr>
        <w:t xml:space="preserve"> </w:t>
      </w:r>
      <w:r w:rsidRPr="00C05B83">
        <w:rPr>
          <w:rFonts w:eastAsia="Times New Roman" w:cs="Sylfaen"/>
          <w:b/>
          <w:bCs/>
          <w:color w:val="000000"/>
          <w:szCs w:val="24"/>
          <w:lang w:val="en-US"/>
        </w:rPr>
        <w:t>Մ</w:t>
      </w:r>
    </w:p>
    <w:p w:rsidR="00C05B83" w:rsidRPr="00C05B83" w:rsidRDefault="00C05B83" w:rsidP="00C05B83">
      <w:pPr>
        <w:shd w:val="clear" w:color="auto" w:fill="FFFFFF"/>
        <w:ind w:left="708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en-US"/>
        </w:rPr>
      </w:pPr>
    </w:p>
    <w:p w:rsidR="003E2F7A" w:rsidRPr="003E2F7A" w:rsidRDefault="003E2F7A" w:rsidP="003E2F7A">
      <w:pPr>
        <w:spacing w:after="0" w:line="360" w:lineRule="auto"/>
        <w:jc w:val="center"/>
        <w:outlineLvl w:val="0"/>
        <w:rPr>
          <w:rFonts w:ascii="GHEA Grapalat" w:eastAsia="Calibri" w:hAnsi="GHEA Grapalat" w:cs="Times New Roman"/>
          <w:sz w:val="24"/>
          <w:szCs w:val="24"/>
          <w:lang w:val="hy-AM"/>
        </w:rPr>
      </w:pPr>
      <w:r w:rsidRPr="003E2F7A">
        <w:rPr>
          <w:rFonts w:ascii="GHEA Grapalat" w:eastAsia="Calibri" w:hAnsi="GHEA Grapalat" w:cs="Times New Roman"/>
          <w:sz w:val="24"/>
          <w:szCs w:val="24"/>
          <w:lang w:val="hy-AM"/>
        </w:rPr>
        <w:t xml:space="preserve">-----    ------------------ -ի   2026 </w:t>
      </w:r>
      <w:r w:rsidRPr="003E2F7A">
        <w:rPr>
          <w:rFonts w:ascii="GHEA Grapalat" w:eastAsia="Calibri" w:hAnsi="GHEA Grapalat" w:cs="Sylfaen"/>
          <w:sz w:val="24"/>
          <w:szCs w:val="24"/>
          <w:lang w:val="hy-AM"/>
        </w:rPr>
        <w:t xml:space="preserve">թվականի   </w:t>
      </w:r>
      <w:r w:rsidRPr="003E2F7A">
        <w:rPr>
          <w:rFonts w:ascii="GHEA Grapalat" w:eastAsia="Calibri" w:hAnsi="GHEA Grapalat" w:cs="Times New Roman"/>
          <w:sz w:val="24"/>
          <w:szCs w:val="24"/>
          <w:lang w:val="hy-AM"/>
        </w:rPr>
        <w:t>N------ Ն</w:t>
      </w:r>
    </w:p>
    <w:p w:rsidR="00C05B83" w:rsidRPr="003E2F7A" w:rsidRDefault="00C05B83" w:rsidP="00C05B83">
      <w:pPr>
        <w:shd w:val="clear" w:color="auto" w:fill="FFFFFF"/>
        <w:ind w:left="708"/>
        <w:jc w:val="center"/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</w:pPr>
    </w:p>
    <w:p w:rsidR="00C05B83" w:rsidRPr="00FA2C68" w:rsidRDefault="00FA2C68" w:rsidP="00C05B83">
      <w:pPr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</w:pPr>
      <w:r w:rsidRPr="00FA2C68">
        <w:rPr>
          <w:rFonts w:ascii="GHEA Grapalat" w:eastAsia="Times New Roman" w:hAnsi="GHEA Grapalat" w:cs="Sylfaen"/>
          <w:b/>
          <w:bCs/>
          <w:iCs/>
          <w:color w:val="000000"/>
          <w:sz w:val="24"/>
          <w:szCs w:val="24"/>
          <w:lang w:val="hy-AM"/>
        </w:rPr>
        <w:t>ՀԱՅԱՍՏԱՆԻ ՀԱՆՐԱՊԵՏՈՒԹՅԱՆ ԿԱՌԱՎԱՐՈՒԹՅԱՆ 2020 ԹՎԱԿԱՆԻ ՕԳՈՍՏՈՍԻ 20-Ի N 1368-Ն ՈՐՈՇՄԱՆ</w:t>
      </w:r>
      <w:r w:rsidRPr="00FA2C6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="00C05B83" w:rsidRPr="00FA2C6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ՄԵՋ </w:t>
      </w:r>
      <w:r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ՓՈՓՈԽՈՒԹՅՈՒՆ</w:t>
      </w:r>
      <w:r w:rsidR="00C05B83" w:rsidRPr="00FA2C6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="00AE47A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ԵՎ</w:t>
      </w:r>
      <w:r w:rsidR="00AE47AC" w:rsidRPr="00FA2C6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ՀԱՅԱՍՏԱՆԻ</w:t>
      </w:r>
      <w:r w:rsidR="00AE47AC" w:rsidRPr="00FA2C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E47AC" w:rsidRPr="00FA2C6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ՀԱՆՐԱՊԵՏՈՒԹՅԱՆ</w:t>
      </w:r>
      <w:r w:rsidR="00AE47AC" w:rsidRPr="00FA2C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E47AC" w:rsidRPr="00FA2C6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ԿԱՌԱՎԱՐՈՒԹՅԱՆ</w:t>
      </w:r>
      <w:r w:rsidR="00AE47AC" w:rsidRPr="00FA2C6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/>
        </w:rPr>
        <w:t xml:space="preserve"> </w:t>
      </w:r>
      <w:r w:rsidR="00AE47AC" w:rsidRPr="00FA2C6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2015 ԹՎԱԿԱՆԻ ՓԵՏՐՎԱՐԻ 5-Ի N 90-Ն ՈՐՈՇՄԱՆ</w:t>
      </w:r>
      <w:r w:rsidR="00AE47AC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 </w:t>
      </w:r>
      <w:r w:rsidR="00AE47AC" w:rsidRPr="00FA2C6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 xml:space="preserve">ՄԵՋ ԼՐԱՑՈՒՄՆԵՐ </w:t>
      </w:r>
      <w:r w:rsidR="00C05B83" w:rsidRPr="00FA2C68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hy-AM"/>
        </w:rPr>
        <w:t>ԿԱՏԱՐԵԼՈՒ ՄԱՍԻՆ</w:t>
      </w:r>
    </w:p>
    <w:p w:rsidR="00444A3F" w:rsidRDefault="00C05B83" w:rsidP="00444A3F">
      <w:pPr>
        <w:tabs>
          <w:tab w:val="left" w:pos="540"/>
        </w:tabs>
        <w:spacing w:after="0" w:line="360" w:lineRule="auto"/>
        <w:jc w:val="both"/>
        <w:rPr>
          <w:rFonts w:ascii="GHEA Grapalat" w:eastAsia="Calibri" w:hAnsi="GHEA Grapalat" w:cs="Arial"/>
          <w:b/>
          <w:i/>
          <w:iCs/>
          <w:sz w:val="24"/>
          <w:szCs w:val="24"/>
          <w:shd w:val="clear" w:color="auto" w:fill="FFFFFF"/>
          <w:lang w:val="hy-AM"/>
        </w:rPr>
      </w:pPr>
      <w:r w:rsidRPr="00FA2C68">
        <w:rPr>
          <w:rFonts w:ascii="Calibri" w:eastAsia="Times New Roman" w:hAnsi="Calibri" w:cs="Calibri"/>
          <w:color w:val="000000"/>
          <w:szCs w:val="24"/>
          <w:lang w:val="hy-AM"/>
        </w:rPr>
        <w:t> </w:t>
      </w:r>
      <w:r w:rsidR="00444A3F" w:rsidRPr="00444A3F">
        <w:rPr>
          <w:rFonts w:ascii="Calibri" w:eastAsia="Times New Roman" w:hAnsi="Calibri" w:cs="Calibri"/>
          <w:b/>
          <w:bCs/>
          <w:color w:val="000000"/>
          <w:sz w:val="24"/>
          <w:szCs w:val="24"/>
          <w:lang w:val="hy-AM"/>
        </w:rPr>
        <w:tab/>
      </w:r>
      <w:r w:rsidR="00444A3F" w:rsidRPr="00444A3F">
        <w:rPr>
          <w:rFonts w:ascii="GHEA Grapalat" w:eastAsia="Calibri" w:hAnsi="GHEA Grapalat" w:cs="Times New Roman"/>
          <w:b/>
          <w:bCs/>
          <w:sz w:val="24"/>
          <w:szCs w:val="24"/>
          <w:shd w:val="clear" w:color="auto" w:fill="FFFFFF"/>
          <w:lang w:val="hy-AM"/>
        </w:rPr>
        <w:tab/>
      </w:r>
      <w:r w:rsidR="00444A3F" w:rsidRPr="00444A3F">
        <w:rPr>
          <w:rFonts w:ascii="GHEA Grapalat" w:eastAsia="Calibri" w:hAnsi="GHEA Grapalat" w:cs="Times New Roman"/>
          <w:sz w:val="24"/>
          <w:szCs w:val="24"/>
          <w:shd w:val="clear" w:color="auto" w:fill="FFFFFF"/>
          <w:lang w:val="hy-AM"/>
        </w:rPr>
        <w:t>Ղ</w:t>
      </w:r>
      <w:r w:rsidR="00444A3F" w:rsidRPr="00444A3F">
        <w:rPr>
          <w:rFonts w:ascii="GHEA Grapalat" w:eastAsia="Calibri" w:hAnsi="GHEA Grapalat" w:cs="Arial"/>
          <w:sz w:val="24"/>
          <w:szCs w:val="24"/>
          <w:shd w:val="clear" w:color="auto" w:fill="FFFFFF"/>
          <w:lang w:val="hy-AM"/>
        </w:rPr>
        <w:t>եկավարվելով «Նորմատիվ իրավական ակտերի մասին» օրենքի 33-րդ և 34-րդ հոդվածներով՝ Հայաստանի Հանրապետության կառավարությունը</w:t>
      </w:r>
      <w:r w:rsidR="00444A3F" w:rsidRPr="00444A3F">
        <w:rPr>
          <w:rFonts w:ascii="Calibri" w:eastAsia="Calibri" w:hAnsi="Calibri" w:cs="Calibri"/>
          <w:sz w:val="24"/>
          <w:szCs w:val="24"/>
          <w:shd w:val="clear" w:color="auto" w:fill="FFFFFF"/>
          <w:lang w:val="hy-AM"/>
        </w:rPr>
        <w:t> </w:t>
      </w:r>
      <w:r w:rsidR="00444A3F" w:rsidRPr="00444A3F">
        <w:rPr>
          <w:rFonts w:ascii="GHEA Grapalat" w:eastAsia="Calibri" w:hAnsi="GHEA Grapalat" w:cs="Arial"/>
          <w:b/>
          <w:i/>
          <w:iCs/>
          <w:sz w:val="24"/>
          <w:szCs w:val="24"/>
          <w:shd w:val="clear" w:color="auto" w:fill="FFFFFF"/>
          <w:lang w:val="hy-AM"/>
        </w:rPr>
        <w:t>որոշում է.</w:t>
      </w:r>
    </w:p>
    <w:p w:rsidR="00565845" w:rsidRPr="00A23405" w:rsidRDefault="00C74437" w:rsidP="00A23405">
      <w:pPr>
        <w:numPr>
          <w:ilvl w:val="0"/>
          <w:numId w:val="1"/>
        </w:numPr>
        <w:tabs>
          <w:tab w:val="left" w:pos="540"/>
        </w:tabs>
        <w:spacing w:after="0" w:line="360" w:lineRule="auto"/>
        <w:jc w:val="both"/>
        <w:rPr>
          <w:rFonts w:ascii="GHEA Grapalat" w:eastAsia="Calibri" w:hAnsi="GHEA Grapalat" w:cs="Arial"/>
          <w:iCs/>
          <w:sz w:val="24"/>
          <w:szCs w:val="24"/>
          <w:shd w:val="clear" w:color="auto" w:fill="FFFFFF"/>
          <w:lang w:val="hy-AM"/>
        </w:rPr>
      </w:pPr>
      <w:r w:rsidRPr="00C74437">
        <w:rPr>
          <w:rFonts w:ascii="GHEA Grapalat" w:eastAsia="Calibri" w:hAnsi="GHEA Grapalat" w:cs="Arial"/>
          <w:iCs/>
          <w:sz w:val="24"/>
          <w:szCs w:val="24"/>
          <w:shd w:val="clear" w:color="auto" w:fill="FFFFFF"/>
          <w:lang w:val="hy-AM"/>
        </w:rPr>
        <w:t>Հայաստանի Հանրապետության կառավարության 2020 թվականի օգոստոսի 20-ի «Հիդրոֆտորածխածինների ցանկը հաստատելու մասին» N 1368-Ն որոշման</w:t>
      </w:r>
      <w:r w:rsidR="00C00390">
        <w:rPr>
          <w:rFonts w:ascii="GHEA Grapalat" w:eastAsia="Calibri" w:hAnsi="GHEA Grapalat" w:cs="Arial"/>
          <w:iCs/>
          <w:sz w:val="24"/>
          <w:szCs w:val="24"/>
          <w:shd w:val="clear" w:color="auto" w:fill="FFFFFF"/>
          <w:lang w:val="hy-AM"/>
        </w:rPr>
        <w:t xml:space="preserve"> հավելվածի </w:t>
      </w:r>
      <w:r w:rsidRPr="00C74437">
        <w:rPr>
          <w:rFonts w:ascii="GHEA Grapalat" w:eastAsia="Calibri" w:hAnsi="GHEA Grapalat" w:cs="Arial"/>
          <w:iCs/>
          <w:sz w:val="24"/>
          <w:szCs w:val="24"/>
          <w:shd w:val="clear" w:color="auto" w:fill="FFFFFF"/>
          <w:lang w:val="hy-AM"/>
        </w:rPr>
        <w:t xml:space="preserve"> </w:t>
      </w:r>
      <w:r w:rsidRPr="00C00390">
        <w:rPr>
          <w:rFonts w:ascii="GHEA Grapalat" w:eastAsia="Calibri" w:hAnsi="GHEA Grapalat" w:cs="Arial"/>
          <w:iCs/>
          <w:sz w:val="24"/>
          <w:szCs w:val="24"/>
          <w:shd w:val="clear" w:color="auto" w:fill="FFFFFF"/>
          <w:lang w:val="hy-AM"/>
        </w:rPr>
        <w:t xml:space="preserve">«Հիդրոֆտորածխածինների» ցանկի F անվանացանկի </w:t>
      </w:r>
      <w:r w:rsidR="00C00390" w:rsidRPr="00C00390">
        <w:rPr>
          <w:rFonts w:ascii="GHEA Grapalat" w:eastAsia="Calibri" w:hAnsi="GHEA Grapalat" w:cs="Arial"/>
          <w:bCs/>
          <w:iCs/>
          <w:sz w:val="24"/>
          <w:szCs w:val="24"/>
          <w:shd w:val="clear" w:color="auto" w:fill="FFFFFF"/>
          <w:lang w:val="hy-AM"/>
        </w:rPr>
        <w:t>1-ին խմբի</w:t>
      </w:r>
      <w:r w:rsidRPr="00C00390">
        <w:rPr>
          <w:rFonts w:ascii="GHEA Grapalat" w:eastAsia="Calibri" w:hAnsi="GHEA Grapalat" w:cs="Arial"/>
          <w:b/>
          <w:bCs/>
          <w:iCs/>
          <w:sz w:val="24"/>
          <w:szCs w:val="24"/>
          <w:shd w:val="clear" w:color="auto" w:fill="FFFFFF"/>
          <w:lang w:val="hy-AM"/>
        </w:rPr>
        <w:t xml:space="preserve"> </w:t>
      </w:r>
      <w:r w:rsidRPr="00C00390">
        <w:rPr>
          <w:rFonts w:ascii="GHEA Grapalat" w:eastAsia="Calibri" w:hAnsi="GHEA Grapalat" w:cs="Arial"/>
          <w:bCs/>
          <w:iCs/>
          <w:sz w:val="24"/>
          <w:szCs w:val="24"/>
          <w:shd w:val="clear" w:color="auto" w:fill="FFFFFF"/>
          <w:lang w:val="hy-AM"/>
        </w:rPr>
        <w:t xml:space="preserve">2-րդ </w:t>
      </w:r>
      <w:r w:rsidR="00565845">
        <w:rPr>
          <w:rFonts w:ascii="GHEA Grapalat" w:eastAsia="Calibri" w:hAnsi="GHEA Grapalat" w:cs="Arial"/>
          <w:bCs/>
          <w:iCs/>
          <w:sz w:val="24"/>
          <w:szCs w:val="24"/>
          <w:shd w:val="clear" w:color="auto" w:fill="FFFFFF"/>
          <w:lang w:val="hy-AM"/>
        </w:rPr>
        <w:t>տողը խմբագրել հետևյալ խմբագրությամբ</w:t>
      </w:r>
      <w:r w:rsidR="00565845">
        <w:rPr>
          <w:rFonts w:ascii="Cambria Math" w:eastAsia="Calibri" w:hAnsi="Cambria Math" w:cs="Arial"/>
          <w:bCs/>
          <w:iCs/>
          <w:sz w:val="24"/>
          <w:szCs w:val="24"/>
          <w:shd w:val="clear" w:color="auto" w:fill="FFFFFF"/>
          <w:lang w:val="hy-AM"/>
        </w:rPr>
        <w:t>․</w:t>
      </w:r>
      <w:r w:rsidR="00565845" w:rsidRPr="00A23405">
        <w:rPr>
          <w:rFonts w:ascii="GHEA Grapalat" w:eastAsia="Calibri" w:hAnsi="GHEA Grapalat" w:cs="Arial"/>
          <w:iCs/>
          <w:sz w:val="24"/>
          <w:szCs w:val="24"/>
          <w:shd w:val="clear" w:color="auto" w:fill="FFFFFF"/>
          <w:lang w:val="hy-AM"/>
        </w:rPr>
        <w:t>«</w:t>
      </w:r>
    </w:p>
    <w:tbl>
      <w:tblPr>
        <w:tblW w:w="1008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00"/>
        <w:gridCol w:w="1700"/>
        <w:gridCol w:w="4230"/>
        <w:gridCol w:w="2250"/>
      </w:tblGrid>
      <w:tr w:rsidR="00565845" w:rsidRPr="00645571" w:rsidTr="00565845"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5845" w:rsidRPr="00B17017" w:rsidRDefault="00565845" w:rsidP="0063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FCF</w:t>
            </w: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5" w:rsidRPr="00A43126" w:rsidRDefault="00565845" w:rsidP="0063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ՀՖԱ-134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65845" w:rsidRPr="00A43126" w:rsidRDefault="00565845" w:rsidP="00636F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</w:t>
            </w: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845" w:rsidRPr="00645571" w:rsidRDefault="00565845" w:rsidP="00636F90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2903 45 000 0-ից</w:t>
            </w:r>
          </w:p>
        </w:tc>
      </w:tr>
    </w:tbl>
    <w:p w:rsidR="00565845" w:rsidRPr="00565845" w:rsidRDefault="00565845" w:rsidP="00565845">
      <w:pPr>
        <w:tabs>
          <w:tab w:val="left" w:pos="540"/>
        </w:tabs>
        <w:spacing w:after="0" w:line="360" w:lineRule="auto"/>
        <w:jc w:val="both"/>
        <w:rPr>
          <w:rFonts w:ascii="GHEA Grapalat" w:eastAsia="Calibri" w:hAnsi="GHEA Grapalat" w:cs="Arial"/>
          <w:iCs/>
          <w:sz w:val="24"/>
          <w:szCs w:val="24"/>
          <w:shd w:val="clear" w:color="auto" w:fill="FFFFFF"/>
          <w:lang w:val="hy-AM"/>
        </w:rPr>
      </w:pPr>
      <w:r>
        <w:rPr>
          <w:rFonts w:ascii="GHEA Grapalat" w:eastAsia="Calibri" w:hAnsi="GHEA Grapalat" w:cs="Arial"/>
          <w:iCs/>
          <w:sz w:val="24"/>
          <w:szCs w:val="24"/>
          <w:shd w:val="clear" w:color="auto" w:fill="FFFFFF"/>
          <w:lang w:val="hy-AM"/>
        </w:rPr>
        <w:t>»</w:t>
      </w:r>
      <w:r w:rsidR="003C564F">
        <w:rPr>
          <w:rFonts w:ascii="GHEA Grapalat" w:eastAsia="Calibri" w:hAnsi="GHEA Grapalat" w:cs="Arial"/>
          <w:iCs/>
          <w:sz w:val="24"/>
          <w:szCs w:val="24"/>
          <w:shd w:val="clear" w:color="auto" w:fill="FFFFFF"/>
          <w:lang w:val="hy-AM"/>
        </w:rPr>
        <w:t>։</w:t>
      </w:r>
    </w:p>
    <w:p w:rsidR="003C376E" w:rsidRDefault="0026265D" w:rsidP="0026265D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jc w:val="both"/>
        <w:rPr>
          <w:rFonts w:eastAsia="Times New Roman" w:cs="Sylfaen"/>
          <w:color w:val="000000"/>
          <w:szCs w:val="24"/>
          <w:lang w:val="hy-AM"/>
        </w:rPr>
      </w:pPr>
      <w:r w:rsidRPr="00444A3F">
        <w:rPr>
          <w:rFonts w:eastAsia="Times New Roman" w:cs="Sylfaen"/>
          <w:color w:val="000000"/>
          <w:szCs w:val="24"/>
          <w:lang w:val="hy-AM"/>
        </w:rPr>
        <w:t>Հայաստանի</w:t>
      </w:r>
      <w:r w:rsidRPr="00444A3F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44A3F">
        <w:rPr>
          <w:rFonts w:eastAsia="Times New Roman" w:cs="Sylfaen"/>
          <w:color w:val="000000"/>
          <w:szCs w:val="24"/>
          <w:lang w:val="hy-AM"/>
        </w:rPr>
        <w:t>Հանրապետության</w:t>
      </w:r>
      <w:r w:rsidRPr="00444A3F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44A3F">
        <w:rPr>
          <w:rFonts w:eastAsia="Times New Roman" w:cs="Sylfaen"/>
          <w:color w:val="000000"/>
          <w:szCs w:val="24"/>
          <w:lang w:val="hy-AM"/>
        </w:rPr>
        <w:t>կառավարության</w:t>
      </w:r>
      <w:r w:rsidRPr="00444A3F">
        <w:rPr>
          <w:rFonts w:eastAsia="Times New Roman" w:cs="Times New Roman"/>
          <w:color w:val="000000"/>
          <w:szCs w:val="24"/>
          <w:lang w:val="hy-AM"/>
        </w:rPr>
        <w:t xml:space="preserve"> 2015 </w:t>
      </w:r>
      <w:r w:rsidRPr="00444A3F">
        <w:rPr>
          <w:rFonts w:eastAsia="Times New Roman" w:cs="Sylfaen"/>
          <w:color w:val="000000"/>
          <w:szCs w:val="24"/>
          <w:lang w:val="hy-AM"/>
        </w:rPr>
        <w:t>թվականի</w:t>
      </w:r>
      <w:r w:rsidRPr="00444A3F">
        <w:rPr>
          <w:rFonts w:eastAsia="Times New Roman" w:cs="Times New Roman"/>
          <w:color w:val="000000"/>
          <w:szCs w:val="24"/>
          <w:lang w:val="hy-AM"/>
        </w:rPr>
        <w:t xml:space="preserve"> </w:t>
      </w:r>
      <w:r w:rsidRPr="00444A3F">
        <w:rPr>
          <w:rFonts w:eastAsia="Times New Roman" w:cs="Sylfaen"/>
          <w:color w:val="000000"/>
          <w:szCs w:val="24"/>
          <w:lang w:val="hy-AM"/>
        </w:rPr>
        <w:t xml:space="preserve">փետրվարի 5-ի </w:t>
      </w:r>
      <w:r w:rsidRPr="00444A3F">
        <w:rPr>
          <w:rFonts w:eastAsia="Times New Roman" w:cs="Times New Roman"/>
          <w:bCs/>
          <w:iCs/>
          <w:color w:val="000000"/>
          <w:szCs w:val="24"/>
          <w:lang w:val="hy-AM"/>
        </w:rPr>
        <w:t>«</w:t>
      </w:r>
      <w:r w:rsidRPr="00444A3F">
        <w:rPr>
          <w:rFonts w:eastAsia="Times New Roman" w:cs="Times New Roman"/>
          <w:bCs/>
          <w:iCs/>
          <w:szCs w:val="24"/>
          <w:lang w:val="hy-AM"/>
        </w:rPr>
        <w:t>Հ</w:t>
      </w:r>
      <w:r w:rsidRPr="00444A3F">
        <w:rPr>
          <w:rFonts w:eastAsia="Times New Roman" w:cs="Times New Roman"/>
          <w:iCs/>
          <w:szCs w:val="24"/>
          <w:lang w:val="hy-AM"/>
        </w:rPr>
        <w:t xml:space="preserve">այաստանի Հանրապետության մաքսային տարածքով փոխադրման համար արգելված և սահմանափակումների ենթակա որոշ ապրանքների ցանկերը, ապրանքների արտահանման և ներմուծման լիցենզիայի և հայտի ձևերը հաստատելու, որոշ ապրանքների արտահանման և ներմուծման լիցենզիաների տրամադրման առանձնահատկությունները սահմանելու և </w:t>
      </w:r>
      <w:r w:rsidRPr="00444A3F">
        <w:rPr>
          <w:rFonts w:eastAsia="Times New Roman" w:cs="Sylfaen"/>
          <w:color w:val="000000"/>
          <w:szCs w:val="24"/>
          <w:lang w:val="hy-AM"/>
        </w:rPr>
        <w:t>Հայաստանի Հանրապետության կառավարության</w:t>
      </w:r>
      <w:r w:rsidR="00A135B7" w:rsidRPr="00444A3F">
        <w:rPr>
          <w:rFonts w:eastAsia="Times New Roman" w:cs="Sylfaen"/>
          <w:color w:val="000000"/>
          <w:szCs w:val="24"/>
          <w:lang w:val="hy-AM"/>
        </w:rPr>
        <w:t xml:space="preserve"> 2007 թվականի մարտի 15-ի N 327-</w:t>
      </w:r>
      <w:r w:rsidR="00A135B7" w:rsidRPr="00CB236C">
        <w:rPr>
          <w:rFonts w:eastAsia="Times New Roman" w:cs="Sylfaen"/>
          <w:color w:val="000000"/>
          <w:szCs w:val="24"/>
          <w:lang w:val="hy-AM"/>
        </w:rPr>
        <w:t>Ն</w:t>
      </w:r>
      <w:r w:rsidRPr="00444A3F">
        <w:rPr>
          <w:rFonts w:eastAsia="Times New Roman" w:cs="Sylfaen"/>
          <w:color w:val="000000"/>
          <w:szCs w:val="24"/>
          <w:lang w:val="hy-AM"/>
        </w:rPr>
        <w:t xml:space="preserve"> որոշման մեջ փոփոխություն կատարելու մասին» N 90-Ն որոշման </w:t>
      </w:r>
      <w:r w:rsidR="00957EBD" w:rsidRPr="00444A3F">
        <w:rPr>
          <w:rFonts w:eastAsia="Times New Roman" w:cs="Sylfaen"/>
          <w:color w:val="000000"/>
          <w:szCs w:val="24"/>
          <w:lang w:val="hy-AM"/>
        </w:rPr>
        <w:t xml:space="preserve">մեջ կատարել հետևյալ </w:t>
      </w:r>
      <w:r w:rsidR="00AF2368">
        <w:rPr>
          <w:rFonts w:eastAsia="Times New Roman" w:cs="Sylfaen"/>
          <w:color w:val="000000"/>
          <w:szCs w:val="24"/>
          <w:lang w:val="hy-AM"/>
        </w:rPr>
        <w:t>լրացում</w:t>
      </w:r>
      <w:r w:rsidR="00097F78">
        <w:rPr>
          <w:rFonts w:eastAsia="Times New Roman" w:cs="Sylfaen"/>
          <w:color w:val="000000"/>
          <w:szCs w:val="24"/>
          <w:lang w:val="hy-AM"/>
        </w:rPr>
        <w:t>ներ</w:t>
      </w:r>
      <w:r w:rsidR="004C0A08">
        <w:rPr>
          <w:rFonts w:eastAsia="Times New Roman" w:cs="Sylfaen"/>
          <w:color w:val="000000"/>
          <w:szCs w:val="24"/>
          <w:lang w:val="hy-AM"/>
        </w:rPr>
        <w:t>ը</w:t>
      </w:r>
      <w:r w:rsidR="003C376E" w:rsidRPr="00444A3F">
        <w:rPr>
          <w:rFonts w:eastAsia="Times New Roman" w:cs="Sylfaen"/>
          <w:color w:val="000000"/>
          <w:szCs w:val="24"/>
          <w:lang w:val="hy-AM"/>
        </w:rPr>
        <w:t>.</w:t>
      </w:r>
    </w:p>
    <w:p w:rsidR="00BE3BA2" w:rsidRPr="00F86D34" w:rsidRDefault="000310D0" w:rsidP="00BE3BA2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eastAsia="Times New Roman" w:cs="Times New Roman"/>
          <w:iCs/>
          <w:szCs w:val="24"/>
          <w:lang w:val="hy-AM"/>
        </w:rPr>
      </w:pPr>
      <w:r>
        <w:rPr>
          <w:rFonts w:eastAsia="Times New Roman" w:cs="Times New Roman"/>
          <w:iCs/>
          <w:szCs w:val="24"/>
          <w:lang w:val="hy-AM"/>
        </w:rPr>
        <w:t>ո</w:t>
      </w:r>
      <w:r w:rsidR="00BE3BA2" w:rsidRPr="00F86D34">
        <w:rPr>
          <w:rFonts w:eastAsia="Times New Roman" w:cs="Times New Roman"/>
          <w:iCs/>
          <w:szCs w:val="24"/>
          <w:lang w:val="hy-AM"/>
        </w:rPr>
        <w:t xml:space="preserve">րոշման 1-ին կետը լրացնել </w:t>
      </w:r>
      <w:r w:rsidR="00106721" w:rsidRPr="00F86D34">
        <w:rPr>
          <w:rFonts w:eastAsia="Times New Roman" w:cs="Times New Roman"/>
          <w:iCs/>
          <w:szCs w:val="24"/>
          <w:lang w:val="hy-AM"/>
        </w:rPr>
        <w:t xml:space="preserve">հետևյալ բովանդակությամբ </w:t>
      </w:r>
      <w:r w:rsidR="00BE3BA2" w:rsidRPr="00F86D34">
        <w:rPr>
          <w:rFonts w:eastAsia="Times New Roman" w:cs="Times New Roman"/>
          <w:iCs/>
          <w:szCs w:val="24"/>
          <w:lang w:val="hy-AM"/>
        </w:rPr>
        <w:t xml:space="preserve">5.1-ին </w:t>
      </w:r>
      <w:r w:rsidR="00106721">
        <w:rPr>
          <w:rFonts w:eastAsia="Times New Roman" w:cs="Times New Roman"/>
          <w:iCs/>
          <w:szCs w:val="24"/>
          <w:lang w:val="hy-AM"/>
        </w:rPr>
        <w:t>ենթակետով</w:t>
      </w:r>
      <w:r w:rsidR="00BE3BA2" w:rsidRPr="00F86D34">
        <w:rPr>
          <w:rFonts w:ascii="Cambria Math" w:eastAsia="Times New Roman" w:hAnsi="Cambria Math" w:cs="Cambria Math"/>
          <w:iCs/>
          <w:szCs w:val="24"/>
          <w:lang w:val="hy-AM"/>
        </w:rPr>
        <w:t>․</w:t>
      </w:r>
    </w:p>
    <w:p w:rsidR="00BE3BA2" w:rsidRDefault="00D7045D" w:rsidP="00AF2368">
      <w:pPr>
        <w:shd w:val="clear" w:color="auto" w:fill="FFFFFF"/>
        <w:spacing w:after="0" w:line="360" w:lineRule="auto"/>
        <w:jc w:val="both"/>
        <w:rPr>
          <w:rFonts w:ascii="GHEA Grapalat" w:eastAsia="Times New Roman" w:hAnsi="GHEA Grapalat" w:cs="Times New Roman"/>
          <w:iCs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«</w:t>
      </w:r>
      <w:r w:rsidR="00BE3BA2" w:rsidRPr="00F86D34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5</w:t>
      </w:r>
      <w:r w:rsidR="00F86D34" w:rsidRPr="00F86D34">
        <w:rPr>
          <w:rFonts w:ascii="Cambria Math" w:eastAsia="Times New Roman" w:hAnsi="Cambria Math" w:cs="Cambria Math"/>
          <w:iCs/>
          <w:sz w:val="24"/>
          <w:szCs w:val="24"/>
          <w:lang w:val="hy-AM"/>
        </w:rPr>
        <w:t>․</w:t>
      </w:r>
      <w:r w:rsidR="00F86D34" w:rsidRPr="00F86D34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1</w:t>
      </w:r>
      <w:r w:rsidR="00BE3BA2" w:rsidRPr="00F86D34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) </w:t>
      </w:r>
      <w:r w:rsidR="00AF2368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հիդրոֆտորածխածինների</w:t>
      </w:r>
      <w:r w:rsidR="00BE3BA2" w:rsidRPr="00F86D34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 ցանկը, որոնց տեղափոխումը Եվրասիական</w:t>
      </w:r>
      <w:r w:rsidR="00F86D34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 </w:t>
      </w:r>
      <w:r w:rsidR="00BE3BA2" w:rsidRPr="00F86D34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տնտեսական միության մաքսային տարածքով սահմանափակ է արտահանման և ներմուծման</w:t>
      </w:r>
      <w:r w:rsidR="00F86D34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 </w:t>
      </w:r>
      <w:r w:rsidR="00BE3BA2" w:rsidRPr="00F86D34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դեպքում` համաձայն N 5</w:t>
      </w:r>
      <w:r w:rsidR="00156B55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.1</w:t>
      </w:r>
      <w:r w:rsidR="00BE3BA2" w:rsidRPr="00F86D34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 xml:space="preserve"> հավելվածի.</w:t>
      </w:r>
      <w:r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»</w:t>
      </w:r>
      <w:r w:rsidR="009E041D">
        <w:rPr>
          <w:rFonts w:ascii="GHEA Grapalat" w:eastAsia="Times New Roman" w:hAnsi="GHEA Grapalat" w:cs="Times New Roman"/>
          <w:iCs/>
          <w:sz w:val="24"/>
          <w:szCs w:val="24"/>
          <w:lang w:val="hy-AM"/>
        </w:rPr>
        <w:t>,</w:t>
      </w:r>
    </w:p>
    <w:p w:rsidR="00097F78" w:rsidRPr="00097F78" w:rsidRDefault="000310D0" w:rsidP="00097F78">
      <w:pPr>
        <w:pStyle w:val="ListParagraph"/>
        <w:numPr>
          <w:ilvl w:val="0"/>
          <w:numId w:val="9"/>
        </w:numPr>
        <w:shd w:val="clear" w:color="auto" w:fill="FFFFFF"/>
        <w:spacing w:line="360" w:lineRule="auto"/>
        <w:jc w:val="both"/>
        <w:rPr>
          <w:rFonts w:eastAsia="Times New Roman" w:cs="Times New Roman"/>
          <w:iCs/>
          <w:szCs w:val="24"/>
          <w:lang w:val="hy-AM"/>
        </w:rPr>
      </w:pPr>
      <w:r>
        <w:rPr>
          <w:rFonts w:eastAsia="Times New Roman" w:cs="Times New Roman"/>
          <w:iCs/>
          <w:szCs w:val="24"/>
          <w:lang w:val="hy-AM"/>
        </w:rPr>
        <w:t>ո</w:t>
      </w:r>
      <w:r w:rsidR="00EA0B8C">
        <w:rPr>
          <w:rFonts w:eastAsia="Times New Roman" w:cs="Times New Roman"/>
          <w:iCs/>
          <w:szCs w:val="24"/>
          <w:lang w:val="hy-AM"/>
        </w:rPr>
        <w:t>րոշումը լրացնել</w:t>
      </w:r>
      <w:r w:rsidR="00097F78">
        <w:rPr>
          <w:rFonts w:eastAsia="Times New Roman" w:cs="Times New Roman"/>
          <w:iCs/>
          <w:szCs w:val="24"/>
          <w:lang w:val="hy-AM"/>
        </w:rPr>
        <w:t xml:space="preserve"> </w:t>
      </w:r>
      <w:r w:rsidR="00EA0B8C" w:rsidRPr="00EA0B8C">
        <w:rPr>
          <w:rFonts w:eastAsia="Times New Roman" w:cs="Times New Roman"/>
          <w:iCs/>
          <w:szCs w:val="24"/>
          <w:lang w:val="hy-AM"/>
        </w:rPr>
        <w:t xml:space="preserve">N </w:t>
      </w:r>
      <w:r w:rsidR="00097F78" w:rsidRPr="00EA0B8C">
        <w:rPr>
          <w:rFonts w:eastAsia="Times New Roman" w:cs="Times New Roman"/>
          <w:iCs/>
          <w:szCs w:val="24"/>
          <w:lang w:val="hy-AM"/>
        </w:rPr>
        <w:t>5</w:t>
      </w:r>
      <w:r w:rsidR="00EA0B8C">
        <w:rPr>
          <w:rFonts w:eastAsia="Times New Roman" w:cs="Times New Roman"/>
          <w:iCs/>
          <w:szCs w:val="24"/>
          <w:lang w:val="hy-AM"/>
        </w:rPr>
        <w:t>.1-ին հավելվածով՝</w:t>
      </w:r>
      <w:r w:rsidR="00097F78">
        <w:rPr>
          <w:rFonts w:eastAsia="Times New Roman" w:cs="Times New Roman"/>
          <w:iCs/>
          <w:szCs w:val="24"/>
          <w:lang w:val="hy-AM"/>
        </w:rPr>
        <w:t xml:space="preserve"> համաձայն </w:t>
      </w:r>
      <w:r w:rsidR="00EA0B8C">
        <w:rPr>
          <w:rFonts w:eastAsia="Times New Roman" w:cs="Times New Roman"/>
          <w:iCs/>
          <w:szCs w:val="24"/>
          <w:lang w:val="hy-AM"/>
        </w:rPr>
        <w:t>հ</w:t>
      </w:r>
      <w:r w:rsidR="00E925E8">
        <w:rPr>
          <w:rFonts w:eastAsia="Times New Roman" w:cs="Times New Roman"/>
          <w:iCs/>
          <w:szCs w:val="24"/>
          <w:lang w:val="hy-AM"/>
        </w:rPr>
        <w:t>ավելվածի</w:t>
      </w:r>
      <w:r w:rsidR="009E041D">
        <w:rPr>
          <w:rFonts w:eastAsia="Times New Roman" w:cs="Times New Roman"/>
          <w:iCs/>
          <w:szCs w:val="24"/>
          <w:lang w:val="hy-AM"/>
        </w:rPr>
        <w:t>։</w:t>
      </w:r>
    </w:p>
    <w:p w:rsidR="00CC091D" w:rsidRPr="00152DA8" w:rsidRDefault="00CC091D" w:rsidP="004C0A84">
      <w:pPr>
        <w:pStyle w:val="ListParagraph"/>
        <w:numPr>
          <w:ilvl w:val="0"/>
          <w:numId w:val="1"/>
        </w:numPr>
        <w:shd w:val="clear" w:color="auto" w:fill="FFFFFF"/>
        <w:spacing w:line="360" w:lineRule="auto"/>
        <w:contextualSpacing w:val="0"/>
        <w:jc w:val="both"/>
        <w:rPr>
          <w:rFonts w:eastAsia="Times New Roman" w:cs="Sylfaen"/>
          <w:color w:val="000000"/>
          <w:szCs w:val="24"/>
          <w:lang w:val="hy-AM"/>
        </w:rPr>
      </w:pPr>
      <w:r w:rsidRPr="00444A3F">
        <w:rPr>
          <w:rFonts w:eastAsia="Times New Roman" w:cs="Sylfaen"/>
          <w:color w:val="000000"/>
          <w:szCs w:val="24"/>
          <w:lang w:val="hy-AM"/>
        </w:rPr>
        <w:t>Սույն որոշումն ուժի մեջ է մտնում</w:t>
      </w:r>
      <w:r w:rsidR="00993335">
        <w:rPr>
          <w:rFonts w:eastAsia="Times New Roman" w:cs="Calibri"/>
          <w:color w:val="000000"/>
          <w:szCs w:val="24"/>
          <w:lang w:val="hy-AM"/>
        </w:rPr>
        <w:t xml:space="preserve"> </w:t>
      </w:r>
      <w:r w:rsidR="00D7045D">
        <w:rPr>
          <w:rFonts w:eastAsia="Times New Roman" w:cs="Calibri"/>
          <w:color w:val="000000"/>
          <w:szCs w:val="24"/>
          <w:lang w:val="hy-AM"/>
        </w:rPr>
        <w:t>պաշտոնական հրապարակման</w:t>
      </w:r>
      <w:r w:rsidR="004C0A84">
        <w:rPr>
          <w:rFonts w:eastAsia="Times New Roman" w:cs="Calibri"/>
          <w:color w:val="000000"/>
          <w:szCs w:val="24"/>
          <w:lang w:val="hy-AM"/>
        </w:rPr>
        <w:t>ը հաջորդող</w:t>
      </w:r>
      <w:r w:rsidR="00D7045D">
        <w:rPr>
          <w:rFonts w:eastAsia="Times New Roman" w:cs="Calibri"/>
          <w:color w:val="000000"/>
          <w:szCs w:val="24"/>
          <w:lang w:val="hy-AM"/>
        </w:rPr>
        <w:t xml:space="preserve"> օրվանից։</w:t>
      </w:r>
    </w:p>
    <w:p w:rsidR="00152DA8" w:rsidRDefault="00152DA8" w:rsidP="000E17A1">
      <w:pPr>
        <w:widowControl w:val="0"/>
        <w:autoSpaceDE w:val="0"/>
        <w:autoSpaceDN w:val="0"/>
        <w:adjustRightInd w:val="0"/>
        <w:ind w:left="7920" w:firstLine="720"/>
        <w:jc w:val="right"/>
        <w:rPr>
          <w:rFonts w:ascii="GHEA Grapalat" w:hAnsi="GHEA Grapalat" w:cs="Calibri"/>
          <w:b/>
          <w:sz w:val="18"/>
          <w:szCs w:val="24"/>
          <w:lang w:val="hy-AM"/>
        </w:rPr>
      </w:pPr>
    </w:p>
    <w:p w:rsidR="000E17A1" w:rsidRPr="00C4540E" w:rsidRDefault="000E17A1" w:rsidP="000E17A1">
      <w:pPr>
        <w:widowControl w:val="0"/>
        <w:autoSpaceDE w:val="0"/>
        <w:autoSpaceDN w:val="0"/>
        <w:adjustRightInd w:val="0"/>
        <w:ind w:left="7920" w:firstLine="720"/>
        <w:jc w:val="right"/>
        <w:rPr>
          <w:rFonts w:ascii="GHEA Grapalat" w:hAnsi="GHEA Grapalat" w:cs="Calibri"/>
          <w:b/>
          <w:sz w:val="18"/>
          <w:szCs w:val="24"/>
          <w:lang w:val="hy-AM"/>
        </w:rPr>
      </w:pPr>
      <w:bookmarkStart w:id="0" w:name="_GoBack"/>
      <w:bookmarkEnd w:id="0"/>
      <w:r w:rsidRPr="00C4540E">
        <w:rPr>
          <w:rFonts w:ascii="GHEA Grapalat" w:hAnsi="GHEA Grapalat" w:cs="Calibri"/>
          <w:b/>
          <w:sz w:val="18"/>
          <w:szCs w:val="24"/>
          <w:lang w:val="hy-AM"/>
        </w:rPr>
        <w:lastRenderedPageBreak/>
        <w:t xml:space="preserve">Հավելված </w:t>
      </w:r>
    </w:p>
    <w:p w:rsidR="000E17A1" w:rsidRPr="000E17A1" w:rsidRDefault="000E17A1" w:rsidP="000E17A1">
      <w:pPr>
        <w:widowControl w:val="0"/>
        <w:autoSpaceDE w:val="0"/>
        <w:autoSpaceDN w:val="0"/>
        <w:adjustRightInd w:val="0"/>
        <w:ind w:left="6750" w:firstLine="90"/>
        <w:jc w:val="both"/>
        <w:rPr>
          <w:rFonts w:ascii="GHEA Grapalat" w:hAnsi="GHEA Grapalat" w:cs="Calibri"/>
          <w:sz w:val="18"/>
          <w:szCs w:val="24"/>
          <w:u w:val="single"/>
          <w:lang w:val="hy-AM"/>
        </w:rPr>
      </w:pPr>
      <w:r w:rsidRPr="000E17A1">
        <w:rPr>
          <w:rStyle w:val="Strong"/>
          <w:rFonts w:ascii="GHEA Grapalat" w:hAnsi="GHEA Grapalat" w:cs="Sylfaen"/>
          <w:color w:val="000000"/>
          <w:sz w:val="18"/>
          <w:szCs w:val="24"/>
          <w:shd w:val="clear" w:color="auto" w:fill="FFFFFF"/>
          <w:lang w:val="hy-AM"/>
        </w:rPr>
        <w:t>ՀՀ</w:t>
      </w:r>
      <w:r>
        <w:rPr>
          <w:rStyle w:val="Strong"/>
          <w:rFonts w:ascii="GHEA Grapalat" w:hAnsi="GHEA Grapalat"/>
          <w:color w:val="000000"/>
          <w:sz w:val="18"/>
          <w:szCs w:val="24"/>
          <w:shd w:val="clear" w:color="auto" w:fill="FFFFFF"/>
          <w:lang w:val="hy-AM"/>
        </w:rPr>
        <w:t xml:space="preserve"> </w:t>
      </w:r>
      <w:r w:rsidRPr="000E17A1">
        <w:rPr>
          <w:rStyle w:val="Strong"/>
          <w:rFonts w:ascii="GHEA Grapalat" w:hAnsi="GHEA Grapalat" w:cs="Sylfaen"/>
          <w:color w:val="000000"/>
          <w:sz w:val="18"/>
          <w:szCs w:val="24"/>
          <w:shd w:val="clear" w:color="auto" w:fill="FFFFFF"/>
          <w:lang w:val="hy-AM"/>
        </w:rPr>
        <w:t>կառավարության</w:t>
      </w:r>
      <w:r>
        <w:rPr>
          <w:rStyle w:val="Strong"/>
          <w:rFonts w:ascii="GHEA Grapalat" w:hAnsi="GHEA Grapalat"/>
          <w:color w:val="000000"/>
          <w:sz w:val="18"/>
          <w:szCs w:val="24"/>
          <w:shd w:val="clear" w:color="auto" w:fill="FFFFFF"/>
          <w:lang w:val="hy-AM"/>
        </w:rPr>
        <w:t xml:space="preserve"> 2026</w:t>
      </w:r>
      <w:r w:rsidRPr="000E17A1">
        <w:rPr>
          <w:rStyle w:val="Strong"/>
          <w:rFonts w:ascii="GHEA Grapalat" w:hAnsi="GHEA Grapalat"/>
          <w:color w:val="000000"/>
          <w:sz w:val="18"/>
          <w:szCs w:val="24"/>
          <w:shd w:val="clear" w:color="auto" w:fill="FFFFFF"/>
          <w:lang w:val="hy-AM"/>
        </w:rPr>
        <w:t xml:space="preserve"> </w:t>
      </w:r>
      <w:r w:rsidRPr="000E17A1">
        <w:rPr>
          <w:rStyle w:val="Strong"/>
          <w:rFonts w:ascii="GHEA Grapalat" w:hAnsi="GHEA Grapalat" w:cs="Sylfaen"/>
          <w:color w:val="000000"/>
          <w:sz w:val="18"/>
          <w:szCs w:val="24"/>
          <w:shd w:val="clear" w:color="auto" w:fill="FFFFFF"/>
          <w:lang w:val="hy-AM"/>
        </w:rPr>
        <w:t>թվականի</w:t>
      </w:r>
      <w:r w:rsidRPr="000E17A1">
        <w:rPr>
          <w:rFonts w:ascii="GHEA Grapalat" w:hAnsi="GHEA Grapalat"/>
          <w:b/>
          <w:bCs/>
          <w:color w:val="000000"/>
          <w:sz w:val="18"/>
          <w:szCs w:val="24"/>
          <w:shd w:val="clear" w:color="auto" w:fill="FFFFFF"/>
          <w:lang w:val="hy-AM"/>
        </w:rPr>
        <w:br/>
      </w:r>
      <w:r>
        <w:rPr>
          <w:rStyle w:val="Strong"/>
          <w:rFonts w:ascii="GHEA Grapalat" w:hAnsi="GHEA Grapalat" w:cs="Sylfaen"/>
          <w:color w:val="000000"/>
          <w:sz w:val="18"/>
          <w:szCs w:val="24"/>
          <w:shd w:val="clear" w:color="auto" w:fill="FFFFFF"/>
          <w:lang w:val="hy-AM"/>
        </w:rPr>
        <w:t>ապրիլի</w:t>
      </w:r>
      <w:r w:rsidRPr="000E17A1">
        <w:rPr>
          <w:rStyle w:val="Strong"/>
          <w:rFonts w:ascii="GHEA Grapalat" w:hAnsi="GHEA Grapalat"/>
          <w:color w:val="000000"/>
          <w:sz w:val="18"/>
          <w:szCs w:val="24"/>
          <w:shd w:val="clear" w:color="auto" w:fill="FFFFFF"/>
          <w:lang w:val="hy-AM"/>
        </w:rPr>
        <w:t xml:space="preserve"> --</w:t>
      </w:r>
      <w:r w:rsidRPr="000E17A1">
        <w:rPr>
          <w:rStyle w:val="Strong"/>
          <w:rFonts w:ascii="GHEA Grapalat" w:hAnsi="GHEA Grapalat" w:cs="Sylfaen"/>
          <w:color w:val="000000"/>
          <w:sz w:val="18"/>
          <w:szCs w:val="24"/>
          <w:shd w:val="clear" w:color="auto" w:fill="FFFFFF"/>
          <w:lang w:val="hy-AM"/>
        </w:rPr>
        <w:t>ի</w:t>
      </w:r>
      <w:r w:rsidRPr="000E17A1">
        <w:rPr>
          <w:rStyle w:val="Strong"/>
          <w:rFonts w:ascii="GHEA Grapalat" w:hAnsi="GHEA Grapalat"/>
          <w:color w:val="000000"/>
          <w:sz w:val="18"/>
          <w:szCs w:val="24"/>
          <w:shd w:val="clear" w:color="auto" w:fill="FFFFFF"/>
          <w:lang w:val="hy-AM"/>
        </w:rPr>
        <w:t xml:space="preserve"> N ---</w:t>
      </w:r>
      <w:r w:rsidRPr="000E17A1">
        <w:rPr>
          <w:rStyle w:val="Strong"/>
          <w:rFonts w:ascii="GHEA Grapalat" w:hAnsi="GHEA Grapalat" w:cs="Sylfaen"/>
          <w:color w:val="000000"/>
          <w:sz w:val="18"/>
          <w:szCs w:val="24"/>
          <w:shd w:val="clear" w:color="auto" w:fill="FFFFFF"/>
          <w:lang w:val="hy-AM"/>
        </w:rPr>
        <w:t>Ն</w:t>
      </w:r>
      <w:r w:rsidRPr="000E17A1">
        <w:rPr>
          <w:rStyle w:val="Strong"/>
          <w:rFonts w:ascii="GHEA Grapalat" w:hAnsi="GHEA Grapalat"/>
          <w:color w:val="000000"/>
          <w:sz w:val="18"/>
          <w:szCs w:val="24"/>
          <w:shd w:val="clear" w:color="auto" w:fill="FFFFFF"/>
          <w:lang w:val="hy-AM"/>
        </w:rPr>
        <w:t xml:space="preserve"> </w:t>
      </w:r>
      <w:r w:rsidRPr="000E17A1">
        <w:rPr>
          <w:rStyle w:val="Strong"/>
          <w:rFonts w:ascii="GHEA Grapalat" w:hAnsi="GHEA Grapalat" w:cs="Sylfaen"/>
          <w:color w:val="000000"/>
          <w:sz w:val="18"/>
          <w:szCs w:val="24"/>
          <w:shd w:val="clear" w:color="auto" w:fill="FFFFFF"/>
          <w:lang w:val="hy-AM"/>
        </w:rPr>
        <w:t>որոշման</w:t>
      </w:r>
    </w:p>
    <w:p w:rsidR="00DD4B74" w:rsidRPr="00DD4B74" w:rsidRDefault="00DD4B74" w:rsidP="00DD4B7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DD4B74">
        <w:rPr>
          <w:rStyle w:val="Strong"/>
          <w:rFonts w:ascii="GHEA Grapalat" w:eastAsia="Times New Roman" w:hAnsi="GHEA Grapalat" w:cs="Times New Roman"/>
          <w:color w:val="000000"/>
          <w:sz w:val="18"/>
          <w:szCs w:val="18"/>
          <w:lang w:val="hy-AM" w:eastAsia="ru-RU"/>
        </w:rPr>
        <w:t>«</w:t>
      </w:r>
      <w:r w:rsidRPr="00DD4B74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Հավելված N 5</w:t>
      </w:r>
      <w:r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.1</w:t>
      </w:r>
    </w:p>
    <w:p w:rsidR="00DD4B74" w:rsidRPr="00DD4B74" w:rsidRDefault="00DD4B74" w:rsidP="00DD4B7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DD4B74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ՀՀ կառավարության 2015 թվականի</w:t>
      </w:r>
    </w:p>
    <w:p w:rsidR="00DD4B74" w:rsidRPr="00DD4B74" w:rsidRDefault="00DD4B74" w:rsidP="00DD4B74">
      <w:pPr>
        <w:spacing w:after="0" w:line="360" w:lineRule="auto"/>
        <w:jc w:val="right"/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</w:pPr>
      <w:r w:rsidRPr="00DD4B74">
        <w:rPr>
          <w:rFonts w:ascii="GHEA Grapalat" w:eastAsia="Times New Roman" w:hAnsi="GHEA Grapalat" w:cs="Times New Roman"/>
          <w:b/>
          <w:bCs/>
          <w:color w:val="000000"/>
          <w:sz w:val="18"/>
          <w:szCs w:val="18"/>
          <w:lang w:val="hy-AM" w:eastAsia="ru-RU"/>
        </w:rPr>
        <w:t>փետրվարի 5-ի N 90-Ն որոշման</w:t>
      </w:r>
    </w:p>
    <w:p w:rsidR="00DD4B74" w:rsidRPr="00DD4B74" w:rsidRDefault="00DD4B74" w:rsidP="00DD4B74">
      <w:pPr>
        <w:jc w:val="center"/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</w:pPr>
      <w:r w:rsidRPr="00DD4B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Ց Ա Ն Կ</w:t>
      </w:r>
    </w:p>
    <w:p w:rsidR="00954153" w:rsidRPr="00DD4B74" w:rsidRDefault="00DD4B74" w:rsidP="00DD4B74">
      <w:pPr>
        <w:jc w:val="center"/>
        <w:rPr>
          <w:rStyle w:val="Strong"/>
          <w:rFonts w:ascii="GHEA Grapalat" w:eastAsia="Times New Roman" w:hAnsi="GHEA Grapalat" w:cs="Times New Roman"/>
          <w:color w:val="000000"/>
          <w:sz w:val="24"/>
          <w:szCs w:val="24"/>
          <w:lang w:val="hy-AM" w:eastAsia="ru-RU"/>
        </w:rPr>
      </w:pP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ՀԻԴՐՈՖՏՈՐԱԾԽԱԾԻՆՆԵՐ</w:t>
      </w:r>
      <w:r w:rsidRPr="00DD4B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, ՈՐՈՆՑ ՏԵՂ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ԱՓՈԽՈՒՄԸ </w:t>
      </w:r>
      <w:r w:rsidRPr="00DD4B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ԵՎՐԱՍԻԱԿԱՆ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DD4B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ՏՆՏԵՍԱԿԱՆ ՄԻՈՒԹՅԱՆ ՄԱՔՍԱՅԻՆ ՏԱՐԱԾՔՈՎ ՍԱՀՄԱՆԱՓԱԿ Է ԱՐՏԱՀԱՆՄԱՆ ԵՎ</w:t>
      </w:r>
      <w:r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 xml:space="preserve"> </w:t>
      </w:r>
      <w:r w:rsidRPr="00DD4B74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lang w:val="hy-AM" w:eastAsia="ru-RU"/>
        </w:rPr>
        <w:t>ՆԵՐՄՈՒԾՄԱՆ ԴԵՊՔՈՒՄ</w:t>
      </w:r>
    </w:p>
    <w:p w:rsidR="005B55D3" w:rsidRPr="007671D4" w:rsidRDefault="005B55D3" w:rsidP="005B55D3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</w:pPr>
      <w:proofErr w:type="spellStart"/>
      <w:r w:rsidRPr="007671D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>Անվանացանկ</w:t>
      </w:r>
      <w:proofErr w:type="spellEnd"/>
      <w:r w:rsidR="00462BCD" w:rsidRPr="007671D4">
        <w:rPr>
          <w:rFonts w:ascii="GHEA Grapalat" w:eastAsia="Times New Roman" w:hAnsi="GHEA Grapalat" w:cs="Sylfaen"/>
          <w:b/>
          <w:bCs/>
          <w:color w:val="000000"/>
          <w:sz w:val="24"/>
          <w:szCs w:val="24"/>
          <w:lang w:val="en-US"/>
        </w:rPr>
        <w:t xml:space="preserve"> F</w:t>
      </w:r>
    </w:p>
    <w:p w:rsidR="005B55D3" w:rsidRPr="0033591C" w:rsidRDefault="005B55D3" w:rsidP="005B55D3">
      <w:pPr>
        <w:pStyle w:val="ListParagraph"/>
        <w:autoSpaceDE w:val="0"/>
        <w:autoSpaceDN w:val="0"/>
        <w:adjustRightInd w:val="0"/>
        <w:ind w:left="450"/>
        <w:jc w:val="center"/>
        <w:rPr>
          <w:rFonts w:ascii="Times New Roman" w:hAnsi="Times New Roman"/>
          <w:szCs w:val="24"/>
          <w:lang w:val="en-US"/>
        </w:rPr>
      </w:pPr>
    </w:p>
    <w:tbl>
      <w:tblPr>
        <w:tblW w:w="10260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80"/>
        <w:gridCol w:w="1700"/>
        <w:gridCol w:w="4230"/>
        <w:gridCol w:w="2250"/>
      </w:tblGrid>
      <w:tr w:rsidR="005B55D3" w:rsidRPr="004C0A84" w:rsidTr="00F62E4E">
        <w:tc>
          <w:tcPr>
            <w:tcW w:w="8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B17017" w:rsidRDefault="008A0D55" w:rsidP="00F6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Արտադրանքի</w:t>
            </w:r>
            <w:r w:rsidR="005B55D3"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B55D3"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անվանում</w:t>
            </w:r>
            <w:proofErr w:type="spellEnd"/>
          </w:p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B17017" w:rsidRDefault="005B55D3" w:rsidP="00F6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Ծածկագիրն</w:t>
            </w:r>
            <w:proofErr w:type="spellEnd"/>
            <w:r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ըստ</w:t>
            </w:r>
            <w:proofErr w:type="spellEnd"/>
            <w:r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="008A0D5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        </w:t>
            </w:r>
            <w:r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ԵՏՄ ԱՏԳ ԱԱ-ի</w:t>
            </w:r>
          </w:p>
        </w:tc>
      </w:tr>
      <w:tr w:rsidR="005B55D3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8A0D55" w:rsidRDefault="005B55D3" w:rsidP="00F6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Քիմիական</w:t>
            </w:r>
            <w:proofErr w:type="spellEnd"/>
            <w:r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բանաձև</w:t>
            </w:r>
            <w:proofErr w:type="spellEnd"/>
            <w:r w:rsidR="008A0D5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ը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8A0D55" w:rsidRDefault="008A0D55" w:rsidP="00F6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Նյութը</w:t>
            </w:r>
          </w:p>
        </w:tc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8A0D55" w:rsidRDefault="005B55D3" w:rsidP="00F62E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Քիմիական</w:t>
            </w:r>
            <w:proofErr w:type="spellEnd"/>
            <w:r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B1701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անվանում</w:t>
            </w:r>
            <w:proofErr w:type="spellEnd"/>
            <w:r w:rsidR="008A0D5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ը</w:t>
            </w:r>
          </w:p>
        </w:tc>
        <w:tc>
          <w:tcPr>
            <w:tcW w:w="22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B17017" w:rsidRDefault="005B55D3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5B55D3" w:rsidRPr="00F920CF" w:rsidTr="00F62E4E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FF5010" w:rsidRDefault="005B55D3" w:rsidP="00F62E4E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FF501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 w:rsidRPr="00FF501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I</w:t>
            </w:r>
            <w:r w:rsidR="007E0D81" w:rsidRPr="00FF501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                    </w:t>
            </w:r>
          </w:p>
        </w:tc>
      </w:tr>
      <w:tr w:rsidR="005B55D3" w:rsidRPr="00F920CF" w:rsidTr="00F62E4E">
        <w:trPr>
          <w:trHeight w:val="305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5D3" w:rsidRPr="00B17017" w:rsidRDefault="00795F1E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95F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CHF</w:t>
            </w:r>
            <w:r w:rsidRPr="00795F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795F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CHF</w:t>
            </w:r>
            <w:r w:rsidRPr="00795F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795F1E" w:rsidRDefault="00795F1E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ՀՖԱ-134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55D3" w:rsidRPr="00795F1E" w:rsidRDefault="00795F1E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1,1,2,2-տետրաֆտորէթան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645571" w:rsidRDefault="00795F1E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2903 45 000 0-ից</w:t>
            </w:r>
          </w:p>
        </w:tc>
      </w:tr>
      <w:tr w:rsidR="005B55D3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5D3" w:rsidRPr="00B17017" w:rsidRDefault="00A43126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FCF</w:t>
            </w: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A43126" w:rsidRDefault="00A43126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ՀՖԱ-134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55D3" w:rsidRPr="00A43126" w:rsidRDefault="00A43126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</w:t>
            </w: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645571" w:rsidRDefault="00A43126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A431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2903 45 000 0-ից</w:t>
            </w:r>
          </w:p>
        </w:tc>
      </w:tr>
      <w:tr w:rsidR="005B55D3" w:rsidRPr="00F920CF" w:rsidTr="00F62E4E">
        <w:trPr>
          <w:trHeight w:val="260"/>
        </w:trPr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B55D3" w:rsidRPr="00B17017" w:rsidRDefault="00EF318B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FCHF</w:t>
            </w: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B17017" w:rsidRDefault="00EF318B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ՀՖԱ-143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B55D3" w:rsidRPr="00EF318B" w:rsidRDefault="00EF318B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1,1,2-տրիֆտորէթան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55D3" w:rsidRPr="00645571" w:rsidRDefault="00EF318B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2903 44</w:t>
            </w: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000 0-ից</w:t>
            </w:r>
          </w:p>
        </w:tc>
      </w:tr>
      <w:tr w:rsidR="00943E26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E26" w:rsidRPr="00B17017" w:rsidRDefault="00EF318B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CHF</w:t>
            </w: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CF</w:t>
            </w: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26" w:rsidRPr="00B17017" w:rsidRDefault="00EF318B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ՀՖԱ-245</w:t>
            </w: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fa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E26" w:rsidRPr="00EF318B" w:rsidRDefault="00EF318B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1,1,1,3,3-պենտաֆտորպրոպան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26" w:rsidRPr="00B17017" w:rsidRDefault="00EF318B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2903 47 000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F31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943E26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43E26" w:rsidRPr="00B17017" w:rsidRDefault="008D6E73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8D6E7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CF</w:t>
            </w:r>
            <w:r w:rsidRPr="008D6E7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8D6E7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8D6E7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8D6E7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CF</w:t>
            </w:r>
            <w:r w:rsidRPr="008D6E7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8D6E7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8D6E7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26" w:rsidRPr="00B17017" w:rsidRDefault="008D6E73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8D6E7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ՀՖԱ-365mfc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43E26" w:rsidRPr="00B17017" w:rsidRDefault="008D6E73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1,1,1,3,3-պենտաֆտորբութան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E26" w:rsidRPr="00B17017" w:rsidRDefault="008D6E73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8D6E7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2903 48 000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8D6E7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BF599C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99C" w:rsidRPr="008D6E73" w:rsidRDefault="00333EF4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333EF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CF</w:t>
            </w:r>
            <w:r w:rsidRPr="00333EF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333EF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CHFCF</w:t>
            </w:r>
            <w:r w:rsidRPr="00333EF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9C" w:rsidRPr="00BF599C" w:rsidRDefault="00BF599C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BF599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-</w:t>
            </w:r>
            <w:r w:rsidR="007E761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227</w:t>
            </w:r>
            <w:proofErr w:type="spellStart"/>
            <w:r w:rsidR="007E7619" w:rsidRPr="007E761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ea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599C" w:rsidRDefault="00333EF4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1,1,1,2,3,3,3-հեպտաֆտորպրոպան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9C" w:rsidRPr="008D6E73" w:rsidRDefault="00400B33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400B3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2903 46 000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400B3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BF599C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99C" w:rsidRPr="008D6E73" w:rsidRDefault="00815BFF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815BFF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815BFF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815BFF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FCF</w:t>
            </w:r>
            <w:r w:rsidRPr="00815BFF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815BFF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CF</w:t>
            </w:r>
            <w:r w:rsidRPr="00815BFF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9C" w:rsidRPr="00BF599C" w:rsidRDefault="00BF599C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BF599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-</w:t>
            </w:r>
            <w:r w:rsidR="00400B3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236</w:t>
            </w:r>
            <w:proofErr w:type="spellStart"/>
            <w:r w:rsidR="00400B33" w:rsidRPr="00400B3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cb</w:t>
            </w:r>
            <w:proofErr w:type="spellEnd"/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599C" w:rsidRDefault="00815BFF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815BFF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1,1,1,2,2,3-հեքսաֆտորպրոպան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9C" w:rsidRPr="008D6E73" w:rsidRDefault="00815BFF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815BFF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2903 46 000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815BFF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BF599C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99C" w:rsidRPr="008D6E73" w:rsidRDefault="00F8750D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F8750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CHF</w:t>
            </w:r>
            <w:r w:rsidRPr="00F8750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F8750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CHFCF</w:t>
            </w:r>
            <w:r w:rsidRPr="00F8750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9C" w:rsidRPr="00BF599C" w:rsidRDefault="00BF599C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BF599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-</w:t>
            </w:r>
            <w:r w:rsidR="00F8750D" w:rsidRPr="00F8750D">
              <w:rPr>
                <w:rFonts w:ascii="DejaVuSans" w:hAnsi="DejaVuSans" w:cs="DejaVuSans"/>
                <w:sz w:val="19"/>
                <w:szCs w:val="19"/>
                <w:lang w:val="en-US"/>
              </w:rPr>
              <w:t xml:space="preserve"> </w:t>
            </w:r>
            <w:r w:rsidR="00F8750D" w:rsidRPr="00F8750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236ea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599C" w:rsidRDefault="00F8750D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F8750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1,1,1,2,3,3- </w:t>
            </w:r>
            <w:proofErr w:type="spellStart"/>
            <w:r w:rsidRPr="00F8750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հեքսաֆտորպրոպան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9C" w:rsidRPr="008D6E73" w:rsidRDefault="006D3E41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6D3E4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2903 46 000</w:t>
            </w:r>
            <w:r w:rsidRPr="006D3E4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6D3E4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402B52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B52" w:rsidRPr="00F8750D" w:rsidRDefault="00092C53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CF</w:t>
            </w:r>
            <w:r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CF</w:t>
            </w:r>
            <w:r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2" w:rsidRPr="00BF599C" w:rsidRDefault="00402B52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402B5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</w:t>
            </w:r>
            <w:r w:rsidRPr="00402B5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-</w:t>
            </w:r>
            <w:r w:rsidR="00092C53" w:rsidRPr="00092C53">
              <w:rPr>
                <w:rFonts w:ascii="DejaVuSans" w:hAnsi="DejaVuSans" w:cs="DejaVuSans"/>
                <w:sz w:val="19"/>
                <w:szCs w:val="19"/>
                <w:lang w:val="en-US"/>
              </w:rPr>
              <w:t xml:space="preserve"> </w:t>
            </w:r>
            <w:r w:rsidR="00092C53"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236fa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B52" w:rsidRPr="00F8750D" w:rsidRDefault="00092C53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1,1,1,3,3,3- </w:t>
            </w:r>
            <w:proofErr w:type="spellStart"/>
            <w:r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հեքսաֆտորպրոպան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2" w:rsidRPr="006D3E41" w:rsidRDefault="00092C53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2903 46 000</w:t>
            </w:r>
            <w:r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092C5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402B52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B52" w:rsidRPr="00F8750D" w:rsidRDefault="00923226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9232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9232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9232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FCF</w:t>
            </w:r>
            <w:r w:rsidRPr="009232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9232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CHF</w:t>
            </w:r>
            <w:r w:rsidRPr="009232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2" w:rsidRPr="00BF599C" w:rsidRDefault="00402B52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402B5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</w:t>
            </w:r>
            <w:r w:rsidRPr="00402B5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-</w:t>
            </w:r>
            <w:r w:rsidR="00EC382F" w:rsidRPr="00EC382F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245ca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B52" w:rsidRPr="00F8750D" w:rsidRDefault="00EC382F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382F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1,1,2,2,3-պենտաֆտորպրոպան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2" w:rsidRPr="006D3E41" w:rsidRDefault="00923226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7</w:t>
            </w:r>
            <w:r w:rsidRPr="009232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9232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92322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402B52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B52" w:rsidRPr="00F8750D" w:rsidRDefault="00520FEE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520F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CF</w:t>
            </w:r>
            <w:r w:rsidRPr="00520F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520F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CHFCHFCF</w:t>
            </w:r>
            <w:r w:rsidRPr="00520F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520F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CF</w:t>
            </w:r>
            <w:r w:rsidRPr="00520F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2" w:rsidRPr="00BF599C" w:rsidRDefault="00402B52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402B5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</w:t>
            </w:r>
            <w:r w:rsidRPr="00402B5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-</w:t>
            </w:r>
            <w:r w:rsidR="004F2CF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43-</w:t>
            </w:r>
            <w:r w:rsidR="004F2CF1" w:rsidRPr="004F2CF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10mee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B52" w:rsidRPr="00F8750D" w:rsidRDefault="00AB4A8E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AB4A8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1,1,1,2,2,3,4,5,5,5-դեկաֆտորպենտան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2" w:rsidRPr="006D3E41" w:rsidRDefault="00AB4A8E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AB4A8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8</w:t>
            </w:r>
            <w:r w:rsidRPr="00AB4A8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AB4A8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AB4A8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402B52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2B52" w:rsidRPr="00F8750D" w:rsidRDefault="00C9342B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C9342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C9342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C9342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F</w:t>
            </w:r>
            <w:r w:rsidRPr="00C9342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2" w:rsidRPr="00BF599C" w:rsidRDefault="00402B52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402B5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</w:t>
            </w:r>
            <w:r w:rsidRPr="00402B5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-</w:t>
            </w:r>
            <w:r w:rsidR="00C9342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32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02B52" w:rsidRPr="00F8750D" w:rsidRDefault="00C9342B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C9342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B52" w:rsidRPr="006D3E41" w:rsidRDefault="00C9342B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C9342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</w:t>
            </w:r>
            <w:r w:rsidRPr="00C9342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C9342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C9342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BF599C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F599C" w:rsidRPr="008D6E73" w:rsidRDefault="007534C9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7534C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CHF</w:t>
            </w:r>
            <w:r w:rsidRPr="007534C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7534C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CF</w:t>
            </w:r>
            <w:r w:rsidRPr="007534C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9C" w:rsidRPr="00BF599C" w:rsidRDefault="00BF599C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BF599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-</w:t>
            </w:r>
            <w:r w:rsidR="007534C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125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F599C" w:rsidRDefault="007534C9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7534C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99C" w:rsidRPr="008D6E73" w:rsidRDefault="007534C9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534C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7534C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7534C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7534C9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7534C9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4C9" w:rsidRPr="008D6E73" w:rsidRDefault="00E83A1E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E83A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E83A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E83A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CF</w:t>
            </w:r>
            <w:r w:rsidRPr="00E83A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9" w:rsidRPr="00BF599C" w:rsidRDefault="00230883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3088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</w:t>
            </w:r>
            <w:r w:rsidRPr="0023088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-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143</w:t>
            </w:r>
            <w:r w:rsidRPr="00230883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4C9" w:rsidRDefault="00E83A1E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83A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1,1,1-տրիֆտորէթան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9" w:rsidRPr="008D6E73" w:rsidRDefault="00E83A1E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83A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</w:t>
            </w:r>
            <w:r w:rsidRPr="00E83A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4</w:t>
            </w:r>
            <w:r w:rsidRPr="00E83A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E83A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E83A1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7534C9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4C9" w:rsidRPr="008D6E73" w:rsidRDefault="00B33968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B3396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B3396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B3396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9" w:rsidRPr="00BF599C" w:rsidRDefault="00B33968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B3396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ՀՖԱ-41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4C9" w:rsidRDefault="00B33968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B3396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ֆտորմեթան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9" w:rsidRPr="008D6E73" w:rsidRDefault="00B33968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B3396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B3396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B3396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B3396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7534C9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534C9" w:rsidRPr="008D6E73" w:rsidRDefault="0012453D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FCH</w:t>
            </w: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F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9" w:rsidRPr="00BF599C" w:rsidRDefault="0012453D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ՀՖԱ-152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534C9" w:rsidRDefault="0012453D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1,2-դիֆտորէթան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4C9" w:rsidRPr="008D6E73" w:rsidRDefault="0012453D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</w:t>
            </w: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12453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9605AE" w:rsidRPr="00F920CF" w:rsidTr="00F62E4E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605AE" w:rsidRPr="0012453D" w:rsidRDefault="009605AE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</w:t>
            </w: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CHF</w:t>
            </w: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AE" w:rsidRPr="0012453D" w:rsidRDefault="009605AE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ՀՖԱ-152a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605AE" w:rsidRPr="0012453D" w:rsidRDefault="009605AE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1,1-դիֆտորէթան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5AE" w:rsidRPr="0012453D" w:rsidRDefault="009605AE" w:rsidP="00F62E4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</w:t>
            </w: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3</w:t>
            </w: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0-ից</w:t>
            </w:r>
          </w:p>
        </w:tc>
      </w:tr>
      <w:tr w:rsidR="00F62E4E" w:rsidRPr="00F920CF" w:rsidTr="00F62E4E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E4E" w:rsidRPr="00FF5010" w:rsidRDefault="00214B85" w:rsidP="00F62E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F501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 w:rsidRPr="00FF501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II</w:t>
            </w:r>
            <w:r w:rsidRPr="00FF501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                    </w:t>
            </w:r>
          </w:p>
        </w:tc>
      </w:tr>
      <w:tr w:rsidR="00FE6DA6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E6DA6" w:rsidRPr="0012453D" w:rsidRDefault="00FE6DA6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FE6D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CHF</w:t>
            </w:r>
            <w:r w:rsidRPr="00FE6DA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A6" w:rsidRPr="00FE6DA6" w:rsidRDefault="00FE6DA6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ՀՖԱ-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23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E6DA6" w:rsidRPr="0012453D" w:rsidRDefault="009621B1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9621B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տրիֆտորմեթան</w:t>
            </w:r>
            <w:proofErr w:type="spellEnd"/>
            <w:r w:rsidRPr="009621B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9621B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ֆտորոֆորմ</w:t>
            </w:r>
            <w:proofErr w:type="spellEnd"/>
            <w:r w:rsidRPr="009621B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6DA6" w:rsidRPr="0012453D" w:rsidRDefault="00FE6DA6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2903 4</w:t>
            </w:r>
            <w:r w:rsidR="009621B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</w:t>
            </w: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000</w:t>
            </w:r>
            <w:r w:rsidRPr="009605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9621B1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0A52E2" w:rsidRPr="009605AE" w:rsidTr="00501878">
        <w:tc>
          <w:tcPr>
            <w:tcW w:w="10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F5010" w:rsidRDefault="000A52E2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FF501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>Խումբ</w:t>
            </w:r>
            <w:proofErr w:type="spellEnd"/>
            <w:r w:rsidRPr="00FF501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en-US"/>
              </w:rPr>
              <w:t xml:space="preserve"> III</w:t>
            </w:r>
            <w:r w:rsidRPr="00FF5010">
              <w:rPr>
                <w:rFonts w:ascii="GHEA Grapalat" w:eastAsia="Times New Roman" w:hAnsi="GHEA Grapalat" w:cs="Sylfaen"/>
                <w:b/>
                <w:bCs/>
                <w:color w:val="000000"/>
                <w:sz w:val="24"/>
                <w:szCs w:val="24"/>
                <w:lang w:val="hy-AM"/>
              </w:rPr>
              <w:t xml:space="preserve">                                            </w:t>
            </w: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(39%),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(61%)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0A52E2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R-508A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տրիֆտորմեթան</w:t>
            </w:r>
            <w:proofErr w:type="spell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ֆտորոֆորմ</w:t>
            </w:r>
            <w:proofErr w:type="spell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),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հեքսաֆտորէթան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3827 51 000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(46%),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(54%)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0A52E2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R-508B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տրիֆտորմեթան</w:t>
            </w:r>
            <w:proofErr w:type="spell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ֆտորոֆորմ</w:t>
            </w:r>
            <w:proofErr w:type="spell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),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հեքսաֆտորէթան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3827 51 000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(88%),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(3%), CF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A803B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(9%)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0A52E2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R-413A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իզոբութան</w:t>
            </w:r>
            <w:proofErr w:type="spell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՝ 2-մեթիլպրոպան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օկտաֆտորպրոպան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E6504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3827 59 000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(44%),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CH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(52%),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0A52E2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lastRenderedPageBreak/>
              <w:t>R-404A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 1,1,1-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տրիֆտորէթան</w:t>
            </w:r>
            <w:proofErr w:type="spell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 1,1,1,2-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տետրաֆտորէթան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E6504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3827 61 000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CHF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(50%),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0A52E2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R-507A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1,1,1-տրիֆտորէթան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E6504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3827 61 000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(77.5%),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20%),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gram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0.6%),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B6471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A3(</w:t>
            </w:r>
            <w:proofErr w:type="gram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1.9%)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0A52E2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R-428A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2E2" w:rsidRPr="00D977EC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0A52E2" w:rsidRPr="00D977EC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1,1,1-տրիֆտորէթան,</w:t>
            </w:r>
          </w:p>
          <w:p w:rsidR="000A52E2" w:rsidRPr="00D977EC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պրոպան,</w:t>
            </w:r>
          </w:p>
          <w:p w:rsidR="000A52E2" w:rsidRPr="00D977EC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իզոբութան՝ 2-մեթիլպրոպան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E6504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3827 61 000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(63.2%),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(18%),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(16%),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A3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(2.8%)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0A52E2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R-434A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2E2" w:rsidRPr="00D977EC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0A52E2" w:rsidRPr="00D977EC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1,1,1-տրիֆտորէթան,</w:t>
            </w:r>
          </w:p>
          <w:p w:rsidR="000A52E2" w:rsidRPr="00D977EC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0A52E2" w:rsidRPr="00D977EC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իզոբութան՝ 2-մեթիլպրոպան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E6504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3827 61 000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(10%),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(70%),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0A52E2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R-407B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E6504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3827 62 000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(45%),</w:t>
            </w:r>
          </w:p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CC3DE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0A52E2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R-410B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0A52E2" w:rsidRPr="000A52E2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0A52E2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0A52E2" w:rsidRPr="0012453D" w:rsidRDefault="000A52E2" w:rsidP="000A52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6504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3827 62 000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(58%),</w:t>
            </w:r>
          </w:p>
          <w:p w:rsidR="000A52E2" w:rsidRPr="000A52E2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(42%)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EC4F3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R-421A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0A52E2" w:rsidRPr="0012453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6504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3827 62 000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E6504D" w:rsidRDefault="000A52E2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(85%),</w:t>
            </w:r>
          </w:p>
          <w:p w:rsidR="000A52E2" w:rsidRPr="000A52E2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EC4F3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R-421B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0A52E2" w:rsidRPr="0012453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6504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3827 62 000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(85.1%),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(11.5%),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A3</w:t>
            </w:r>
          </w:p>
          <w:p w:rsidR="000A52E2" w:rsidRPr="000A52E2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(3.4%)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EC4F3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R-422A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  <w:p w:rsidR="000A52E2" w:rsidRPr="0012453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իզոբութան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՝ 2-մեթիլպրոպան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6504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3827 62 000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(55%),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(42%),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A3</w:t>
            </w:r>
          </w:p>
          <w:p w:rsidR="000A52E2" w:rsidRPr="000A52E2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(3%)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EC4F3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R-422B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0A52E2" w:rsidRPr="0012453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իզոբութան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՝ 2-մեթիլպրոպան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6504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3827 62 000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(82%),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(15%),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A3</w:t>
            </w:r>
          </w:p>
          <w:p w:rsidR="000A52E2" w:rsidRPr="000A52E2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(3%)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EC4F3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R-422C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0A52E2" w:rsidRPr="0012453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իզոբութան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՝ 2-մեթիլպրոպան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6504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3827 62 000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(65.1%),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(31.5%),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A3</w:t>
            </w:r>
          </w:p>
          <w:p w:rsidR="000A52E2" w:rsidRPr="000A52E2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(3.4%)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EC4F3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R-422D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  <w:p w:rsidR="000A52E2" w:rsidRPr="0012453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իզոբութան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՝ 2-մեթիլպրոպան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6504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3827 62 000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(58%),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(39.3%),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A3</w:t>
            </w:r>
          </w:p>
          <w:p w:rsidR="000A52E2" w:rsidRPr="000A52E2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(2.7%)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EC4F3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R-422E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EC4F38" w:rsidRPr="00EC4F38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0A52E2" w:rsidRPr="0012453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իզոբութան</w:t>
            </w:r>
            <w:proofErr w:type="spellEnd"/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՝ 2-մեթիլպրոպան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E6504D" w:rsidRDefault="00EC4F38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3827 62 000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C4F3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EC4F3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FF7" w:rsidRPr="00256FF7" w:rsidRDefault="00256FF7" w:rsidP="00256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(79%),</w:t>
            </w:r>
          </w:p>
          <w:p w:rsidR="00256FF7" w:rsidRPr="00256FF7" w:rsidRDefault="00256FF7" w:rsidP="00256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(18.3%),</w:t>
            </w:r>
          </w:p>
          <w:p w:rsidR="000A52E2" w:rsidRPr="000A52E2" w:rsidRDefault="00256FF7" w:rsidP="00256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gramStart"/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A3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(</w:t>
            </w:r>
            <w:proofErr w:type="gramEnd"/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2.7%)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256FF7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R-417B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0A52E2" w:rsidRPr="0012453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բութան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E6504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3827 62 000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56FF7" w:rsidRPr="00256FF7" w:rsidRDefault="007135E5" w:rsidP="00256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="00256FF7"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="00256FF7"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="00256FF7"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="00256FF7"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(77%),</w:t>
            </w:r>
          </w:p>
          <w:p w:rsidR="00256FF7" w:rsidRPr="00256FF7" w:rsidRDefault="00256FF7" w:rsidP="00256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(19%),</w:t>
            </w:r>
          </w:p>
          <w:p w:rsidR="000A52E2" w:rsidRPr="000A52E2" w:rsidRDefault="00256FF7" w:rsidP="00256FF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OCH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56FF7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lastRenderedPageBreak/>
              <w:t>R-419A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5E5" w:rsidRPr="00D977EC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7135E5" w:rsidRPr="00D977EC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lastRenderedPageBreak/>
              <w:t>1,1,1,2-տետրաֆտորէթան,</w:t>
            </w:r>
          </w:p>
          <w:p w:rsidR="000A52E2" w:rsidRPr="00D977EC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մեթօքսիմեթան (դիմեթիլ եթեր)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E6504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3827 62 000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(20%),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(40%),</w:t>
            </w:r>
          </w:p>
          <w:p w:rsidR="000A52E2" w:rsidRPr="000A52E2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R-407A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0A52E2" w:rsidRPr="0012453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E6504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3827 63 000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C4F3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(50%),</w:t>
            </w:r>
          </w:p>
          <w:p w:rsidR="00EC4F38" w:rsidRPr="000A52E2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8B73A4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FE6DA6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R-410A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EC4F38" w:rsidRPr="0012453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E6504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3827 63 000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EC4F38" w:rsidRPr="0012453D" w:rsidRDefault="00EC4F38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56FF7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(50.5%),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(47%),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A3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(0.9%),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A3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(1%),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256FF7" w:rsidRPr="000A52E2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(0.6%)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F7" w:rsidRPr="00FE6DA6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R-424A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իզոբութան՝ 2-մեթիլպրոպան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բութան,</w:t>
            </w:r>
          </w:p>
          <w:p w:rsidR="00256FF7" w:rsidRPr="0012453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2-մեթիլբութան (</w:t>
            </w: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իզոպենտան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E6504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3827 63 000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256FF7" w:rsidRPr="0012453D" w:rsidRDefault="00256FF7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256FF7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(8.5%),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(45%),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(44.2%),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A3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(1.7%),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256FF7" w:rsidRPr="000A52E2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(0.6%)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6FF7" w:rsidRPr="00FE6DA6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R-438A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5E5" w:rsidRPr="00D977EC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7135E5" w:rsidRPr="00D977EC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7135E5" w:rsidRPr="00D977EC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7135E5" w:rsidRPr="00D977EC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բութան,</w:t>
            </w:r>
          </w:p>
          <w:p w:rsidR="00256FF7" w:rsidRPr="00D977EC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2-մեթիլբութան (իզոպենտան)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E6504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3827 63 000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256FF7" w:rsidRPr="0012453D" w:rsidRDefault="00256FF7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C4F3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(50%),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(47%),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A3</w:t>
            </w:r>
          </w:p>
          <w:p w:rsidR="00EC4F38" w:rsidRPr="000A52E2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(3%)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FE6DA6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R-439A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EC4F38" w:rsidRPr="0012453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իզոբութան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՝ 2-մեթիլպրոպան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E6504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3827 63 000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EC4F38" w:rsidRPr="0012453D" w:rsidRDefault="00EC4F38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C4F3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(11%),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(59%),</w:t>
            </w:r>
          </w:p>
          <w:p w:rsidR="00EC4F38" w:rsidRPr="000A52E2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FE6DA6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R-452A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EC4F38" w:rsidRPr="0012453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2,3,3,3-տետրաֆտոր-1-պրոպեն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E6504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3827 63 000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EC4F38" w:rsidRPr="0012453D" w:rsidRDefault="00EC4F38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C4F3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(12.5%),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(61%),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EC4F38" w:rsidRPr="000A52E2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(26.5%)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FE6DA6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R-452C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EC4F38" w:rsidRPr="0012453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2,3,3,3-տետրաֆտոր-1-պրոպեն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E6504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3827 63 000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EC4F38" w:rsidRPr="0012453D" w:rsidRDefault="00EC4F38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C4F3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(12%),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(52%),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(14%),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EC4F38" w:rsidRPr="000A52E2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(22%)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FE6DA6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R-460A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տրանս-1,3,3,3-տետրաֆտոր-1-</w:t>
            </w:r>
          </w:p>
          <w:p w:rsidR="00EC4F38" w:rsidRPr="0012453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պրոպեն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E6504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3827 63 000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EC4F38" w:rsidRPr="0012453D" w:rsidRDefault="00EC4F38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C4F3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(46.6%),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(50%),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A3</w:t>
            </w:r>
          </w:p>
          <w:p w:rsidR="00EC4F38" w:rsidRPr="000A52E2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(3.4%)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FE6DA6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R-417A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EC4F38" w:rsidRPr="0012453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բութան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E6504D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3827 63 000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EC4F38" w:rsidRPr="0012453D" w:rsidRDefault="00EC4F38" w:rsidP="007135E5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EC4F3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(48.5%),</w:t>
            </w:r>
          </w:p>
          <w:p w:rsidR="007135E5" w:rsidRPr="007135E5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(48%),</w:t>
            </w:r>
          </w:p>
          <w:p w:rsidR="00EC4F38" w:rsidRPr="000A52E2" w:rsidRDefault="007135E5" w:rsidP="007135E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OCH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(3.5%)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F38" w:rsidRPr="00FE6DA6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135E5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R-419B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EC4F3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մեթօքսիմեթան(դիմեթիլ եթեր)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78" w:rsidRPr="00E6504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3827 63 000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EC4F38" w:rsidRPr="0012453D" w:rsidRDefault="00EC4F3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(23%),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(25%),</w:t>
            </w:r>
          </w:p>
          <w:p w:rsidR="007135E5" w:rsidRPr="000A52E2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(52%)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R-407C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12453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78" w:rsidRPr="00E6504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(15%),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(15%),</w:t>
            </w:r>
          </w:p>
          <w:p w:rsidR="007135E5" w:rsidRPr="000A52E2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(70%)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R-407D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12453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78" w:rsidRPr="00E6504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0A52E2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(25%),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(15%),</w:t>
            </w:r>
          </w:p>
          <w:p w:rsidR="000A52E2" w:rsidRPr="000A52E2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E2" w:rsidRPr="00FE6DA6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R-407E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0A52E2" w:rsidRPr="0012453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78" w:rsidRPr="00E6504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0A52E2" w:rsidRPr="0012453D" w:rsidRDefault="000A52E2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(30%),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(30%),</w:t>
            </w:r>
          </w:p>
          <w:p w:rsidR="007135E5" w:rsidRPr="000A52E2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4E7E1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R-407F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12453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78" w:rsidRPr="00E6504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(2.5%),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(2.5%),</w:t>
            </w:r>
          </w:p>
          <w:p w:rsidR="007135E5" w:rsidRPr="000A52E2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(95%)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R-407G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12453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</w:p>
          <w:p w:rsidR="007135E5" w:rsidRPr="0012453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(32.5%),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(15%),</w:t>
            </w:r>
          </w:p>
          <w:p w:rsidR="007135E5" w:rsidRPr="000A52E2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(52.5%)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R-407H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12453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78" w:rsidRPr="00E6504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(19.5%),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(78.8%),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A3</w:t>
            </w:r>
          </w:p>
          <w:p w:rsidR="007135E5" w:rsidRPr="000A52E2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(1.7%)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R-417C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7135E5" w:rsidRPr="0012453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բութան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78" w:rsidRPr="00E6504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(52.5%),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7135E5" w:rsidRPr="000A52E2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(47.5%)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R-423A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1,1,1,2,3,3,3-</w:t>
            </w:r>
          </w:p>
          <w:p w:rsidR="007135E5" w:rsidRPr="0012453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հեպտաֆտորպրոպան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78" w:rsidRPr="00E6504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(18.5%),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(69.5%),</w:t>
            </w:r>
          </w:p>
          <w:p w:rsidR="007135E5" w:rsidRPr="000A52E2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(12%)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R-425A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1,1,1,2,3,3,3-</w:t>
            </w:r>
          </w:p>
          <w:p w:rsidR="007135E5" w:rsidRPr="0012453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հեպտաֆտորպրոպան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1878" w:rsidRPr="00E6504D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50187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(15%),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(25%),</w:t>
            </w:r>
          </w:p>
          <w:p w:rsidR="00501878" w:rsidRPr="00501878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(10%),</w:t>
            </w:r>
          </w:p>
          <w:p w:rsidR="007135E5" w:rsidRPr="000A52E2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50187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0187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R-427A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 1,1,1-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տրիֆտորէթան</w:t>
            </w:r>
            <w:proofErr w:type="spellEnd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12453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E6504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(19.5%),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(78.5%),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A3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(1.4%),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7135E5" w:rsidRPr="000A52E2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(0.6%)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770C6B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R-437A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բութան</w:t>
            </w:r>
            <w:proofErr w:type="spellEnd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12453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E6504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(31%),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(31%),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(30%),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(3%),</w:t>
            </w:r>
          </w:p>
          <w:p w:rsidR="007135E5" w:rsidRPr="000A52E2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CHFCF</w:t>
            </w:r>
            <w:r w:rsidRPr="005E158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770C6B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R-442A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1,1-դիֆտորէթան,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1,1,1,2,3,3,3-</w:t>
            </w:r>
          </w:p>
          <w:p w:rsidR="007135E5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հեպտաֆտորպրոպան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E6504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 xml:space="preserve"> (20.5%),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 xml:space="preserve"> (4%),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 xml:space="preserve"> (61.4%),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CHFCF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>(13.5%),</w:t>
            </w:r>
          </w:p>
          <w:p w:rsidR="007135E5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</w:rPr>
              <w:t>3</w:t>
            </w: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</w:rPr>
              <w:t xml:space="preserve"> (0.6%)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770C6B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R-458A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դիֆտորմեթան,պենտաֆտորէթան,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1,1,1,2,3,3,3-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հեպտաֆտորպրոպան,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1,1,1,3,3,3-</w:t>
            </w:r>
          </w:p>
          <w:p w:rsidR="007135E5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հեքսաֆտորպրոպան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E6504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70C6B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(20%),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(20%),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(53.8%),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A3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(0.6%),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770C6B" w:rsidRPr="000A52E2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(0.6%)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FE6DA6" w:rsidRDefault="00770C6B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R-453A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1,1,1,2,3,3,3-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հեպտաֆտորպրոպան,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բութան,</w:t>
            </w:r>
          </w:p>
          <w:p w:rsidR="00770C6B" w:rsidRPr="0012453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2-մեթիլբութան (</w:t>
            </w:r>
            <w:proofErr w:type="spellStart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իզոպենտան</w:t>
            </w:r>
            <w:proofErr w:type="spellEnd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E6504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70C6B" w:rsidRPr="0012453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70C6B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(5.1%),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(93%),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A3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(1.3%),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770C6B" w:rsidRPr="000A52E2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(0.6%)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FE6DA6" w:rsidRDefault="00770C6B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R-426A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բութան,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2-մեթիլ բութան (իզոպենտան)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E6504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3827 64 000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70C6B" w:rsidRPr="0012453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70C6B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(20%),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(20%),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CF=CH2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(31%),</w:t>
            </w:r>
          </w:p>
          <w:p w:rsidR="00770C6B" w:rsidRPr="000A52E2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(29%)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FE6DA6" w:rsidRDefault="00770C6B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R-449C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2,3,3,3-տետրաֆտոր-1 պրոպեն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E6504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3827 65 000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70C6B" w:rsidRPr="0012453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70C6B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(28%),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(25%),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(20%),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770C6B" w:rsidRPr="000A52E2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(27%)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FE6DA6" w:rsidRDefault="00770C6B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R-460B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տրանս-1,3,3,3-տետրաֆտոր-1-</w:t>
            </w:r>
          </w:p>
          <w:p w:rsidR="00770C6B" w:rsidRPr="0012453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պրոպեն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E6504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3827 65 000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70C6B" w:rsidRPr="0012453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70C6B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(26%),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(26%),</w:t>
            </w:r>
            <w:r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(20%),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(21%),</w:t>
            </w:r>
          </w:p>
          <w:p w:rsidR="00770C6B" w:rsidRPr="000A52E2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 (7%)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FE6DA6" w:rsidRDefault="00770C6B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R-448A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2,3,3,3-տետրաֆտոր-1 պրոպեն,</w:t>
            </w:r>
          </w:p>
          <w:p w:rsidR="00770C6B" w:rsidRPr="00D977EC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 տետրաֆտորէթան,</w:t>
            </w:r>
          </w:p>
          <w:p w:rsidR="00770C6B" w:rsidRPr="00770C6B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տրանս-1,3,3,3-տետրաֆտոր-1-</w:t>
            </w:r>
          </w:p>
          <w:p w:rsidR="00770C6B" w:rsidRPr="0012453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պրոպեն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E6504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3827 65 000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770C6B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70C6B" w:rsidRPr="0012453D" w:rsidRDefault="00770C6B" w:rsidP="00770C6B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70C6B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(24.3%),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(24.7%),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CF=CH2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(25.3%),</w:t>
            </w:r>
          </w:p>
          <w:p w:rsidR="00770C6B" w:rsidRPr="000A52E2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(25.7%)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FE6DA6" w:rsidRDefault="00D520CE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R-449A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2,3,3,3-տետրաֆտոր-1 պրոպեն</w:t>
            </w:r>
          </w:p>
          <w:p w:rsidR="00770C6B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3827 65 000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70C6B" w:rsidRPr="0012453D" w:rsidRDefault="00770C6B" w:rsidP="00D520C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70C6B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(25.2%),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(24.3%),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(23.2%),</w:t>
            </w:r>
          </w:p>
          <w:p w:rsidR="00770C6B" w:rsidRPr="000A52E2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(27.3%)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FE6DA6" w:rsidRDefault="00D520CE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R-449B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2,3,3,3-տետրաֆտոր-1 պրոպեն</w:t>
            </w:r>
          </w:p>
          <w:p w:rsidR="00770C6B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3827 65 000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70C6B" w:rsidRPr="0012453D" w:rsidRDefault="00770C6B" w:rsidP="00D520C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70C6B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(68%),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(3.5%),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770C6B" w:rsidRPr="000A52E2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(28.5%)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FE6DA6" w:rsidRDefault="00D520CE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R-447A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տրանս-1,3,3,3-տետրաֆտոր-1-</w:t>
            </w:r>
          </w:p>
          <w:p w:rsidR="00770C6B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պրոպեն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70C6B" w:rsidRPr="0012453D" w:rsidRDefault="00770C6B" w:rsidP="00D520C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70C6B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(68%),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(8%),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770C6B" w:rsidRPr="000A52E2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(24%)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FE6DA6" w:rsidRDefault="00D520CE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R-447B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պենտաֆտորէթան,</w:t>
            </w:r>
          </w:p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տրանս-1,3,3,3-տետրաֆտոր-1-</w:t>
            </w:r>
          </w:p>
          <w:p w:rsidR="00770C6B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պրոպեն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70C6B" w:rsidRPr="0012453D" w:rsidRDefault="00770C6B" w:rsidP="00D520C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70C6B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OCH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(60%)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(10%),</w:t>
            </w:r>
          </w:p>
          <w:p w:rsidR="00D520CE" w:rsidRPr="00D520CE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A3</w:t>
            </w:r>
          </w:p>
          <w:p w:rsidR="00770C6B" w:rsidRPr="000A52E2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(30%)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0C6B" w:rsidRPr="00FE6DA6" w:rsidRDefault="00D520CE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R-429A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520CE" w:rsidRPr="00D108F8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մեթօքսիմեթան (դիմեթիլ եթեր)</w:t>
            </w:r>
          </w:p>
          <w:p w:rsidR="00D520CE" w:rsidRPr="00D108F8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1,1-դիֆտորէթան,</w:t>
            </w:r>
          </w:p>
          <w:p w:rsidR="00770C6B" w:rsidRPr="00D108F8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իզոբութան՝ 2-մեթիլպրոպան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E6504D" w:rsidRDefault="00D520CE" w:rsidP="00D520C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520C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70C6B" w:rsidRPr="0012453D" w:rsidRDefault="00770C6B" w:rsidP="00D520C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(76%),</w:t>
            </w:r>
          </w:p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CH(CH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A3</w:t>
            </w:r>
          </w:p>
          <w:p w:rsidR="007135E5" w:rsidRPr="000A52E2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(24%)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E02EF6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R-430A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1,1-դիֆտորէթան,</w:t>
            </w:r>
          </w:p>
          <w:p w:rsidR="007135E5" w:rsidRPr="0012453D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իզոբութան</w:t>
            </w:r>
            <w:proofErr w:type="spellEnd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՝ 2-մեթիլպրոպան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F6" w:rsidRPr="00E6504D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E02EF6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520C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(71%),</w:t>
            </w:r>
          </w:p>
          <w:p w:rsidR="00D520CE" w:rsidRPr="000A52E2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(29%)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FE6DA6" w:rsidRDefault="00E02EF6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R-431A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պրոպան</w:t>
            </w:r>
            <w:proofErr w:type="spellEnd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D520CE" w:rsidRPr="0012453D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1,1-դիֆտորէթան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F6" w:rsidRPr="00E6504D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520CE" w:rsidRPr="0012453D" w:rsidRDefault="00D520CE" w:rsidP="00E02EF6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520C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OCH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(80%),</w:t>
            </w:r>
          </w:p>
          <w:p w:rsidR="00D520CE" w:rsidRPr="000A52E2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FE6DA6" w:rsidRDefault="00E02EF6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R-435A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մեթօքսիմեթան</w:t>
            </w:r>
            <w:proofErr w:type="spellEnd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դիմեթիլ</w:t>
            </w:r>
            <w:proofErr w:type="spellEnd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եթեր</w:t>
            </w:r>
            <w:proofErr w:type="spellEnd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)</w:t>
            </w:r>
          </w:p>
          <w:p w:rsidR="00D520CE" w:rsidRPr="0012453D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1,1-դիֆտորէթան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F6" w:rsidRPr="00E6504D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520CE" w:rsidRPr="0012453D" w:rsidRDefault="00D520CE" w:rsidP="00E02EF6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520C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(0.6%),</w:t>
            </w:r>
          </w:p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3 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(1.6%),</w:t>
            </w:r>
          </w:p>
          <w:p w:rsidR="00D520CE" w:rsidRPr="000A52E2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(97.8%)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FE6DA6" w:rsidRDefault="00E02EF6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R-440A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պրոպան</w:t>
            </w:r>
            <w:proofErr w:type="spellEnd"/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E02EF6" w:rsidRPr="00E02EF6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D520CE" w:rsidRPr="0012453D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1,1-դիֆտորէթան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2EF6" w:rsidRPr="00E6504D" w:rsidRDefault="00E02EF6" w:rsidP="00E02EF6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E02EF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520CE" w:rsidRPr="0012453D" w:rsidRDefault="00D520CE" w:rsidP="00E02EF6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520C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(12%),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(5%),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D520CE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(83%)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R-444A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1,1-դիֆտորէթան,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տրանս-1,3,3,3-տետրաֆտոր-1-</w:t>
            </w:r>
          </w:p>
          <w:p w:rsidR="00D520CE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պրոպեն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E6504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520CE" w:rsidRPr="0012453D" w:rsidRDefault="00D520CE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520C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(41.5%),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 xml:space="preserve">2 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(10%),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D520CE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(48.5%)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R-444B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1,1-դիֆտորէթան,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տրանս-1,3,3,3-տետրաֆտոր-1-</w:t>
            </w:r>
          </w:p>
          <w:p w:rsidR="00D520CE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պրոպեն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E6504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520CE" w:rsidRPr="0012453D" w:rsidRDefault="00D520CE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520C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CO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(9%),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D520CE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(85%)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R-445A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ածխաթթու գազ,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տրանս-1,3,3,3-տետրաֆտոր-1-</w:t>
            </w:r>
          </w:p>
          <w:p w:rsidR="00D520CE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պրոպեն</w:t>
            </w:r>
            <w:proofErr w:type="spellEnd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E6504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520CE" w:rsidRPr="0012453D" w:rsidRDefault="00D520CE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520C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(68%),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(29%),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A3</w:t>
            </w:r>
          </w:p>
          <w:p w:rsidR="00D520CE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(3%)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R-446A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977EC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D108F8" w:rsidRPr="00D977EC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տրանս-1,3,3,3-տետրաֆտոր-1-</w:t>
            </w:r>
          </w:p>
          <w:p w:rsidR="00D108F8" w:rsidRPr="00D977EC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պրոպեն,</w:t>
            </w:r>
          </w:p>
          <w:p w:rsidR="00D520CE" w:rsidRPr="00D977EC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բութան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E6504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520CE" w:rsidRPr="0012453D" w:rsidRDefault="00D520CE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520C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(42%),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D520CE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(58%)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R-450A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տրանս-1,3,3,3-տետրաֆտոր-1-</w:t>
            </w:r>
          </w:p>
          <w:p w:rsidR="00D520CE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պրոպեն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E6504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520CE" w:rsidRPr="0012453D" w:rsidRDefault="00D520CE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520C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(89.8%),</w:t>
            </w:r>
          </w:p>
          <w:p w:rsidR="00D520CE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(10.2%)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R-451A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2,3,3,3-տետրաֆտոր-1-պրոպեն</w:t>
            </w:r>
          </w:p>
          <w:p w:rsidR="00D520CE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E6504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520CE" w:rsidRPr="0012453D" w:rsidRDefault="00D520CE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520C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D520CE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(88.8%),</w:t>
            </w:r>
          </w:p>
          <w:p w:rsidR="00D108F8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(11.2%)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R-451B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2,3,3,3-տետրաֆտոր-1-պրոպեն</w:t>
            </w:r>
          </w:p>
          <w:p w:rsidR="00D520CE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E6504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520CE" w:rsidRPr="0012453D" w:rsidRDefault="00D520CE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520C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(67%),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(7%),</w:t>
            </w:r>
          </w:p>
          <w:p w:rsidR="00D520CE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(26%)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20CE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R-452B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պենտաֆտորէթան</w:t>
            </w:r>
            <w:proofErr w:type="spellEnd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D520CE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2,3,3,3-տետրաֆտոր-1-պրոպեն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E6504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E6504D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E6504D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520CE" w:rsidRPr="0012453D" w:rsidRDefault="00D520CE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7135E5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(35%),</w:t>
            </w:r>
          </w:p>
          <w:p w:rsidR="007135E5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5E5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R-454A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7135E5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2,3,3,3-տետրաֆտոր-1-պրոպեն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3F3BE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3F3BE8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7135E5" w:rsidRPr="0012453D" w:rsidRDefault="007135E5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108F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(68.9%),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D108F8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lastRenderedPageBreak/>
              <w:t>(31.1%)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lastRenderedPageBreak/>
              <w:t>R-454B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D108F8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2,3,3,3-տետրաֆտոր-1-պրոպեն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3F3BE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3F3BE8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108F8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108F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(21.5%),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D108F8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(78.5%)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R-454C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D108F8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2,3,3,3-տետրաֆտոր-1-պրոպեն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3F3BE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3F3BE8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108F8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108F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CO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(3%),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(21.5%),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D108F8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(75.5%)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R-455A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977EC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ածխաթթու գազ,</w:t>
            </w:r>
          </w:p>
          <w:p w:rsidR="00D108F8" w:rsidRPr="00D977EC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D108F8" w:rsidRPr="00D977EC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2,3,3,3-տետրաֆտոր-1-պրոպեն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3F3BE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3F3BE8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108F8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108F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(45%),</w:t>
            </w:r>
          </w:p>
          <w:p w:rsidR="00D108F8" w:rsidRPr="00D108F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D108F8" w:rsidRPr="000A52E2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(49%)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FE6DA6" w:rsidRDefault="00D108F8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R-456A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108F8" w:rsidRPr="00D977EC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D108F8" w:rsidRPr="00D977EC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1,1,1,2-տետրաֆտորէթան,</w:t>
            </w:r>
          </w:p>
          <w:p w:rsidR="00D108F8" w:rsidRPr="00D977EC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տրանս-1,3,3,3-տետրաֆտոր-1-</w:t>
            </w:r>
          </w:p>
          <w:p w:rsidR="00D108F8" w:rsidRPr="00D977EC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պրոպեն,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3F3BE8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3F3BE8" w:rsidRPr="00D108F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108F8" w:rsidRPr="0012453D" w:rsidRDefault="00D108F8" w:rsidP="00D108F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108F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12DEE" w:rsidRPr="00512DEE" w:rsidRDefault="00512DEE" w:rsidP="0051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12D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12D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12D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(18%),</w:t>
            </w:r>
          </w:p>
          <w:p w:rsidR="00512DEE" w:rsidRPr="00512DEE" w:rsidRDefault="00512DEE" w:rsidP="0051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12D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12D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512DEE" w:rsidRPr="00512DEE" w:rsidRDefault="00512DEE" w:rsidP="0051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12D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(70%),</w:t>
            </w:r>
          </w:p>
          <w:p w:rsidR="00D108F8" w:rsidRPr="000A52E2" w:rsidRDefault="00512DEE" w:rsidP="00512DE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512D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512D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512D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(12%)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FE6DA6" w:rsidRDefault="00512DEE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512DE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R-457A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դիֆտորմեթան</w:t>
            </w:r>
            <w:proofErr w:type="spellEnd"/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2,3,3,3-տետրաֆտոր-1-պրոպեն,</w:t>
            </w:r>
          </w:p>
          <w:p w:rsidR="00D108F8" w:rsidRPr="0012453D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1,1-դիֆտորէթան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AE" w:rsidRPr="003F3BE8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3F3BE8"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D108F8" w:rsidRPr="0012453D" w:rsidRDefault="00D108F8" w:rsidP="001957A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D108F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(68%),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1E7EE6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(26%),</w:t>
            </w:r>
          </w:p>
          <w:p w:rsidR="00D108F8" w:rsidRPr="000A52E2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 (6%)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FE6DA6" w:rsidRDefault="001957AE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R-459A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2,3,3,3-տետրաֆտոր-1-պրոպեն,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տրանս-1,3,3,3-տետրաֆտոր-1-</w:t>
            </w:r>
          </w:p>
          <w:p w:rsidR="00D108F8" w:rsidRPr="0012453D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պրոպեն</w:t>
            </w:r>
            <w:proofErr w:type="spellEnd"/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AE" w:rsidRPr="003F3BE8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0</w:t>
            </w:r>
          </w:p>
          <w:p w:rsidR="00D108F8" w:rsidRPr="0012453D" w:rsidRDefault="00D108F8" w:rsidP="001957A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957A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(21%),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(69%),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(10%)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AE" w:rsidRPr="001957AE" w:rsidRDefault="001957AE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R-459B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դիֆտորմեթան,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2,3,3,3-տետրաֆտոր-1-պրոպեն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տրանս-1,3,3,3-տետրաֆտոր-1-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proofErr w:type="spellStart"/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պրոպեն</w:t>
            </w:r>
            <w:proofErr w:type="spellEnd"/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AE" w:rsidRPr="003F3BE8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="003F3BE8"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957A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(5%),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(95%)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AE" w:rsidRPr="001957AE" w:rsidRDefault="001957AE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R-512A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1,1,1,2-տետրաֆտորէթան,</w:t>
            </w:r>
          </w:p>
          <w:p w:rsidR="001957AE" w:rsidRPr="001957AE" w:rsidRDefault="001957AE" w:rsidP="001957A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1957AE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1,1-դիֆտորէթան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AE" w:rsidRPr="003F3BE8" w:rsidRDefault="002712C0" w:rsidP="003F3BE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D108F8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(56%),</w:t>
            </w:r>
          </w:p>
          <w:p w:rsidR="00D108F8" w:rsidRPr="000A52E2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(44%)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FE6DA6" w:rsidRDefault="002712C0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R-513A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2,3,3,3-տետրաֆտոր-1-պրոպեն</w:t>
            </w:r>
          </w:p>
          <w:p w:rsidR="00D108F8" w:rsidRPr="0012453D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08F8" w:rsidRPr="0012453D" w:rsidRDefault="002712C0" w:rsidP="003F3BE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2712C0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CF=CH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</w:p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(58.5%),</w:t>
            </w:r>
          </w:p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2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FCF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(41.5%)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C0" w:rsidRPr="002712C0" w:rsidRDefault="002712C0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R-513B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2,3,3,3-տետրաֆտոր-1-պրոպեն</w:t>
            </w:r>
          </w:p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1,1,1,2-տետրաֆտորէթան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C0" w:rsidRPr="002712C0" w:rsidRDefault="002712C0" w:rsidP="003F3BE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3827.68 000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1957AE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CH=CHF</w:t>
            </w:r>
          </w:p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(88%),</w:t>
            </w:r>
          </w:p>
          <w:p w:rsidR="001957AE" w:rsidRPr="000A52E2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CHFCF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 xml:space="preserve"> (12%)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AE" w:rsidRPr="00FE6DA6" w:rsidRDefault="002712C0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R-515A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տրանս-1,3,3,3-տետրաֆտոր-1-</w:t>
            </w:r>
          </w:p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պրոպեն</w:t>
            </w:r>
            <w:proofErr w:type="spellEnd"/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,</w:t>
            </w:r>
          </w:p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1,1,1,2,3,3,3-</w:t>
            </w:r>
          </w:p>
          <w:p w:rsidR="001957AE" w:rsidRPr="0012453D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հեպտաֆտորպրոպան</w:t>
            </w:r>
            <w:proofErr w:type="spellEnd"/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57AE" w:rsidRPr="0012453D" w:rsidRDefault="002712C0" w:rsidP="003F3BE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3827 68 000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  <w:tr w:rsidR="002712C0" w:rsidRPr="0012453D" w:rsidTr="00501878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CH=CHCF</w:t>
            </w:r>
            <w:r w:rsidRPr="003F6A3A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vertAlign w:val="subscript"/>
                <w:lang w:val="en-US"/>
              </w:rPr>
              <w:t>3</w:t>
            </w:r>
          </w:p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(74.7%),</w:t>
            </w:r>
          </w:p>
          <w:p w:rsidR="002712C0" w:rsidRPr="002712C0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CHCl</w:t>
            </w:r>
            <w:proofErr w:type="spellEnd"/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=</w:t>
            </w:r>
            <w:proofErr w:type="spellStart"/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CHCl</w:t>
            </w:r>
            <w:proofErr w:type="spellEnd"/>
          </w:p>
          <w:p w:rsidR="002712C0" w:rsidRPr="000A52E2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(25.3%)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C0" w:rsidRPr="00FE6DA6" w:rsidRDefault="002712C0" w:rsidP="0050187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R-514A</w:t>
            </w:r>
          </w:p>
        </w:tc>
        <w:tc>
          <w:tcPr>
            <w:tcW w:w="4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12C0" w:rsidRPr="00D977EC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ցիս-1,1,1,4,4,4,հեքսաքլոր-2-բութեն</w:t>
            </w:r>
          </w:p>
          <w:p w:rsidR="002712C0" w:rsidRPr="00D977EC" w:rsidRDefault="002712C0" w:rsidP="002712C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</w:pPr>
            <w:r w:rsidRPr="00D977EC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>տրանս-1,2,դիքլորէթեն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2C0" w:rsidRPr="0012453D" w:rsidRDefault="002712C0" w:rsidP="003F3BE8">
            <w:pPr>
              <w:autoSpaceDE w:val="0"/>
              <w:autoSpaceDN w:val="0"/>
              <w:adjustRightInd w:val="0"/>
              <w:spacing w:after="0" w:line="240" w:lineRule="auto"/>
              <w:ind w:left="52" w:firstLine="52"/>
              <w:jc w:val="both"/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</w:pP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3827 69 000</w:t>
            </w:r>
            <w:r w:rsidR="003F3BE8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 </w:t>
            </w:r>
            <w:r w:rsidRPr="002712C0">
              <w:rPr>
                <w:rFonts w:ascii="GHEA Grapalat" w:eastAsia="Times New Roman" w:hAnsi="GHEA Grapalat" w:cs="Sylfaen"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</w:tr>
    </w:tbl>
    <w:p w:rsidR="00954153" w:rsidRPr="006B2DA5" w:rsidRDefault="006B2DA5" w:rsidP="00E86EE9">
      <w:pPr>
        <w:jc w:val="both"/>
        <w:rPr>
          <w:rStyle w:val="Strong"/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</w:pPr>
      <w:r>
        <w:rPr>
          <w:rStyle w:val="Strong"/>
          <w:rFonts w:ascii="GHEA Grapalat" w:eastAsia="Times New Roman" w:hAnsi="GHEA Grapalat" w:cs="Times New Roman"/>
          <w:color w:val="000000"/>
          <w:sz w:val="21"/>
          <w:szCs w:val="21"/>
          <w:lang w:val="hy-AM" w:eastAsia="ru-RU"/>
        </w:rPr>
        <w:t>»։</w:t>
      </w:r>
    </w:p>
    <w:sectPr w:rsidR="00954153" w:rsidRPr="006B2DA5" w:rsidSect="009C530C">
      <w:pgSz w:w="11906" w:h="16838"/>
      <w:pgMar w:top="720" w:right="926" w:bottom="142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jaVuSans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0E17"/>
    <w:multiLevelType w:val="hybridMultilevel"/>
    <w:tmpl w:val="E7BA8562"/>
    <w:lvl w:ilvl="0" w:tplc="15EC6DCE">
      <w:start w:val="1"/>
      <w:numFmt w:val="decimal"/>
      <w:lvlText w:val="%1)"/>
      <w:lvlJc w:val="left"/>
      <w:pPr>
        <w:ind w:left="720" w:hanging="360"/>
      </w:pPr>
      <w:rPr>
        <w:rFonts w:eastAsiaTheme="minorHAnsi" w:cs="Sylfaen"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1576"/>
    <w:multiLevelType w:val="hybridMultilevel"/>
    <w:tmpl w:val="0C82151A"/>
    <w:lvl w:ilvl="0" w:tplc="DB92ECEE">
      <w:start w:val="2903"/>
      <w:numFmt w:val="decimal"/>
      <w:lvlText w:val="%1"/>
      <w:lvlJc w:val="left"/>
      <w:pPr>
        <w:ind w:left="584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2" w15:restartNumberingAfterBreak="0">
    <w:nsid w:val="0E662378"/>
    <w:multiLevelType w:val="hybridMultilevel"/>
    <w:tmpl w:val="DCFA116C"/>
    <w:lvl w:ilvl="0" w:tplc="04090001">
      <w:start w:val="1"/>
      <w:numFmt w:val="bullet"/>
      <w:lvlText w:val=""/>
      <w:lvlJc w:val="left"/>
      <w:pPr>
        <w:ind w:left="142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3" w15:restartNumberingAfterBreak="0">
    <w:nsid w:val="219B61E0"/>
    <w:multiLevelType w:val="hybridMultilevel"/>
    <w:tmpl w:val="E9BA4192"/>
    <w:lvl w:ilvl="0" w:tplc="D144CC5C">
      <w:start w:val="1"/>
      <w:numFmt w:val="decimal"/>
      <w:lvlText w:val="%1)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E029A8"/>
    <w:multiLevelType w:val="hybridMultilevel"/>
    <w:tmpl w:val="1804D124"/>
    <w:lvl w:ilvl="0" w:tplc="FBD6C430">
      <w:start w:val="7"/>
      <w:numFmt w:val="bullet"/>
      <w:lvlText w:val="–"/>
      <w:lvlJc w:val="left"/>
      <w:pPr>
        <w:ind w:left="1069" w:hanging="360"/>
      </w:pPr>
      <w:rPr>
        <w:rFonts w:ascii="GHEA Grapalat" w:eastAsia="Times New Roman" w:hAnsi="GHEA Grapalat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C73949"/>
    <w:multiLevelType w:val="hybridMultilevel"/>
    <w:tmpl w:val="AE78C9D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3F753E97"/>
    <w:multiLevelType w:val="hybridMultilevel"/>
    <w:tmpl w:val="CBE6BCF2"/>
    <w:lvl w:ilvl="0" w:tplc="5BE83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251A33"/>
    <w:multiLevelType w:val="hybridMultilevel"/>
    <w:tmpl w:val="EA160BF6"/>
    <w:lvl w:ilvl="0" w:tplc="8228C58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4A4F02FF"/>
    <w:multiLevelType w:val="hybridMultilevel"/>
    <w:tmpl w:val="BF26904C"/>
    <w:lvl w:ilvl="0" w:tplc="E5745080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511C6CCB"/>
    <w:multiLevelType w:val="hybridMultilevel"/>
    <w:tmpl w:val="AACE4A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902413"/>
    <w:multiLevelType w:val="hybridMultilevel"/>
    <w:tmpl w:val="FD4CF8D8"/>
    <w:lvl w:ilvl="0" w:tplc="B726AAC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B83DC5"/>
    <w:multiLevelType w:val="hybridMultilevel"/>
    <w:tmpl w:val="F27663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CF85653"/>
    <w:multiLevelType w:val="hybridMultilevel"/>
    <w:tmpl w:val="D02A57F0"/>
    <w:lvl w:ilvl="0" w:tplc="EEBC487A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02530D0"/>
    <w:multiLevelType w:val="hybridMultilevel"/>
    <w:tmpl w:val="AE78C9D8"/>
    <w:lvl w:ilvl="0" w:tplc="0409000F">
      <w:start w:val="1"/>
      <w:numFmt w:val="decimal"/>
      <w:lvlText w:val="%1."/>
      <w:lvlJc w:val="left"/>
      <w:pPr>
        <w:ind w:left="1070" w:hanging="360"/>
      </w:pPr>
    </w:lvl>
    <w:lvl w:ilvl="1" w:tplc="04090019" w:tentative="1">
      <w:start w:val="1"/>
      <w:numFmt w:val="lowerLetter"/>
      <w:lvlText w:val="%2."/>
      <w:lvlJc w:val="left"/>
      <w:pPr>
        <w:ind w:left="2433" w:hanging="360"/>
      </w:pPr>
    </w:lvl>
    <w:lvl w:ilvl="2" w:tplc="0409001B" w:tentative="1">
      <w:start w:val="1"/>
      <w:numFmt w:val="lowerRoman"/>
      <w:lvlText w:val="%3."/>
      <w:lvlJc w:val="right"/>
      <w:pPr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6"/>
  </w:num>
  <w:num w:numId="2">
    <w:abstractNumId w:val="12"/>
  </w:num>
  <w:num w:numId="3">
    <w:abstractNumId w:val="8"/>
  </w:num>
  <w:num w:numId="4">
    <w:abstractNumId w:val="13"/>
  </w:num>
  <w:num w:numId="5">
    <w:abstractNumId w:val="4"/>
  </w:num>
  <w:num w:numId="6">
    <w:abstractNumId w:val="10"/>
  </w:num>
  <w:num w:numId="7">
    <w:abstractNumId w:val="5"/>
  </w:num>
  <w:num w:numId="8">
    <w:abstractNumId w:val="0"/>
  </w:num>
  <w:num w:numId="9">
    <w:abstractNumId w:val="7"/>
  </w:num>
  <w:num w:numId="10">
    <w:abstractNumId w:val="1"/>
  </w:num>
  <w:num w:numId="11">
    <w:abstractNumId w:val="9"/>
  </w:num>
  <w:num w:numId="12">
    <w:abstractNumId w:val="2"/>
  </w:num>
  <w:num w:numId="13">
    <w:abstractNumId w:val="11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B47"/>
    <w:rsid w:val="000015EB"/>
    <w:rsid w:val="0000259D"/>
    <w:rsid w:val="00002C60"/>
    <w:rsid w:val="0001452D"/>
    <w:rsid w:val="00027C04"/>
    <w:rsid w:val="000310D0"/>
    <w:rsid w:val="000465F8"/>
    <w:rsid w:val="00064184"/>
    <w:rsid w:val="00090F6A"/>
    <w:rsid w:val="00092C53"/>
    <w:rsid w:val="00097F78"/>
    <w:rsid w:val="000A4E33"/>
    <w:rsid w:val="000A52E2"/>
    <w:rsid w:val="000E17A1"/>
    <w:rsid w:val="000F4776"/>
    <w:rsid w:val="00106721"/>
    <w:rsid w:val="0012453D"/>
    <w:rsid w:val="00130996"/>
    <w:rsid w:val="001314E1"/>
    <w:rsid w:val="00145755"/>
    <w:rsid w:val="00152DA8"/>
    <w:rsid w:val="00153173"/>
    <w:rsid w:val="00156B55"/>
    <w:rsid w:val="0016184F"/>
    <w:rsid w:val="001854FF"/>
    <w:rsid w:val="001938F8"/>
    <w:rsid w:val="001957AE"/>
    <w:rsid w:val="001A3D1C"/>
    <w:rsid w:val="001B22A7"/>
    <w:rsid w:val="001B6866"/>
    <w:rsid w:val="001E0A76"/>
    <w:rsid w:val="001E7EE6"/>
    <w:rsid w:val="001F0AAE"/>
    <w:rsid w:val="001F27F7"/>
    <w:rsid w:val="00214B85"/>
    <w:rsid w:val="00230883"/>
    <w:rsid w:val="002336F8"/>
    <w:rsid w:val="00240944"/>
    <w:rsid w:val="00246F52"/>
    <w:rsid w:val="002471B8"/>
    <w:rsid w:val="00256FF7"/>
    <w:rsid w:val="0026265D"/>
    <w:rsid w:val="002712C0"/>
    <w:rsid w:val="00295EC6"/>
    <w:rsid w:val="002A1926"/>
    <w:rsid w:val="002B3CA4"/>
    <w:rsid w:val="002C4110"/>
    <w:rsid w:val="002D54A4"/>
    <w:rsid w:val="002E203F"/>
    <w:rsid w:val="002E56AD"/>
    <w:rsid w:val="002E5ADD"/>
    <w:rsid w:val="00314335"/>
    <w:rsid w:val="00333EF4"/>
    <w:rsid w:val="0033591C"/>
    <w:rsid w:val="0033721C"/>
    <w:rsid w:val="00392848"/>
    <w:rsid w:val="003A14B5"/>
    <w:rsid w:val="003C376E"/>
    <w:rsid w:val="003C564F"/>
    <w:rsid w:val="003D1B92"/>
    <w:rsid w:val="003E2A51"/>
    <w:rsid w:val="003E2F7A"/>
    <w:rsid w:val="003E43B8"/>
    <w:rsid w:val="003F0AB0"/>
    <w:rsid w:val="003F2CE4"/>
    <w:rsid w:val="003F3BE8"/>
    <w:rsid w:val="003F6A3A"/>
    <w:rsid w:val="003F71B0"/>
    <w:rsid w:val="00400B33"/>
    <w:rsid w:val="00402B52"/>
    <w:rsid w:val="00404CE0"/>
    <w:rsid w:val="00405006"/>
    <w:rsid w:val="00415256"/>
    <w:rsid w:val="00444A3F"/>
    <w:rsid w:val="004556B1"/>
    <w:rsid w:val="00462BCD"/>
    <w:rsid w:val="004722EA"/>
    <w:rsid w:val="0048417C"/>
    <w:rsid w:val="00484311"/>
    <w:rsid w:val="004A03C2"/>
    <w:rsid w:val="004A2B58"/>
    <w:rsid w:val="004A3FC7"/>
    <w:rsid w:val="004B601F"/>
    <w:rsid w:val="004C0A08"/>
    <w:rsid w:val="004C0A84"/>
    <w:rsid w:val="004D45E6"/>
    <w:rsid w:val="004D58DD"/>
    <w:rsid w:val="004D7C08"/>
    <w:rsid w:val="004E3F5A"/>
    <w:rsid w:val="004E7E1D"/>
    <w:rsid w:val="004F1E15"/>
    <w:rsid w:val="004F2CF1"/>
    <w:rsid w:val="004F6B1C"/>
    <w:rsid w:val="00501878"/>
    <w:rsid w:val="005059F3"/>
    <w:rsid w:val="00510944"/>
    <w:rsid w:val="005123B2"/>
    <w:rsid w:val="00512DEE"/>
    <w:rsid w:val="00515479"/>
    <w:rsid w:val="00520FEE"/>
    <w:rsid w:val="00530139"/>
    <w:rsid w:val="005447B1"/>
    <w:rsid w:val="00545ED1"/>
    <w:rsid w:val="00552EE8"/>
    <w:rsid w:val="00554FDE"/>
    <w:rsid w:val="00561089"/>
    <w:rsid w:val="00561905"/>
    <w:rsid w:val="00565845"/>
    <w:rsid w:val="00576C53"/>
    <w:rsid w:val="00580354"/>
    <w:rsid w:val="00582774"/>
    <w:rsid w:val="00586080"/>
    <w:rsid w:val="005B55D3"/>
    <w:rsid w:val="005B5E37"/>
    <w:rsid w:val="005C3564"/>
    <w:rsid w:val="005E158B"/>
    <w:rsid w:val="005E2A6D"/>
    <w:rsid w:val="005E5801"/>
    <w:rsid w:val="00645571"/>
    <w:rsid w:val="00651007"/>
    <w:rsid w:val="00657A47"/>
    <w:rsid w:val="00664662"/>
    <w:rsid w:val="0067609F"/>
    <w:rsid w:val="00683B1D"/>
    <w:rsid w:val="00684E78"/>
    <w:rsid w:val="00694866"/>
    <w:rsid w:val="006A2356"/>
    <w:rsid w:val="006A6046"/>
    <w:rsid w:val="006B2DA5"/>
    <w:rsid w:val="006C2327"/>
    <w:rsid w:val="006C5BD6"/>
    <w:rsid w:val="006D3E41"/>
    <w:rsid w:val="006F3C04"/>
    <w:rsid w:val="007135E5"/>
    <w:rsid w:val="00726615"/>
    <w:rsid w:val="00726A43"/>
    <w:rsid w:val="007427E8"/>
    <w:rsid w:val="00742D58"/>
    <w:rsid w:val="007504D6"/>
    <w:rsid w:val="007534C9"/>
    <w:rsid w:val="00763918"/>
    <w:rsid w:val="00763DA1"/>
    <w:rsid w:val="00764CF1"/>
    <w:rsid w:val="007671D4"/>
    <w:rsid w:val="00770C6B"/>
    <w:rsid w:val="007718DD"/>
    <w:rsid w:val="00777A39"/>
    <w:rsid w:val="00783C77"/>
    <w:rsid w:val="00795F1E"/>
    <w:rsid w:val="007A088A"/>
    <w:rsid w:val="007B7438"/>
    <w:rsid w:val="007E0D81"/>
    <w:rsid w:val="007E7619"/>
    <w:rsid w:val="007F40FD"/>
    <w:rsid w:val="00806559"/>
    <w:rsid w:val="00813821"/>
    <w:rsid w:val="00815BFF"/>
    <w:rsid w:val="00821B23"/>
    <w:rsid w:val="008324B4"/>
    <w:rsid w:val="00840599"/>
    <w:rsid w:val="00870319"/>
    <w:rsid w:val="008728C3"/>
    <w:rsid w:val="00897EDF"/>
    <w:rsid w:val="008A0D55"/>
    <w:rsid w:val="008B73A4"/>
    <w:rsid w:val="008C45B1"/>
    <w:rsid w:val="008D15CC"/>
    <w:rsid w:val="008D6E73"/>
    <w:rsid w:val="008E27D1"/>
    <w:rsid w:val="008E6653"/>
    <w:rsid w:val="008F2EE9"/>
    <w:rsid w:val="00911550"/>
    <w:rsid w:val="00913269"/>
    <w:rsid w:val="0091532C"/>
    <w:rsid w:val="00923226"/>
    <w:rsid w:val="009245FB"/>
    <w:rsid w:val="00935924"/>
    <w:rsid w:val="00936242"/>
    <w:rsid w:val="0093709A"/>
    <w:rsid w:val="00943E26"/>
    <w:rsid w:val="00945FF9"/>
    <w:rsid w:val="00951F87"/>
    <w:rsid w:val="00954153"/>
    <w:rsid w:val="00957EBD"/>
    <w:rsid w:val="00957FF6"/>
    <w:rsid w:val="0096027F"/>
    <w:rsid w:val="009605AE"/>
    <w:rsid w:val="009621B1"/>
    <w:rsid w:val="00971DE7"/>
    <w:rsid w:val="009912A4"/>
    <w:rsid w:val="009926DC"/>
    <w:rsid w:val="00993335"/>
    <w:rsid w:val="009A5EDB"/>
    <w:rsid w:val="009B4242"/>
    <w:rsid w:val="009B6E06"/>
    <w:rsid w:val="009C530C"/>
    <w:rsid w:val="009E041D"/>
    <w:rsid w:val="009E328C"/>
    <w:rsid w:val="00A00D93"/>
    <w:rsid w:val="00A00DC7"/>
    <w:rsid w:val="00A135B7"/>
    <w:rsid w:val="00A22B72"/>
    <w:rsid w:val="00A23405"/>
    <w:rsid w:val="00A26C74"/>
    <w:rsid w:val="00A43126"/>
    <w:rsid w:val="00A63780"/>
    <w:rsid w:val="00A74C1A"/>
    <w:rsid w:val="00A77B64"/>
    <w:rsid w:val="00A803B0"/>
    <w:rsid w:val="00A857F8"/>
    <w:rsid w:val="00A8780E"/>
    <w:rsid w:val="00A938F6"/>
    <w:rsid w:val="00AB4A8E"/>
    <w:rsid w:val="00AC0A05"/>
    <w:rsid w:val="00AC58AE"/>
    <w:rsid w:val="00AC6651"/>
    <w:rsid w:val="00AE47AC"/>
    <w:rsid w:val="00AE72D6"/>
    <w:rsid w:val="00AF2368"/>
    <w:rsid w:val="00AF2BAB"/>
    <w:rsid w:val="00AF3735"/>
    <w:rsid w:val="00AF75E2"/>
    <w:rsid w:val="00B01812"/>
    <w:rsid w:val="00B04D90"/>
    <w:rsid w:val="00B17017"/>
    <w:rsid w:val="00B219C2"/>
    <w:rsid w:val="00B25570"/>
    <w:rsid w:val="00B272C3"/>
    <w:rsid w:val="00B31A45"/>
    <w:rsid w:val="00B330D8"/>
    <w:rsid w:val="00B33968"/>
    <w:rsid w:val="00B476EF"/>
    <w:rsid w:val="00B5028E"/>
    <w:rsid w:val="00B50341"/>
    <w:rsid w:val="00B519D8"/>
    <w:rsid w:val="00B64716"/>
    <w:rsid w:val="00B87520"/>
    <w:rsid w:val="00B97419"/>
    <w:rsid w:val="00BA120D"/>
    <w:rsid w:val="00BE3BA2"/>
    <w:rsid w:val="00BF599C"/>
    <w:rsid w:val="00C00390"/>
    <w:rsid w:val="00C05B83"/>
    <w:rsid w:val="00C07B47"/>
    <w:rsid w:val="00C4540E"/>
    <w:rsid w:val="00C45BC9"/>
    <w:rsid w:val="00C605C0"/>
    <w:rsid w:val="00C72818"/>
    <w:rsid w:val="00C74437"/>
    <w:rsid w:val="00C831A0"/>
    <w:rsid w:val="00C9342B"/>
    <w:rsid w:val="00C942EC"/>
    <w:rsid w:val="00C96E3A"/>
    <w:rsid w:val="00CA2607"/>
    <w:rsid w:val="00CA54E5"/>
    <w:rsid w:val="00CB236C"/>
    <w:rsid w:val="00CC091D"/>
    <w:rsid w:val="00CC3DE0"/>
    <w:rsid w:val="00CC541C"/>
    <w:rsid w:val="00CC5A62"/>
    <w:rsid w:val="00CD75B1"/>
    <w:rsid w:val="00CF3183"/>
    <w:rsid w:val="00D01F00"/>
    <w:rsid w:val="00D108F8"/>
    <w:rsid w:val="00D16160"/>
    <w:rsid w:val="00D20ECA"/>
    <w:rsid w:val="00D2249C"/>
    <w:rsid w:val="00D36DE7"/>
    <w:rsid w:val="00D41A86"/>
    <w:rsid w:val="00D520CE"/>
    <w:rsid w:val="00D6402C"/>
    <w:rsid w:val="00D7045D"/>
    <w:rsid w:val="00D86BEB"/>
    <w:rsid w:val="00D92976"/>
    <w:rsid w:val="00D977EC"/>
    <w:rsid w:val="00DA069F"/>
    <w:rsid w:val="00DA48E0"/>
    <w:rsid w:val="00DC60CE"/>
    <w:rsid w:val="00DD3426"/>
    <w:rsid w:val="00DD4B74"/>
    <w:rsid w:val="00E02EF6"/>
    <w:rsid w:val="00E06918"/>
    <w:rsid w:val="00E07B85"/>
    <w:rsid w:val="00E22B88"/>
    <w:rsid w:val="00E30072"/>
    <w:rsid w:val="00E50F4A"/>
    <w:rsid w:val="00E6389E"/>
    <w:rsid w:val="00E6504D"/>
    <w:rsid w:val="00E6597B"/>
    <w:rsid w:val="00E83A1E"/>
    <w:rsid w:val="00E86EE9"/>
    <w:rsid w:val="00E90EE1"/>
    <w:rsid w:val="00E925E8"/>
    <w:rsid w:val="00E95983"/>
    <w:rsid w:val="00EA0B8C"/>
    <w:rsid w:val="00EC382F"/>
    <w:rsid w:val="00EC4F38"/>
    <w:rsid w:val="00ED0D4D"/>
    <w:rsid w:val="00ED28FB"/>
    <w:rsid w:val="00ED2B33"/>
    <w:rsid w:val="00EE007B"/>
    <w:rsid w:val="00EF318B"/>
    <w:rsid w:val="00F01318"/>
    <w:rsid w:val="00F01D59"/>
    <w:rsid w:val="00F0212D"/>
    <w:rsid w:val="00F02AA3"/>
    <w:rsid w:val="00F07024"/>
    <w:rsid w:val="00F538F4"/>
    <w:rsid w:val="00F62E4E"/>
    <w:rsid w:val="00F641F4"/>
    <w:rsid w:val="00F67B65"/>
    <w:rsid w:val="00F70A94"/>
    <w:rsid w:val="00F73193"/>
    <w:rsid w:val="00F86D34"/>
    <w:rsid w:val="00F8750D"/>
    <w:rsid w:val="00F939AF"/>
    <w:rsid w:val="00F93D5F"/>
    <w:rsid w:val="00FA212A"/>
    <w:rsid w:val="00FA2C68"/>
    <w:rsid w:val="00FE29C3"/>
    <w:rsid w:val="00FE2EDD"/>
    <w:rsid w:val="00FE37D1"/>
    <w:rsid w:val="00FE6DA6"/>
    <w:rsid w:val="00FF5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6995C3"/>
  <w15:docId w15:val="{7ACBD988-4C13-464B-A7ED-E5BB66D20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58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05B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C05B83"/>
    <w:rPr>
      <w:b/>
      <w:bCs/>
    </w:rPr>
  </w:style>
  <w:style w:type="character" w:customStyle="1" w:styleId="apple-converted-space">
    <w:name w:val="apple-converted-space"/>
    <w:basedOn w:val="DefaultParagraphFont"/>
    <w:rsid w:val="00C05B83"/>
  </w:style>
  <w:style w:type="character" w:styleId="Emphasis">
    <w:name w:val="Emphasis"/>
    <w:basedOn w:val="DefaultParagraphFont"/>
    <w:uiPriority w:val="20"/>
    <w:qFormat/>
    <w:rsid w:val="00C05B83"/>
    <w:rPr>
      <w:i/>
      <w:iCs/>
    </w:rPr>
  </w:style>
  <w:style w:type="paragraph" w:styleId="ListParagraph">
    <w:name w:val="List Paragraph"/>
    <w:basedOn w:val="Normal"/>
    <w:uiPriority w:val="34"/>
    <w:qFormat/>
    <w:rsid w:val="00C05B83"/>
    <w:pPr>
      <w:spacing w:after="0" w:line="240" w:lineRule="auto"/>
      <w:ind w:left="720"/>
      <w:contextualSpacing/>
    </w:pPr>
    <w:rPr>
      <w:rFonts w:ascii="GHEA Grapalat" w:hAnsi="GHEA Grapalat"/>
      <w:sz w:val="24"/>
    </w:rPr>
  </w:style>
  <w:style w:type="character" w:customStyle="1" w:styleId="s0">
    <w:name w:val="s0"/>
    <w:rsid w:val="00783C7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styleId="PageNumber">
    <w:name w:val="page number"/>
    <w:basedOn w:val="DefaultParagraphFont"/>
    <w:rsid w:val="00783C77"/>
  </w:style>
  <w:style w:type="paragraph" w:customStyle="1" w:styleId="ConsPlusCell">
    <w:name w:val="ConsPlusCell"/>
    <w:qFormat/>
    <w:rsid w:val="0026265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mechtex">
    <w:name w:val="mechtex"/>
    <w:basedOn w:val="Normal"/>
    <w:link w:val="mechtexChar"/>
    <w:qFormat/>
    <w:rsid w:val="0026265D"/>
    <w:pPr>
      <w:spacing w:after="0" w:line="240" w:lineRule="auto"/>
      <w:jc w:val="center"/>
    </w:pPr>
    <w:rPr>
      <w:rFonts w:ascii="Arial Armenian" w:eastAsia="Times New Roman" w:hAnsi="Arial Armenian" w:cs="Times New Roman"/>
      <w:lang w:val="en-US" w:eastAsia="ru-RU"/>
    </w:rPr>
  </w:style>
  <w:style w:type="character" w:customStyle="1" w:styleId="mechtexChar">
    <w:name w:val="mechtex Char"/>
    <w:basedOn w:val="DefaultParagraphFont"/>
    <w:link w:val="mechtex"/>
    <w:locked/>
    <w:rsid w:val="0026265D"/>
    <w:rPr>
      <w:rFonts w:ascii="Arial Armenian" w:eastAsia="Times New Roman" w:hAnsi="Arial Armenian" w:cs="Times New Roman"/>
      <w:lang w:val="en-US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6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651"/>
    <w:rPr>
      <w:rFonts w:ascii="Tahoma" w:hAnsi="Tahoma" w:cs="Tahoma"/>
      <w:sz w:val="16"/>
      <w:szCs w:val="16"/>
    </w:rPr>
  </w:style>
  <w:style w:type="paragraph" w:customStyle="1" w:styleId="oj-tbl-txt">
    <w:name w:val="oj-tbl-txt"/>
    <w:basedOn w:val="Normal"/>
    <w:rsid w:val="007B7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oj-sub">
    <w:name w:val="oj-sub"/>
    <w:basedOn w:val="DefaultParagraphFont"/>
    <w:rsid w:val="007B74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36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8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9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6D128-C15A-44A1-94D7-5F22E112B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8</Pages>
  <Words>1965</Words>
  <Characters>11203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 Babayan</dc:creator>
  <cp:lastModifiedBy>Irina Avagyan</cp:lastModifiedBy>
  <cp:revision>528</cp:revision>
  <dcterms:created xsi:type="dcterms:W3CDTF">2026-03-30T10:51:00Z</dcterms:created>
  <dcterms:modified xsi:type="dcterms:W3CDTF">2026-04-22T13:23:00Z</dcterms:modified>
</cp:coreProperties>
</file>