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6FB88" w14:textId="0F1D83EA" w:rsidR="00040DEC" w:rsidRPr="0021043C" w:rsidRDefault="00040DEC" w:rsidP="0021043C">
      <w:pPr>
        <w:jc w:val="right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</w:rPr>
        <w:t>ՆԱԽԱԳԻԾ</w:t>
      </w:r>
    </w:p>
    <w:p w14:paraId="37C3330C" w14:textId="77777777" w:rsidR="00F15486" w:rsidRPr="000F0E6E" w:rsidRDefault="00F15486" w:rsidP="00F1548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lang w:eastAsia="ru-RU"/>
        </w:rPr>
      </w:pPr>
    </w:p>
    <w:p w14:paraId="568A1BE4" w14:textId="77777777" w:rsidR="00F15486" w:rsidRPr="009B0358" w:rsidRDefault="00F15486" w:rsidP="00F1548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B03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14:paraId="0B5CCD14" w14:textId="77777777" w:rsidR="00F15486" w:rsidRPr="009B0358" w:rsidRDefault="00F15486" w:rsidP="00F1548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B0358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14:paraId="0234242D" w14:textId="77777777" w:rsidR="00F15486" w:rsidRPr="009B0358" w:rsidRDefault="00F15486" w:rsidP="00F1548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B03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14:paraId="255C96C2" w14:textId="77777777" w:rsidR="00F15486" w:rsidRPr="000F0E6E" w:rsidRDefault="00F15486" w:rsidP="00F1548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eastAsia="ru-RU"/>
        </w:rPr>
      </w:pPr>
      <w:r w:rsidRPr="000F0E6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14:paraId="6C106419" w14:textId="6C49CCE7" w:rsidR="00F15486" w:rsidRPr="000F0E6E" w:rsidRDefault="00F15486" w:rsidP="00F15486">
      <w:pPr>
        <w:shd w:val="clear" w:color="auto" w:fill="FFFFFF"/>
        <w:spacing w:after="0" w:line="240" w:lineRule="auto"/>
        <w:ind w:left="-284" w:right="-421" w:firstLine="257"/>
        <w:jc w:val="center"/>
        <w:rPr>
          <w:rFonts w:ascii="GHEA Grapalat" w:hAnsi="GHEA Grapalat"/>
          <w:color w:val="000000"/>
        </w:rPr>
      </w:pPr>
      <w:r w:rsidRPr="000F0E6E">
        <w:rPr>
          <w:rFonts w:ascii="GHEA Grapalat" w:hAnsi="GHEA Grapalat"/>
          <w:color w:val="000000"/>
        </w:rPr>
        <w:t>______ ______________ 20</w:t>
      </w:r>
      <w:r w:rsidR="00BB7E5E">
        <w:rPr>
          <w:rFonts w:ascii="GHEA Grapalat" w:hAnsi="GHEA Grapalat"/>
          <w:color w:val="000000"/>
          <w:lang w:val="hy-AM"/>
        </w:rPr>
        <w:t>2</w:t>
      </w:r>
      <w:r w:rsidR="009666C6">
        <w:rPr>
          <w:rFonts w:ascii="GHEA Grapalat" w:hAnsi="GHEA Grapalat"/>
          <w:color w:val="000000"/>
          <w:lang w:val="hy-AM"/>
        </w:rPr>
        <w:t>6</w:t>
      </w:r>
      <w:r w:rsidRPr="000F0E6E">
        <w:rPr>
          <w:rFonts w:ascii="GHEA Grapalat" w:hAnsi="GHEA Grapalat"/>
          <w:color w:val="000000"/>
        </w:rPr>
        <w:t xml:space="preserve"> </w:t>
      </w:r>
      <w:r w:rsidRPr="000F0E6E">
        <w:rPr>
          <w:rFonts w:ascii="GHEA Grapalat" w:hAnsi="GHEA Grapalat" w:cs="Sylfaen"/>
          <w:color w:val="000000"/>
        </w:rPr>
        <w:t>թվականի</w:t>
      </w:r>
      <w:r w:rsidRPr="000F0E6E">
        <w:rPr>
          <w:rFonts w:ascii="GHEA Grapalat" w:hAnsi="GHEA Grapalat"/>
          <w:color w:val="000000"/>
        </w:rPr>
        <w:t xml:space="preserve"> N -</w:t>
      </w:r>
      <w:r w:rsidRPr="000F0E6E">
        <w:rPr>
          <w:rFonts w:ascii="GHEA Grapalat" w:hAnsi="GHEA Grapalat" w:cs="Sylfaen"/>
          <w:color w:val="000000"/>
        </w:rPr>
        <w:t>Ն</w:t>
      </w:r>
    </w:p>
    <w:p w14:paraId="4BDCF8D6" w14:textId="77777777" w:rsidR="00F15486" w:rsidRPr="000F0E6E" w:rsidRDefault="00F15486" w:rsidP="00F15486">
      <w:pPr>
        <w:shd w:val="clear" w:color="auto" w:fill="FFFFFF"/>
        <w:spacing w:after="0" w:line="240" w:lineRule="auto"/>
        <w:ind w:left="-284" w:right="-421" w:firstLine="257"/>
        <w:rPr>
          <w:rFonts w:ascii="GHEA Grapalat" w:hAnsi="GHEA Grapalat"/>
          <w:color w:val="000000"/>
        </w:rPr>
      </w:pPr>
      <w:r w:rsidRPr="000F0E6E">
        <w:rPr>
          <w:rFonts w:ascii="Sylfaen" w:hAnsi="Sylfaen"/>
          <w:color w:val="000000"/>
        </w:rPr>
        <w:t> </w:t>
      </w:r>
    </w:p>
    <w:p w14:paraId="735A0401" w14:textId="77777777" w:rsidR="00540CA5" w:rsidRDefault="00540CA5" w:rsidP="00540CA5">
      <w:pPr>
        <w:shd w:val="clear" w:color="auto" w:fill="FFFFFF"/>
        <w:spacing w:after="0" w:line="360" w:lineRule="auto"/>
        <w:ind w:left="-284" w:right="-420"/>
        <w:jc w:val="center"/>
        <w:rPr>
          <w:rStyle w:val="Strong"/>
          <w:rFonts w:ascii="GHEA Grapalat" w:hAnsi="GHEA Grapalat" w:cs="Sylfaen"/>
          <w:sz w:val="24"/>
          <w:szCs w:val="24"/>
        </w:rPr>
      </w:pPr>
    </w:p>
    <w:p w14:paraId="5AEBC457" w14:textId="5DC8971C" w:rsidR="00040DEC" w:rsidRPr="00540CA5" w:rsidRDefault="00F15486" w:rsidP="00540CA5">
      <w:pPr>
        <w:shd w:val="clear" w:color="auto" w:fill="FFFFFF"/>
        <w:spacing w:after="0" w:line="360" w:lineRule="auto"/>
        <w:ind w:left="-284" w:right="-420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9B0358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Pr="009B0358">
        <w:rPr>
          <w:rStyle w:val="Strong"/>
          <w:rFonts w:ascii="GHEA Grapalat" w:hAnsi="GHEA Grapalat" w:cs="Calibri"/>
          <w:sz w:val="24"/>
          <w:szCs w:val="24"/>
        </w:rPr>
        <w:t xml:space="preserve"> </w:t>
      </w:r>
      <w:r w:rsidRPr="009B0358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Pr="009B0358">
        <w:rPr>
          <w:rStyle w:val="Strong"/>
          <w:rFonts w:ascii="GHEA Grapalat" w:hAnsi="GHEA Grapalat" w:cs="Calibri"/>
          <w:sz w:val="24"/>
          <w:szCs w:val="24"/>
        </w:rPr>
        <w:t xml:space="preserve"> </w:t>
      </w:r>
      <w:r w:rsidRPr="009B0358">
        <w:rPr>
          <w:rStyle w:val="Strong"/>
          <w:rFonts w:ascii="GHEA Grapalat" w:hAnsi="GHEA Grapalat" w:cs="Sylfaen"/>
          <w:sz w:val="24"/>
          <w:szCs w:val="24"/>
        </w:rPr>
        <w:t>ԿԱՌԱՎԱՐՈՒԹՅԱՆ 2011 ԹՎԱԿԱՆԻ ՀՈՒՆՎԱՐԻ 20-Ի</w:t>
      </w:r>
      <w:r w:rsidRPr="009B0358">
        <w:rPr>
          <w:rFonts w:ascii="GHEA Grapalat" w:hAnsi="GHEA Grapalat"/>
          <w:b/>
          <w:color w:val="000000"/>
          <w:sz w:val="24"/>
          <w:szCs w:val="24"/>
        </w:rPr>
        <w:t xml:space="preserve"> N 34-</w:t>
      </w:r>
      <w:r w:rsidRPr="009B0358">
        <w:rPr>
          <w:rFonts w:ascii="GHEA Grapalat" w:hAnsi="GHEA Grapalat" w:cs="Sylfaen"/>
          <w:b/>
          <w:color w:val="000000"/>
          <w:sz w:val="24"/>
          <w:szCs w:val="24"/>
        </w:rPr>
        <w:t>Ն</w:t>
      </w:r>
      <w:r w:rsidRPr="009B0358">
        <w:rPr>
          <w:rStyle w:val="Strong"/>
          <w:rFonts w:ascii="GHEA Grapalat" w:hAnsi="GHEA Grapalat" w:cs="Sylfaen"/>
          <w:sz w:val="24"/>
          <w:szCs w:val="24"/>
        </w:rPr>
        <w:t xml:space="preserve"> ՈՐՈՇՄԱՆ ՄԵՋ</w:t>
      </w:r>
      <w:r w:rsidRPr="009B0358">
        <w:rPr>
          <w:rStyle w:val="Strong"/>
          <w:rFonts w:ascii="GHEA Grapalat" w:hAnsi="GHEA Grapalat" w:cs="Sylfaen"/>
          <w:color w:val="C00000"/>
          <w:sz w:val="24"/>
          <w:szCs w:val="24"/>
        </w:rPr>
        <w:t xml:space="preserve"> </w:t>
      </w:r>
      <w:r w:rsidRPr="009B0358">
        <w:rPr>
          <w:rStyle w:val="Strong"/>
          <w:rFonts w:ascii="GHEA Grapalat" w:hAnsi="GHEA Grapalat" w:cs="Sylfaen"/>
          <w:color w:val="000000" w:themeColor="text1"/>
          <w:sz w:val="24"/>
          <w:szCs w:val="24"/>
        </w:rPr>
        <w:t>ՓՈՓՈԽՈՒԹՅՈՒՆՆԵՐ</w:t>
      </w:r>
      <w:r w:rsidR="00AE5B91">
        <w:rPr>
          <w:rStyle w:val="Strong"/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ԵՎ ԼՐԱՑՈՒՄՆԵՐ</w:t>
      </w:r>
      <w:r w:rsidRPr="009B0358">
        <w:rPr>
          <w:rStyle w:val="Strong"/>
          <w:rFonts w:ascii="GHEA Grapalat" w:hAnsi="GHEA Grapalat" w:cs="Sylfaen"/>
          <w:sz w:val="24"/>
          <w:szCs w:val="24"/>
        </w:rPr>
        <w:t xml:space="preserve"> ԿԱՏԱՐԵԼՈՒ ՄԱՍԻՆ</w:t>
      </w:r>
    </w:p>
    <w:p w14:paraId="21D8125A" w14:textId="77777777" w:rsidR="00040DEC" w:rsidRPr="00D7207D" w:rsidRDefault="00040DEC" w:rsidP="004E4306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58031AB9" w14:textId="77777777" w:rsidR="005F2482" w:rsidRDefault="00040DEC" w:rsidP="005F2482">
      <w:pPr>
        <w:spacing w:line="360" w:lineRule="auto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C14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Հիմք ընդունելով «Նորմատիվ իրավական ակտերի մասին» օրենքի 3</w:t>
      </w:r>
      <w:r w:rsidR="004E4306" w:rsidRPr="004E43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2C14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</w:t>
      </w:r>
      <w:r w:rsidR="000B0A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2C14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Հայաստանի Հանրապետության կառավարությունը</w:t>
      </w:r>
      <w:r w:rsidRPr="002C143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C143C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357F0E12" w14:textId="3CE6FE1D" w:rsidR="00911A08" w:rsidRPr="005F2482" w:rsidRDefault="005F2482" w:rsidP="005F2482">
      <w:pPr>
        <w:spacing w:line="360" w:lineRule="auto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911A08" w:rsidRPr="005F24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2011 թվականի</w:t>
      </w:r>
      <w:r w:rsidR="00536A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4E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հունվարի</w:t>
      </w:r>
      <w:r w:rsidR="00536A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20-ի</w:t>
      </w:r>
      <w:r w:rsidR="00911A08" w:rsidRPr="005F24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«Սննդամթերքի հիգիենային ներկայացվող պահանջների տեխնիկական կանոնակարգը հաստատելու մասին» N 34-Ն որոշման մեջ կատարել հետևյալ փոփոխությունները</w:t>
      </w:r>
      <w:r w:rsidR="00911A08" w:rsidRPr="005F2482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5EE8210" w14:textId="176EDBAF" w:rsidR="00423D3B" w:rsidRDefault="00423D3B" w:rsidP="00423D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վերնագիրը շարադրել հետևյալ խմբագրությամբ՝</w:t>
      </w:r>
    </w:p>
    <w:p w14:paraId="561250B6" w14:textId="75F7C128" w:rsidR="00423D3B" w:rsidRDefault="00423D3B" w:rsidP="00423D3B">
      <w:pPr>
        <w:pStyle w:val="ListParagraph"/>
        <w:spacing w:line="360" w:lineRule="auto"/>
        <w:ind w:left="87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1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6E1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Սննդամթերքի հիգիենային, ինչպես նաև սննդամթերքի առանձին տեսակների հիգիենային ներկայացվող  առանձնակի պահանջներ</w:t>
      </w:r>
      <w:r w:rsidR="002148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6E1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</w:t>
      </w:r>
      <w:r w:rsidR="002148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ելու մասին</w:t>
      </w:r>
      <w:r w:rsidR="006E1E2F" w:rsidRPr="006E1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8119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A1FE01C" w14:textId="4A0F6AFB" w:rsidR="00811998" w:rsidRPr="005F2482" w:rsidRDefault="005F2482" w:rsidP="00290C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290C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նախաբանը շարադրել հետևյալ խմբագրությամբ՝</w:t>
      </w:r>
    </w:p>
    <w:p w14:paraId="7B0C77F2" w14:textId="3CBA021C" w:rsidR="00290CFC" w:rsidRPr="003C5C2E" w:rsidRDefault="00290CFC" w:rsidP="00290CFC">
      <w:pPr>
        <w:pStyle w:val="ListParagraph"/>
        <w:spacing w:line="360" w:lineRule="auto"/>
        <w:ind w:left="87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C5C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«Հիմք ընդունելով «Սննդամթերքի</w:t>
      </w:r>
      <w:r w:rsidRPr="003C5C2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C5C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անվտանգության մասին» օրենքի 6-րդ հոդվածի 1-ին մասի 14-րդ կետը՝ Հայաստանի Հանրապետության կառավարությունը որոշում է.».</w:t>
      </w:r>
    </w:p>
    <w:p w14:paraId="1F12C2F8" w14:textId="21684620" w:rsidR="00AB0452" w:rsidRPr="003C5C2E" w:rsidRDefault="005F2482" w:rsidP="00AB04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AB04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կետը շարադրել հետևյալ խմբագրությամբ՝</w:t>
      </w:r>
    </w:p>
    <w:p w14:paraId="2B485C4F" w14:textId="12EE8E1C" w:rsidR="00E94B45" w:rsidRDefault="00AB0452" w:rsidP="00E94B45">
      <w:pPr>
        <w:pStyle w:val="ListParagraph"/>
        <w:spacing w:line="360" w:lineRule="auto"/>
        <w:ind w:left="5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C5C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«</w:t>
      </w:r>
      <w:r w:rsidR="00E94B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Հաստատել սննդամթերքի հիգիենային, ինչպես նաև սննդամթերքի առանձին տեսակների հիգիենային ներկայացվող առանձնակի պահանջները՝ համաձայն հավելվածի։</w:t>
      </w:r>
      <w:r w:rsidR="00E94B45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»:</w:t>
      </w:r>
      <w:r w:rsidR="00E94B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4CE913A" w14:textId="1D817A1E" w:rsidR="00550BB0" w:rsidRDefault="00550BB0" w:rsidP="00550BB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50B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որոշմամբ հաստատված  հավելվածի (այսուհետ՝ հավելված) վերնագիրը շարադրել հետևյալ խմբագրությամբ՝</w:t>
      </w:r>
    </w:p>
    <w:p w14:paraId="49441D39" w14:textId="41D15A56" w:rsidR="00550BB0" w:rsidRDefault="00550BB0" w:rsidP="00925F1B">
      <w:pPr>
        <w:pStyle w:val="ListParagraph"/>
        <w:spacing w:line="360" w:lineRule="auto"/>
        <w:ind w:left="87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1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Սննդամթերքի հիգիենային, ինչպես նաև սննդամթերքի առանձին տեսակների հիգիենային ներկայացվող  առանձնակի պահանջներ</w:t>
      </w:r>
      <w:r w:rsidR="00925F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6E1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A44D7EA" w14:textId="1564A5C3" w:rsidR="00AE5B91" w:rsidRPr="00AE5B91" w:rsidRDefault="00AE5B91" w:rsidP="00E4381C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Style w:val="Strong"/>
          <w:rFonts w:ascii="GHEA Grapalat" w:eastAsia="Times New Roman" w:hAnsi="GHEA Grapalat" w:cs="Times New Roman"/>
          <w:b w:val="0"/>
          <w:bCs w:val="0"/>
          <w:color w:val="000000"/>
          <w:sz w:val="24"/>
          <w:szCs w:val="24"/>
          <w:lang w:val="hy-AM"/>
        </w:rPr>
      </w:pPr>
      <w:r w:rsidRPr="00AE5B91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 xml:space="preserve">որոշման հավելվածը լրացնել հետևյալ բովանդակությամբ </w:t>
      </w:r>
      <w:r w:rsidR="00C13359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4</w:t>
      </w:r>
      <w:r w:rsidRPr="00AE5B91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-րդ գլխով</w:t>
      </w:r>
      <w:r w:rsidRPr="00AE5B91">
        <w:rPr>
          <w:rStyle w:val="Strong"/>
          <w:rFonts w:ascii="Cambria Math" w:hAnsi="Cambria Math" w:cs="Cambria Math"/>
          <w:b w:val="0"/>
          <w:bCs w:val="0"/>
          <w:sz w:val="24"/>
          <w:szCs w:val="24"/>
          <w:lang w:val="hy-AM"/>
        </w:rPr>
        <w:t>․</w:t>
      </w:r>
    </w:p>
    <w:p w14:paraId="1BEC0D90" w14:textId="77777777" w:rsidR="006B14E5" w:rsidRDefault="006B14E5" w:rsidP="006B14E5">
      <w:pPr>
        <w:pStyle w:val="NormalWeb"/>
        <w:spacing w:before="0" w:beforeAutospacing="0" w:after="0" w:afterAutospacing="0"/>
        <w:ind w:left="870" w:right="-421"/>
        <w:jc w:val="center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</w:pPr>
    </w:p>
    <w:p w14:paraId="0B628330" w14:textId="0946A35A" w:rsidR="00AE5B91" w:rsidRDefault="00AE5B91" w:rsidP="00922F31">
      <w:pPr>
        <w:pStyle w:val="NormalWeb"/>
        <w:spacing w:before="0" w:beforeAutospacing="0" w:after="0" w:afterAutospacing="0" w:line="360" w:lineRule="auto"/>
        <w:ind w:left="870" w:right="-421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6B14E5">
        <w:rPr>
          <w:rStyle w:val="Strong"/>
          <w:rFonts w:ascii="GHEA Grapalat" w:hAnsi="GHEA Grapalat"/>
          <w:color w:val="000000"/>
          <w:shd w:val="clear" w:color="auto" w:fill="FFFFFF"/>
        </w:rPr>
        <w:t>«Գ Լ ՈՒ Խ</w:t>
      </w:r>
      <w:r w:rsidRPr="006B14E5">
        <w:rPr>
          <w:rStyle w:val="Strong"/>
          <w:rFonts w:ascii="Arial" w:hAnsi="Arial" w:cs="Arial"/>
          <w:color w:val="000000"/>
          <w:shd w:val="clear" w:color="auto" w:fill="FFFFFF"/>
        </w:rPr>
        <w:t> </w:t>
      </w:r>
      <w:r w:rsidR="00C1335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4</w:t>
      </w:r>
    </w:p>
    <w:p w14:paraId="6CF8D9FF" w14:textId="77777777" w:rsidR="00172992" w:rsidRDefault="00172992" w:rsidP="00922F31">
      <w:pPr>
        <w:pStyle w:val="NormalWeb"/>
        <w:spacing w:before="0" w:beforeAutospacing="0" w:after="0" w:afterAutospacing="0" w:line="360" w:lineRule="auto"/>
        <w:ind w:left="870" w:right="-421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14:paraId="0AD2435A" w14:textId="5EC7EFE0" w:rsidR="006B14E5" w:rsidRDefault="00172992" w:rsidP="00922F31">
      <w:pPr>
        <w:pStyle w:val="NormalWeb"/>
        <w:spacing w:before="0" w:beforeAutospacing="0" w:after="0" w:afterAutospacing="0" w:line="360" w:lineRule="auto"/>
        <w:ind w:left="870" w:right="-421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ԿԱԹԻ </w:t>
      </w:r>
      <w:r w:rsidR="00B40F2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ԸՆԴՈՒՆՄԱՆ ԿԵՏԵՐԻՆ ԵՎ ԿԱԹԻ ՏԵՂԱՓՈԽՄԱՆԸ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ՆԵՐԿԱՅԱՑՎՈՂ ԱՌԱՆՁՆԱԿԻ ՊԱՀԱՆՋՆԵՐԸ</w:t>
      </w:r>
    </w:p>
    <w:p w14:paraId="349C5ABC" w14:textId="6D51A600" w:rsidR="004A0856" w:rsidRDefault="004A0856" w:rsidP="00922F31">
      <w:pPr>
        <w:pStyle w:val="NormalWeb"/>
        <w:spacing w:before="0" w:beforeAutospacing="0" w:after="0" w:afterAutospacing="0" w:line="360" w:lineRule="auto"/>
        <w:ind w:left="870" w:right="-421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14:paraId="786B5ABD" w14:textId="7E856184" w:rsidR="004A0856" w:rsidRDefault="004A0856" w:rsidP="00922F3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</w:rPr>
      </w:pPr>
      <w:r w:rsidRPr="009B0358">
        <w:rPr>
          <w:rStyle w:val="Strong"/>
          <w:rFonts w:ascii="GHEA Grapalat" w:hAnsi="GHEA Grapalat"/>
          <w:color w:val="000000"/>
          <w:shd w:val="clear" w:color="auto" w:fill="FFFFFF"/>
        </w:rPr>
        <w:t xml:space="preserve">XX. </w:t>
      </w:r>
      <w:r w:rsidRPr="009B0358">
        <w:rPr>
          <w:rStyle w:val="Strong"/>
          <w:rFonts w:ascii="GHEA Grapalat" w:hAnsi="GHEA Grapalat"/>
          <w:color w:val="000000"/>
        </w:rPr>
        <w:t>ԳՈՐԾՈՂՈՒԹՅԱՆ ՈԼՈՐՏԸ</w:t>
      </w:r>
    </w:p>
    <w:p w14:paraId="5DFAEFF4" w14:textId="7ED43CE0" w:rsidR="004A0856" w:rsidRDefault="004A0856" w:rsidP="00922F3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Style w:val="Strong"/>
          <w:rFonts w:ascii="GHEA Grapalat" w:hAnsi="GHEA Grapalat"/>
          <w:color w:val="000000"/>
        </w:rPr>
      </w:pPr>
    </w:p>
    <w:p w14:paraId="0F454EA6" w14:textId="591D695A" w:rsidR="004A0856" w:rsidRDefault="004A0856" w:rsidP="005C1C3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C1C35">
        <w:rPr>
          <w:rStyle w:val="Strong"/>
          <w:rFonts w:ascii="GHEA Grapalat" w:hAnsi="GHEA Grapalat"/>
          <w:color w:val="000000"/>
          <w:lang w:val="hy-AM"/>
        </w:rPr>
        <w:t>73</w:t>
      </w:r>
      <w:r w:rsidRPr="005C1C35">
        <w:rPr>
          <w:rStyle w:val="Strong"/>
          <w:rFonts w:ascii="Cambria Math" w:hAnsi="Cambria Math"/>
          <w:color w:val="000000"/>
          <w:lang w:val="hy-AM"/>
        </w:rPr>
        <w:t>․</w:t>
      </w:r>
      <w:r w:rsidRPr="005C1C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5C1C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5C1C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Սույն գլխի պահանջները տարածվում են կաթի </w:t>
      </w:r>
      <w:r w:rsidR="00B40F22" w:rsidRPr="005C1C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ընդունման</w:t>
      </w:r>
      <w:r w:rsidRPr="005C1C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40F22" w:rsidRPr="005C1C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կետերում</w:t>
      </w:r>
      <w:r w:rsidR="00337620" w:rsidRPr="005C1C3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կաթի </w:t>
      </w:r>
      <w:r w:rsidR="004115F7">
        <w:rPr>
          <w:rFonts w:ascii="GHEA Grapalat" w:hAnsi="GHEA Grapalat" w:cs="Arial"/>
          <w:color w:val="43372F"/>
          <w:sz w:val="24"/>
          <w:szCs w:val="24"/>
          <w:lang w:val="hy-AM"/>
        </w:rPr>
        <w:t>ընդունման</w:t>
      </w:r>
      <w:r w:rsidR="00337620" w:rsidRPr="005C1C35">
        <w:rPr>
          <w:rFonts w:ascii="GHEA Grapalat" w:hAnsi="GHEA Grapalat" w:cs="Arial"/>
          <w:color w:val="43372F"/>
          <w:sz w:val="24"/>
          <w:szCs w:val="24"/>
          <w:lang w:val="hy-AM"/>
        </w:rPr>
        <w:t>, կաթի որակի գնահատման, հաշվառման, մաքրման, սառեցման և պահման</w:t>
      </w:r>
      <w:r w:rsidR="00337620" w:rsidRPr="005C1C35">
        <w:rPr>
          <w:rFonts w:ascii="GHEA Grapalat" w:hAnsi="GHEA Grapalat" w:cs="Arial"/>
          <w:b/>
          <w:bCs/>
          <w:color w:val="43372F"/>
          <w:sz w:val="24"/>
          <w:szCs w:val="24"/>
          <w:lang w:val="hy-AM"/>
        </w:rPr>
        <w:t xml:space="preserve"> </w:t>
      </w:r>
      <w:r w:rsidRPr="005C1C3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կազմակերպման գործընթացների վրա:</w:t>
      </w:r>
    </w:p>
    <w:p w14:paraId="585F8952" w14:textId="3DB7DE0E" w:rsidR="00E80BE1" w:rsidRPr="005C1C35" w:rsidRDefault="00E80BE1" w:rsidP="005C1C35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74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hy-AM"/>
        </w:rPr>
        <w:t xml:space="preserve">․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Կաթի ընդունման կետը Հայաստանի Հանրապետության օրենսդրության համաձայն պետք է գրանցվի սննդի շղթայի օպերատորների բազայում։</w:t>
      </w:r>
    </w:p>
    <w:p w14:paraId="3F206641" w14:textId="77777777" w:rsidR="00D9178C" w:rsidRDefault="00D9178C" w:rsidP="00D9178C">
      <w:pPr>
        <w:pStyle w:val="NormalWeb"/>
        <w:spacing w:before="0" w:beforeAutospacing="0" w:after="0" w:afterAutospacing="0"/>
        <w:ind w:left="-142" w:right="-421" w:firstLine="426"/>
        <w:jc w:val="center"/>
        <w:rPr>
          <w:rStyle w:val="Strong"/>
          <w:rFonts w:ascii="GHEA Grapalat" w:hAnsi="GHEA Grapalat"/>
          <w:shd w:val="clear" w:color="auto" w:fill="FFFFFF"/>
        </w:rPr>
      </w:pPr>
    </w:p>
    <w:p w14:paraId="3D132751" w14:textId="2BF46B6C" w:rsidR="00D9178C" w:rsidRPr="00F743DE" w:rsidRDefault="00D9178C" w:rsidP="00D9178C">
      <w:pPr>
        <w:pStyle w:val="NormalWeb"/>
        <w:spacing w:before="0" w:beforeAutospacing="0" w:after="0" w:afterAutospacing="0"/>
        <w:ind w:left="-142" w:right="-421" w:firstLine="426"/>
        <w:jc w:val="center"/>
        <w:rPr>
          <w:rFonts w:ascii="GHEA Grapalat" w:hAnsi="GHEA Grapalat" w:cs="Arial"/>
          <w:lang w:val="hy-AM"/>
        </w:rPr>
      </w:pPr>
      <w:r w:rsidRPr="00F743DE">
        <w:rPr>
          <w:rStyle w:val="Strong"/>
          <w:rFonts w:ascii="GHEA Grapalat" w:hAnsi="GHEA Grapalat"/>
          <w:shd w:val="clear" w:color="auto" w:fill="FFFFFF"/>
        </w:rPr>
        <w:t xml:space="preserve">XXI. </w:t>
      </w:r>
      <w:r w:rsidRPr="00F743DE">
        <w:rPr>
          <w:rFonts w:ascii="GHEA Grapalat" w:hAnsi="GHEA Grapalat" w:cs="Arial"/>
          <w:b/>
          <w:bCs/>
          <w:lang w:val="hy-AM"/>
        </w:rPr>
        <w:t>Կ</w:t>
      </w:r>
      <w:r w:rsidRPr="00F743DE">
        <w:rPr>
          <w:rStyle w:val="Strong"/>
          <w:rFonts w:ascii="GHEA Grapalat" w:hAnsi="GHEA Grapalat"/>
          <w:color w:val="000000"/>
          <w:shd w:val="clear" w:color="auto" w:fill="FFFFFF"/>
        </w:rPr>
        <w:t>ԱԹԻ</w:t>
      </w:r>
      <w:r w:rsidR="00B40F22" w:rsidRPr="00F743DE">
        <w:rPr>
          <w:rFonts w:ascii="GHEA Grapalat" w:hAnsi="GHEA Grapalat" w:cs="Arial"/>
          <w:lang w:val="hy-AM"/>
        </w:rPr>
        <w:t xml:space="preserve"> </w:t>
      </w:r>
      <w:r w:rsidR="00B40F22" w:rsidRPr="00F743D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ԸՆԴՈՒՆՄԱՆ ԿԵՏԵՐԻՆ</w:t>
      </w:r>
      <w:r w:rsidRPr="00F743DE">
        <w:rPr>
          <w:rFonts w:ascii="GHEA Grapalat" w:hAnsi="GHEA Grapalat" w:cs="Arial"/>
          <w:lang w:val="hy-AM"/>
        </w:rPr>
        <w:t xml:space="preserve"> </w:t>
      </w:r>
      <w:r w:rsidRPr="00F743DE">
        <w:rPr>
          <w:rStyle w:val="Strong"/>
          <w:rFonts w:ascii="GHEA Grapalat" w:hAnsi="GHEA Grapalat"/>
          <w:color w:val="000000"/>
          <w:shd w:val="clear" w:color="auto" w:fill="FFFFFF"/>
        </w:rPr>
        <w:t>ՆԵՐԿԱՅԱՑՎՈՂ ՊԱՀԱՆՋՆԵՐ</w:t>
      </w:r>
    </w:p>
    <w:p w14:paraId="69CE484D" w14:textId="77777777" w:rsidR="00922F31" w:rsidRDefault="00922F31" w:rsidP="00D9178C">
      <w:pPr>
        <w:pStyle w:val="NormalWeb"/>
        <w:spacing w:before="0" w:beforeAutospacing="0" w:after="0" w:afterAutospacing="0"/>
        <w:ind w:left="-142" w:right="-421" w:firstLine="426"/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</w:pPr>
    </w:p>
    <w:p w14:paraId="5A466A1B" w14:textId="5E5CB0CF" w:rsidR="005C1C35" w:rsidRDefault="00D9178C" w:rsidP="005C1C35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 w:cs="Arial"/>
          <w:color w:val="333333"/>
          <w:shd w:val="clear" w:color="auto" w:fill="FFFFFF"/>
        </w:rPr>
      </w:pPr>
      <w:r w:rsidRPr="00922F31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>7</w:t>
      </w:r>
      <w:r w:rsidR="00C70AC2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>5</w:t>
      </w:r>
      <w:r w:rsidRPr="00503CAE">
        <w:rPr>
          <w:rStyle w:val="Strong"/>
          <w:rFonts w:ascii="Cambria Math" w:hAnsi="Cambria Math" w:cs="Cambria Math"/>
          <w:b w:val="0"/>
          <w:bCs w:val="0"/>
          <w:shd w:val="clear" w:color="auto" w:fill="FFFFFF"/>
          <w:lang w:val="hy-AM"/>
        </w:rPr>
        <w:t>․</w:t>
      </w:r>
      <w:r w:rsidR="00922F31" w:rsidRPr="00503CAE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 Կաթի </w:t>
      </w:r>
      <w:r w:rsidR="00375C24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ընդունման կետը </w:t>
      </w:r>
      <w:r w:rsidR="00337620" w:rsidRPr="00503CAE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հանդիսանում </w:t>
      </w:r>
      <w:r w:rsidR="00337620" w:rsidRPr="00E96E7A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>է</w:t>
      </w:r>
      <w:r w:rsidR="008725D5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337620" w:rsidRPr="00503CAE">
        <w:rPr>
          <w:rFonts w:ascii="GHEA Grapalat" w:hAnsi="GHEA Grapalat" w:cs="Arial"/>
          <w:color w:val="43372F"/>
          <w:lang w:val="hy-AM"/>
        </w:rPr>
        <w:t xml:space="preserve">միջնորդ կաթ վերամշակողների և </w:t>
      </w:r>
      <w:r w:rsidR="00AA7373">
        <w:rPr>
          <w:rFonts w:ascii="GHEA Grapalat" w:hAnsi="GHEA Grapalat" w:cs="Arial"/>
          <w:color w:val="43372F"/>
          <w:lang w:val="hy-AM"/>
        </w:rPr>
        <w:t>տնտեսավարողների</w:t>
      </w:r>
      <w:r w:rsidR="00337620" w:rsidRPr="00503CAE">
        <w:rPr>
          <w:rFonts w:ascii="GHEA Grapalat" w:hAnsi="GHEA Grapalat" w:cs="Arial"/>
          <w:color w:val="43372F"/>
          <w:lang w:val="hy-AM"/>
        </w:rPr>
        <w:t xml:space="preserve"> միջև</w:t>
      </w:r>
      <w:r w:rsidR="00503CAE" w:rsidRPr="00503CAE">
        <w:rPr>
          <w:rFonts w:ascii="GHEA Grapalat" w:hAnsi="GHEA Grapalat" w:cs="Arial"/>
          <w:color w:val="43372F"/>
          <w:lang w:val="hy-AM"/>
        </w:rPr>
        <w:t>։ Դրանք կարող են լինել ստացիոնար՝</w:t>
      </w:r>
      <w:r w:rsidR="00842778" w:rsidRPr="00503CAE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 </w:t>
      </w:r>
      <w:r w:rsidR="00842778" w:rsidRPr="00503CAE">
        <w:rPr>
          <w:rFonts w:ascii="GHEA Grapalat" w:hAnsi="GHEA Grapalat" w:cs="Arial"/>
          <w:color w:val="333333"/>
          <w:shd w:val="clear" w:color="auto" w:fill="FFFFFF"/>
        </w:rPr>
        <w:t>առանձին շինություն կամ վերամշակող կազմակերպությ</w:t>
      </w:r>
      <w:r w:rsidR="00842778" w:rsidRPr="00503CAE">
        <w:rPr>
          <w:rFonts w:ascii="GHEA Grapalat" w:hAnsi="GHEA Grapalat" w:cs="Arial"/>
          <w:color w:val="333333"/>
          <w:shd w:val="clear" w:color="auto" w:fill="FFFFFF"/>
          <w:lang w:val="hy-AM"/>
        </w:rPr>
        <w:t>անը կից շինություն կամ</w:t>
      </w:r>
      <w:r w:rsidR="00842778" w:rsidRPr="00503CAE">
        <w:rPr>
          <w:rFonts w:ascii="GHEA Grapalat" w:hAnsi="GHEA Grapalat" w:cs="Arial"/>
          <w:color w:val="333333"/>
          <w:shd w:val="clear" w:color="auto" w:fill="FFFFFF"/>
        </w:rPr>
        <w:t xml:space="preserve"> մոդուլային</w:t>
      </w:r>
      <w:r w:rsidR="008725D5">
        <w:rPr>
          <w:rFonts w:ascii="GHEA Grapalat" w:hAnsi="GHEA Grapalat" w:cs="Arial"/>
          <w:color w:val="333333"/>
          <w:shd w:val="clear" w:color="auto" w:fill="FFFFFF"/>
          <w:lang w:val="hy-AM"/>
        </w:rPr>
        <w:t>՝</w:t>
      </w:r>
      <w:r w:rsidR="00842778" w:rsidRPr="00503CAE">
        <w:rPr>
          <w:rFonts w:ascii="GHEA Grapalat" w:hAnsi="GHEA Grapalat" w:cs="Arial"/>
          <w:color w:val="333333"/>
          <w:shd w:val="clear" w:color="auto" w:fill="FFFFFF"/>
        </w:rPr>
        <w:t xml:space="preserve">  հագեցած </w:t>
      </w:r>
      <w:r w:rsidR="00375C2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անհրաժեշտ </w:t>
      </w:r>
      <w:r w:rsidR="00842778" w:rsidRPr="00503CAE">
        <w:rPr>
          <w:rFonts w:ascii="GHEA Grapalat" w:hAnsi="GHEA Grapalat" w:cs="Arial"/>
          <w:color w:val="333333"/>
          <w:shd w:val="clear" w:color="auto" w:fill="FFFFFF"/>
        </w:rPr>
        <w:t>սարքավորումներով</w:t>
      </w:r>
      <w:r w:rsidR="00375C24">
        <w:rPr>
          <w:rFonts w:ascii="GHEA Grapalat" w:hAnsi="GHEA Grapalat" w:cs="GHEA Grapalat"/>
          <w:lang w:val="hy-AM"/>
        </w:rPr>
        <w:t>։</w:t>
      </w:r>
      <w:r w:rsidR="00842778" w:rsidRPr="00503CAE">
        <w:rPr>
          <w:rFonts w:ascii="GHEA Grapalat" w:hAnsi="GHEA Grapalat" w:cs="Arial"/>
          <w:color w:val="333333"/>
          <w:shd w:val="clear" w:color="auto" w:fill="FFFFFF"/>
        </w:rPr>
        <w:t xml:space="preserve"> </w:t>
      </w:r>
    </w:p>
    <w:p w14:paraId="39D70FEE" w14:textId="3CB0C128" w:rsidR="00C55E53" w:rsidRDefault="009F74ED" w:rsidP="00C55E53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/>
          <w:color w:val="000000"/>
          <w:lang w:val="hy-AM"/>
        </w:rPr>
      </w:pPr>
      <w:r w:rsidRPr="005C1C35">
        <w:rPr>
          <w:rFonts w:ascii="GHEA Grapalat" w:hAnsi="GHEA Grapalat" w:cs="Arial"/>
          <w:color w:val="333333"/>
          <w:shd w:val="clear" w:color="auto" w:fill="FFFFFF"/>
          <w:lang w:val="hy-AM"/>
        </w:rPr>
        <w:lastRenderedPageBreak/>
        <w:t>7</w:t>
      </w:r>
      <w:r w:rsidR="00C70AC2">
        <w:rPr>
          <w:rFonts w:ascii="GHEA Grapalat" w:hAnsi="GHEA Grapalat" w:cs="Arial"/>
          <w:color w:val="333333"/>
          <w:shd w:val="clear" w:color="auto" w:fill="FFFFFF"/>
          <w:lang w:val="hy-AM"/>
        </w:rPr>
        <w:t>6</w:t>
      </w:r>
      <w:r w:rsidRPr="005C1C35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Pr="005C1C35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Ստացիոնար կաթի </w:t>
      </w:r>
      <w:r w:rsidR="00344102">
        <w:rPr>
          <w:rFonts w:ascii="GHEA Grapalat" w:hAnsi="GHEA Grapalat" w:cs="Arial"/>
          <w:color w:val="333333"/>
          <w:shd w:val="clear" w:color="auto" w:fill="FFFFFF"/>
          <w:lang w:val="hy-AM"/>
        </w:rPr>
        <w:t>ընդունման</w:t>
      </w:r>
      <w:r w:rsidR="00344102" w:rsidRPr="005C1C35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Pr="005C1C35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կետի </w:t>
      </w:r>
      <w:r w:rsidRPr="005C1C35">
        <w:rPr>
          <w:rStyle w:val="Strong"/>
          <w:rFonts w:ascii="GHEA Grapalat" w:hAnsi="GHEA Grapalat" w:cs="Sylfaen"/>
          <w:b w:val="0"/>
          <w:bCs w:val="0"/>
          <w:lang w:val="hy-AM"/>
        </w:rPr>
        <w:t>պատերը պետք է ծածկված լինեն սալիկներով, որոնք հեշտությամբ կարելի է մաքրել և ախտահանել, իսկ հատակները պետք է լինեն ջրամեկուսիչ և ունենան ջրահեռացման խողովակներ</w:t>
      </w:r>
      <w:r w:rsidR="00597E0F" w:rsidRPr="005C1C35">
        <w:rPr>
          <w:rStyle w:val="Strong"/>
          <w:rFonts w:ascii="GHEA Grapalat" w:hAnsi="GHEA Grapalat" w:cs="Sylfaen"/>
          <w:b w:val="0"/>
          <w:bCs w:val="0"/>
          <w:lang w:val="hy-AM"/>
        </w:rPr>
        <w:t>,</w:t>
      </w:r>
      <w:r w:rsidR="00597E0F" w:rsidRPr="005C1C35">
        <w:rPr>
          <w:rFonts w:ascii="GHEA Grapalat" w:hAnsi="GHEA Grapalat" w:cs="Arial"/>
          <w:color w:val="333333"/>
          <w:shd w:val="clear" w:color="auto" w:fill="FFFFFF"/>
        </w:rPr>
        <w:t xml:space="preserve"> առաստաղները պետք է ներկվեն բաց գույնի ներկերով, </w:t>
      </w:r>
      <w:r w:rsidR="00597E0F" w:rsidRPr="005C1C35">
        <w:rPr>
          <w:rFonts w:ascii="GHEA Grapalat" w:hAnsi="GHEA Grapalat" w:cs="Arial"/>
          <w:color w:val="333333"/>
          <w:shd w:val="clear" w:color="auto" w:fill="FFFFFF"/>
          <w:lang w:val="hy-AM"/>
        </w:rPr>
        <w:t>ապահովված լինի լուսավորությամբ</w:t>
      </w:r>
      <w:r w:rsidR="004B0933" w:rsidRPr="005C1C35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, ջրամատակարարմամբ՝ տաք և սառը ջրով, </w:t>
      </w:r>
      <w:r w:rsidR="00F3223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պատուհանները պետք է ունենան </w:t>
      </w:r>
      <w:r w:rsidR="00F32233" w:rsidRPr="000A3A2C">
        <w:rPr>
          <w:rFonts w:ascii="GHEA Grapalat" w:hAnsi="GHEA Grapalat"/>
          <w:color w:val="000000"/>
          <w:lang w:val="hy-AM"/>
        </w:rPr>
        <w:t>հեշտությամբ բացվող և մաքրվող միջատապաշտպան ցանցեր</w:t>
      </w:r>
      <w:r w:rsidR="00A34FE5">
        <w:rPr>
          <w:rFonts w:ascii="GHEA Grapalat" w:hAnsi="GHEA Grapalat"/>
          <w:color w:val="000000"/>
          <w:lang w:val="hy-AM"/>
        </w:rPr>
        <w:t>, դեռները</w:t>
      </w:r>
      <w:r w:rsidR="00AA7373">
        <w:rPr>
          <w:rFonts w:ascii="GHEA Grapalat" w:hAnsi="GHEA Grapalat"/>
          <w:color w:val="000000"/>
          <w:lang w:val="hy-AM"/>
        </w:rPr>
        <w:t>՝</w:t>
      </w:r>
      <w:r w:rsidR="00A34FE5">
        <w:rPr>
          <w:rFonts w:ascii="GHEA Grapalat" w:hAnsi="GHEA Grapalat"/>
          <w:color w:val="000000"/>
          <w:lang w:val="hy-AM"/>
        </w:rPr>
        <w:t xml:space="preserve"> մետաղական</w:t>
      </w:r>
      <w:r w:rsidR="00F32233">
        <w:rPr>
          <w:rFonts w:ascii="GHEA Grapalat" w:hAnsi="GHEA Grapalat"/>
          <w:color w:val="000000"/>
          <w:lang w:val="hy-AM"/>
        </w:rPr>
        <w:t>։</w:t>
      </w:r>
    </w:p>
    <w:p w14:paraId="31E2CB93" w14:textId="401CCF88" w:rsidR="007F25E1" w:rsidRPr="007F25E1" w:rsidRDefault="007F25E1" w:rsidP="00C55E53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/>
          <w:color w:val="000000"/>
          <w:lang w:val="hy-AM"/>
        </w:rPr>
      </w:pPr>
      <w:r w:rsidRPr="007F25E1">
        <w:rPr>
          <w:rFonts w:ascii="GHEA Grapalat" w:hAnsi="GHEA Grapalat"/>
          <w:color w:val="000000"/>
          <w:lang w:val="hy-AM"/>
        </w:rPr>
        <w:t>7</w:t>
      </w:r>
      <w:r w:rsidR="00C70AC2">
        <w:rPr>
          <w:rFonts w:ascii="GHEA Grapalat" w:hAnsi="GHEA Grapalat"/>
          <w:color w:val="000000"/>
          <w:lang w:val="hy-AM"/>
        </w:rPr>
        <w:t>7</w:t>
      </w:r>
      <w:r w:rsidRPr="007F25E1">
        <w:rPr>
          <w:rFonts w:ascii="Cambria Math" w:hAnsi="Cambria Math" w:cs="Cambria Math"/>
          <w:color w:val="000000"/>
          <w:lang w:val="hy-AM"/>
        </w:rPr>
        <w:t>․</w:t>
      </w:r>
      <w:r w:rsidRPr="007F25E1">
        <w:rPr>
          <w:rFonts w:ascii="GHEA Grapalat" w:hAnsi="GHEA Grapalat"/>
          <w:color w:val="000000"/>
          <w:lang w:val="hy-AM"/>
        </w:rPr>
        <w:t xml:space="preserve"> </w:t>
      </w:r>
      <w:r w:rsidR="0085405C">
        <w:rPr>
          <w:rFonts w:ascii="GHEA Grapalat" w:hAnsi="GHEA Grapalat" w:cs="GHEA Grapalat"/>
          <w:color w:val="000000"/>
          <w:lang w:val="hy-AM"/>
        </w:rPr>
        <w:t>Կաթի ընդունման կետը պետք է ունենա լաբորատորիա</w:t>
      </w:r>
      <w:r w:rsidR="001855D0">
        <w:rPr>
          <w:rFonts w:ascii="GHEA Grapalat" w:hAnsi="GHEA Grapalat" w:cs="GHEA Grapalat"/>
          <w:color w:val="000000"/>
          <w:lang w:val="hy-AM"/>
        </w:rPr>
        <w:t>՝</w:t>
      </w:r>
      <w:r w:rsidR="0085405C">
        <w:rPr>
          <w:rFonts w:ascii="GHEA Grapalat" w:hAnsi="GHEA Grapalat" w:cs="GHEA Grapalat"/>
          <w:color w:val="000000"/>
          <w:lang w:val="hy-AM"/>
        </w:rPr>
        <w:t xml:space="preserve"> կաթի</w:t>
      </w:r>
      <w:r w:rsidR="004F7F6C">
        <w:rPr>
          <w:rFonts w:ascii="GHEA Grapalat" w:hAnsi="GHEA Grapalat" w:cs="GHEA Grapalat"/>
          <w:color w:val="000000"/>
          <w:lang w:val="hy-AM"/>
        </w:rPr>
        <w:t xml:space="preserve"> </w:t>
      </w:r>
      <w:r w:rsidR="004F7F6C" w:rsidRPr="0065058E">
        <w:rPr>
          <w:rFonts w:ascii="GHEA Grapalat" w:hAnsi="GHEA Grapalat" w:cs="GHEA Grapalat"/>
          <w:lang w:val="hy-AM"/>
        </w:rPr>
        <w:t>զգայորոշման</w:t>
      </w:r>
      <w:r w:rsidR="00CA0C62">
        <w:rPr>
          <w:rFonts w:ascii="GHEA Grapalat" w:hAnsi="GHEA Grapalat" w:cs="GHEA Grapalat"/>
          <w:color w:val="000000"/>
          <w:lang w:val="hy-AM"/>
        </w:rPr>
        <w:t xml:space="preserve"> </w:t>
      </w:r>
      <w:r w:rsidR="004F7F6C" w:rsidRPr="004F7F6C">
        <w:rPr>
          <w:rFonts w:ascii="GHEA Grapalat" w:hAnsi="GHEA Grapalat" w:cs="GHEA Grapalat"/>
          <w:color w:val="000000"/>
          <w:lang w:val="hy-AM"/>
        </w:rPr>
        <w:t>(</w:t>
      </w:r>
      <w:r w:rsidR="00CA0C62">
        <w:rPr>
          <w:rFonts w:ascii="GHEA Grapalat" w:hAnsi="GHEA Grapalat" w:cs="GHEA Grapalat"/>
          <w:color w:val="000000"/>
          <w:lang w:val="hy-AM"/>
        </w:rPr>
        <w:t>օրգ</w:t>
      </w:r>
      <w:r w:rsidR="004F7F6C">
        <w:rPr>
          <w:rFonts w:ascii="GHEA Grapalat" w:hAnsi="GHEA Grapalat" w:cs="GHEA Grapalat"/>
          <w:color w:val="000000"/>
          <w:lang w:val="hy-AM"/>
        </w:rPr>
        <w:t>ա</w:t>
      </w:r>
      <w:r w:rsidR="00CA0C62">
        <w:rPr>
          <w:rFonts w:ascii="GHEA Grapalat" w:hAnsi="GHEA Grapalat" w:cs="GHEA Grapalat"/>
          <w:color w:val="000000"/>
          <w:lang w:val="hy-AM"/>
        </w:rPr>
        <w:t>նոլեպտիկ</w:t>
      </w:r>
      <w:r w:rsidR="004F7F6C" w:rsidRPr="004F7F6C">
        <w:rPr>
          <w:rFonts w:ascii="GHEA Grapalat" w:hAnsi="GHEA Grapalat" w:cs="GHEA Grapalat"/>
          <w:color w:val="000000"/>
          <w:lang w:val="hy-AM"/>
        </w:rPr>
        <w:t>)</w:t>
      </w:r>
      <w:r w:rsidR="00CA0C62">
        <w:rPr>
          <w:rFonts w:ascii="GHEA Grapalat" w:hAnsi="GHEA Grapalat" w:cs="GHEA Grapalat"/>
          <w:color w:val="000000"/>
          <w:lang w:val="hy-AM"/>
        </w:rPr>
        <w:t xml:space="preserve"> և ֆիզիկաքիմիական </w:t>
      </w:r>
      <w:r w:rsidR="004F7F6C">
        <w:rPr>
          <w:rFonts w:ascii="GHEA Grapalat" w:hAnsi="GHEA Grapalat" w:cs="GHEA Grapalat"/>
          <w:color w:val="000000"/>
          <w:lang w:val="hy-AM"/>
        </w:rPr>
        <w:t xml:space="preserve">ցուցանիշների </w:t>
      </w:r>
      <w:r w:rsidR="0085405C">
        <w:rPr>
          <w:rFonts w:ascii="GHEA Grapalat" w:hAnsi="GHEA Grapalat" w:cs="GHEA Grapalat"/>
          <w:color w:val="000000"/>
          <w:lang w:val="hy-AM"/>
        </w:rPr>
        <w:t>փորձաքննության համար։</w:t>
      </w:r>
    </w:p>
    <w:p w14:paraId="72AFA6AB" w14:textId="7EDA4C36" w:rsidR="000E0A0E" w:rsidRDefault="003B4F26" w:rsidP="000E0A0E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C55E53">
        <w:rPr>
          <w:rFonts w:ascii="GHEA Grapalat" w:hAnsi="GHEA Grapalat" w:cs="Arial"/>
          <w:color w:val="333333"/>
          <w:shd w:val="clear" w:color="auto" w:fill="FFFFFF"/>
          <w:lang w:val="hy-AM"/>
        </w:rPr>
        <w:t>7</w:t>
      </w:r>
      <w:r w:rsidR="00C70AC2">
        <w:rPr>
          <w:rFonts w:ascii="GHEA Grapalat" w:hAnsi="GHEA Grapalat" w:cs="Arial"/>
          <w:color w:val="333333"/>
          <w:shd w:val="clear" w:color="auto" w:fill="FFFFFF"/>
          <w:lang w:val="hy-AM"/>
        </w:rPr>
        <w:t>8</w:t>
      </w:r>
      <w:r w:rsidRPr="00C55E53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Pr="00C55E5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Ստացիոնար</w:t>
      </w:r>
      <w:r w:rsidR="00AA737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կաթի</w:t>
      </w:r>
      <w:r w:rsidRPr="00C55E5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C55E53" w:rsidRPr="00C55E53">
        <w:rPr>
          <w:rFonts w:ascii="GHEA Grapalat" w:hAnsi="GHEA Grapalat" w:cs="Arial"/>
          <w:color w:val="333333"/>
          <w:shd w:val="clear" w:color="auto" w:fill="FFFFFF"/>
          <w:lang w:val="hy-AM"/>
        </w:rPr>
        <w:t>ընդունման կետը</w:t>
      </w:r>
      <w:r w:rsidRPr="00C55E5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պետք է ունենա սույն գլխի </w:t>
      </w:r>
      <w:r w:rsidR="007F25E1">
        <w:rPr>
          <w:rFonts w:ascii="GHEA Grapalat" w:hAnsi="GHEA Grapalat" w:cs="Arial"/>
          <w:color w:val="333333"/>
          <w:shd w:val="clear" w:color="auto" w:fill="FFFFFF"/>
          <w:lang w:val="hy-AM"/>
        </w:rPr>
        <w:t>8</w:t>
      </w:r>
      <w:r w:rsidR="00A233AA">
        <w:rPr>
          <w:rFonts w:ascii="GHEA Grapalat" w:hAnsi="GHEA Grapalat" w:cs="Arial"/>
          <w:color w:val="333333"/>
          <w:shd w:val="clear" w:color="auto" w:fill="FFFFFF"/>
          <w:lang w:val="hy-AM"/>
        </w:rPr>
        <w:t>1</w:t>
      </w:r>
      <w:r w:rsidRPr="00C55E5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-րդ կետում սահմանված տեխնոլոգիական հագեցվածությունը։ </w:t>
      </w:r>
      <w:r w:rsidR="004B0933" w:rsidRPr="00C55E5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</w:p>
    <w:p w14:paraId="3150F075" w14:textId="64C9FB54" w:rsidR="00842778" w:rsidRPr="002F00DB" w:rsidRDefault="00842778" w:rsidP="000E0A0E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 w:cs="Arial"/>
          <w:color w:val="333333"/>
          <w:shd w:val="clear" w:color="auto" w:fill="FFFFFF"/>
        </w:rPr>
      </w:pPr>
      <w:r w:rsidRPr="002F00DB">
        <w:rPr>
          <w:rFonts w:ascii="GHEA Grapalat" w:hAnsi="GHEA Grapalat" w:cs="Arial"/>
          <w:color w:val="333333"/>
          <w:shd w:val="clear" w:color="auto" w:fill="FFFFFF"/>
        </w:rPr>
        <w:t>7</w:t>
      </w:r>
      <w:r w:rsidR="00C70AC2">
        <w:rPr>
          <w:rFonts w:ascii="GHEA Grapalat" w:hAnsi="GHEA Grapalat" w:cs="Arial"/>
          <w:color w:val="333333"/>
          <w:shd w:val="clear" w:color="auto" w:fill="FFFFFF"/>
          <w:lang w:val="hy-AM"/>
        </w:rPr>
        <w:t>9</w:t>
      </w:r>
      <w:r w:rsidR="00441436" w:rsidRPr="002F00DB">
        <w:rPr>
          <w:rFonts w:ascii="Cambria Math" w:hAnsi="Cambria Math" w:cs="Cambria Math"/>
          <w:color w:val="333333"/>
          <w:shd w:val="clear" w:color="auto" w:fill="FFFFFF"/>
        </w:rPr>
        <w:t>․</w:t>
      </w:r>
      <w:r w:rsidR="00441436" w:rsidRPr="002F00DB">
        <w:rPr>
          <w:rFonts w:ascii="GHEA Grapalat" w:hAnsi="GHEA Grapalat" w:cs="Arial"/>
          <w:color w:val="333333"/>
          <w:shd w:val="clear" w:color="auto" w:fill="FFFFFF"/>
        </w:rPr>
        <w:t xml:space="preserve"> </w:t>
      </w:r>
      <w:r w:rsidR="000E0A0E">
        <w:rPr>
          <w:rFonts w:ascii="GHEA Grapalat" w:hAnsi="GHEA Grapalat" w:cs="Arial"/>
          <w:color w:val="333333"/>
          <w:shd w:val="clear" w:color="auto" w:fill="FFFFFF"/>
          <w:lang w:val="hy-AM"/>
        </w:rPr>
        <w:t>Մ</w:t>
      </w:r>
      <w:r w:rsidR="00D771DF" w:rsidRPr="002F00DB">
        <w:rPr>
          <w:rFonts w:ascii="GHEA Grapalat" w:hAnsi="GHEA Grapalat" w:cs="Arial"/>
          <w:color w:val="333333"/>
          <w:shd w:val="clear" w:color="auto" w:fill="FFFFFF"/>
        </w:rPr>
        <w:t xml:space="preserve">ոդուլային կաթի </w:t>
      </w:r>
      <w:r w:rsidR="000E0A0E">
        <w:rPr>
          <w:rFonts w:ascii="GHEA Grapalat" w:hAnsi="GHEA Grapalat" w:cs="Arial"/>
          <w:color w:val="333333"/>
          <w:shd w:val="clear" w:color="auto" w:fill="FFFFFF"/>
          <w:lang w:val="hy-AM"/>
        </w:rPr>
        <w:t>ընդունման</w:t>
      </w:r>
      <w:r w:rsidR="00D771DF" w:rsidRPr="002F00DB">
        <w:rPr>
          <w:rFonts w:ascii="GHEA Grapalat" w:hAnsi="GHEA Grapalat" w:cs="Arial"/>
          <w:color w:val="333333"/>
          <w:shd w:val="clear" w:color="auto" w:fill="FFFFFF"/>
        </w:rPr>
        <w:t xml:space="preserve"> կետ</w:t>
      </w:r>
      <w:r w:rsidR="00AA7373">
        <w:rPr>
          <w:rFonts w:ascii="GHEA Grapalat" w:hAnsi="GHEA Grapalat" w:cs="Arial"/>
          <w:color w:val="333333"/>
          <w:shd w:val="clear" w:color="auto" w:fill="FFFFFF"/>
          <w:lang w:val="hy-AM"/>
        </w:rPr>
        <w:t>ը</w:t>
      </w:r>
      <w:r w:rsidR="00D771DF" w:rsidRPr="002F00DB">
        <w:rPr>
          <w:rFonts w:ascii="GHEA Grapalat" w:hAnsi="GHEA Grapalat" w:cs="Arial"/>
          <w:color w:val="333333"/>
          <w:shd w:val="clear" w:color="auto" w:fill="FFFFFF"/>
        </w:rPr>
        <w:t xml:space="preserve"> կաթի </w:t>
      </w:r>
      <w:r w:rsidR="00A34FE5">
        <w:rPr>
          <w:rFonts w:ascii="GHEA Grapalat" w:hAnsi="GHEA Grapalat" w:cs="Arial"/>
          <w:color w:val="333333"/>
          <w:shd w:val="clear" w:color="auto" w:fill="FFFFFF"/>
          <w:lang w:val="hy-AM"/>
        </w:rPr>
        <w:t>ընդունում</w:t>
      </w:r>
      <w:r w:rsidR="00D771DF" w:rsidRPr="002F00DB">
        <w:rPr>
          <w:rFonts w:ascii="GHEA Grapalat" w:hAnsi="GHEA Grapalat" w:cs="Arial"/>
          <w:color w:val="333333"/>
          <w:shd w:val="clear" w:color="auto" w:fill="FFFFFF"/>
        </w:rPr>
        <w:t xml:space="preserve"> իրականացնելու նպատակով</w:t>
      </w:r>
      <w:r w:rsidR="00A34FE5">
        <w:rPr>
          <w:rFonts w:ascii="GHEA Grapalat" w:hAnsi="GHEA Grapalat" w:cs="Arial"/>
          <w:color w:val="333333"/>
          <w:shd w:val="clear" w:color="auto" w:fill="FFFFFF"/>
          <w:lang w:val="hy-AM"/>
        </w:rPr>
        <w:t>՝</w:t>
      </w:r>
      <w:r w:rsidR="00D771DF" w:rsidRPr="002F00DB">
        <w:rPr>
          <w:rFonts w:ascii="GHEA Grapalat" w:hAnsi="GHEA Grapalat" w:cs="Arial"/>
          <w:color w:val="333333"/>
          <w:shd w:val="clear" w:color="auto" w:fill="FFFFFF"/>
        </w:rPr>
        <w:t xml:space="preserve"> տեղեկայվում </w:t>
      </w:r>
      <w:r w:rsidR="00AA7373">
        <w:rPr>
          <w:rFonts w:ascii="GHEA Grapalat" w:hAnsi="GHEA Grapalat" w:cs="Arial"/>
          <w:color w:val="333333"/>
          <w:shd w:val="clear" w:color="auto" w:fill="FFFFFF"/>
          <w:lang w:val="hy-AM"/>
        </w:rPr>
        <w:t>է</w:t>
      </w:r>
      <w:r w:rsidR="00D771DF" w:rsidRPr="002F00DB">
        <w:rPr>
          <w:rFonts w:ascii="GHEA Grapalat" w:hAnsi="GHEA Grapalat" w:cs="Arial"/>
          <w:color w:val="333333"/>
          <w:shd w:val="clear" w:color="auto" w:fill="FFFFFF"/>
        </w:rPr>
        <w:t xml:space="preserve"> համայնքի ղեկավարի կողմից հատկացված </w:t>
      </w:r>
      <w:r w:rsidR="00151646" w:rsidRPr="002F00DB">
        <w:rPr>
          <w:rFonts w:ascii="GHEA Grapalat" w:hAnsi="GHEA Grapalat" w:cs="Arial"/>
          <w:color w:val="333333"/>
          <w:shd w:val="clear" w:color="auto" w:fill="FFFFFF"/>
        </w:rPr>
        <w:t xml:space="preserve">համապատասխան </w:t>
      </w:r>
      <w:r w:rsidR="00D771DF" w:rsidRPr="002F00DB">
        <w:rPr>
          <w:rFonts w:ascii="GHEA Grapalat" w:hAnsi="GHEA Grapalat" w:cs="Arial"/>
          <w:color w:val="333333"/>
          <w:shd w:val="clear" w:color="auto" w:fill="FFFFFF"/>
        </w:rPr>
        <w:t>վայրում։</w:t>
      </w:r>
    </w:p>
    <w:p w14:paraId="210BF02E" w14:textId="69071DC1" w:rsidR="002F00DB" w:rsidRPr="002F00DB" w:rsidRDefault="00C70AC2" w:rsidP="00842778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 w:cs="Arial"/>
          <w:color w:val="333333"/>
          <w:shd w:val="clear" w:color="auto" w:fill="FFFFFF"/>
        </w:rPr>
      </w:pPr>
      <w:r>
        <w:rPr>
          <w:rFonts w:ascii="GHEA Grapalat" w:hAnsi="GHEA Grapalat" w:cs="Arial"/>
          <w:color w:val="333333"/>
          <w:shd w:val="clear" w:color="auto" w:fill="FFFFFF"/>
          <w:lang w:val="hy-AM"/>
        </w:rPr>
        <w:t>80</w:t>
      </w:r>
      <w:r w:rsidR="006B6CD1" w:rsidRPr="002F00DB">
        <w:rPr>
          <w:rFonts w:ascii="Cambria Math" w:hAnsi="Cambria Math" w:cs="Cambria Math"/>
          <w:color w:val="333333"/>
          <w:shd w:val="clear" w:color="auto" w:fill="FFFFFF"/>
        </w:rPr>
        <w:t>․</w:t>
      </w:r>
      <w:r w:rsidR="006B6CD1" w:rsidRPr="002F00DB">
        <w:rPr>
          <w:rFonts w:ascii="GHEA Grapalat" w:hAnsi="GHEA Grapalat" w:cs="Arial"/>
          <w:color w:val="333333"/>
          <w:shd w:val="clear" w:color="auto" w:fill="FFFFFF"/>
        </w:rPr>
        <w:t xml:space="preserve"> </w:t>
      </w:r>
      <w:r w:rsidR="000E0A0E">
        <w:rPr>
          <w:rFonts w:ascii="GHEA Grapalat" w:hAnsi="GHEA Grapalat" w:cs="Arial"/>
          <w:color w:val="333333"/>
          <w:shd w:val="clear" w:color="auto" w:fill="FFFFFF"/>
          <w:lang w:val="hy-AM"/>
        </w:rPr>
        <w:t>Մ</w:t>
      </w:r>
      <w:r w:rsidR="006B6CD1" w:rsidRPr="002F00DB">
        <w:rPr>
          <w:rFonts w:ascii="GHEA Grapalat" w:hAnsi="GHEA Grapalat" w:cs="Arial"/>
          <w:color w:val="333333"/>
          <w:shd w:val="clear" w:color="auto" w:fill="FFFFFF"/>
        </w:rPr>
        <w:t xml:space="preserve">ոդուլային կաթի </w:t>
      </w:r>
      <w:r w:rsidR="000E0A0E">
        <w:rPr>
          <w:rFonts w:ascii="GHEA Grapalat" w:hAnsi="GHEA Grapalat" w:cs="Arial"/>
          <w:color w:val="333333"/>
          <w:shd w:val="clear" w:color="auto" w:fill="FFFFFF"/>
          <w:lang w:val="hy-AM"/>
        </w:rPr>
        <w:t>ընդունման</w:t>
      </w:r>
      <w:r w:rsidR="006B6CD1" w:rsidRPr="002F00DB">
        <w:rPr>
          <w:rFonts w:ascii="GHEA Grapalat" w:hAnsi="GHEA Grapalat" w:cs="Arial"/>
          <w:color w:val="333333"/>
          <w:shd w:val="clear" w:color="auto" w:fill="FFFFFF"/>
        </w:rPr>
        <w:t xml:space="preserve"> կետ</w:t>
      </w:r>
      <w:r w:rsidR="008643EE">
        <w:rPr>
          <w:rFonts w:ascii="GHEA Grapalat" w:hAnsi="GHEA Grapalat" w:cs="Arial"/>
          <w:color w:val="333333"/>
          <w:shd w:val="clear" w:color="auto" w:fill="FFFFFF"/>
          <w:lang w:val="hy-AM"/>
        </w:rPr>
        <w:t>ը</w:t>
      </w:r>
      <w:r w:rsidR="00012D50" w:rsidRPr="002F00DB">
        <w:rPr>
          <w:rFonts w:ascii="GHEA Grapalat" w:hAnsi="GHEA Grapalat" w:cs="Arial"/>
          <w:color w:val="333333"/>
          <w:shd w:val="clear" w:color="auto" w:fill="FFFFFF"/>
        </w:rPr>
        <w:t xml:space="preserve"> պետք է պատրաստված լին</w:t>
      </w:r>
      <w:r w:rsidR="008643EE">
        <w:rPr>
          <w:rFonts w:ascii="GHEA Grapalat" w:hAnsi="GHEA Grapalat" w:cs="Arial"/>
          <w:color w:val="333333"/>
          <w:shd w:val="clear" w:color="auto" w:fill="FFFFFF"/>
          <w:lang w:val="hy-AM"/>
        </w:rPr>
        <w:t>ի</w:t>
      </w:r>
      <w:r w:rsidR="007D62C3">
        <w:rPr>
          <w:rFonts w:ascii="GHEA Grapalat" w:hAnsi="GHEA Grapalat" w:cs="Arial"/>
          <w:color w:val="333333"/>
          <w:shd w:val="clear" w:color="auto" w:fill="FFFFFF"/>
          <w:lang w:val="en-US"/>
        </w:rPr>
        <w:t xml:space="preserve"> </w:t>
      </w:r>
      <w:r w:rsidR="007D62C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և ունենա</w:t>
      </w:r>
      <w:r w:rsidR="002F00DB" w:rsidRPr="002F00DB">
        <w:rPr>
          <w:rFonts w:ascii="GHEA Grapalat" w:hAnsi="GHEA Grapalat" w:cs="Arial"/>
          <w:color w:val="333333"/>
          <w:shd w:val="clear" w:color="auto" w:fill="FFFFFF"/>
        </w:rPr>
        <w:t>՝</w:t>
      </w:r>
    </w:p>
    <w:p w14:paraId="4B1BF666" w14:textId="601130D9" w:rsidR="002F00DB" w:rsidRPr="00C13359" w:rsidRDefault="002F00DB" w:rsidP="00842778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 w:cs="Arial"/>
          <w:color w:val="333333"/>
          <w:shd w:val="clear" w:color="auto" w:fill="FFFFFF"/>
        </w:rPr>
      </w:pPr>
      <w:r w:rsidRPr="00C13359">
        <w:rPr>
          <w:rFonts w:ascii="GHEA Grapalat" w:hAnsi="GHEA Grapalat" w:cs="Arial"/>
          <w:color w:val="333333"/>
          <w:shd w:val="clear" w:color="auto" w:fill="FFFFFF"/>
        </w:rPr>
        <w:t>1</w:t>
      </w:r>
      <w:r w:rsidR="00C13359" w:rsidRPr="00C13359">
        <w:rPr>
          <w:rFonts w:ascii="GHEA Grapalat" w:hAnsi="GHEA Grapalat" w:cs="Cambria Math"/>
          <w:color w:val="333333"/>
          <w:shd w:val="clear" w:color="auto" w:fill="FFFFFF"/>
          <w:lang w:val="en-US"/>
        </w:rPr>
        <w:t>)</w:t>
      </w:r>
      <w:r w:rsidR="00012D50" w:rsidRPr="00C13359">
        <w:rPr>
          <w:rFonts w:ascii="GHEA Grapalat" w:hAnsi="GHEA Grapalat" w:cs="Arial"/>
          <w:color w:val="333333"/>
          <w:shd w:val="clear" w:color="auto" w:fill="FFFFFF"/>
        </w:rPr>
        <w:t xml:space="preserve"> մետաղական պրոֆիլներ</w:t>
      </w:r>
      <w:r w:rsidR="00CD74D6" w:rsidRPr="00C13359">
        <w:rPr>
          <w:rFonts w:ascii="GHEA Grapalat" w:hAnsi="GHEA Grapalat" w:cs="Arial"/>
          <w:color w:val="333333"/>
          <w:shd w:val="clear" w:color="auto" w:fill="FFFFFF"/>
          <w:lang w:val="hy-AM"/>
        </w:rPr>
        <w:t>ից</w:t>
      </w:r>
      <w:r w:rsidR="00CD74D6" w:rsidRPr="00C13359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="00012D50" w:rsidRPr="00C13359">
        <w:rPr>
          <w:rFonts w:ascii="GHEA Grapalat" w:hAnsi="GHEA Grapalat" w:cs="Arial"/>
          <w:color w:val="333333"/>
          <w:shd w:val="clear" w:color="auto" w:fill="FFFFFF"/>
        </w:rPr>
        <w:t xml:space="preserve"> </w:t>
      </w:r>
    </w:p>
    <w:p w14:paraId="191F164B" w14:textId="26DA5342" w:rsidR="002F00DB" w:rsidRPr="00C13359" w:rsidRDefault="002F00DB" w:rsidP="00842778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 w:cs="Arial"/>
          <w:color w:val="333333"/>
          <w:shd w:val="clear" w:color="auto" w:fill="FFFFFF"/>
        </w:rPr>
      </w:pPr>
      <w:r w:rsidRPr="00C13359">
        <w:rPr>
          <w:rFonts w:ascii="GHEA Grapalat" w:hAnsi="GHEA Grapalat" w:cs="Arial"/>
          <w:color w:val="333333"/>
          <w:shd w:val="clear" w:color="auto" w:fill="FFFFFF"/>
        </w:rPr>
        <w:t>2</w:t>
      </w:r>
      <w:r w:rsidR="00C13359" w:rsidRPr="00C13359">
        <w:rPr>
          <w:rFonts w:ascii="GHEA Grapalat" w:hAnsi="GHEA Grapalat" w:cs="Cambria Math"/>
          <w:color w:val="333333"/>
          <w:shd w:val="clear" w:color="auto" w:fill="FFFFFF"/>
          <w:lang w:val="en-US"/>
        </w:rPr>
        <w:t>)</w:t>
      </w:r>
      <w:r w:rsidRPr="00C13359">
        <w:rPr>
          <w:rFonts w:ascii="GHEA Grapalat" w:hAnsi="GHEA Grapalat" w:cs="Arial"/>
          <w:color w:val="333333"/>
          <w:shd w:val="clear" w:color="auto" w:fill="FFFFFF"/>
        </w:rPr>
        <w:t xml:space="preserve"> </w:t>
      </w:r>
      <w:r w:rsidRPr="00C13359">
        <w:rPr>
          <w:rFonts w:ascii="GHEA Grapalat" w:hAnsi="GHEA Grapalat" w:cs="GHEA Grapalat"/>
          <w:color w:val="333333"/>
          <w:shd w:val="clear" w:color="auto" w:fill="FFFFFF"/>
        </w:rPr>
        <w:t>տանիքը՝</w:t>
      </w:r>
      <w:r w:rsidRPr="00C13359">
        <w:rPr>
          <w:rFonts w:ascii="GHEA Grapalat" w:hAnsi="GHEA Grapalat" w:cs="Arial"/>
          <w:color w:val="333333"/>
          <w:shd w:val="clear" w:color="auto" w:fill="FFFFFF"/>
        </w:rPr>
        <w:t xml:space="preserve"> </w:t>
      </w:r>
      <w:r w:rsidR="00012D50" w:rsidRPr="00C13359">
        <w:rPr>
          <w:rFonts w:ascii="GHEA Grapalat" w:hAnsi="GHEA Grapalat" w:cs="Arial"/>
          <w:color w:val="333333"/>
          <w:shd w:val="clear" w:color="auto" w:fill="FFFFFF"/>
        </w:rPr>
        <w:t>ցինկապատ գլանված պողպատե թիթեղից</w:t>
      </w:r>
      <w:r w:rsidR="00A34FE5" w:rsidRPr="00C13359">
        <w:rPr>
          <w:rFonts w:ascii="Cambria Math" w:hAnsi="Cambria Math" w:cs="Cambria Math"/>
          <w:color w:val="333333"/>
          <w:shd w:val="clear" w:color="auto" w:fill="FFFFFF"/>
          <w:lang w:val="hy-AM"/>
        </w:rPr>
        <w:t>․</w:t>
      </w:r>
      <w:r w:rsidR="00012D50" w:rsidRPr="00C13359">
        <w:rPr>
          <w:rFonts w:ascii="GHEA Grapalat" w:hAnsi="GHEA Grapalat" w:cs="Arial"/>
          <w:color w:val="333333"/>
          <w:shd w:val="clear" w:color="auto" w:fill="FFFFFF"/>
        </w:rPr>
        <w:t xml:space="preserve"> </w:t>
      </w:r>
    </w:p>
    <w:p w14:paraId="7DADEB30" w14:textId="5EB23F24" w:rsidR="00F90E18" w:rsidRPr="00C13359" w:rsidRDefault="002F00DB" w:rsidP="00842778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/>
          <w:lang w:val="hy-AM"/>
        </w:rPr>
      </w:pPr>
      <w:r w:rsidRPr="00C13359">
        <w:rPr>
          <w:rFonts w:ascii="GHEA Grapalat" w:hAnsi="GHEA Grapalat"/>
          <w:lang w:val="hy-AM"/>
        </w:rPr>
        <w:t>3</w:t>
      </w:r>
      <w:r w:rsidR="00C13359" w:rsidRPr="00C13359">
        <w:rPr>
          <w:rFonts w:ascii="GHEA Grapalat" w:hAnsi="GHEA Grapalat" w:cs="Cambria Math"/>
          <w:lang w:val="en-US"/>
        </w:rPr>
        <w:t>)</w:t>
      </w:r>
      <w:r w:rsidRPr="00C13359">
        <w:rPr>
          <w:rFonts w:ascii="GHEA Grapalat" w:hAnsi="GHEA Grapalat"/>
          <w:lang w:val="hy-AM"/>
        </w:rPr>
        <w:t xml:space="preserve"> </w:t>
      </w:r>
      <w:r w:rsidR="00012D50" w:rsidRPr="00C13359">
        <w:rPr>
          <w:rFonts w:ascii="GHEA Grapalat" w:hAnsi="GHEA Grapalat"/>
          <w:lang w:val="hy-AM"/>
        </w:rPr>
        <w:t>արտաքին պատերը</w:t>
      </w:r>
      <w:r w:rsidRPr="00C13359">
        <w:rPr>
          <w:rFonts w:ascii="GHEA Grapalat" w:hAnsi="GHEA Grapalat"/>
          <w:lang w:val="hy-AM"/>
        </w:rPr>
        <w:t>՝</w:t>
      </w:r>
      <w:r w:rsidR="00012D50" w:rsidRPr="00C13359">
        <w:rPr>
          <w:rFonts w:ascii="GHEA Grapalat" w:hAnsi="GHEA Grapalat"/>
          <w:lang w:val="hy-AM"/>
        </w:rPr>
        <w:t xml:space="preserve"> սենդվիչ վահանակներից</w:t>
      </w:r>
      <w:r w:rsidR="00DC08C9" w:rsidRPr="00C13359">
        <w:rPr>
          <w:rFonts w:ascii="GHEA Grapalat" w:hAnsi="GHEA Grapalat"/>
          <w:lang w:val="hy-AM"/>
        </w:rPr>
        <w:t xml:space="preserve"> 80-100մմ հաստությամբ, գույնը </w:t>
      </w:r>
      <w:r w:rsidR="007B4391">
        <w:rPr>
          <w:rFonts w:ascii="GHEA Grapalat" w:hAnsi="GHEA Grapalat"/>
          <w:lang w:val="hy-AM"/>
        </w:rPr>
        <w:t>ՌԱԼ</w:t>
      </w:r>
      <w:r w:rsidR="007B4391">
        <w:rPr>
          <w:rFonts w:ascii="GHEA Grapalat" w:hAnsi="GHEA Grapalat"/>
          <w:lang w:val="en-US"/>
        </w:rPr>
        <w:t xml:space="preserve"> (</w:t>
      </w:r>
      <w:r w:rsidR="00DC08C9" w:rsidRPr="00C13359">
        <w:rPr>
          <w:rFonts w:ascii="GHEA Grapalat" w:hAnsi="GHEA Grapalat"/>
        </w:rPr>
        <w:t>RAL</w:t>
      </w:r>
      <w:r w:rsidR="007B4391">
        <w:rPr>
          <w:rFonts w:ascii="GHEA Grapalat" w:hAnsi="GHEA Grapalat"/>
          <w:lang w:val="en-US"/>
        </w:rPr>
        <w:t>)</w:t>
      </w:r>
      <w:r w:rsidR="00DC08C9" w:rsidRPr="00C13359">
        <w:rPr>
          <w:rFonts w:ascii="GHEA Grapalat" w:hAnsi="GHEA Grapalat"/>
        </w:rPr>
        <w:t xml:space="preserve"> 900</w:t>
      </w:r>
      <w:r w:rsidR="00A64C50" w:rsidRPr="00C13359">
        <w:rPr>
          <w:rFonts w:ascii="GHEA Grapalat" w:hAnsi="GHEA Grapalat"/>
          <w:lang w:val="hy-AM"/>
        </w:rPr>
        <w:t>3</w:t>
      </w:r>
      <w:r w:rsidR="008D1FAE" w:rsidRPr="00C13359">
        <w:rPr>
          <w:rFonts w:ascii="GHEA Grapalat" w:hAnsi="GHEA Grapalat"/>
          <w:lang w:val="en-US"/>
        </w:rPr>
        <w:t xml:space="preserve"> </w:t>
      </w:r>
      <w:r w:rsidR="008D1FAE" w:rsidRPr="00C13359">
        <w:rPr>
          <w:rFonts w:ascii="GHEA Grapalat" w:hAnsi="GHEA Grapalat"/>
          <w:lang w:val="hy-AM"/>
        </w:rPr>
        <w:t>կամ դրան համարժեք</w:t>
      </w:r>
      <w:r w:rsidR="00012D50" w:rsidRPr="00C13359">
        <w:rPr>
          <w:rFonts w:ascii="GHEA Grapalat" w:hAnsi="GHEA Grapalat"/>
          <w:lang w:val="hy-AM"/>
        </w:rPr>
        <w:t>,</w:t>
      </w:r>
      <w:r w:rsidR="00F90E18" w:rsidRPr="00C13359">
        <w:rPr>
          <w:rFonts w:ascii="GHEA Grapalat" w:hAnsi="GHEA Grapalat"/>
          <w:lang w:val="hy-AM"/>
        </w:rPr>
        <w:t xml:space="preserve"> կամ պրոֆիլավորված թիթեղից գույնը</w:t>
      </w:r>
      <w:r w:rsidR="007B4391">
        <w:rPr>
          <w:rFonts w:ascii="GHEA Grapalat" w:hAnsi="GHEA Grapalat"/>
          <w:lang w:val="en-US"/>
        </w:rPr>
        <w:t xml:space="preserve"> </w:t>
      </w:r>
      <w:r w:rsidR="007B4391">
        <w:rPr>
          <w:rFonts w:ascii="GHEA Grapalat" w:hAnsi="GHEA Grapalat"/>
          <w:lang w:val="hy-AM"/>
        </w:rPr>
        <w:t>ՌԱԼ</w:t>
      </w:r>
      <w:r w:rsidR="00F90E18" w:rsidRPr="00C13359">
        <w:rPr>
          <w:rFonts w:ascii="GHEA Grapalat" w:hAnsi="GHEA Grapalat"/>
          <w:lang w:val="hy-AM"/>
        </w:rPr>
        <w:t xml:space="preserve"> </w:t>
      </w:r>
      <w:r w:rsidR="007B4391">
        <w:rPr>
          <w:rFonts w:ascii="GHEA Grapalat" w:hAnsi="GHEA Grapalat"/>
          <w:lang w:val="en-US"/>
        </w:rPr>
        <w:t>(</w:t>
      </w:r>
      <w:r w:rsidR="00F90E18" w:rsidRPr="00C13359">
        <w:rPr>
          <w:rFonts w:ascii="GHEA Grapalat" w:hAnsi="GHEA Grapalat"/>
        </w:rPr>
        <w:t>RAL</w:t>
      </w:r>
      <w:r w:rsidR="007B4391">
        <w:rPr>
          <w:rFonts w:ascii="GHEA Grapalat" w:hAnsi="GHEA Grapalat"/>
          <w:lang w:val="en-US"/>
        </w:rPr>
        <w:t>)</w:t>
      </w:r>
      <w:r w:rsidR="00F90E18" w:rsidRPr="00C13359">
        <w:rPr>
          <w:rFonts w:ascii="GHEA Grapalat" w:hAnsi="GHEA Grapalat"/>
        </w:rPr>
        <w:t xml:space="preserve"> 900</w:t>
      </w:r>
      <w:r w:rsidR="00F90E18" w:rsidRPr="00C13359">
        <w:rPr>
          <w:rFonts w:ascii="GHEA Grapalat" w:hAnsi="GHEA Grapalat"/>
          <w:lang w:val="hy-AM"/>
        </w:rPr>
        <w:t>3</w:t>
      </w:r>
      <w:r w:rsidR="008D1FAE" w:rsidRPr="00C13359">
        <w:rPr>
          <w:rFonts w:ascii="GHEA Grapalat" w:hAnsi="GHEA Grapalat"/>
          <w:lang w:val="hy-AM"/>
        </w:rPr>
        <w:t xml:space="preserve"> կամ դրան համարժեք</w:t>
      </w:r>
      <w:r w:rsidR="00A34FE5" w:rsidRPr="00C13359">
        <w:rPr>
          <w:rFonts w:ascii="Cambria Math" w:hAnsi="Cambria Math" w:cs="Cambria Math"/>
          <w:lang w:val="hy-AM"/>
        </w:rPr>
        <w:t>․</w:t>
      </w:r>
      <w:r w:rsidR="00F90E18" w:rsidRPr="00C13359">
        <w:rPr>
          <w:rFonts w:ascii="GHEA Grapalat" w:hAnsi="GHEA Grapalat"/>
          <w:lang w:val="hy-AM"/>
        </w:rPr>
        <w:t xml:space="preserve"> </w:t>
      </w:r>
    </w:p>
    <w:p w14:paraId="770B05D0" w14:textId="3645D25B" w:rsidR="00F90E18" w:rsidRPr="00C13359" w:rsidRDefault="00F90E18" w:rsidP="00842778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</w:pPr>
      <w:r w:rsidRPr="00C13359">
        <w:rPr>
          <w:rFonts w:ascii="GHEA Grapalat" w:hAnsi="GHEA Grapalat"/>
          <w:lang w:val="hy-AM"/>
        </w:rPr>
        <w:t>4</w:t>
      </w:r>
      <w:r w:rsidR="00C13359" w:rsidRPr="00C13359">
        <w:rPr>
          <w:rFonts w:ascii="GHEA Grapalat" w:hAnsi="GHEA Grapalat" w:cs="Cambria Math"/>
          <w:lang w:val="hy-AM"/>
        </w:rPr>
        <w:t>)</w:t>
      </w:r>
      <w:r w:rsidRPr="00C13359">
        <w:rPr>
          <w:rFonts w:ascii="GHEA Grapalat" w:hAnsi="GHEA Grapalat"/>
          <w:lang w:val="hy-AM"/>
        </w:rPr>
        <w:t xml:space="preserve"> </w:t>
      </w:r>
      <w:r w:rsidR="00540311" w:rsidRPr="00C13359">
        <w:rPr>
          <w:rFonts w:ascii="GHEA Grapalat" w:hAnsi="GHEA Grapalat"/>
          <w:lang w:val="hy-AM"/>
        </w:rPr>
        <w:t>ներքին պատերը</w:t>
      </w:r>
      <w:r w:rsidR="000E0A0E" w:rsidRPr="00C13359">
        <w:rPr>
          <w:rFonts w:ascii="GHEA Grapalat" w:hAnsi="GHEA Grapalat"/>
          <w:lang w:val="hy-AM"/>
        </w:rPr>
        <w:t>՝</w:t>
      </w:r>
      <w:r w:rsidR="00540311" w:rsidRPr="00C13359">
        <w:rPr>
          <w:rFonts w:ascii="GHEA Grapalat" w:hAnsi="GHEA Grapalat"/>
          <w:lang w:val="hy-AM"/>
        </w:rPr>
        <w:t xml:space="preserve"> </w:t>
      </w:r>
      <w:r w:rsidR="00540311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</w:rPr>
        <w:t xml:space="preserve">հարթ սենդվիչ վահանակներից կամ </w:t>
      </w:r>
      <w:r w:rsidR="00540311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>ջրակայուն և հեշտ</w:t>
      </w:r>
      <w:r w:rsidR="00540311" w:rsidRPr="00C13359">
        <w:rPr>
          <w:rStyle w:val="Strong"/>
          <w:rFonts w:ascii="GHEA Grapalat" w:hAnsi="GHEA Grapalat" w:cs="Arial"/>
          <w:color w:val="212529"/>
          <w:shd w:val="clear" w:color="auto" w:fill="FFFFFF"/>
          <w:lang w:val="hy-AM"/>
        </w:rPr>
        <w:t xml:space="preserve"> </w:t>
      </w:r>
      <w:r w:rsidR="00540311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 xml:space="preserve">մաքրվող </w:t>
      </w:r>
      <w:r w:rsidR="00540311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</w:rPr>
        <w:t xml:space="preserve">սպիտակ </w:t>
      </w:r>
      <w:r w:rsidR="00A52318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 xml:space="preserve">պոլիվինիլքլորիդ </w:t>
      </w:r>
      <w:r w:rsidR="00A52318" w:rsidRPr="00A52318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>(PV</w:t>
      </w:r>
      <w:r w:rsidR="00A52318" w:rsidRPr="007D62C3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>C</w:t>
      </w:r>
      <w:r w:rsidR="00A52318" w:rsidRPr="00A52318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>)</w:t>
      </w:r>
      <w:r w:rsidR="00540311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</w:rPr>
        <w:t xml:space="preserve"> վահանակներից</w:t>
      </w:r>
      <w:r w:rsidR="00A34FE5" w:rsidRPr="00C13359">
        <w:rPr>
          <w:rStyle w:val="Strong"/>
          <w:rFonts w:ascii="Cambria Math" w:hAnsi="Cambria Math" w:cs="Cambria Math"/>
          <w:b w:val="0"/>
          <w:bCs w:val="0"/>
          <w:color w:val="212529"/>
          <w:shd w:val="clear" w:color="auto" w:fill="FFFFFF"/>
          <w:lang w:val="hy-AM"/>
        </w:rPr>
        <w:t>․</w:t>
      </w:r>
      <w:r w:rsidR="00F8732E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 xml:space="preserve"> </w:t>
      </w:r>
    </w:p>
    <w:p w14:paraId="1ACB66D8" w14:textId="7D34FF5B" w:rsidR="00600C6A" w:rsidRPr="00C13359" w:rsidRDefault="000E0A0E" w:rsidP="00842778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</w:pPr>
      <w:r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>5</w:t>
      </w:r>
      <w:r w:rsidR="00C13359" w:rsidRPr="00C13359">
        <w:rPr>
          <w:rStyle w:val="Strong"/>
          <w:rFonts w:ascii="GHEA Grapalat" w:hAnsi="GHEA Grapalat" w:cs="Cambria Math"/>
          <w:b w:val="0"/>
          <w:bCs w:val="0"/>
          <w:color w:val="212529"/>
          <w:shd w:val="clear" w:color="auto" w:fill="FFFFFF"/>
          <w:lang w:val="hy-AM"/>
        </w:rPr>
        <w:t>)</w:t>
      </w:r>
      <w:r w:rsidR="00600C6A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 xml:space="preserve"> </w:t>
      </w:r>
      <w:r w:rsidR="00600C6A" w:rsidRPr="00C13359">
        <w:rPr>
          <w:rStyle w:val="Strong"/>
          <w:rFonts w:ascii="GHEA Grapalat" w:hAnsi="GHEA Grapalat" w:cs="GHEA Grapalat"/>
          <w:b w:val="0"/>
          <w:bCs w:val="0"/>
          <w:color w:val="212529"/>
          <w:shd w:val="clear" w:color="auto" w:fill="FFFFFF"/>
          <w:lang w:val="hy-AM"/>
        </w:rPr>
        <w:t>հատակը</w:t>
      </w:r>
      <w:r w:rsidR="00A34FE5" w:rsidRPr="00C13359">
        <w:rPr>
          <w:rStyle w:val="Strong"/>
          <w:rFonts w:ascii="GHEA Grapalat" w:hAnsi="GHEA Grapalat" w:cs="GHEA Grapalat"/>
          <w:b w:val="0"/>
          <w:bCs w:val="0"/>
          <w:color w:val="212529"/>
          <w:shd w:val="clear" w:color="auto" w:fill="FFFFFF"/>
          <w:lang w:val="hy-AM"/>
        </w:rPr>
        <w:t>՝</w:t>
      </w:r>
      <w:r w:rsidR="00600C6A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 xml:space="preserve"> </w:t>
      </w:r>
      <w:r w:rsidR="00600C6A" w:rsidRPr="00C13359">
        <w:rPr>
          <w:rStyle w:val="Strong"/>
          <w:rFonts w:ascii="GHEA Grapalat" w:hAnsi="GHEA Grapalat" w:cs="GHEA Grapalat"/>
          <w:b w:val="0"/>
          <w:bCs w:val="0"/>
          <w:color w:val="212529"/>
          <w:shd w:val="clear" w:color="auto" w:fill="FFFFFF"/>
          <w:lang w:val="hy-AM"/>
        </w:rPr>
        <w:t>կոռոզիադիմացկուն</w:t>
      </w:r>
      <w:r w:rsidR="009F208F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>, անթափանց, չներծծվող, չսահող մակերեսային նյութով</w:t>
      </w:r>
      <w:r w:rsidR="00600C6A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 xml:space="preserve"> և հեշտ մաքրվող</w:t>
      </w:r>
    </w:p>
    <w:p w14:paraId="1F79E9BD" w14:textId="14461329" w:rsidR="00F90E18" w:rsidRPr="00C13359" w:rsidRDefault="00F90E18" w:rsidP="00B24D93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 w:cs="Arial"/>
          <w:color w:val="212529"/>
          <w:shd w:val="clear" w:color="auto" w:fill="FFFFFF"/>
          <w:lang w:val="hy-AM"/>
        </w:rPr>
      </w:pPr>
      <w:r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>5</w:t>
      </w:r>
      <w:r w:rsidR="00C13359" w:rsidRPr="007E0FF4">
        <w:rPr>
          <w:rStyle w:val="Strong"/>
          <w:rFonts w:ascii="GHEA Grapalat" w:hAnsi="GHEA Grapalat" w:cs="Cambria Math"/>
          <w:b w:val="0"/>
          <w:bCs w:val="0"/>
          <w:color w:val="212529"/>
          <w:shd w:val="clear" w:color="auto" w:fill="FFFFFF"/>
          <w:lang w:val="hy-AM"/>
        </w:rPr>
        <w:t>)</w:t>
      </w:r>
      <w:r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 xml:space="preserve"> դ</w:t>
      </w:r>
      <w:r w:rsidR="00BE1E02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>ռները՝ մետաղական</w:t>
      </w:r>
      <w:r w:rsidR="00A34FE5" w:rsidRPr="00C13359">
        <w:rPr>
          <w:rStyle w:val="Strong"/>
          <w:rFonts w:ascii="Cambria Math" w:hAnsi="Cambria Math" w:cs="Cambria Math"/>
          <w:b w:val="0"/>
          <w:bCs w:val="0"/>
          <w:color w:val="212529"/>
          <w:shd w:val="clear" w:color="auto" w:fill="FFFFFF"/>
          <w:lang w:val="hy-AM"/>
        </w:rPr>
        <w:t>․</w:t>
      </w:r>
      <w:r w:rsidR="00BE1E02" w:rsidRPr="00C13359">
        <w:rPr>
          <w:rStyle w:val="Strong"/>
          <w:rFonts w:ascii="GHEA Grapalat" w:hAnsi="GHEA Grapalat" w:cs="Arial"/>
          <w:b w:val="0"/>
          <w:bCs w:val="0"/>
          <w:color w:val="212529"/>
          <w:shd w:val="clear" w:color="auto" w:fill="FFFFFF"/>
          <w:lang w:val="hy-AM"/>
        </w:rPr>
        <w:t xml:space="preserve"> </w:t>
      </w:r>
    </w:p>
    <w:p w14:paraId="1498286B" w14:textId="13655649" w:rsidR="00F90E18" w:rsidRPr="00C13359" w:rsidRDefault="00B24D93" w:rsidP="007274D7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/>
          <w:color w:val="2D3748"/>
          <w:lang w:val="hy-AM"/>
        </w:rPr>
      </w:pPr>
      <w:r w:rsidRPr="00C13359">
        <w:rPr>
          <w:rFonts w:ascii="GHEA Grapalat" w:hAnsi="GHEA Grapalat"/>
          <w:color w:val="2D3748"/>
          <w:lang w:val="hy-AM"/>
        </w:rPr>
        <w:t>6</w:t>
      </w:r>
      <w:r w:rsidR="00C13359" w:rsidRPr="007E0FF4">
        <w:rPr>
          <w:rFonts w:ascii="GHEA Grapalat" w:hAnsi="GHEA Grapalat" w:cs="Cambria Math"/>
          <w:color w:val="2D3748"/>
          <w:lang w:val="hy-AM"/>
        </w:rPr>
        <w:t>)</w:t>
      </w:r>
      <w:r w:rsidR="00F90E18" w:rsidRPr="00C13359">
        <w:rPr>
          <w:rFonts w:ascii="GHEA Grapalat" w:hAnsi="GHEA Grapalat"/>
          <w:color w:val="2D3748"/>
          <w:lang w:val="hy-AM"/>
        </w:rPr>
        <w:t xml:space="preserve"> </w:t>
      </w:r>
      <w:r w:rsidR="00F90E18" w:rsidRPr="00C13359">
        <w:rPr>
          <w:rFonts w:ascii="GHEA Grapalat" w:hAnsi="GHEA Grapalat" w:cs="GHEA Grapalat"/>
          <w:color w:val="2D3748"/>
          <w:lang w:val="hy-AM"/>
        </w:rPr>
        <w:t>կոյուղի</w:t>
      </w:r>
      <w:r w:rsidR="00A34FE5" w:rsidRPr="00C13359">
        <w:rPr>
          <w:rFonts w:ascii="Cambria Math" w:hAnsi="Cambria Math" w:cs="Cambria Math"/>
          <w:color w:val="2D3748"/>
          <w:lang w:val="hy-AM"/>
        </w:rPr>
        <w:t>․</w:t>
      </w:r>
      <w:r w:rsidR="00F90E18" w:rsidRPr="00C13359">
        <w:rPr>
          <w:rFonts w:ascii="GHEA Grapalat" w:hAnsi="GHEA Grapalat"/>
          <w:color w:val="2D3748"/>
          <w:lang w:val="hy-AM"/>
        </w:rPr>
        <w:t xml:space="preserve"> </w:t>
      </w:r>
    </w:p>
    <w:p w14:paraId="38282C21" w14:textId="2DBE5AA2" w:rsidR="001F6D45" w:rsidRPr="001F6D45" w:rsidRDefault="00B24D93" w:rsidP="007274D7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 w:cs="Arial"/>
          <w:color w:val="2D3748"/>
          <w:shd w:val="clear" w:color="auto" w:fill="FFFFFF"/>
          <w:lang w:val="hy-AM"/>
        </w:rPr>
      </w:pPr>
      <w:r w:rsidRPr="00C13359">
        <w:rPr>
          <w:rFonts w:ascii="GHEA Grapalat" w:hAnsi="GHEA Grapalat"/>
          <w:color w:val="2D3748"/>
          <w:lang w:val="hy-AM"/>
        </w:rPr>
        <w:t>7</w:t>
      </w:r>
      <w:r w:rsidR="00C13359" w:rsidRPr="007E0FF4">
        <w:rPr>
          <w:rFonts w:ascii="GHEA Grapalat" w:hAnsi="GHEA Grapalat" w:cs="Cambria Math"/>
          <w:color w:val="2D3748"/>
          <w:lang w:val="hy-AM"/>
        </w:rPr>
        <w:t>)</w:t>
      </w:r>
      <w:r w:rsidR="001F6D45" w:rsidRPr="001F6D45">
        <w:rPr>
          <w:rFonts w:ascii="GHEA Grapalat" w:hAnsi="GHEA Grapalat"/>
          <w:color w:val="2D3748"/>
          <w:lang w:val="hy-AM"/>
        </w:rPr>
        <w:t xml:space="preserve"> </w:t>
      </w:r>
      <w:r w:rsidR="001F6D45" w:rsidRPr="001F6D45">
        <w:rPr>
          <w:rFonts w:ascii="GHEA Grapalat" w:hAnsi="GHEA Grapalat" w:cs="GHEA Grapalat"/>
          <w:color w:val="2D3748"/>
          <w:lang w:val="hy-AM"/>
        </w:rPr>
        <w:t>էլեկտրականություն</w:t>
      </w:r>
      <w:r w:rsidR="00A34FE5">
        <w:rPr>
          <w:rFonts w:ascii="GHEA Grapalat" w:hAnsi="GHEA Grapalat" w:cs="GHEA Grapalat"/>
          <w:color w:val="2D3748"/>
          <w:lang w:val="hy-AM"/>
        </w:rPr>
        <w:t>։</w:t>
      </w:r>
    </w:p>
    <w:p w14:paraId="26B10E58" w14:textId="42303DE5" w:rsidR="00F8732E" w:rsidRDefault="007F25E1" w:rsidP="00F8732E">
      <w:pPr>
        <w:pStyle w:val="NormalWeb"/>
        <w:spacing w:before="0" w:beforeAutospacing="0" w:after="0" w:afterAutospacing="0" w:line="360" w:lineRule="auto"/>
        <w:ind w:left="-142" w:right="-421" w:firstLine="426"/>
        <w:jc w:val="both"/>
        <w:rPr>
          <w:rFonts w:ascii="GHEA Grapalat" w:hAnsi="GHEA Grapalat" w:cs="GHEA Grapalat"/>
          <w:color w:val="333333"/>
          <w:shd w:val="clear" w:color="auto" w:fill="FFFFFF"/>
          <w:lang w:val="hy-AM"/>
        </w:rPr>
      </w:pPr>
      <w:r>
        <w:rPr>
          <w:rFonts w:ascii="GHEA Grapalat" w:hAnsi="GHEA Grapalat" w:cs="Arial"/>
          <w:color w:val="2D3748"/>
          <w:shd w:val="clear" w:color="auto" w:fill="FFFFFF"/>
          <w:lang w:val="hy-AM"/>
        </w:rPr>
        <w:t>8</w:t>
      </w:r>
      <w:r w:rsidR="00C70AC2">
        <w:rPr>
          <w:rFonts w:ascii="GHEA Grapalat" w:hAnsi="GHEA Grapalat" w:cs="Arial"/>
          <w:color w:val="2D3748"/>
          <w:shd w:val="clear" w:color="auto" w:fill="FFFFFF"/>
          <w:lang w:val="hy-AM"/>
        </w:rPr>
        <w:t>1</w:t>
      </w:r>
      <w:r w:rsidR="00F8732E" w:rsidRPr="00F8732E">
        <w:rPr>
          <w:rFonts w:ascii="Cambria Math" w:hAnsi="Cambria Math" w:cs="Cambria Math"/>
          <w:color w:val="2D3748"/>
          <w:shd w:val="clear" w:color="auto" w:fill="FFFFFF"/>
          <w:lang w:val="hy-AM"/>
        </w:rPr>
        <w:t>․</w:t>
      </w:r>
      <w:r w:rsidR="00F8732E" w:rsidRPr="00217B32">
        <w:rPr>
          <w:rFonts w:ascii="GHEA Grapalat" w:hAnsi="GHEA Grapalat" w:cs="GHEA Grapalat"/>
          <w:color w:val="333333"/>
          <w:shd w:val="clear" w:color="auto" w:fill="FFFFFF"/>
          <w:lang w:val="hy-AM"/>
        </w:rPr>
        <w:t xml:space="preserve"> </w:t>
      </w:r>
      <w:r w:rsidR="001715B5">
        <w:rPr>
          <w:rFonts w:ascii="GHEA Grapalat" w:hAnsi="GHEA Grapalat" w:cs="GHEA Grapalat"/>
          <w:color w:val="333333"/>
          <w:shd w:val="clear" w:color="auto" w:fill="FFFFFF"/>
          <w:lang w:val="hy-AM"/>
        </w:rPr>
        <w:t>Մ</w:t>
      </w:r>
      <w:r w:rsidR="00F8732E" w:rsidRPr="00217B32">
        <w:rPr>
          <w:rFonts w:ascii="GHEA Grapalat" w:hAnsi="GHEA Grapalat" w:cs="GHEA Grapalat"/>
          <w:color w:val="333333"/>
          <w:shd w:val="clear" w:color="auto" w:fill="FFFFFF"/>
          <w:lang w:val="hy-AM"/>
        </w:rPr>
        <w:t xml:space="preserve">ոդուլային կաթի </w:t>
      </w:r>
      <w:r w:rsidR="001715B5">
        <w:rPr>
          <w:rFonts w:ascii="GHEA Grapalat" w:hAnsi="GHEA Grapalat" w:cs="GHEA Grapalat"/>
          <w:color w:val="333333"/>
          <w:shd w:val="clear" w:color="auto" w:fill="FFFFFF"/>
          <w:lang w:val="hy-AM"/>
        </w:rPr>
        <w:t xml:space="preserve">ընդունման </w:t>
      </w:r>
      <w:r w:rsidR="00F8732E" w:rsidRPr="00217B32">
        <w:rPr>
          <w:rFonts w:ascii="GHEA Grapalat" w:hAnsi="GHEA Grapalat" w:cs="GHEA Grapalat"/>
          <w:color w:val="333333"/>
          <w:shd w:val="clear" w:color="auto" w:fill="FFFFFF"/>
          <w:lang w:val="hy-AM"/>
        </w:rPr>
        <w:t>կետերը</w:t>
      </w:r>
      <w:r w:rsidR="00F8732E">
        <w:rPr>
          <w:rFonts w:ascii="GHEA Grapalat" w:hAnsi="GHEA Grapalat" w:cs="GHEA Grapalat"/>
          <w:color w:val="333333"/>
          <w:shd w:val="clear" w:color="auto" w:fill="FFFFFF"/>
          <w:lang w:val="hy-AM"/>
        </w:rPr>
        <w:t xml:space="preserve"> պետք է ունենան հետևյալ տեխնոլոգիական հագեցվածությունը՝</w:t>
      </w:r>
    </w:p>
    <w:p w14:paraId="409B37D5" w14:textId="2485732C" w:rsidR="00815142" w:rsidRPr="006D593B" w:rsidRDefault="00A34FE5" w:rsidP="006D593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hAnsi="GHEA Grapalat" w:cs="Arial"/>
          <w:color w:val="2D3748"/>
          <w:sz w:val="24"/>
          <w:szCs w:val="24"/>
        </w:rPr>
      </w:pPr>
      <w:r w:rsidRPr="006D593B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lastRenderedPageBreak/>
        <w:t>բ</w:t>
      </w:r>
      <w:r w:rsidR="005C18B0" w:rsidRPr="006D593B">
        <w:rPr>
          <w:rFonts w:ascii="GHEA Grapalat" w:eastAsia="Times New Roman" w:hAnsi="GHEA Grapalat" w:cs="Arial"/>
          <w:color w:val="2D3748"/>
          <w:sz w:val="24"/>
          <w:szCs w:val="24"/>
        </w:rPr>
        <w:t>լոկային կոնտեյներ</w:t>
      </w:r>
      <w:r w:rsidRPr="006D593B">
        <w:rPr>
          <w:rFonts w:ascii="Cambria Math" w:eastAsia="Times New Roman" w:hAnsi="Cambria Math" w:cs="Arial"/>
          <w:color w:val="2D3748"/>
          <w:sz w:val="24"/>
          <w:szCs w:val="24"/>
          <w:lang w:val="hy-AM"/>
        </w:rPr>
        <w:t>․</w:t>
      </w:r>
    </w:p>
    <w:p w14:paraId="18B5DF79" w14:textId="65500E67" w:rsidR="005C18B0" w:rsidRPr="00972837" w:rsidRDefault="00A34FE5" w:rsidP="008151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hAnsi="GHEA Grapalat" w:cs="Arial"/>
          <w:color w:val="2D3748"/>
          <w:sz w:val="24"/>
          <w:szCs w:val="24"/>
        </w:rPr>
      </w:pPr>
      <w:r>
        <w:rPr>
          <w:rFonts w:ascii="GHEA Grapalat" w:hAnsi="GHEA Grapalat" w:cs="Arial"/>
          <w:color w:val="2D3748"/>
          <w:sz w:val="24"/>
          <w:szCs w:val="24"/>
          <w:lang w:val="hy-AM"/>
        </w:rPr>
        <w:t>բ</w:t>
      </w:r>
      <w:r w:rsidR="00A606CE" w:rsidRPr="00972837">
        <w:rPr>
          <w:rFonts w:ascii="GHEA Grapalat" w:hAnsi="GHEA Grapalat" w:cs="Arial"/>
          <w:color w:val="2D3748"/>
          <w:sz w:val="24"/>
          <w:szCs w:val="24"/>
          <w:lang w:val="hy-AM"/>
        </w:rPr>
        <w:t>աց կամ փակ բաք կ</w:t>
      </w:r>
      <w:r w:rsidR="005C18B0" w:rsidRPr="00972837">
        <w:rPr>
          <w:rFonts w:ascii="GHEA Grapalat" w:hAnsi="GHEA Grapalat" w:cs="Arial"/>
          <w:color w:val="2D3748"/>
          <w:sz w:val="24"/>
          <w:szCs w:val="24"/>
        </w:rPr>
        <w:t xml:space="preserve">աթի սառեցման </w:t>
      </w:r>
      <w:r w:rsidR="00A606CE" w:rsidRPr="00972837">
        <w:rPr>
          <w:rFonts w:ascii="GHEA Grapalat" w:hAnsi="GHEA Grapalat" w:cs="Arial"/>
          <w:color w:val="2D3748"/>
          <w:sz w:val="24"/>
          <w:szCs w:val="24"/>
          <w:lang w:val="hy-AM"/>
        </w:rPr>
        <w:t>համար՝ կոմպրեսորային միավորով</w:t>
      </w:r>
      <w:r>
        <w:rPr>
          <w:rFonts w:ascii="Cambria Math" w:hAnsi="Cambria Math" w:cs="Arial"/>
          <w:color w:val="2D3748"/>
          <w:sz w:val="24"/>
          <w:szCs w:val="24"/>
          <w:lang w:val="hy-AM"/>
        </w:rPr>
        <w:t>․</w:t>
      </w:r>
    </w:p>
    <w:p w14:paraId="5B55FF37" w14:textId="3217ED9E" w:rsidR="00A606CE" w:rsidRPr="00972837" w:rsidRDefault="00A34FE5" w:rsidP="008151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hAnsi="GHEA Grapalat" w:cs="Arial"/>
          <w:color w:val="2D3748"/>
          <w:sz w:val="24"/>
          <w:szCs w:val="24"/>
        </w:rPr>
      </w:pPr>
      <w:r>
        <w:rPr>
          <w:rFonts w:ascii="GHEA Grapalat" w:hAnsi="GHEA Grapalat" w:cs="Arial"/>
          <w:color w:val="2D3748"/>
          <w:sz w:val="24"/>
          <w:szCs w:val="24"/>
          <w:lang w:val="hy-AM"/>
        </w:rPr>
        <w:t>հ</w:t>
      </w:r>
      <w:r w:rsidR="00A606CE" w:rsidRPr="00972837">
        <w:rPr>
          <w:rFonts w:ascii="GHEA Grapalat" w:hAnsi="GHEA Grapalat" w:cs="Arial"/>
          <w:color w:val="2D3748"/>
          <w:sz w:val="24"/>
          <w:szCs w:val="24"/>
          <w:lang w:val="hy-AM"/>
        </w:rPr>
        <w:t>ումքի հա</w:t>
      </w:r>
      <w:r w:rsidR="00B6418A">
        <w:rPr>
          <w:rFonts w:ascii="GHEA Grapalat" w:hAnsi="GHEA Grapalat" w:cs="Arial"/>
          <w:color w:val="2D3748"/>
          <w:sz w:val="24"/>
          <w:szCs w:val="24"/>
          <w:lang w:val="hy-AM"/>
        </w:rPr>
        <w:t>շ</w:t>
      </w:r>
      <w:r w:rsidR="00A606CE" w:rsidRPr="00972837">
        <w:rPr>
          <w:rFonts w:ascii="GHEA Grapalat" w:hAnsi="GHEA Grapalat" w:cs="Arial"/>
          <w:color w:val="2D3748"/>
          <w:sz w:val="24"/>
          <w:szCs w:val="24"/>
          <w:lang w:val="hy-AM"/>
        </w:rPr>
        <w:t>վառման սարքավորումներ</w:t>
      </w:r>
      <w:r>
        <w:rPr>
          <w:rFonts w:ascii="Cambria Math" w:hAnsi="Cambria Math" w:cs="Arial"/>
          <w:color w:val="2D3748"/>
          <w:sz w:val="24"/>
          <w:szCs w:val="24"/>
          <w:lang w:val="hy-AM"/>
        </w:rPr>
        <w:t>․</w:t>
      </w:r>
    </w:p>
    <w:p w14:paraId="4A35A578" w14:textId="37E26B17" w:rsidR="00A606CE" w:rsidRPr="00972837" w:rsidRDefault="00A34FE5" w:rsidP="0081514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uto"/>
        <w:jc w:val="both"/>
        <w:rPr>
          <w:rFonts w:ascii="GHEA Grapalat" w:hAnsi="GHEA Grapalat" w:cs="Arial"/>
          <w:color w:val="2D3748"/>
        </w:rPr>
      </w:pPr>
      <w:r>
        <w:rPr>
          <w:rFonts w:ascii="GHEA Grapalat" w:hAnsi="GHEA Grapalat" w:cs="Arial"/>
          <w:color w:val="2D3748"/>
          <w:lang w:val="hy-AM"/>
        </w:rPr>
        <w:t>հ</w:t>
      </w:r>
      <w:r w:rsidR="00A606CE" w:rsidRPr="00972837">
        <w:rPr>
          <w:rFonts w:ascii="GHEA Grapalat" w:hAnsi="GHEA Grapalat" w:cs="Arial"/>
          <w:color w:val="2D3748"/>
        </w:rPr>
        <w:t>ումքի բնութագրերը որոշելու սարք, որը թույլ է տալիս անհրաժեշտ վերլուծություններ կատարել դրանք վերամշակման ուղարկելուց առաջ</w:t>
      </w:r>
      <w:r>
        <w:rPr>
          <w:rFonts w:ascii="Cambria Math" w:hAnsi="Cambria Math" w:cs="Arial"/>
          <w:color w:val="2D3748"/>
          <w:lang w:val="hy-AM"/>
        </w:rPr>
        <w:t>․</w:t>
      </w:r>
    </w:p>
    <w:p w14:paraId="144AF030" w14:textId="707CB724" w:rsidR="005C18B0" w:rsidRPr="00223308" w:rsidRDefault="00A34FE5" w:rsidP="008151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hAnsi="GHEA Grapalat" w:cs="Arial"/>
          <w:color w:val="2D3748"/>
          <w:sz w:val="24"/>
          <w:szCs w:val="24"/>
        </w:rPr>
      </w:pP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կ</w:t>
      </w:r>
      <w:r w:rsidR="005C18B0" w:rsidRPr="005C18B0">
        <w:rPr>
          <w:rFonts w:ascii="GHEA Grapalat" w:eastAsia="Times New Roman" w:hAnsi="GHEA Grapalat" w:cs="Arial"/>
          <w:color w:val="2D3748"/>
          <w:sz w:val="24"/>
          <w:szCs w:val="24"/>
        </w:rPr>
        <w:t xml:space="preserve">աթի որակը գնահատելու </w:t>
      </w:r>
      <w:r w:rsidR="0042658A">
        <w:rPr>
          <w:rFonts w:ascii="GHEA Grapalat" w:eastAsia="Times New Roman" w:hAnsi="GHEA Grapalat" w:cs="Arial"/>
          <w:color w:val="2D3748"/>
          <w:sz w:val="24"/>
          <w:szCs w:val="24"/>
        </w:rPr>
        <w:t>(</w:t>
      </w:r>
      <w:r w:rsidR="005C18B0" w:rsidRPr="005C18B0">
        <w:rPr>
          <w:rFonts w:ascii="GHEA Grapalat" w:eastAsia="Times New Roman" w:hAnsi="GHEA Grapalat" w:cs="Arial"/>
          <w:color w:val="2D3748"/>
          <w:sz w:val="24"/>
          <w:szCs w:val="24"/>
        </w:rPr>
        <w:t>Clover-2</w:t>
      </w:r>
      <w:r w:rsidR="0042658A">
        <w:rPr>
          <w:rFonts w:ascii="GHEA Grapalat" w:eastAsia="Times New Roman" w:hAnsi="GHEA Grapalat" w:cs="Arial"/>
          <w:color w:val="2D3748"/>
          <w:sz w:val="24"/>
          <w:szCs w:val="24"/>
        </w:rPr>
        <w:t>)</w:t>
      </w:r>
      <w:r w:rsidR="005C18B0" w:rsidRPr="005C18B0">
        <w:rPr>
          <w:rFonts w:ascii="GHEA Grapalat" w:eastAsia="Times New Roman" w:hAnsi="GHEA Grapalat" w:cs="Arial"/>
          <w:color w:val="2D3748"/>
          <w:sz w:val="24"/>
          <w:szCs w:val="24"/>
        </w:rPr>
        <w:t xml:space="preserve"> սարք</w:t>
      </w:r>
      <w:r>
        <w:rPr>
          <w:rFonts w:ascii="Cambria Math" w:eastAsia="Times New Roman" w:hAnsi="Cambria Math" w:cs="Arial"/>
          <w:color w:val="2D3748"/>
          <w:sz w:val="24"/>
          <w:szCs w:val="24"/>
          <w:lang w:val="hy-AM"/>
        </w:rPr>
        <w:t>․</w:t>
      </w:r>
    </w:p>
    <w:p w14:paraId="4A89218D" w14:textId="50B8D05E" w:rsidR="00223308" w:rsidRPr="00B97117" w:rsidRDefault="00223308" w:rsidP="002233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</w:rPr>
      </w:pP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կ</w:t>
      </w:r>
      <w:r w:rsidRPr="000C6E4D">
        <w:rPr>
          <w:rFonts w:ascii="GHEA Grapalat" w:eastAsia="Times New Roman" w:hAnsi="GHEA Grapalat" w:cs="Arial"/>
          <w:color w:val="2D3748"/>
          <w:sz w:val="24"/>
          <w:szCs w:val="24"/>
        </w:rPr>
        <w:t xml:space="preserve">աթի ջրաչափեր (լակտոմետրեր). սարքեր՝ </w:t>
      </w:r>
      <w:r w:rsidR="00EE2C1A" w:rsidRPr="007E0FF4">
        <w:rPr>
          <w:rFonts w:ascii="GHEA Grapalat" w:eastAsia="Times New Roman" w:hAnsi="GHEA Grapalat" w:cs="Arial"/>
          <w:color w:val="2D3748"/>
          <w:sz w:val="24"/>
          <w:szCs w:val="24"/>
        </w:rPr>
        <w:t>(</w:t>
      </w:r>
      <w:r w:rsidR="00EE2C1A" w:rsidRPr="000C6E4D">
        <w:rPr>
          <w:rFonts w:ascii="GHEA Grapalat" w:eastAsia="Times New Roman" w:hAnsi="GHEA Grapalat" w:cs="Arial"/>
          <w:color w:val="2D3748"/>
          <w:sz w:val="24"/>
          <w:szCs w:val="24"/>
        </w:rPr>
        <w:t>AMT</w:t>
      </w:r>
      <w:r w:rsidR="00EE2C1A" w:rsidRPr="007E0FF4">
        <w:rPr>
          <w:rFonts w:ascii="GHEA Grapalat" w:eastAsia="Times New Roman" w:hAnsi="GHEA Grapalat" w:cs="Arial"/>
          <w:color w:val="2D3748"/>
          <w:sz w:val="24"/>
          <w:szCs w:val="24"/>
        </w:rPr>
        <w:t>)</w:t>
      </w:r>
      <w:r w:rsidR="00EE2C1A" w:rsidRPr="000C6E4D">
        <w:rPr>
          <w:rFonts w:ascii="GHEA Grapalat" w:eastAsia="Times New Roman" w:hAnsi="GHEA Grapalat" w:cs="Arial"/>
          <w:color w:val="2D3748"/>
          <w:sz w:val="24"/>
          <w:szCs w:val="24"/>
        </w:rPr>
        <w:t xml:space="preserve"> տիպի </w:t>
      </w:r>
      <w:r w:rsidRPr="000C6E4D">
        <w:rPr>
          <w:rFonts w:ascii="GHEA Grapalat" w:eastAsia="Times New Roman" w:hAnsi="GHEA Grapalat" w:cs="Arial"/>
          <w:color w:val="2D3748"/>
          <w:sz w:val="24"/>
          <w:szCs w:val="24"/>
        </w:rPr>
        <w:t>խտությունը որոշելու համար (1015–1040°C)</w:t>
      </w:r>
      <w:r>
        <w:rPr>
          <w:rFonts w:ascii="Cambria Math" w:eastAsia="Times New Roman" w:hAnsi="Cambria Math" w:cs="Arial"/>
          <w:color w:val="2D3748"/>
          <w:sz w:val="24"/>
          <w:szCs w:val="24"/>
          <w:lang w:val="hy-AM"/>
        </w:rPr>
        <w:t>․</w:t>
      </w:r>
    </w:p>
    <w:p w14:paraId="63EFFC80" w14:textId="3F6D990A" w:rsidR="001D4FAE" w:rsidRPr="001D4FAE" w:rsidRDefault="001D4FAE" w:rsidP="001D4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</w:rPr>
      </w:pPr>
      <w:r>
        <w:rPr>
          <w:rFonts w:ascii="GHEA Grapalat" w:hAnsi="GHEA Grapalat" w:cs="Arial"/>
          <w:color w:val="43372F"/>
          <w:sz w:val="24"/>
          <w:szCs w:val="24"/>
          <w:lang w:val="hy-AM"/>
        </w:rPr>
        <w:t>լ</w:t>
      </w:r>
      <w:r w:rsidRPr="00B92D36">
        <w:rPr>
          <w:rFonts w:ascii="GHEA Grapalat" w:hAnsi="GHEA Grapalat" w:cs="Arial"/>
          <w:color w:val="43372F"/>
          <w:sz w:val="24"/>
          <w:szCs w:val="24"/>
        </w:rPr>
        <w:t>աբորատոր սարքավորումների հավաքածու (pH չափիչ, կաթի որակի վերլուծիչ, ջերմաչափ)</w:t>
      </w:r>
    </w:p>
    <w:p w14:paraId="19ED2301" w14:textId="716E7435" w:rsidR="005C18B0" w:rsidRPr="005C18B0" w:rsidRDefault="00A34FE5" w:rsidP="008151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</w:rPr>
      </w:pP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կ</w:t>
      </w:r>
      <w:r w:rsidR="005C18B0" w:rsidRPr="005C18B0">
        <w:rPr>
          <w:rFonts w:ascii="GHEA Grapalat" w:eastAsia="Times New Roman" w:hAnsi="GHEA Grapalat" w:cs="Arial"/>
          <w:color w:val="2D3748"/>
          <w:sz w:val="24"/>
          <w:szCs w:val="24"/>
        </w:rPr>
        <w:t>աթի պոմպ</w:t>
      </w:r>
      <w:r w:rsidR="00194BF1" w:rsidRPr="004470C5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՝</w:t>
      </w:r>
      <w:r w:rsidR="00194BF1" w:rsidRPr="004470C5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ընդունելու և փոխանցելու </w:t>
      </w:r>
      <w:r w:rsidR="00194BF1" w:rsidRPr="004470C5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համար</w:t>
      </w:r>
      <w:r>
        <w:rPr>
          <w:rFonts w:ascii="Cambria Math" w:hAnsi="Cambria Math" w:cs="Arial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39648E5E" w14:textId="3509B1A3" w:rsidR="005C18B0" w:rsidRPr="005C18B0" w:rsidRDefault="00A34FE5" w:rsidP="008151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</w:rPr>
      </w:pP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կ</w:t>
      </w:r>
      <w:r w:rsidR="005C18B0" w:rsidRPr="005C18B0">
        <w:rPr>
          <w:rFonts w:ascii="GHEA Grapalat" w:eastAsia="Times New Roman" w:hAnsi="GHEA Grapalat" w:cs="Arial"/>
          <w:color w:val="2D3748"/>
          <w:sz w:val="24"/>
          <w:szCs w:val="24"/>
        </w:rPr>
        <w:t>աթի հաշվիչ</w:t>
      </w:r>
      <w:r>
        <w:rPr>
          <w:rFonts w:ascii="Cambria Math" w:eastAsia="Times New Roman" w:hAnsi="Cambria Math" w:cs="Arial"/>
          <w:color w:val="2D3748"/>
          <w:sz w:val="24"/>
          <w:szCs w:val="24"/>
          <w:lang w:val="hy-AM"/>
        </w:rPr>
        <w:t>․</w:t>
      </w:r>
    </w:p>
    <w:p w14:paraId="61B67E0B" w14:textId="79E87CB2" w:rsidR="005C18B0" w:rsidRPr="005C18B0" w:rsidRDefault="00A34FE5" w:rsidP="008151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</w:rPr>
      </w:pP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կ</w:t>
      </w:r>
      <w:r w:rsidR="005C18B0" w:rsidRPr="005C18B0">
        <w:rPr>
          <w:rFonts w:ascii="GHEA Grapalat" w:eastAsia="Times New Roman" w:hAnsi="GHEA Grapalat" w:cs="Arial"/>
          <w:color w:val="2D3748"/>
          <w:sz w:val="24"/>
          <w:szCs w:val="24"/>
        </w:rPr>
        <w:t>աթի ֆիլտր</w:t>
      </w:r>
      <w:r>
        <w:rPr>
          <w:rFonts w:ascii="Cambria Math" w:eastAsia="Times New Roman" w:hAnsi="Cambria Math" w:cs="Arial"/>
          <w:color w:val="2D3748"/>
          <w:sz w:val="24"/>
          <w:szCs w:val="24"/>
          <w:lang w:val="hy-AM"/>
        </w:rPr>
        <w:t>․</w:t>
      </w:r>
    </w:p>
    <w:p w14:paraId="0EAAB11D" w14:textId="380F135C" w:rsidR="005C18B0" w:rsidRPr="005C18B0" w:rsidRDefault="005C18B0" w:rsidP="008151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</w:rPr>
      </w:pPr>
      <w:r w:rsidRPr="005C18B0">
        <w:rPr>
          <w:rFonts w:ascii="GHEA Grapalat" w:eastAsia="Times New Roman" w:hAnsi="GHEA Grapalat" w:cs="Arial"/>
          <w:color w:val="2D3748"/>
          <w:sz w:val="24"/>
          <w:szCs w:val="24"/>
        </w:rPr>
        <w:t>100 լիտր ծավալով կուտակիչ ջրատաքացուցիչ</w:t>
      </w:r>
      <w:r w:rsidR="00B24D93">
        <w:rPr>
          <w:rFonts w:ascii="Cambria Math" w:eastAsia="Times New Roman" w:hAnsi="Cambria Math" w:cs="Arial"/>
          <w:color w:val="2D3748"/>
          <w:sz w:val="24"/>
          <w:szCs w:val="24"/>
          <w:lang w:val="hy-AM"/>
        </w:rPr>
        <w:t>․</w:t>
      </w:r>
    </w:p>
    <w:p w14:paraId="45594C0C" w14:textId="60D91BD1" w:rsidR="005C18B0" w:rsidRPr="005C18B0" w:rsidRDefault="00B24D93" w:rsidP="008151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</w:rPr>
      </w:pP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է</w:t>
      </w:r>
      <w:r w:rsidR="005C18B0" w:rsidRPr="005C18B0">
        <w:rPr>
          <w:rFonts w:ascii="GHEA Grapalat" w:eastAsia="Times New Roman" w:hAnsi="GHEA Grapalat" w:cs="Arial"/>
          <w:color w:val="2D3748"/>
          <w:sz w:val="24"/>
          <w:szCs w:val="24"/>
        </w:rPr>
        <w:t>լեկտրական ջեռուցիչ (կոնվեկտոր)</w:t>
      </w:r>
      <w:r>
        <w:rPr>
          <w:rFonts w:ascii="Cambria Math" w:eastAsia="Times New Roman" w:hAnsi="Cambria Math" w:cs="Arial"/>
          <w:color w:val="2D3748"/>
          <w:sz w:val="24"/>
          <w:szCs w:val="24"/>
          <w:lang w:val="hy-AM"/>
        </w:rPr>
        <w:t>․</w:t>
      </w:r>
    </w:p>
    <w:p w14:paraId="0DC75023" w14:textId="55AADF9D" w:rsidR="005C18B0" w:rsidRPr="00C17577" w:rsidRDefault="00B24D93" w:rsidP="00C175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</w:rPr>
      </w:pP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լ</w:t>
      </w:r>
      <w:r w:rsidR="005C18B0" w:rsidRPr="005C18B0">
        <w:rPr>
          <w:rFonts w:ascii="GHEA Grapalat" w:eastAsia="Times New Roman" w:hAnsi="GHEA Grapalat" w:cs="Arial"/>
          <w:color w:val="2D3748"/>
          <w:sz w:val="24"/>
          <w:szCs w:val="24"/>
        </w:rPr>
        <w:t>վացարան</w:t>
      </w:r>
      <w:r w:rsidR="000E0A0E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 xml:space="preserve">՝ </w:t>
      </w:r>
      <w:r w:rsidR="000E0A0E" w:rsidRPr="000C6E4D">
        <w:rPr>
          <w:rFonts w:ascii="GHEA Grapalat" w:eastAsia="Times New Roman" w:hAnsi="GHEA Grapalat" w:cs="Arial"/>
          <w:color w:val="2D3748"/>
          <w:sz w:val="24"/>
          <w:szCs w:val="24"/>
        </w:rPr>
        <w:t>տաք և սառը հոսող ջրով, լվացող միջոցներ սարքավորումները մաքրելու համար</w:t>
      </w:r>
      <w:r>
        <w:rPr>
          <w:rFonts w:ascii="Cambria Math" w:eastAsia="Times New Roman" w:hAnsi="Cambria Math" w:cs="Arial"/>
          <w:color w:val="2D3748"/>
          <w:sz w:val="24"/>
          <w:szCs w:val="24"/>
          <w:lang w:val="hy-AM"/>
        </w:rPr>
        <w:t>․</w:t>
      </w:r>
    </w:p>
    <w:p w14:paraId="14767761" w14:textId="079921DC" w:rsidR="00440505" w:rsidRPr="00440505" w:rsidRDefault="00DD2DDE" w:rsidP="008151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</w:t>
      </w:r>
      <w:r w:rsidR="00440505" w:rsidRPr="00440505">
        <w:rPr>
          <w:rFonts w:ascii="GHEA Grapalat" w:eastAsia="Times New Roman" w:hAnsi="GHEA Grapalat" w:cs="Arial"/>
          <w:color w:val="333333"/>
          <w:sz w:val="24"/>
          <w:szCs w:val="24"/>
        </w:rPr>
        <w:t>արթակային կշեռքներ</w:t>
      </w:r>
      <w:r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>․</w:t>
      </w:r>
    </w:p>
    <w:p w14:paraId="44F6E2BA" w14:textId="520A11D5" w:rsidR="0027699E" w:rsidRPr="00DD2DDE" w:rsidRDefault="00DD2DDE" w:rsidP="00DD2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</w:t>
      </w:r>
      <w:r w:rsidR="00440505" w:rsidRPr="004470C5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ոսքի չափիչ</w:t>
      </w:r>
      <w:r>
        <w:rPr>
          <w:rFonts w:ascii="Cambria Math" w:hAnsi="Cambria Math" w:cs="Arial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439D0ADC" w14:textId="276BD20D" w:rsidR="007274D7" w:rsidRPr="00DD2DDE" w:rsidRDefault="00DD2DDE" w:rsidP="00DD2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տ</w:t>
      </w:r>
      <w:r w:rsidR="0027699E" w:rsidRPr="004470C5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եխնոլոգիական սեղան</w:t>
      </w:r>
      <w:r>
        <w:rPr>
          <w:rFonts w:ascii="Cambria Math" w:hAnsi="Cambria Math" w:cs="Arial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78DA16D4" w14:textId="6354465D" w:rsidR="000C6E4D" w:rsidRPr="000C6E4D" w:rsidRDefault="00DD2DDE" w:rsidP="008151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</w:rPr>
      </w:pPr>
      <w:r>
        <w:rPr>
          <w:rFonts w:ascii="GHEA Grapalat" w:hAnsi="GHEA Grapalat" w:cs="Arial"/>
          <w:color w:val="43372F"/>
          <w:sz w:val="24"/>
          <w:szCs w:val="24"/>
          <w:lang w:val="hy-AM"/>
        </w:rPr>
        <w:t>ն</w:t>
      </w:r>
      <w:r w:rsidR="000C6E4D">
        <w:rPr>
          <w:rFonts w:ascii="GHEA Grapalat" w:hAnsi="GHEA Grapalat" w:cs="Arial"/>
          <w:color w:val="43372F"/>
          <w:sz w:val="24"/>
          <w:szCs w:val="24"/>
          <w:lang w:val="hy-AM"/>
        </w:rPr>
        <w:t>մուշառիչներ</w:t>
      </w:r>
      <w:r>
        <w:rPr>
          <w:rFonts w:ascii="GHEA Grapalat" w:hAnsi="GHEA Grapalat" w:cs="Arial"/>
          <w:color w:val="43372F"/>
          <w:sz w:val="24"/>
          <w:szCs w:val="24"/>
          <w:lang w:val="hy-AM"/>
        </w:rPr>
        <w:t>,</w:t>
      </w:r>
      <w:r w:rsidR="000C6E4D">
        <w:rPr>
          <w:rFonts w:ascii="GHEA Grapalat" w:hAnsi="GHEA Grapalat" w:cs="Arial"/>
          <w:color w:val="43372F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43372F"/>
          <w:sz w:val="24"/>
          <w:szCs w:val="24"/>
          <w:lang w:val="hy-AM"/>
        </w:rPr>
        <w:t>չ</w:t>
      </w:r>
      <w:r w:rsidR="000C6E4D" w:rsidRPr="000C6E4D">
        <w:rPr>
          <w:rFonts w:ascii="GHEA Grapalat" w:hAnsi="GHEA Grapalat" w:cs="Arial"/>
          <w:color w:val="43372F"/>
          <w:sz w:val="24"/>
          <w:szCs w:val="24"/>
          <w:lang w:val="hy-AM"/>
        </w:rPr>
        <w:t>ափիչ բաժակներ, զոնդեր կամ չժանգոտվող պողպատե գդալներ՝ սրվակներից</w:t>
      </w:r>
      <w:r>
        <w:rPr>
          <w:rFonts w:ascii="GHEA Grapalat" w:hAnsi="GHEA Grapalat" w:cs="Arial"/>
          <w:color w:val="43372F"/>
          <w:sz w:val="24"/>
          <w:szCs w:val="24"/>
          <w:lang w:val="hy-AM"/>
        </w:rPr>
        <w:t xml:space="preserve"> կամ </w:t>
      </w:r>
      <w:r w:rsidR="000C6E4D" w:rsidRPr="000C6E4D">
        <w:rPr>
          <w:rFonts w:ascii="GHEA Grapalat" w:hAnsi="GHEA Grapalat" w:cs="Arial"/>
          <w:color w:val="43372F"/>
          <w:sz w:val="24"/>
          <w:szCs w:val="24"/>
          <w:lang w:val="hy-AM"/>
        </w:rPr>
        <w:t>բաքերից նմուշներ հավաքելու համար</w:t>
      </w:r>
      <w:r>
        <w:rPr>
          <w:rFonts w:ascii="Cambria Math" w:hAnsi="Cambria Math" w:cs="Arial"/>
          <w:color w:val="43372F"/>
          <w:sz w:val="24"/>
          <w:szCs w:val="24"/>
          <w:lang w:val="hy-AM"/>
        </w:rPr>
        <w:t>․</w:t>
      </w:r>
    </w:p>
    <w:p w14:paraId="1F91D726" w14:textId="72BCFB66" w:rsidR="000C6E4D" w:rsidRPr="000A0A6B" w:rsidRDefault="00DD2DDE" w:rsidP="008151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hAnsi="GHEA Grapalat" w:cs="Arial"/>
          <w:color w:val="43372F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ա</w:t>
      </w:r>
      <w:r w:rsidR="000C6E4D" w:rsidRPr="000C6E4D">
        <w:rPr>
          <w:rFonts w:ascii="GHEA Grapalat" w:eastAsia="Times New Roman" w:hAnsi="GHEA Grapalat" w:cs="Arial"/>
          <w:color w:val="2D3748"/>
          <w:sz w:val="24"/>
          <w:szCs w:val="24"/>
        </w:rPr>
        <w:t xml:space="preserve">ստիճանավորված </w:t>
      </w:r>
      <w:r w:rsidR="000C6E4D" w:rsidRPr="000A0A6B">
        <w:rPr>
          <w:rFonts w:ascii="GHEA Grapalat" w:hAnsi="GHEA Grapalat" w:cs="Arial"/>
          <w:color w:val="43372F"/>
          <w:sz w:val="24"/>
          <w:szCs w:val="24"/>
          <w:lang w:val="hy-AM"/>
        </w:rPr>
        <w:t xml:space="preserve">գլաններ. </w:t>
      </w:r>
    </w:p>
    <w:p w14:paraId="0478CC49" w14:textId="6CECE985" w:rsidR="008137EC" w:rsidRPr="00D96ECC" w:rsidRDefault="00DD2DDE" w:rsidP="000C6E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մ</w:t>
      </w:r>
      <w:r w:rsidR="000C6E4D" w:rsidRPr="00D96ECC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 xml:space="preserve">աքրության չափման սարքավորումներ. </w:t>
      </w: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ֆ</w:t>
      </w:r>
      <w:r w:rsidR="000C6E4D" w:rsidRPr="00D96ECC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իլտրեր (ցանցային կամ պոլիմերային) և տարաներ՝ մեխանիկական խառնուրդների առկայությունը գնահատելու համար</w:t>
      </w:r>
      <w:r w:rsidRPr="00D96ECC">
        <w:rPr>
          <w:rFonts w:ascii="Cambria Math" w:eastAsia="Times New Roman" w:hAnsi="Cambria Math" w:cs="Cambria Math"/>
          <w:color w:val="2D3748"/>
          <w:sz w:val="24"/>
          <w:szCs w:val="24"/>
          <w:lang w:val="hy-AM"/>
        </w:rPr>
        <w:t>․</w:t>
      </w:r>
      <w:r w:rsidR="000C6E4D" w:rsidRPr="00D96ECC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 xml:space="preserve"> </w:t>
      </w:r>
    </w:p>
    <w:p w14:paraId="423B45E3" w14:textId="296AAD70" w:rsidR="000C6E4D" w:rsidRPr="000A0A6B" w:rsidRDefault="008414F8" w:rsidP="000C6E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ն</w:t>
      </w:r>
      <w:r w:rsidR="000C6E4D" w:rsidRPr="000A0A6B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 xml:space="preserve">մուշների տարաներ. </w:t>
      </w: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մ</w:t>
      </w:r>
      <w:r w:rsidR="000C6E4D" w:rsidRPr="000A0A6B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աքուր սրվակներ, բաժակներ կամ փորձանոթներ։</w:t>
      </w:r>
    </w:p>
    <w:p w14:paraId="40C08E51" w14:textId="151F4CB4" w:rsidR="001731E0" w:rsidRPr="00F40328" w:rsidRDefault="00842986" w:rsidP="002B4FB4">
      <w:pPr>
        <w:shd w:val="clear" w:color="auto" w:fill="FFFFFF"/>
        <w:spacing w:before="100" w:beforeAutospacing="1" w:after="100" w:afterAutospacing="1" w:line="360" w:lineRule="auto"/>
        <w:ind w:left="-270"/>
        <w:jc w:val="both"/>
        <w:rPr>
          <w:rFonts w:ascii="GHEA Grapalat" w:eastAsia="Times New Roman" w:hAnsi="GHEA Grapalat" w:cs="Arial"/>
          <w:b/>
          <w:bCs/>
          <w:color w:val="2D3748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lastRenderedPageBreak/>
        <w:t xml:space="preserve">      </w:t>
      </w:r>
      <w:r w:rsidR="002B4FB4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8</w:t>
      </w:r>
      <w:r w:rsidR="00C70AC2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>2</w:t>
      </w:r>
      <w:r w:rsidR="001731E0" w:rsidRPr="00F40328">
        <w:rPr>
          <w:rFonts w:ascii="Cambria Math" w:eastAsia="Times New Roman" w:hAnsi="Cambria Math" w:cs="Cambria Math"/>
          <w:color w:val="2D3748"/>
          <w:sz w:val="24"/>
          <w:szCs w:val="24"/>
          <w:lang w:val="hy-AM"/>
        </w:rPr>
        <w:t>․</w:t>
      </w:r>
      <w:r w:rsidR="001731E0" w:rsidRPr="00F40328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 xml:space="preserve"> </w:t>
      </w:r>
      <w:r w:rsidR="001731E0" w:rsidRPr="00F40328">
        <w:rPr>
          <w:rFonts w:ascii="GHEA Grapalat" w:eastAsia="Times New Roman" w:hAnsi="GHEA Grapalat" w:cs="GHEA Grapalat"/>
          <w:color w:val="2D3748"/>
          <w:sz w:val="24"/>
          <w:szCs w:val="24"/>
          <w:lang w:val="hy-AM"/>
        </w:rPr>
        <w:t>Սույն</w:t>
      </w:r>
      <w:r w:rsidR="001731E0" w:rsidRPr="00F40328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 xml:space="preserve"> </w:t>
      </w:r>
      <w:r w:rsidR="001731E0" w:rsidRPr="00F40328">
        <w:rPr>
          <w:rFonts w:ascii="GHEA Grapalat" w:eastAsia="Times New Roman" w:hAnsi="GHEA Grapalat" w:cs="GHEA Grapalat"/>
          <w:color w:val="2D3748"/>
          <w:sz w:val="24"/>
          <w:szCs w:val="24"/>
          <w:lang w:val="hy-AM"/>
        </w:rPr>
        <w:t>գլ</w:t>
      </w:r>
      <w:r w:rsidR="001731E0" w:rsidRPr="00F40328">
        <w:rPr>
          <w:rFonts w:ascii="GHEA Grapalat" w:eastAsia="Times New Roman" w:hAnsi="GHEA Grapalat" w:cs="Arial"/>
          <w:color w:val="2D3748"/>
          <w:sz w:val="24"/>
          <w:szCs w:val="24"/>
          <w:lang w:val="hy-AM"/>
        </w:rPr>
        <w:t xml:space="preserve">խի վրա տարածվում են </w:t>
      </w:r>
      <w:r w:rsidR="001731E0" w:rsidRPr="009666C6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XV</w:t>
      </w:r>
      <w:r w:rsidR="001731E0" w:rsidRPr="00F40328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-րդ մասով սահմանված պահանջները։</w:t>
      </w:r>
    </w:p>
    <w:p w14:paraId="06935A6A" w14:textId="3FECA1AE" w:rsidR="004A0856" w:rsidRPr="00842778" w:rsidRDefault="004A0856" w:rsidP="00842778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5064B29" w14:textId="3419CF1D" w:rsidR="00F04B84" w:rsidRPr="00F04B84" w:rsidRDefault="00E3058F" w:rsidP="007E6B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E3058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XXI.</w:t>
      </w:r>
      <w:r w:rsidR="00F04B84" w:rsidRPr="00F04B84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ԿԱԹԻ ՓՈԽԱԴՐՄԱՆԸ ՆԵՐԿԱՅԱՑՎՈՂ ՊԱՀԱՆՋՆԵՐ</w:t>
      </w:r>
    </w:p>
    <w:p w14:paraId="2D7E1503" w14:textId="77777777" w:rsidR="00F04B84" w:rsidRPr="00F04B84" w:rsidRDefault="00F04B84" w:rsidP="00E3058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F04B84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58F8DD42" w14:textId="213E1F1F" w:rsidR="00F04B84" w:rsidRPr="00F04B84" w:rsidRDefault="002B4FB4" w:rsidP="00E3058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8</w:t>
      </w:r>
      <w:r w:rsidR="00C70AC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>․</w:t>
      </w:r>
      <w:r w:rsidR="00F04B84" w:rsidRPr="00F04B8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Կաթի փոխադրումը պետք է կատարվի հատուկ՝ մասնագիտացված, փոխադրամիջոցներով՝ սառեցվող կամ հավասարաջերմ իզոթերմիկ թափք ուն</w:t>
      </w:r>
      <w:r w:rsidR="004F30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ե</w:t>
      </w:r>
      <w:r w:rsidR="00F04B84" w:rsidRPr="00F04B8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ցող </w:t>
      </w:r>
      <w:r w:rsidR="00C61E6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ցիստեռներով</w:t>
      </w:r>
      <w:r w:rsidR="008A5E1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իսկ տարաները պետք է լինեն չժանգոտվող պողպատից կամ սննդային պլաս</w:t>
      </w:r>
      <w:r w:rsidR="00C61E6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տիկի</w:t>
      </w:r>
      <w:r w:rsidR="008A5E1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ց՝ հերմետիկ փակվող, հեշտ լվացվող</w:t>
      </w:r>
      <w:r w:rsidR="009B5D7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 տեղափոխումը պետք է իրականացվի այնպիսի մեքենայով</w:t>
      </w:r>
      <w:r w:rsidR="00AD5D2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</w:t>
      </w:r>
      <w:r w:rsidR="009B5D7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որն ունի սառեցման համակարգ</w:t>
      </w:r>
      <w:r w:rsidR="00F04B84" w:rsidRPr="00F04B8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290CE04" w14:textId="098DEEE8" w:rsidR="009B5D74" w:rsidRDefault="007F25E1" w:rsidP="00E3058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8</w:t>
      </w:r>
      <w:r w:rsidR="00C70AC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</w:t>
      </w:r>
      <w:r w:rsidR="00F04B84" w:rsidRPr="00F04B8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="009B5D7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Կաթ տեղափոխող մեքենան պետք է ունենա սանիտարական անձնագիր։</w:t>
      </w:r>
    </w:p>
    <w:p w14:paraId="7324ED76" w14:textId="6142B9F4" w:rsidR="003429AF" w:rsidRDefault="007F25E1" w:rsidP="00C26F8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8</w:t>
      </w:r>
      <w:r w:rsidR="00C70AC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5</w:t>
      </w:r>
      <w:r w:rsidR="00F04B84" w:rsidRPr="00F04B8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="003429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Յուրաքնաչյուր տեղափոխումից հետո անհրաժեշտ է լվանալ ցիստեռնի ներսը, խողովակները, փականները, </w:t>
      </w:r>
      <w:r w:rsidR="009747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վերին փակոցը</w:t>
      </w:r>
      <w:r w:rsidR="003429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պոմպերը </w:t>
      </w:r>
      <w:r w:rsidR="003C7E8B" w:rsidRPr="003C7E8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</w:t>
      </w:r>
      <w:r w:rsidR="003429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առկայության դեպքում</w:t>
      </w:r>
      <w:r w:rsidR="003C7E8B" w:rsidRPr="000A0A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 w:rsidR="003429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տարաները</w:t>
      </w:r>
      <w:r w:rsidR="009747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</w:t>
      </w:r>
      <w:r w:rsidR="003429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մեքենայի ներսի բեռնախցիկը։ </w:t>
      </w:r>
    </w:p>
    <w:p w14:paraId="7EA2C698" w14:textId="32425AB6" w:rsidR="003429AF" w:rsidRDefault="003429AF" w:rsidP="00C26F8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8</w:t>
      </w:r>
      <w:r w:rsidR="00C70AC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6</w:t>
      </w:r>
      <w:r w:rsidRPr="003429AF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3429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429AF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Լվացում</w:t>
      </w:r>
      <w:r w:rsidRPr="003429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 նախնական կատարվում է տաք ջրով, այնուհետև թույլատրելի լվացվող միջոցներով և իրականացվում է չորացում։</w:t>
      </w:r>
    </w:p>
    <w:p w14:paraId="2689DC98" w14:textId="3D84B3D2" w:rsidR="009A45CE" w:rsidRPr="00C26F86" w:rsidRDefault="00C26F86" w:rsidP="00C26F8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3F7501" w:rsidRPr="00C26F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3F7501" w:rsidRPr="00C26F8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3F7501" w:rsidRPr="00C26F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F7501" w:rsidRPr="00C26F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պաշտոնական հրապարակումից </w:t>
      </w:r>
      <w:r w:rsidR="00D94C5A" w:rsidRPr="00C26F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երեք </w:t>
      </w:r>
      <w:r w:rsidR="003F7501" w:rsidRPr="00C26F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ամիս հետո:</w:t>
      </w:r>
      <w:r w:rsidR="009A45CE" w:rsidRPr="00C26F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7836EC9" w14:textId="7EF0145D" w:rsidR="009A45CE" w:rsidRPr="009A45CE" w:rsidRDefault="009A45CE" w:rsidP="009A45CE">
      <w:pPr>
        <w:pStyle w:val="ListParagraph"/>
        <w:spacing w:line="360" w:lineRule="auto"/>
        <w:ind w:left="87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B369D7B" w14:textId="77777777" w:rsidR="00550BB0" w:rsidRDefault="00550BB0" w:rsidP="00550BB0">
      <w:pPr>
        <w:pStyle w:val="ListParagraph"/>
        <w:spacing w:line="360" w:lineRule="auto"/>
        <w:ind w:left="87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712896E" w14:textId="77777777" w:rsidR="00550BB0" w:rsidRPr="00550BB0" w:rsidRDefault="00550BB0" w:rsidP="00550BB0">
      <w:pPr>
        <w:pStyle w:val="ListParagraph"/>
        <w:spacing w:line="360" w:lineRule="auto"/>
        <w:ind w:left="87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FC607D7" w14:textId="77777777" w:rsidR="0005736F" w:rsidRDefault="0005736F" w:rsidP="0005736F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  <w:bCs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14:paraId="4B27B2AC" w14:textId="77EC494D" w:rsidR="0005736F" w:rsidRDefault="0005736F" w:rsidP="0005736F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 w:cs="Sylfaen"/>
          <w:b/>
          <w:bCs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 xml:space="preserve">       ՎԱՐՉԱՊԵՏ</w:t>
      </w:r>
      <w:r>
        <w:rPr>
          <w:rStyle w:val="Strong"/>
          <w:rFonts w:ascii="GHEA Grapalat" w:hAnsi="GHEA Grapalat" w:cs="Sylfaen"/>
          <w:lang w:val="af-ZA"/>
        </w:rPr>
        <w:t xml:space="preserve">                                                                            </w:t>
      </w:r>
      <w:r>
        <w:rPr>
          <w:rStyle w:val="Strong"/>
          <w:rFonts w:ascii="GHEA Grapalat" w:hAnsi="GHEA Grapalat" w:cs="Sylfaen"/>
          <w:lang w:val="hy-AM"/>
        </w:rPr>
        <w:t>Ն</w:t>
      </w:r>
      <w:r>
        <w:rPr>
          <w:rStyle w:val="Strong"/>
          <w:rFonts w:ascii="GHEA Grapalat" w:hAnsi="GHEA Grapalat"/>
          <w:lang w:val="af-ZA"/>
        </w:rPr>
        <w:t xml:space="preserve">. </w:t>
      </w:r>
      <w:r>
        <w:rPr>
          <w:rStyle w:val="Strong"/>
          <w:rFonts w:ascii="GHEA Grapalat" w:hAnsi="GHEA Grapalat" w:cs="Sylfaen"/>
          <w:lang w:val="hy-AM"/>
        </w:rPr>
        <w:t>ՓԱՇԻՆՅԱՆ</w:t>
      </w:r>
    </w:p>
    <w:p w14:paraId="65FAFF5C" w14:textId="120A1785" w:rsidR="00AB0452" w:rsidRPr="00550BB0" w:rsidRDefault="00AB0452" w:rsidP="00AB0452">
      <w:pPr>
        <w:pStyle w:val="ListParagraph"/>
        <w:spacing w:line="360" w:lineRule="auto"/>
        <w:ind w:left="87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A0C56C7" w14:textId="03CE3D42" w:rsidR="004E4306" w:rsidRDefault="004E4306" w:rsidP="007E0FF4">
      <w:pPr>
        <w:spacing w:line="240" w:lineRule="auto"/>
        <w:jc w:val="both"/>
        <w:rPr>
          <w:rFonts w:ascii="GHEA Grapalat" w:hAnsi="GHEA Grapalat"/>
          <w:b/>
          <w:bCs/>
          <w:color w:val="000000"/>
          <w:sz w:val="16"/>
          <w:szCs w:val="16"/>
          <w:shd w:val="clear" w:color="auto" w:fill="FFFFFF"/>
          <w:lang w:val="hy-AM"/>
        </w:rPr>
      </w:pPr>
    </w:p>
    <w:sectPr w:rsidR="004E4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82941"/>
    <w:multiLevelType w:val="multilevel"/>
    <w:tmpl w:val="C85C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05A97"/>
    <w:multiLevelType w:val="multilevel"/>
    <w:tmpl w:val="5366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62BEF"/>
    <w:multiLevelType w:val="hybridMultilevel"/>
    <w:tmpl w:val="27AC4A88"/>
    <w:lvl w:ilvl="0" w:tplc="64800A4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58917529"/>
    <w:multiLevelType w:val="multilevel"/>
    <w:tmpl w:val="CFEC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61C53"/>
    <w:multiLevelType w:val="hybridMultilevel"/>
    <w:tmpl w:val="B53A2468"/>
    <w:lvl w:ilvl="0" w:tplc="2E1E9724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70E53"/>
    <w:multiLevelType w:val="hybridMultilevel"/>
    <w:tmpl w:val="4E5801B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B9E25DA"/>
    <w:multiLevelType w:val="hybridMultilevel"/>
    <w:tmpl w:val="513487F2"/>
    <w:lvl w:ilvl="0" w:tplc="9CD6555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7D992B5C"/>
    <w:multiLevelType w:val="multilevel"/>
    <w:tmpl w:val="5D3EA4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Arial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D5"/>
    <w:rsid w:val="000117C5"/>
    <w:rsid w:val="00012D50"/>
    <w:rsid w:val="00023BC9"/>
    <w:rsid w:val="000276BB"/>
    <w:rsid w:val="00034D19"/>
    <w:rsid w:val="00037B82"/>
    <w:rsid w:val="00040DEC"/>
    <w:rsid w:val="0004579C"/>
    <w:rsid w:val="000510D4"/>
    <w:rsid w:val="000515F0"/>
    <w:rsid w:val="0005736F"/>
    <w:rsid w:val="000610C4"/>
    <w:rsid w:val="0006379F"/>
    <w:rsid w:val="00094848"/>
    <w:rsid w:val="000A0A6B"/>
    <w:rsid w:val="000A3A2C"/>
    <w:rsid w:val="000B0A39"/>
    <w:rsid w:val="000B1BA1"/>
    <w:rsid w:val="000B2547"/>
    <w:rsid w:val="000B5316"/>
    <w:rsid w:val="000B7858"/>
    <w:rsid w:val="000C6E4D"/>
    <w:rsid w:val="000C7771"/>
    <w:rsid w:val="000D5CE0"/>
    <w:rsid w:val="000E0A0E"/>
    <w:rsid w:val="000E1085"/>
    <w:rsid w:val="00112ECF"/>
    <w:rsid w:val="00112F33"/>
    <w:rsid w:val="001235F7"/>
    <w:rsid w:val="0013012F"/>
    <w:rsid w:val="0013414A"/>
    <w:rsid w:val="00134990"/>
    <w:rsid w:val="00147331"/>
    <w:rsid w:val="001500A8"/>
    <w:rsid w:val="00151646"/>
    <w:rsid w:val="001715B5"/>
    <w:rsid w:val="00172992"/>
    <w:rsid w:val="001731E0"/>
    <w:rsid w:val="001855D0"/>
    <w:rsid w:val="00185937"/>
    <w:rsid w:val="001862D6"/>
    <w:rsid w:val="00194BF1"/>
    <w:rsid w:val="00197F1E"/>
    <w:rsid w:val="001A61FC"/>
    <w:rsid w:val="001B6CBF"/>
    <w:rsid w:val="001C411E"/>
    <w:rsid w:val="001D4CB0"/>
    <w:rsid w:val="001D4FAE"/>
    <w:rsid w:val="001E440B"/>
    <w:rsid w:val="001F6D45"/>
    <w:rsid w:val="0021043C"/>
    <w:rsid w:val="00211BE9"/>
    <w:rsid w:val="002148AD"/>
    <w:rsid w:val="00217B32"/>
    <w:rsid w:val="00223308"/>
    <w:rsid w:val="002655E9"/>
    <w:rsid w:val="002708C0"/>
    <w:rsid w:val="002710B3"/>
    <w:rsid w:val="0027699E"/>
    <w:rsid w:val="00283B7C"/>
    <w:rsid w:val="00285963"/>
    <w:rsid w:val="00290CFC"/>
    <w:rsid w:val="002A3A04"/>
    <w:rsid w:val="002A6877"/>
    <w:rsid w:val="002B4FB4"/>
    <w:rsid w:val="002B75E1"/>
    <w:rsid w:val="002F00DB"/>
    <w:rsid w:val="00306F66"/>
    <w:rsid w:val="00317262"/>
    <w:rsid w:val="00331513"/>
    <w:rsid w:val="0033576A"/>
    <w:rsid w:val="00337620"/>
    <w:rsid w:val="003429AF"/>
    <w:rsid w:val="00344102"/>
    <w:rsid w:val="00346C0F"/>
    <w:rsid w:val="00350520"/>
    <w:rsid w:val="003657FF"/>
    <w:rsid w:val="00375C24"/>
    <w:rsid w:val="003822D5"/>
    <w:rsid w:val="003866D0"/>
    <w:rsid w:val="0038670B"/>
    <w:rsid w:val="003A673B"/>
    <w:rsid w:val="003B34C3"/>
    <w:rsid w:val="003B4F26"/>
    <w:rsid w:val="003C5C2E"/>
    <w:rsid w:val="003C7E8B"/>
    <w:rsid w:val="003D1614"/>
    <w:rsid w:val="003E0150"/>
    <w:rsid w:val="003E5D90"/>
    <w:rsid w:val="003E61A5"/>
    <w:rsid w:val="003F7501"/>
    <w:rsid w:val="0041143C"/>
    <w:rsid w:val="004115F7"/>
    <w:rsid w:val="00423D3B"/>
    <w:rsid w:val="0042406E"/>
    <w:rsid w:val="0042658A"/>
    <w:rsid w:val="00440505"/>
    <w:rsid w:val="00441436"/>
    <w:rsid w:val="0044525A"/>
    <w:rsid w:val="004470C5"/>
    <w:rsid w:val="00481367"/>
    <w:rsid w:val="00484F30"/>
    <w:rsid w:val="00487EF5"/>
    <w:rsid w:val="004A0856"/>
    <w:rsid w:val="004A6C3E"/>
    <w:rsid w:val="004B01C7"/>
    <w:rsid w:val="004B0933"/>
    <w:rsid w:val="004B14DE"/>
    <w:rsid w:val="004B5165"/>
    <w:rsid w:val="004B7991"/>
    <w:rsid w:val="004C3FE1"/>
    <w:rsid w:val="004D1436"/>
    <w:rsid w:val="004E4306"/>
    <w:rsid w:val="004F3090"/>
    <w:rsid w:val="004F7F6C"/>
    <w:rsid w:val="00503CAE"/>
    <w:rsid w:val="00526CED"/>
    <w:rsid w:val="00526FD7"/>
    <w:rsid w:val="00531A18"/>
    <w:rsid w:val="00536AB1"/>
    <w:rsid w:val="00536B7E"/>
    <w:rsid w:val="00540311"/>
    <w:rsid w:val="0054048B"/>
    <w:rsid w:val="00540CA5"/>
    <w:rsid w:val="00550BB0"/>
    <w:rsid w:val="005531F8"/>
    <w:rsid w:val="00562A44"/>
    <w:rsid w:val="005651A8"/>
    <w:rsid w:val="005704B4"/>
    <w:rsid w:val="005818B4"/>
    <w:rsid w:val="00597E0F"/>
    <w:rsid w:val="005A54DE"/>
    <w:rsid w:val="005B7CA6"/>
    <w:rsid w:val="005C18B0"/>
    <w:rsid w:val="005C1C35"/>
    <w:rsid w:val="005C4C8A"/>
    <w:rsid w:val="005D3D2B"/>
    <w:rsid w:val="005E0B0B"/>
    <w:rsid w:val="005E7D4C"/>
    <w:rsid w:val="005F2482"/>
    <w:rsid w:val="005F5BA7"/>
    <w:rsid w:val="00600C6A"/>
    <w:rsid w:val="0060305A"/>
    <w:rsid w:val="00607F3F"/>
    <w:rsid w:val="00615413"/>
    <w:rsid w:val="006318F3"/>
    <w:rsid w:val="006325E7"/>
    <w:rsid w:val="00645491"/>
    <w:rsid w:val="00650A5E"/>
    <w:rsid w:val="006636E5"/>
    <w:rsid w:val="00666D7F"/>
    <w:rsid w:val="0067201C"/>
    <w:rsid w:val="006856BD"/>
    <w:rsid w:val="00686E89"/>
    <w:rsid w:val="006A28DC"/>
    <w:rsid w:val="006B14E5"/>
    <w:rsid w:val="006B6CD1"/>
    <w:rsid w:val="006C08A2"/>
    <w:rsid w:val="006C2249"/>
    <w:rsid w:val="006C26A8"/>
    <w:rsid w:val="006C374C"/>
    <w:rsid w:val="006D1F6A"/>
    <w:rsid w:val="006D2AB0"/>
    <w:rsid w:val="006D593B"/>
    <w:rsid w:val="006E1E2F"/>
    <w:rsid w:val="006E201A"/>
    <w:rsid w:val="006E4FDF"/>
    <w:rsid w:val="00703393"/>
    <w:rsid w:val="00704ECE"/>
    <w:rsid w:val="00714468"/>
    <w:rsid w:val="00717BB6"/>
    <w:rsid w:val="00724149"/>
    <w:rsid w:val="007274D7"/>
    <w:rsid w:val="0073122A"/>
    <w:rsid w:val="007471D8"/>
    <w:rsid w:val="00753AB2"/>
    <w:rsid w:val="007625BA"/>
    <w:rsid w:val="0078798D"/>
    <w:rsid w:val="00792ACE"/>
    <w:rsid w:val="007B4391"/>
    <w:rsid w:val="007C203B"/>
    <w:rsid w:val="007C2331"/>
    <w:rsid w:val="007C6B0D"/>
    <w:rsid w:val="007D259E"/>
    <w:rsid w:val="007D62C3"/>
    <w:rsid w:val="007E0FF4"/>
    <w:rsid w:val="007E6B21"/>
    <w:rsid w:val="007F25E1"/>
    <w:rsid w:val="00804567"/>
    <w:rsid w:val="0081095C"/>
    <w:rsid w:val="00811998"/>
    <w:rsid w:val="008137EC"/>
    <w:rsid w:val="00815142"/>
    <w:rsid w:val="00823A9F"/>
    <w:rsid w:val="008322D5"/>
    <w:rsid w:val="008414F8"/>
    <w:rsid w:val="00842778"/>
    <w:rsid w:val="00842986"/>
    <w:rsid w:val="00853FDB"/>
    <w:rsid w:val="0085405C"/>
    <w:rsid w:val="00857B7F"/>
    <w:rsid w:val="008643EE"/>
    <w:rsid w:val="008725D5"/>
    <w:rsid w:val="00886273"/>
    <w:rsid w:val="008870AC"/>
    <w:rsid w:val="008A38D1"/>
    <w:rsid w:val="008A5E1C"/>
    <w:rsid w:val="008C1693"/>
    <w:rsid w:val="008D1FAE"/>
    <w:rsid w:val="008D45BD"/>
    <w:rsid w:val="008E1123"/>
    <w:rsid w:val="0091139B"/>
    <w:rsid w:val="00911A08"/>
    <w:rsid w:val="0091708E"/>
    <w:rsid w:val="00920389"/>
    <w:rsid w:val="00922F31"/>
    <w:rsid w:val="00924037"/>
    <w:rsid w:val="00925F1B"/>
    <w:rsid w:val="009322CD"/>
    <w:rsid w:val="009355A0"/>
    <w:rsid w:val="00960E2E"/>
    <w:rsid w:val="009618A5"/>
    <w:rsid w:val="0096380C"/>
    <w:rsid w:val="009666C6"/>
    <w:rsid w:val="00972837"/>
    <w:rsid w:val="0097473E"/>
    <w:rsid w:val="009A45CE"/>
    <w:rsid w:val="009A4E59"/>
    <w:rsid w:val="009A7D0C"/>
    <w:rsid w:val="009B5D74"/>
    <w:rsid w:val="009D14A8"/>
    <w:rsid w:val="009D4B6A"/>
    <w:rsid w:val="009D5BD2"/>
    <w:rsid w:val="009F208F"/>
    <w:rsid w:val="009F74ED"/>
    <w:rsid w:val="00A0059A"/>
    <w:rsid w:val="00A0263D"/>
    <w:rsid w:val="00A10230"/>
    <w:rsid w:val="00A233AA"/>
    <w:rsid w:val="00A26443"/>
    <w:rsid w:val="00A34FE5"/>
    <w:rsid w:val="00A4267E"/>
    <w:rsid w:val="00A52318"/>
    <w:rsid w:val="00A52EAB"/>
    <w:rsid w:val="00A53673"/>
    <w:rsid w:val="00A606CE"/>
    <w:rsid w:val="00A64C50"/>
    <w:rsid w:val="00A709FB"/>
    <w:rsid w:val="00A847FD"/>
    <w:rsid w:val="00A94810"/>
    <w:rsid w:val="00A95A03"/>
    <w:rsid w:val="00AA34C7"/>
    <w:rsid w:val="00AA65DC"/>
    <w:rsid w:val="00AA7373"/>
    <w:rsid w:val="00AB0452"/>
    <w:rsid w:val="00AB5734"/>
    <w:rsid w:val="00AC524D"/>
    <w:rsid w:val="00AD5D20"/>
    <w:rsid w:val="00AE173A"/>
    <w:rsid w:val="00AE37E5"/>
    <w:rsid w:val="00AE40F7"/>
    <w:rsid w:val="00AE5B91"/>
    <w:rsid w:val="00AF1D10"/>
    <w:rsid w:val="00AF69D4"/>
    <w:rsid w:val="00B03DC9"/>
    <w:rsid w:val="00B24D93"/>
    <w:rsid w:val="00B40F22"/>
    <w:rsid w:val="00B41CAF"/>
    <w:rsid w:val="00B45D43"/>
    <w:rsid w:val="00B51992"/>
    <w:rsid w:val="00B52B2D"/>
    <w:rsid w:val="00B6418A"/>
    <w:rsid w:val="00B87F19"/>
    <w:rsid w:val="00B92D36"/>
    <w:rsid w:val="00B97117"/>
    <w:rsid w:val="00BA0294"/>
    <w:rsid w:val="00BA7206"/>
    <w:rsid w:val="00BB3AB8"/>
    <w:rsid w:val="00BB7E5E"/>
    <w:rsid w:val="00BC0397"/>
    <w:rsid w:val="00BD08C2"/>
    <w:rsid w:val="00BD1063"/>
    <w:rsid w:val="00BD13BD"/>
    <w:rsid w:val="00BE1E02"/>
    <w:rsid w:val="00BE5CCF"/>
    <w:rsid w:val="00C01B4A"/>
    <w:rsid w:val="00C13359"/>
    <w:rsid w:val="00C13DD9"/>
    <w:rsid w:val="00C17577"/>
    <w:rsid w:val="00C26F86"/>
    <w:rsid w:val="00C55E53"/>
    <w:rsid w:val="00C6096E"/>
    <w:rsid w:val="00C61E6C"/>
    <w:rsid w:val="00C70AC2"/>
    <w:rsid w:val="00C7708A"/>
    <w:rsid w:val="00C876BE"/>
    <w:rsid w:val="00C97EEF"/>
    <w:rsid w:val="00CA0C62"/>
    <w:rsid w:val="00CA7B66"/>
    <w:rsid w:val="00CD0F7B"/>
    <w:rsid w:val="00CD3C8E"/>
    <w:rsid w:val="00CD74D6"/>
    <w:rsid w:val="00CE0924"/>
    <w:rsid w:val="00CE724A"/>
    <w:rsid w:val="00D153D8"/>
    <w:rsid w:val="00D35307"/>
    <w:rsid w:val="00D36696"/>
    <w:rsid w:val="00D60DE0"/>
    <w:rsid w:val="00D619A3"/>
    <w:rsid w:val="00D70A97"/>
    <w:rsid w:val="00D73B3D"/>
    <w:rsid w:val="00D771DF"/>
    <w:rsid w:val="00D87AC0"/>
    <w:rsid w:val="00D9178C"/>
    <w:rsid w:val="00D93A12"/>
    <w:rsid w:val="00D94C5A"/>
    <w:rsid w:val="00D95CC5"/>
    <w:rsid w:val="00D96ECC"/>
    <w:rsid w:val="00DB59F4"/>
    <w:rsid w:val="00DB67F0"/>
    <w:rsid w:val="00DC08C9"/>
    <w:rsid w:val="00DC6419"/>
    <w:rsid w:val="00DD2DDE"/>
    <w:rsid w:val="00DD4771"/>
    <w:rsid w:val="00DD484E"/>
    <w:rsid w:val="00DE2937"/>
    <w:rsid w:val="00DF755A"/>
    <w:rsid w:val="00E06ECA"/>
    <w:rsid w:val="00E20580"/>
    <w:rsid w:val="00E23B6D"/>
    <w:rsid w:val="00E250EE"/>
    <w:rsid w:val="00E25D14"/>
    <w:rsid w:val="00E269CA"/>
    <w:rsid w:val="00E3058F"/>
    <w:rsid w:val="00E357C6"/>
    <w:rsid w:val="00E6688D"/>
    <w:rsid w:val="00E71934"/>
    <w:rsid w:val="00E80BE1"/>
    <w:rsid w:val="00E94B45"/>
    <w:rsid w:val="00E94DA5"/>
    <w:rsid w:val="00E96CA0"/>
    <w:rsid w:val="00E96E7A"/>
    <w:rsid w:val="00EA65F4"/>
    <w:rsid w:val="00EB2F9A"/>
    <w:rsid w:val="00EC20C0"/>
    <w:rsid w:val="00EC2590"/>
    <w:rsid w:val="00ED5032"/>
    <w:rsid w:val="00ED5644"/>
    <w:rsid w:val="00EE2C1A"/>
    <w:rsid w:val="00F04B84"/>
    <w:rsid w:val="00F04EAE"/>
    <w:rsid w:val="00F1059A"/>
    <w:rsid w:val="00F15486"/>
    <w:rsid w:val="00F26EFB"/>
    <w:rsid w:val="00F277AC"/>
    <w:rsid w:val="00F32233"/>
    <w:rsid w:val="00F40328"/>
    <w:rsid w:val="00F53CF0"/>
    <w:rsid w:val="00F55664"/>
    <w:rsid w:val="00F566A7"/>
    <w:rsid w:val="00F57486"/>
    <w:rsid w:val="00F701B7"/>
    <w:rsid w:val="00F71154"/>
    <w:rsid w:val="00F72AF1"/>
    <w:rsid w:val="00F743DE"/>
    <w:rsid w:val="00F774BE"/>
    <w:rsid w:val="00F84C55"/>
    <w:rsid w:val="00F85238"/>
    <w:rsid w:val="00F857EB"/>
    <w:rsid w:val="00F8699C"/>
    <w:rsid w:val="00F8732E"/>
    <w:rsid w:val="00F90E18"/>
    <w:rsid w:val="00F9512D"/>
    <w:rsid w:val="00FC0658"/>
    <w:rsid w:val="00FC5F58"/>
    <w:rsid w:val="00FD4325"/>
    <w:rsid w:val="00FD71A6"/>
    <w:rsid w:val="00FE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BF19"/>
  <w15:chartTrackingRefBased/>
  <w15:docId w15:val="{23ECB245-F4DD-49C3-952E-20E4A7C0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DEC"/>
  </w:style>
  <w:style w:type="paragraph" w:styleId="Heading3">
    <w:name w:val="heading 3"/>
    <w:basedOn w:val="Normal"/>
    <w:link w:val="Heading3Char"/>
    <w:uiPriority w:val="9"/>
    <w:qFormat/>
    <w:rsid w:val="005C18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40DEC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40D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4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Strong">
    <w:name w:val="Strong"/>
    <w:basedOn w:val="DefaultParagraphFont"/>
    <w:uiPriority w:val="22"/>
    <w:qFormat/>
    <w:rsid w:val="00040DEC"/>
    <w:rPr>
      <w:b/>
      <w:bCs/>
    </w:rPr>
  </w:style>
  <w:style w:type="paragraph" w:styleId="ListParagraph">
    <w:name w:val="List Paragraph"/>
    <w:basedOn w:val="Normal"/>
    <w:uiPriority w:val="34"/>
    <w:qFormat/>
    <w:rsid w:val="00040D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B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66A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9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C18B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F. Tigranyan</dc:creator>
  <cp:keywords/>
  <dc:description/>
  <cp:lastModifiedBy>Margarita F. Tigranyan</cp:lastModifiedBy>
  <cp:revision>424</cp:revision>
  <dcterms:created xsi:type="dcterms:W3CDTF">2025-02-18T05:14:00Z</dcterms:created>
  <dcterms:modified xsi:type="dcterms:W3CDTF">2026-03-31T05:35:00Z</dcterms:modified>
</cp:coreProperties>
</file>