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C749" w14:textId="0191DFEA" w:rsidR="00103599" w:rsidRDefault="00103599">
      <w:pPr>
        <w:rPr>
          <w:rFonts w:ascii="GHEA Grapalat" w:eastAsia="Times New Roman" w:hAnsi="GHEA Grapalat" w:cs="Times New Roman"/>
          <w:b/>
          <w:bCs/>
          <w:kern w:val="36"/>
          <w:sz w:val="24"/>
          <w:szCs w:val="24"/>
          <w:lang w:val="hy-AM"/>
        </w:rPr>
      </w:pPr>
    </w:p>
    <w:p w14:paraId="0371A75A" w14:textId="20300E0D" w:rsidR="008F1C5A" w:rsidRPr="00103599" w:rsidRDefault="008F1C5A" w:rsidP="008F1C5A">
      <w:pPr>
        <w:spacing w:after="0" w:line="240" w:lineRule="auto"/>
        <w:jc w:val="right"/>
        <w:rPr>
          <w:rFonts w:ascii="GHEA Grapalat" w:eastAsia="Times New Roman" w:hAnsi="GHEA Grapalat" w:cs="Times New Roman"/>
          <w:kern w:val="36"/>
          <w:sz w:val="24"/>
          <w:szCs w:val="24"/>
          <w:lang w:val="hy-AM"/>
        </w:rPr>
      </w:pPr>
      <w:r w:rsidRPr="00103599">
        <w:rPr>
          <w:rFonts w:ascii="GHEA Grapalat" w:eastAsia="Times New Roman" w:hAnsi="GHEA Grapalat" w:cs="Times New Roman"/>
          <w:kern w:val="36"/>
          <w:sz w:val="24"/>
          <w:szCs w:val="24"/>
          <w:lang w:val="hy-AM"/>
        </w:rPr>
        <w:t>Հավելված</w:t>
      </w:r>
    </w:p>
    <w:p w14:paraId="29811BFB" w14:textId="591B329D" w:rsidR="008F1C5A" w:rsidRPr="00103599" w:rsidRDefault="000F3FB8" w:rsidP="008F1C5A">
      <w:pPr>
        <w:spacing w:after="100" w:afterAutospacing="1" w:line="240" w:lineRule="auto"/>
        <w:jc w:val="right"/>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Հայաստանի Հանրապետության կառավարության</w:t>
      </w:r>
      <w:r w:rsidRPr="00103599">
        <w:rPr>
          <w:rFonts w:ascii="GHEA Grapalat" w:eastAsia="Times New Roman" w:hAnsi="GHEA Grapalat" w:cs="Times New Roman"/>
          <w:sz w:val="24"/>
          <w:szCs w:val="24"/>
          <w:lang w:val="hy-AM"/>
        </w:rPr>
        <w:br/>
        <w:t>2026 թվականի ______ -ի N ____ -Ն որոշման</w:t>
      </w:r>
    </w:p>
    <w:p w14:paraId="33618555" w14:textId="77777777" w:rsidR="008F1C5A" w:rsidRPr="00103599" w:rsidRDefault="008F1C5A" w:rsidP="008F1C5A">
      <w:pPr>
        <w:spacing w:after="100" w:afterAutospacing="1" w:line="360" w:lineRule="auto"/>
        <w:jc w:val="center"/>
        <w:rPr>
          <w:rFonts w:ascii="GHEA Grapalat" w:eastAsia="Times New Roman" w:hAnsi="GHEA Grapalat" w:cs="Times New Roman"/>
          <w:b/>
          <w:bCs/>
          <w:kern w:val="36"/>
          <w:sz w:val="24"/>
          <w:szCs w:val="24"/>
          <w:lang w:val="hy-AM"/>
        </w:rPr>
      </w:pPr>
    </w:p>
    <w:p w14:paraId="1780D459" w14:textId="5E95C989" w:rsidR="00ED21E2" w:rsidRPr="00103599" w:rsidRDefault="00ED21E2" w:rsidP="008F1C5A">
      <w:pPr>
        <w:spacing w:after="100" w:afterAutospacing="1" w:line="276" w:lineRule="auto"/>
        <w:jc w:val="center"/>
        <w:rPr>
          <w:rFonts w:ascii="GHEA Grapalat" w:eastAsia="Times New Roman" w:hAnsi="GHEA Grapalat" w:cs="Times New Roman"/>
          <w:sz w:val="24"/>
          <w:szCs w:val="24"/>
          <w:lang w:val="hy-AM"/>
        </w:rPr>
      </w:pPr>
      <w:r w:rsidRPr="00103599">
        <w:rPr>
          <w:rFonts w:ascii="GHEA Grapalat" w:eastAsia="Times New Roman" w:hAnsi="GHEA Grapalat" w:cs="Times New Roman"/>
          <w:b/>
          <w:bCs/>
          <w:kern w:val="36"/>
          <w:sz w:val="24"/>
          <w:szCs w:val="24"/>
          <w:lang w:val="hy-AM"/>
        </w:rPr>
        <w:t>ԿԱՐԳ</w:t>
      </w:r>
    </w:p>
    <w:p w14:paraId="1CA66753" w14:textId="77777777" w:rsidR="008F1C5A" w:rsidRPr="00103599" w:rsidRDefault="00ED21E2" w:rsidP="008F1C5A">
      <w:pPr>
        <w:spacing w:before="100" w:beforeAutospacing="1" w:after="0" w:line="276" w:lineRule="auto"/>
        <w:jc w:val="center"/>
        <w:rPr>
          <w:rFonts w:ascii="GHEA Grapalat" w:eastAsia="Times New Roman" w:hAnsi="GHEA Grapalat" w:cs="Times New Roman"/>
          <w:sz w:val="24"/>
          <w:szCs w:val="24"/>
          <w:lang w:val="hy-AM"/>
        </w:rPr>
      </w:pPr>
      <w:r w:rsidRPr="00103599">
        <w:rPr>
          <w:rFonts w:ascii="GHEA Grapalat" w:eastAsia="Times New Roman" w:hAnsi="GHEA Grapalat" w:cs="Times New Roman"/>
          <w:b/>
          <w:bCs/>
          <w:sz w:val="24"/>
          <w:szCs w:val="24"/>
          <w:lang w:val="hy-AM"/>
        </w:rPr>
        <w:t>ՊԵՏԱԿԱՆ ՄԱՐՄԻՆՆԵՐԻ ԵՎ ՏԵՂԱԿԱՆ ԻՆՔՆԱԿԱՌԱՎԱՐՄԱՆ ՄԱՐՄԻՆՆԵՐԻ, ԿԱԶՄԱԿԵՐՊՈՒԹՅՈՒՆՆԵՐԻ ԱՂԵՏՆԵՐԻ ՌԻՍԿԻ ԿԱՌԱՎԱՐՄԱՆ ԿԱՄ ԱՐՏԱԿԱՐԳ ԻՐԱՎԻՃԱԿՆԵՐՈՒՄ ԳՈՐԾԵԼՈՒ ՊԼԱՆՆԵՐԻ ՄՇԱԿՄԱՆ, ՀԱՄԱՁԱՅՆԵՑՄԱՆ, ԿԻՐԱՐԿՄԱՆ ԵՎ ԱՅԴ ԳՈՐԾԸՆԹԱՑԻ ՆԿԱՏՄԱՄԲ ՄՇՏԱԴԻՏԱՐԿՄԱՆ</w:t>
      </w:r>
    </w:p>
    <w:p w14:paraId="10594472" w14:textId="77777777" w:rsidR="009D446A" w:rsidRDefault="009D446A" w:rsidP="009D446A">
      <w:pPr>
        <w:spacing w:after="0" w:line="360" w:lineRule="auto"/>
        <w:jc w:val="center"/>
        <w:rPr>
          <w:rFonts w:ascii="GHEA Grapalat" w:eastAsia="Times New Roman" w:hAnsi="GHEA Grapalat" w:cs="Times New Roman"/>
          <w:b/>
          <w:bCs/>
          <w:sz w:val="24"/>
          <w:szCs w:val="24"/>
          <w:lang w:val="hy-AM"/>
        </w:rPr>
      </w:pPr>
    </w:p>
    <w:p w14:paraId="6BFD600D" w14:textId="0EEF6097" w:rsidR="00ED21E2" w:rsidRPr="00103599" w:rsidRDefault="00ED21E2" w:rsidP="008F1C5A">
      <w:pPr>
        <w:spacing w:before="100" w:beforeAutospacing="1" w:after="100" w:afterAutospacing="1" w:line="360" w:lineRule="auto"/>
        <w:jc w:val="center"/>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1</w:t>
      </w:r>
      <w:r w:rsidRPr="00103599">
        <w:rPr>
          <w:rFonts w:ascii="GHEA Grapalat" w:eastAsia="Times New Roman" w:hAnsi="GHEA Grapalat" w:cs="Times New Roman"/>
          <w:b/>
          <w:bCs/>
          <w:sz w:val="24"/>
          <w:szCs w:val="24"/>
          <w:lang w:val="hy-AM"/>
        </w:rPr>
        <w:t xml:space="preserve">. </w:t>
      </w:r>
      <w:r w:rsidR="008F1C5A" w:rsidRPr="00103599">
        <w:rPr>
          <w:rFonts w:ascii="GHEA Grapalat" w:eastAsia="Times New Roman" w:hAnsi="GHEA Grapalat" w:cs="Times New Roman"/>
          <w:b/>
          <w:bCs/>
          <w:sz w:val="24"/>
          <w:szCs w:val="24"/>
          <w:lang w:val="hy-AM"/>
        </w:rPr>
        <w:t>ԸՆԴՀԱՆՈՒՐ ԴՐՈՒՅԹՆԵՐ</w:t>
      </w:r>
    </w:p>
    <w:p w14:paraId="725AC67C" w14:textId="7BE92F5E" w:rsidR="00ED21E2" w:rsidRPr="00103599" w:rsidRDefault="00645FA6" w:rsidP="00876FCE">
      <w:pPr>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33195C"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1. Պետական մարմինների և տեղական ինքնակառավարման մարմինների, կազմակերպությունների աղետների ռիսկի կառավարման կամ արտակարգ իրավիճակներում գործելու պլանների մշակման, համաձայնեցման, կիրարկման և այդ գործընթացի նկատմամբ մշտադիտարկման կարգը (այսուհետ՝ կարգ) սահմանում է պետական մարմինների, տեղական ինքնակառավարման մարմինների և կազմակերպությունների կողմից աղետների ռիսկի կառավարման</w:t>
      </w:r>
      <w:r w:rsidR="00D12581" w:rsidRPr="009F5813">
        <w:rPr>
          <w:rFonts w:ascii="GHEA Grapalat" w:eastAsia="Times New Roman" w:hAnsi="GHEA Grapalat" w:cs="Times New Roman"/>
          <w:sz w:val="24"/>
          <w:szCs w:val="24"/>
          <w:lang w:val="hy-AM"/>
        </w:rPr>
        <w:t xml:space="preserve"> </w:t>
      </w:r>
      <w:r w:rsidR="004C7D6A">
        <w:rPr>
          <w:rFonts w:ascii="GHEA Grapalat" w:eastAsia="Times New Roman" w:hAnsi="GHEA Grapalat" w:cs="Times New Roman"/>
          <w:sz w:val="24"/>
          <w:szCs w:val="24"/>
          <w:lang w:val="hy-AM"/>
        </w:rPr>
        <w:t>կամ</w:t>
      </w:r>
      <w:r w:rsidR="00ED21E2" w:rsidRPr="00103599">
        <w:rPr>
          <w:rFonts w:ascii="GHEA Grapalat" w:eastAsia="Times New Roman" w:hAnsi="GHEA Grapalat" w:cs="Times New Roman"/>
          <w:sz w:val="24"/>
          <w:szCs w:val="24"/>
          <w:lang w:val="hy-AM"/>
        </w:rPr>
        <w:t xml:space="preserve"> արտակարգ իրավիճակներում գործելու պլանների մշակման, համաձայնեցման, հաստատման, կիրարկման և այդ գործընթացի նկատմամբ մշտադիտարկման ընթացակարգերը։</w:t>
      </w:r>
    </w:p>
    <w:p w14:paraId="3DB1F2BA" w14:textId="262E293B" w:rsidR="0033195C" w:rsidRPr="00103599" w:rsidRDefault="00645FA6" w:rsidP="00876FCE">
      <w:pPr>
        <w:tabs>
          <w:tab w:val="left" w:pos="709"/>
        </w:tabs>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b/>
          <w:bCs/>
          <w:sz w:val="24"/>
          <w:szCs w:val="24"/>
          <w:lang w:val="hy-AM"/>
        </w:rPr>
        <w:t xml:space="preserve">     </w:t>
      </w:r>
      <w:r w:rsidR="0033195C" w:rsidRPr="00103599">
        <w:rPr>
          <w:rFonts w:ascii="GHEA Grapalat" w:eastAsia="Times New Roman" w:hAnsi="GHEA Grapalat" w:cs="Times New Roman"/>
          <w:b/>
          <w:bCs/>
          <w:sz w:val="24"/>
          <w:szCs w:val="24"/>
          <w:lang w:val="hy-AM"/>
        </w:rPr>
        <w:t xml:space="preserve">  </w:t>
      </w:r>
      <w:r w:rsidR="005A34C7" w:rsidRPr="00103599">
        <w:rPr>
          <w:rFonts w:ascii="GHEA Grapalat" w:eastAsia="Times New Roman" w:hAnsi="GHEA Grapalat" w:cs="Times New Roman"/>
          <w:b/>
          <w:bCs/>
          <w:sz w:val="24"/>
          <w:szCs w:val="24"/>
          <w:lang w:val="hy-AM"/>
        </w:rPr>
        <w:t xml:space="preserve"> </w:t>
      </w:r>
      <w:r w:rsidR="00ED21E2" w:rsidRPr="00103599">
        <w:rPr>
          <w:rFonts w:ascii="GHEA Grapalat" w:eastAsia="Times New Roman" w:hAnsi="GHEA Grapalat" w:cs="Times New Roman"/>
          <w:sz w:val="24"/>
          <w:szCs w:val="24"/>
          <w:lang w:val="hy-AM"/>
        </w:rPr>
        <w:t xml:space="preserve">2. Կարգի նպատակն է ապահովել պետական մարմինների, տեղական ինքնակառավարման մարմինների և կազմակերպությունների կողմից աղետների ռիսկի կառավարման </w:t>
      </w:r>
      <w:r w:rsidR="00D12581" w:rsidRPr="009F5813">
        <w:rPr>
          <w:rFonts w:ascii="GHEA Grapalat" w:eastAsia="Times New Roman" w:hAnsi="GHEA Grapalat" w:cs="Times New Roman"/>
          <w:sz w:val="24"/>
          <w:szCs w:val="24"/>
          <w:lang w:val="hy-AM"/>
        </w:rPr>
        <w:t>և</w:t>
      </w:r>
      <w:r w:rsidR="00ED21E2" w:rsidRPr="00103599">
        <w:rPr>
          <w:rFonts w:ascii="GHEA Grapalat" w:eastAsia="Times New Roman" w:hAnsi="GHEA Grapalat" w:cs="Times New Roman"/>
          <w:sz w:val="24"/>
          <w:szCs w:val="24"/>
          <w:lang w:val="hy-AM"/>
        </w:rPr>
        <w:t xml:space="preserve"> արտակարգ իրավիճակներում գործելու պլանների մշակման, համաձայնեցման</w:t>
      </w:r>
      <w:r w:rsidR="00CB664F" w:rsidRPr="009F5813">
        <w:rPr>
          <w:rFonts w:ascii="GHEA Grapalat" w:eastAsia="Times New Roman" w:hAnsi="GHEA Grapalat" w:cs="Times New Roman"/>
          <w:sz w:val="24"/>
          <w:szCs w:val="24"/>
          <w:lang w:val="hy-AM"/>
        </w:rPr>
        <w:t>, հաստատման</w:t>
      </w:r>
      <w:r w:rsidR="00ED21E2" w:rsidRPr="00103599">
        <w:rPr>
          <w:rFonts w:ascii="GHEA Grapalat" w:eastAsia="Times New Roman" w:hAnsi="GHEA Grapalat" w:cs="Times New Roman"/>
          <w:sz w:val="24"/>
          <w:szCs w:val="24"/>
          <w:lang w:val="hy-AM"/>
        </w:rPr>
        <w:t xml:space="preserve"> և կիրարկման գործընթացի իրականաց</w:t>
      </w:r>
      <w:r w:rsidR="005C2343">
        <w:rPr>
          <w:rFonts w:ascii="GHEA Grapalat" w:eastAsia="Times New Roman" w:hAnsi="GHEA Grapalat" w:cs="Times New Roman"/>
          <w:sz w:val="24"/>
          <w:szCs w:val="24"/>
          <w:lang w:val="hy-AM"/>
        </w:rPr>
        <w:t>ման</w:t>
      </w:r>
      <w:r w:rsidR="00ED21E2" w:rsidRPr="00103599">
        <w:rPr>
          <w:rFonts w:ascii="GHEA Grapalat" w:eastAsia="Times New Roman" w:hAnsi="GHEA Grapalat" w:cs="Times New Roman"/>
          <w:sz w:val="24"/>
          <w:szCs w:val="24"/>
          <w:lang w:val="hy-AM"/>
        </w:rPr>
        <w:t xml:space="preserve"> միասնական մոտեցմ</w:t>
      </w:r>
      <w:r w:rsidR="00CC3BC8">
        <w:rPr>
          <w:rFonts w:ascii="GHEA Grapalat" w:eastAsia="Times New Roman" w:hAnsi="GHEA Grapalat" w:cs="Times New Roman"/>
          <w:sz w:val="24"/>
          <w:szCs w:val="24"/>
          <w:lang w:val="hy-AM"/>
        </w:rPr>
        <w:t>ա</w:t>
      </w:r>
      <w:r w:rsidR="005C2343">
        <w:rPr>
          <w:rFonts w:ascii="GHEA Grapalat" w:eastAsia="Times New Roman" w:hAnsi="GHEA Grapalat" w:cs="Times New Roman"/>
          <w:sz w:val="24"/>
          <w:szCs w:val="24"/>
          <w:lang w:val="hy-AM"/>
        </w:rPr>
        <w:t>նը</w:t>
      </w:r>
      <w:r w:rsidR="00ED21E2" w:rsidRPr="00103599">
        <w:rPr>
          <w:rFonts w:ascii="GHEA Grapalat" w:eastAsia="Times New Roman" w:hAnsi="GHEA Grapalat" w:cs="Times New Roman"/>
          <w:sz w:val="24"/>
          <w:szCs w:val="24"/>
          <w:lang w:val="hy-AM"/>
        </w:rPr>
        <w:t xml:space="preserve">, ինչպես նաև սահմանել շարունակական </w:t>
      </w:r>
      <w:r w:rsidR="00B11502">
        <w:rPr>
          <w:rFonts w:ascii="GHEA Grapalat" w:eastAsia="Times New Roman" w:hAnsi="GHEA Grapalat" w:cs="Times New Roman"/>
          <w:sz w:val="24"/>
          <w:szCs w:val="24"/>
          <w:lang w:val="hy-AM"/>
        </w:rPr>
        <w:t>մշտադիտարկման</w:t>
      </w:r>
      <w:r w:rsidR="00ED21E2" w:rsidRPr="00103599">
        <w:rPr>
          <w:rFonts w:ascii="GHEA Grapalat" w:eastAsia="Times New Roman" w:hAnsi="GHEA Grapalat" w:cs="Times New Roman"/>
          <w:sz w:val="24"/>
          <w:szCs w:val="24"/>
          <w:lang w:val="hy-AM"/>
        </w:rPr>
        <w:t xml:space="preserve"> մեխանիզմներ։</w:t>
      </w:r>
    </w:p>
    <w:p w14:paraId="754FC243" w14:textId="77777777" w:rsidR="008F1C5A" w:rsidRPr="00103599" w:rsidRDefault="0033195C" w:rsidP="008F1C5A">
      <w:pPr>
        <w:tabs>
          <w:tab w:val="left" w:pos="709"/>
          <w:tab w:val="left" w:pos="1134"/>
        </w:tabs>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5A34C7"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3. Սույն կարգով սահմանված պլանավորման, համաձայնեցման, հաստատման</w:t>
      </w:r>
      <w:r w:rsidR="00CB664F" w:rsidRPr="009F5813">
        <w:rPr>
          <w:rFonts w:ascii="GHEA Grapalat" w:eastAsia="Times New Roman" w:hAnsi="GHEA Grapalat" w:cs="Times New Roman"/>
          <w:sz w:val="24"/>
          <w:szCs w:val="24"/>
          <w:lang w:val="hy-AM"/>
        </w:rPr>
        <w:t xml:space="preserve"> և </w:t>
      </w:r>
      <w:r w:rsidR="00ED21E2" w:rsidRPr="00103599">
        <w:rPr>
          <w:rFonts w:ascii="GHEA Grapalat" w:eastAsia="Times New Roman" w:hAnsi="GHEA Grapalat" w:cs="Times New Roman"/>
          <w:sz w:val="24"/>
          <w:szCs w:val="24"/>
          <w:lang w:val="hy-AM"/>
        </w:rPr>
        <w:t>մշտադիտարկման գործընթացներ</w:t>
      </w:r>
      <w:r w:rsidR="000F7B72" w:rsidRPr="009F5813">
        <w:rPr>
          <w:rFonts w:ascii="GHEA Grapalat" w:eastAsia="Times New Roman" w:hAnsi="GHEA Grapalat" w:cs="Times New Roman"/>
          <w:sz w:val="24"/>
          <w:szCs w:val="24"/>
          <w:lang w:val="hy-AM"/>
        </w:rPr>
        <w:t>ն</w:t>
      </w:r>
      <w:r w:rsidR="00ED21E2" w:rsidRPr="00103599">
        <w:rPr>
          <w:rFonts w:ascii="GHEA Grapalat" w:eastAsia="Times New Roman" w:hAnsi="GHEA Grapalat" w:cs="Times New Roman"/>
          <w:sz w:val="24"/>
          <w:szCs w:val="24"/>
          <w:lang w:val="hy-AM"/>
        </w:rPr>
        <w:t xml:space="preserve"> իրականացվում են Աղետների ռիսկի և կլիմայի փոփոխության հարմարվողականության տեղեկատվական միասնական համակարգի (այսուհետ՝ տեղեկատվական միասնական համակարգ) միջոցով, որը վարում է </w:t>
      </w:r>
      <w:r w:rsidR="00B070BC">
        <w:rPr>
          <w:rFonts w:ascii="GHEA Grapalat" w:eastAsia="Times New Roman" w:hAnsi="GHEA Grapalat" w:cs="Times New Roman"/>
          <w:sz w:val="24"/>
          <w:szCs w:val="24"/>
          <w:lang w:val="hy-AM"/>
        </w:rPr>
        <w:t xml:space="preserve">Աղետների </w:t>
      </w:r>
      <w:r w:rsidR="00B070BC">
        <w:rPr>
          <w:rFonts w:ascii="GHEA Grapalat" w:eastAsia="Times New Roman" w:hAnsi="GHEA Grapalat" w:cs="Times New Roman"/>
          <w:sz w:val="24"/>
          <w:szCs w:val="24"/>
          <w:lang w:val="hy-AM"/>
        </w:rPr>
        <w:lastRenderedPageBreak/>
        <w:t xml:space="preserve">ռիսկի կառավարման և բնակչության պաշտպանության մարմինը </w:t>
      </w:r>
      <w:r w:rsidR="00B070BC" w:rsidRPr="00103599">
        <w:rPr>
          <w:rFonts w:ascii="GHEA Grapalat" w:eastAsia="Times New Roman" w:hAnsi="GHEA Grapalat" w:cs="Times New Roman"/>
          <w:sz w:val="24"/>
          <w:szCs w:val="24"/>
          <w:lang w:val="hy-AM"/>
        </w:rPr>
        <w:t>(</w:t>
      </w:r>
      <w:r w:rsidR="00772168" w:rsidRPr="00103599">
        <w:rPr>
          <w:rFonts w:ascii="GHEA Grapalat" w:eastAsia="Times New Roman" w:hAnsi="GHEA Grapalat" w:cs="Times New Roman"/>
          <w:sz w:val="24"/>
          <w:szCs w:val="24"/>
          <w:lang w:val="hy-AM"/>
        </w:rPr>
        <w:t>այսուհետ՝</w:t>
      </w:r>
      <w:r w:rsidR="00772168">
        <w:rPr>
          <w:rFonts w:ascii="GHEA Grapalat" w:eastAsia="Times New Roman" w:hAnsi="GHEA Grapalat" w:cs="Times New Roman"/>
          <w:sz w:val="24"/>
          <w:szCs w:val="24"/>
          <w:lang w:val="hy-AM"/>
        </w:rPr>
        <w:t xml:space="preserve"> </w:t>
      </w:r>
      <w:r w:rsidR="00772168" w:rsidRPr="00103599">
        <w:rPr>
          <w:rFonts w:ascii="GHEA Grapalat" w:eastAsia="Times New Roman" w:hAnsi="GHEA Grapalat" w:cs="Times New Roman"/>
          <w:sz w:val="24"/>
          <w:szCs w:val="24"/>
          <w:lang w:val="hy-AM"/>
        </w:rPr>
        <w:t>լիազոր մարմին</w:t>
      </w:r>
      <w:r w:rsidR="00B070BC" w:rsidRPr="00103599">
        <w:rPr>
          <w:rFonts w:ascii="GHEA Grapalat" w:eastAsia="Times New Roman" w:hAnsi="GHEA Grapalat" w:cs="Times New Roman"/>
          <w:sz w:val="24"/>
          <w:szCs w:val="24"/>
          <w:lang w:val="hy-AM"/>
        </w:rPr>
        <w:t>)</w:t>
      </w:r>
      <w:r w:rsidR="00ED21E2" w:rsidRPr="00103599">
        <w:rPr>
          <w:rFonts w:ascii="GHEA Grapalat" w:eastAsia="Times New Roman" w:hAnsi="GHEA Grapalat" w:cs="Times New Roman"/>
          <w:sz w:val="24"/>
          <w:szCs w:val="24"/>
          <w:lang w:val="hy-AM"/>
        </w:rPr>
        <w:t>։</w:t>
      </w:r>
    </w:p>
    <w:p w14:paraId="38BEF007" w14:textId="6AB73FE0" w:rsidR="00ED21E2" w:rsidRPr="00103599" w:rsidRDefault="00ED21E2" w:rsidP="009D446A">
      <w:pPr>
        <w:tabs>
          <w:tab w:val="left" w:pos="709"/>
          <w:tab w:val="left" w:pos="1134"/>
        </w:tabs>
        <w:spacing w:line="360" w:lineRule="auto"/>
        <w:jc w:val="center"/>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2</w:t>
      </w:r>
      <w:r w:rsidRPr="00103599">
        <w:rPr>
          <w:rFonts w:ascii="GHEA Grapalat" w:eastAsia="Times New Roman" w:hAnsi="GHEA Grapalat" w:cs="Times New Roman"/>
          <w:b/>
          <w:bCs/>
          <w:sz w:val="24"/>
          <w:szCs w:val="24"/>
          <w:lang w:val="hy-AM"/>
        </w:rPr>
        <w:t xml:space="preserve">. </w:t>
      </w:r>
      <w:r w:rsidR="008F1C5A" w:rsidRPr="00103599">
        <w:rPr>
          <w:rFonts w:ascii="GHEA Grapalat" w:eastAsia="Times New Roman" w:hAnsi="GHEA Grapalat" w:cs="Times New Roman"/>
          <w:b/>
          <w:bCs/>
          <w:sz w:val="24"/>
          <w:szCs w:val="24"/>
          <w:lang w:val="hy-AM"/>
        </w:rPr>
        <w:t>ՊԼԱՆՆԵՐԻ ՄՇԱԿՈՒՄԸ</w:t>
      </w:r>
    </w:p>
    <w:p w14:paraId="100B0B85" w14:textId="66526E43" w:rsidR="00ED21E2" w:rsidRPr="00103599" w:rsidRDefault="00AB6C98" w:rsidP="00876FCE">
      <w:pPr>
        <w:tabs>
          <w:tab w:val="left" w:pos="709"/>
        </w:tabs>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 xml:space="preserve">4. </w:t>
      </w:r>
      <w:r w:rsidR="000F7B72" w:rsidRPr="009F5813">
        <w:rPr>
          <w:rFonts w:ascii="GHEA Grapalat" w:eastAsia="Times New Roman" w:hAnsi="GHEA Grapalat" w:cs="Times New Roman"/>
          <w:sz w:val="24"/>
          <w:szCs w:val="24"/>
          <w:lang w:val="hy-AM"/>
        </w:rPr>
        <w:t>Տեղային (օ</w:t>
      </w:r>
      <w:r w:rsidR="00ED21E2" w:rsidRPr="00103599">
        <w:rPr>
          <w:rFonts w:ascii="GHEA Grapalat" w:eastAsia="Times New Roman" w:hAnsi="GHEA Grapalat" w:cs="Times New Roman"/>
          <w:sz w:val="24"/>
          <w:szCs w:val="24"/>
          <w:lang w:val="hy-AM"/>
        </w:rPr>
        <w:t>բյեկտային</w:t>
      </w:r>
      <w:r w:rsidR="000F7B72" w:rsidRPr="00103599">
        <w:rPr>
          <w:rFonts w:ascii="GHEA Grapalat" w:eastAsia="Times New Roman" w:hAnsi="GHEA Grapalat" w:cs="Times New Roman"/>
          <w:sz w:val="24"/>
          <w:szCs w:val="24"/>
          <w:lang w:val="hy-AM"/>
        </w:rPr>
        <w:t>)</w:t>
      </w:r>
      <w:r w:rsidR="00ED21E2" w:rsidRPr="00103599">
        <w:rPr>
          <w:rFonts w:ascii="GHEA Grapalat" w:eastAsia="Times New Roman" w:hAnsi="GHEA Grapalat" w:cs="Times New Roman"/>
          <w:sz w:val="24"/>
          <w:szCs w:val="24"/>
          <w:lang w:val="hy-AM"/>
        </w:rPr>
        <w:t xml:space="preserve">, համայնքային, </w:t>
      </w:r>
      <w:r w:rsidR="00F47A6A" w:rsidRPr="009F5813">
        <w:rPr>
          <w:rFonts w:ascii="GHEA Grapalat" w:eastAsia="Times New Roman" w:hAnsi="GHEA Grapalat" w:cs="Times New Roman"/>
          <w:sz w:val="24"/>
          <w:szCs w:val="24"/>
          <w:lang w:val="hy-AM"/>
        </w:rPr>
        <w:t>մարզ</w:t>
      </w:r>
      <w:r w:rsidR="00ED21E2" w:rsidRPr="00103599">
        <w:rPr>
          <w:rFonts w:ascii="GHEA Grapalat" w:eastAsia="Times New Roman" w:hAnsi="GHEA Grapalat" w:cs="Times New Roman"/>
          <w:sz w:val="24"/>
          <w:szCs w:val="24"/>
          <w:lang w:val="hy-AM"/>
        </w:rPr>
        <w:t xml:space="preserve">ային և </w:t>
      </w:r>
      <w:r w:rsidR="00F47A6A" w:rsidRPr="009F5813">
        <w:rPr>
          <w:rFonts w:ascii="GHEA Grapalat" w:eastAsia="Times New Roman" w:hAnsi="GHEA Grapalat" w:cs="Times New Roman"/>
          <w:sz w:val="24"/>
          <w:szCs w:val="24"/>
          <w:lang w:val="hy-AM"/>
        </w:rPr>
        <w:t>հանրապետական</w:t>
      </w:r>
      <w:r w:rsidR="00ED21E2" w:rsidRPr="00103599">
        <w:rPr>
          <w:rFonts w:ascii="GHEA Grapalat" w:eastAsia="Times New Roman" w:hAnsi="GHEA Grapalat" w:cs="Times New Roman"/>
          <w:sz w:val="24"/>
          <w:szCs w:val="24"/>
          <w:lang w:val="hy-AM"/>
        </w:rPr>
        <w:t xml:space="preserve"> մակարդակներում աղետների ռիսկի կառավարման </w:t>
      </w:r>
      <w:r w:rsidR="00D12581" w:rsidRPr="009F5813">
        <w:rPr>
          <w:rFonts w:ascii="GHEA Grapalat" w:eastAsia="Times New Roman" w:hAnsi="GHEA Grapalat" w:cs="Times New Roman"/>
          <w:sz w:val="24"/>
          <w:szCs w:val="24"/>
          <w:lang w:val="hy-AM"/>
        </w:rPr>
        <w:t>և</w:t>
      </w:r>
      <w:r w:rsidR="00ED21E2" w:rsidRPr="00103599">
        <w:rPr>
          <w:rFonts w:ascii="GHEA Grapalat" w:eastAsia="Times New Roman" w:hAnsi="GHEA Grapalat" w:cs="Times New Roman"/>
          <w:sz w:val="24"/>
          <w:szCs w:val="24"/>
          <w:lang w:val="hy-AM"/>
        </w:rPr>
        <w:t xml:space="preserve"> արտակարգ իրավիճակներում գործելու պլանների մշակում</w:t>
      </w:r>
      <w:r w:rsidR="00E9654E" w:rsidRPr="009F5813">
        <w:rPr>
          <w:rFonts w:ascii="GHEA Grapalat" w:eastAsia="Times New Roman" w:hAnsi="GHEA Grapalat" w:cs="Times New Roman"/>
          <w:sz w:val="24"/>
          <w:szCs w:val="24"/>
          <w:lang w:val="hy-AM"/>
        </w:rPr>
        <w:t>ն</w:t>
      </w:r>
      <w:r w:rsidR="00ED21E2" w:rsidRPr="00103599">
        <w:rPr>
          <w:rFonts w:ascii="GHEA Grapalat" w:eastAsia="Times New Roman" w:hAnsi="GHEA Grapalat" w:cs="Times New Roman"/>
          <w:sz w:val="24"/>
          <w:szCs w:val="24"/>
          <w:lang w:val="hy-AM"/>
        </w:rPr>
        <w:t xml:space="preserve"> ապահովվում է համապատասխան մակարդակներում գործող արտակարգ իրավիճակների հանձնաժողովների կողմից։</w:t>
      </w:r>
    </w:p>
    <w:p w14:paraId="12C5B207" w14:textId="4C9AEE4D" w:rsidR="00ED21E2" w:rsidRPr="00103599" w:rsidRDefault="00AB6C98" w:rsidP="00876FCE">
      <w:pPr>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5. Պետական մարմինները, տեղական ինքնակառավարման մարմինները և կազմակերպություններ</w:t>
      </w:r>
      <w:r w:rsidR="00CD5F6A" w:rsidRPr="009F5813">
        <w:rPr>
          <w:rFonts w:ascii="GHEA Grapalat" w:eastAsia="Times New Roman" w:hAnsi="GHEA Grapalat" w:cs="Times New Roman"/>
          <w:sz w:val="24"/>
          <w:szCs w:val="24"/>
          <w:lang w:val="hy-AM"/>
        </w:rPr>
        <w:t>ն</w:t>
      </w:r>
      <w:r w:rsidR="00ED21E2" w:rsidRPr="00103599">
        <w:rPr>
          <w:rFonts w:ascii="GHEA Grapalat" w:eastAsia="Times New Roman" w:hAnsi="GHEA Grapalat" w:cs="Times New Roman"/>
          <w:sz w:val="24"/>
          <w:szCs w:val="24"/>
          <w:lang w:val="hy-AM"/>
        </w:rPr>
        <w:t xml:space="preserve"> աղետների ռիսկի կառավարման կամ արտակարգ իրավիճակներում գործելու պլանները մշակում են</w:t>
      </w:r>
      <w:r w:rsidR="00032965" w:rsidRPr="009F5813">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լիազոր մարմնի կողմից մշակված և իրավասու պետական մարմինների հետ համատեղ հաստատված աղետների ռիսկի կառավարման կամ արտակարգ իրավիճակներում գործելու պլանների մշակման մեթոդական ուղեցույցներին, օրինակելի ձևերին և աղետների ռիսկի կառավարման պլանների նվազագույն չափանիշներին համապատասխան։</w:t>
      </w:r>
    </w:p>
    <w:p w14:paraId="454B7FAC" w14:textId="67B82F39" w:rsidR="00ED21E2" w:rsidRPr="00103599" w:rsidRDefault="00AB6C98" w:rsidP="00876FCE">
      <w:pPr>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 xml:space="preserve">6. </w:t>
      </w:r>
      <w:r w:rsidR="00CE1770" w:rsidRPr="009F5813">
        <w:rPr>
          <w:rFonts w:ascii="GHEA Grapalat" w:eastAsia="Times New Roman" w:hAnsi="GHEA Grapalat" w:cs="Times New Roman"/>
          <w:sz w:val="24"/>
          <w:szCs w:val="24"/>
          <w:lang w:val="hy-AM"/>
        </w:rPr>
        <w:t>Աղետների ռիսկի կառավարման և արտակարգ իրավիճակներում գործելու պլաններում ներառվում են արտակարգ իրավիճակներում բնակչության պաշտպանության հանրապետական պլաններով տվյալ մարմնի կամ կազմակերպության իրավասությանը վերաբերող գործառույթներն ու գործողությունները, ապահովելով դրանց փոխկապակցվածությունն ու համապատասխանությունը</w:t>
      </w:r>
      <w:r w:rsidR="00ED21E2" w:rsidRPr="00103599">
        <w:rPr>
          <w:rFonts w:ascii="GHEA Grapalat" w:eastAsia="Times New Roman" w:hAnsi="GHEA Grapalat" w:cs="Times New Roman"/>
          <w:sz w:val="24"/>
          <w:szCs w:val="24"/>
          <w:lang w:val="hy-AM"/>
        </w:rPr>
        <w:t>։</w:t>
      </w:r>
    </w:p>
    <w:p w14:paraId="7DF8211F" w14:textId="77777777" w:rsidR="008F1C5A" w:rsidRPr="00103599" w:rsidRDefault="00AB6C98" w:rsidP="008F1C5A">
      <w:pPr>
        <w:tabs>
          <w:tab w:val="left" w:pos="709"/>
        </w:tabs>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b/>
          <w:bCs/>
          <w:sz w:val="24"/>
          <w:szCs w:val="24"/>
          <w:lang w:val="hy-AM"/>
        </w:rPr>
        <w:t xml:space="preserve">       </w:t>
      </w:r>
      <w:r w:rsidR="00ED21E2" w:rsidRPr="00103599">
        <w:rPr>
          <w:rFonts w:ascii="GHEA Grapalat" w:eastAsia="Times New Roman" w:hAnsi="GHEA Grapalat" w:cs="Times New Roman"/>
          <w:sz w:val="24"/>
          <w:szCs w:val="24"/>
          <w:lang w:val="hy-AM"/>
        </w:rPr>
        <w:t>7.</w:t>
      </w:r>
      <w:r w:rsidR="003319B2"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Պետական կառավարման մարմինները, տեղական ինքնակառավարման մարմինները և կազմակերպություններ</w:t>
      </w:r>
      <w:r w:rsidR="007A33CB" w:rsidRPr="009F5813">
        <w:rPr>
          <w:rFonts w:ascii="GHEA Grapalat" w:eastAsia="Times New Roman" w:hAnsi="GHEA Grapalat" w:cs="Times New Roman"/>
          <w:sz w:val="24"/>
          <w:szCs w:val="24"/>
          <w:lang w:val="hy-AM"/>
        </w:rPr>
        <w:t>ն</w:t>
      </w:r>
      <w:r w:rsidR="00ED21E2" w:rsidRPr="00103599">
        <w:rPr>
          <w:rFonts w:ascii="GHEA Grapalat" w:eastAsia="Times New Roman" w:hAnsi="GHEA Grapalat" w:cs="Times New Roman"/>
          <w:sz w:val="24"/>
          <w:szCs w:val="24"/>
          <w:lang w:val="hy-AM"/>
        </w:rPr>
        <w:t xml:space="preserve"> աղետների ռիսկի կառավարման </w:t>
      </w:r>
      <w:r w:rsidR="00D12581" w:rsidRPr="009F5813">
        <w:rPr>
          <w:rFonts w:ascii="GHEA Grapalat" w:eastAsia="Times New Roman" w:hAnsi="GHEA Grapalat" w:cs="Times New Roman"/>
          <w:sz w:val="24"/>
          <w:szCs w:val="24"/>
          <w:lang w:val="hy-AM"/>
        </w:rPr>
        <w:t>և</w:t>
      </w:r>
      <w:r w:rsidR="00ED21E2" w:rsidRPr="00103599">
        <w:rPr>
          <w:rFonts w:ascii="GHEA Grapalat" w:eastAsia="Times New Roman" w:hAnsi="GHEA Grapalat" w:cs="Times New Roman"/>
          <w:sz w:val="24"/>
          <w:szCs w:val="24"/>
          <w:lang w:val="hy-AM"/>
        </w:rPr>
        <w:t xml:space="preserve"> արտակարգ իրավիճակներում գործելու պլանների մշակում</w:t>
      </w:r>
      <w:r w:rsidR="006265EA">
        <w:rPr>
          <w:rFonts w:ascii="GHEA Grapalat" w:eastAsia="Times New Roman" w:hAnsi="GHEA Grapalat" w:cs="Times New Roman"/>
          <w:sz w:val="24"/>
          <w:szCs w:val="24"/>
          <w:lang w:val="hy-AM"/>
        </w:rPr>
        <w:t xml:space="preserve">ն </w:t>
      </w:r>
      <w:r w:rsidR="00ED21E2" w:rsidRPr="00103599">
        <w:rPr>
          <w:rFonts w:ascii="GHEA Grapalat" w:eastAsia="Times New Roman" w:hAnsi="GHEA Grapalat" w:cs="Times New Roman"/>
          <w:sz w:val="24"/>
          <w:szCs w:val="24"/>
          <w:lang w:val="hy-AM"/>
        </w:rPr>
        <w:t>ավարտելուց հետո դրանք ներբեռնում են տեղեկատվական միասնական համակարգ՝ հաստատված պահանջներին և սահմանված ձևաչափին համապատասխան։</w:t>
      </w:r>
    </w:p>
    <w:p w14:paraId="01C4A0A3" w14:textId="77777777" w:rsidR="008F1C5A" w:rsidRDefault="008F1C5A" w:rsidP="008F1C5A">
      <w:pPr>
        <w:tabs>
          <w:tab w:val="left" w:pos="709"/>
        </w:tabs>
        <w:spacing w:after="0" w:line="360" w:lineRule="auto"/>
        <w:jc w:val="center"/>
        <w:rPr>
          <w:rFonts w:ascii="GHEA Grapalat" w:eastAsia="Times New Roman" w:hAnsi="GHEA Grapalat" w:cs="Times New Roman"/>
          <w:b/>
          <w:bCs/>
          <w:sz w:val="24"/>
          <w:szCs w:val="24"/>
          <w:lang w:val="hy-AM"/>
        </w:rPr>
      </w:pPr>
    </w:p>
    <w:p w14:paraId="72BFC072" w14:textId="786625CA" w:rsidR="00ED21E2" w:rsidRPr="00103599" w:rsidRDefault="00ED21E2" w:rsidP="009D446A">
      <w:pPr>
        <w:tabs>
          <w:tab w:val="left" w:pos="709"/>
        </w:tabs>
        <w:spacing w:line="360" w:lineRule="auto"/>
        <w:jc w:val="center"/>
        <w:rPr>
          <w:rFonts w:ascii="GHEA Grapalat" w:eastAsia="Times New Roman" w:hAnsi="GHEA Grapalat" w:cs="Times New Roman"/>
          <w:b/>
          <w:bCs/>
          <w:sz w:val="24"/>
          <w:szCs w:val="24"/>
          <w:lang w:val="hy-AM"/>
        </w:rPr>
      </w:pPr>
      <w:r w:rsidRPr="009F5813">
        <w:rPr>
          <w:rFonts w:ascii="GHEA Grapalat" w:eastAsia="Times New Roman" w:hAnsi="GHEA Grapalat" w:cs="Times New Roman"/>
          <w:b/>
          <w:bCs/>
          <w:sz w:val="24"/>
          <w:szCs w:val="24"/>
          <w:lang w:val="hy-AM"/>
        </w:rPr>
        <w:t>3</w:t>
      </w:r>
      <w:r w:rsidRPr="00103599">
        <w:rPr>
          <w:rFonts w:ascii="GHEA Grapalat" w:eastAsia="Times New Roman" w:hAnsi="GHEA Grapalat" w:cs="Times New Roman"/>
          <w:b/>
          <w:bCs/>
          <w:sz w:val="24"/>
          <w:szCs w:val="24"/>
          <w:lang w:val="hy-AM"/>
        </w:rPr>
        <w:t xml:space="preserve">. </w:t>
      </w:r>
      <w:r w:rsidR="008F1C5A" w:rsidRPr="00103599">
        <w:rPr>
          <w:rFonts w:ascii="GHEA Grapalat" w:eastAsia="Times New Roman" w:hAnsi="GHEA Grapalat" w:cs="Times New Roman"/>
          <w:b/>
          <w:bCs/>
          <w:sz w:val="24"/>
          <w:szCs w:val="24"/>
          <w:lang w:val="hy-AM"/>
        </w:rPr>
        <w:t>ՊԼԱՆՆԵՐԻ ՀԱՄԱՁԱՅՆԵՑՈՒՄԸ ԵՎ ՀԱՍՏԱՏՈՒՄԸ</w:t>
      </w:r>
    </w:p>
    <w:p w14:paraId="23323AA1" w14:textId="77777777" w:rsidR="00005528" w:rsidRPr="00103599" w:rsidRDefault="003319B2" w:rsidP="00876FCE">
      <w:pPr>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b/>
          <w:bCs/>
          <w:sz w:val="24"/>
          <w:szCs w:val="24"/>
          <w:lang w:val="hy-AM"/>
        </w:rPr>
        <w:t xml:space="preserve">       </w:t>
      </w:r>
      <w:r w:rsidR="00ED21E2" w:rsidRPr="00103599">
        <w:rPr>
          <w:rFonts w:ascii="GHEA Grapalat" w:eastAsia="Times New Roman" w:hAnsi="GHEA Grapalat" w:cs="Times New Roman"/>
          <w:sz w:val="24"/>
          <w:szCs w:val="24"/>
          <w:lang w:val="hy-AM"/>
        </w:rPr>
        <w:t>8. Պլանների համաձայնեցումը լիազոր մարմնի հետ իրականացվում է բացառապես տեղեկատվական միասնական համակարգի միջոցով։</w:t>
      </w:r>
    </w:p>
    <w:p w14:paraId="526D2386" w14:textId="66DE361B" w:rsidR="00ED21E2" w:rsidRPr="009F5813" w:rsidRDefault="0000552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sz w:val="24"/>
          <w:szCs w:val="24"/>
          <w:lang w:val="hy-AM"/>
        </w:rPr>
        <w:lastRenderedPageBreak/>
        <w:t xml:space="preserve">      </w:t>
      </w:r>
      <w:r w:rsidR="00BD18FE" w:rsidRPr="00103599">
        <w:rPr>
          <w:rFonts w:ascii="GHEA Grapalat" w:eastAsia="Times New Roman" w:hAnsi="GHEA Grapalat" w:cs="Times New Roman"/>
          <w:sz w:val="24"/>
          <w:szCs w:val="24"/>
          <w:lang w:val="hy-AM"/>
        </w:rPr>
        <w:t xml:space="preserve"> </w:t>
      </w:r>
      <w:r w:rsidR="00ED21E2" w:rsidRPr="009F5813">
        <w:rPr>
          <w:rFonts w:ascii="GHEA Grapalat" w:eastAsia="Times New Roman" w:hAnsi="GHEA Grapalat" w:cs="Times New Roman"/>
          <w:sz w:val="24"/>
          <w:szCs w:val="24"/>
          <w:lang w:val="hy-AM"/>
        </w:rPr>
        <w:t>9.</w:t>
      </w:r>
      <w:r w:rsidRPr="009F5813">
        <w:rPr>
          <w:rFonts w:ascii="GHEA Grapalat" w:eastAsia="Times New Roman" w:hAnsi="GHEA Grapalat" w:cs="Times New Roman"/>
          <w:sz w:val="24"/>
          <w:szCs w:val="24"/>
          <w:lang w:val="hy-AM"/>
        </w:rPr>
        <w:t xml:space="preserve"> </w:t>
      </w:r>
      <w:r w:rsidR="00ED21E2" w:rsidRPr="009F5813">
        <w:rPr>
          <w:rFonts w:ascii="GHEA Grapalat" w:eastAsia="Times New Roman" w:hAnsi="GHEA Grapalat" w:cs="Times New Roman"/>
          <w:sz w:val="24"/>
          <w:szCs w:val="24"/>
          <w:lang w:val="hy-AM"/>
        </w:rPr>
        <w:t xml:space="preserve"> Լիազոր մարմինը տեղեկատվական միասնական համակարգում պլանների ներբեռնումից հետո մեկամսյա ժամկետում իրականացնում է դրանց ուսումնասիրությունը և ներկայացնում մասնագիտական եզրակացություն։ </w:t>
      </w:r>
      <w:r w:rsidR="007777B5" w:rsidRPr="009F5813">
        <w:rPr>
          <w:rFonts w:ascii="GHEA Grapalat" w:hAnsi="GHEA Grapalat"/>
          <w:sz w:val="24"/>
          <w:szCs w:val="24"/>
          <w:lang w:val="hy-AM"/>
        </w:rPr>
        <w:t>Ա</w:t>
      </w:r>
      <w:r w:rsidR="00F8303D" w:rsidRPr="009F5813">
        <w:rPr>
          <w:rFonts w:ascii="GHEA Grapalat" w:hAnsi="GHEA Grapalat"/>
          <w:sz w:val="24"/>
          <w:szCs w:val="24"/>
          <w:lang w:val="hy-AM"/>
        </w:rPr>
        <w:t>նհրաժեշտության դեպքում լիազոր մարմինը կարող է երկարաձգել ուսումնասիրության ժամկետը՝ ոչ ավելի, քան մեկ ամսով։</w:t>
      </w:r>
      <w:r w:rsidR="00F8303D" w:rsidRPr="009F5813">
        <w:rPr>
          <w:rFonts w:ascii="GHEA Grapalat" w:eastAsia="Times New Roman" w:hAnsi="GHEA Grapalat" w:cs="Times New Roman"/>
          <w:sz w:val="24"/>
          <w:szCs w:val="24"/>
          <w:lang w:val="hy-AM"/>
        </w:rPr>
        <w:t xml:space="preserve"> </w:t>
      </w:r>
      <w:r w:rsidR="00ED21E2" w:rsidRPr="009F5813">
        <w:rPr>
          <w:rFonts w:ascii="GHEA Grapalat" w:eastAsia="Times New Roman" w:hAnsi="GHEA Grapalat" w:cs="Times New Roman"/>
          <w:sz w:val="24"/>
          <w:szCs w:val="24"/>
          <w:lang w:val="hy-AM"/>
        </w:rPr>
        <w:t>Դիտարկումները, առաջարկությունները և մասնագիտական եզրակացությունը տրամադրվում են տեղեկատվական միասնական համակարգի միջոցով։</w:t>
      </w:r>
      <w:r w:rsidR="00CE1770" w:rsidRPr="009F5813">
        <w:rPr>
          <w:rFonts w:ascii="GHEA Grapalat" w:eastAsia="Times New Roman" w:hAnsi="GHEA Grapalat" w:cs="Times New Roman"/>
          <w:sz w:val="24"/>
          <w:szCs w:val="24"/>
          <w:lang w:val="hy-AM"/>
        </w:rPr>
        <w:t xml:space="preserve"> </w:t>
      </w:r>
    </w:p>
    <w:p w14:paraId="4C843AF0" w14:textId="77777777" w:rsidR="00CA452D" w:rsidRDefault="003319B2" w:rsidP="00876FCE">
      <w:pPr>
        <w:pStyle w:val="NormalWeb"/>
        <w:tabs>
          <w:tab w:val="left" w:pos="567"/>
        </w:tabs>
        <w:spacing w:before="0" w:beforeAutospacing="0" w:after="0" w:afterAutospacing="0" w:line="360" w:lineRule="auto"/>
        <w:jc w:val="both"/>
        <w:rPr>
          <w:rFonts w:ascii="GHEA Grapalat" w:hAnsi="GHEA Grapalat"/>
          <w:lang w:val="hy-AM"/>
        </w:rPr>
      </w:pPr>
      <w:r w:rsidRPr="009F5813">
        <w:rPr>
          <w:rFonts w:ascii="GHEA Grapalat" w:hAnsi="GHEA Grapalat"/>
          <w:b/>
          <w:bCs/>
          <w:lang w:val="hy-AM"/>
        </w:rPr>
        <w:t xml:space="preserve">      </w:t>
      </w:r>
      <w:r w:rsidR="00BD18FE" w:rsidRPr="009F5813">
        <w:rPr>
          <w:rFonts w:ascii="GHEA Grapalat" w:hAnsi="GHEA Grapalat"/>
          <w:b/>
          <w:bCs/>
          <w:lang w:val="hy-AM"/>
        </w:rPr>
        <w:t xml:space="preserve"> </w:t>
      </w:r>
      <w:r w:rsidR="00ED21E2" w:rsidRPr="009F5813">
        <w:rPr>
          <w:rFonts w:ascii="GHEA Grapalat" w:hAnsi="GHEA Grapalat"/>
          <w:lang w:val="hy-AM"/>
        </w:rPr>
        <w:t xml:space="preserve">10. </w:t>
      </w:r>
      <w:r w:rsidR="00E9745F" w:rsidRPr="009F5813">
        <w:rPr>
          <w:rFonts w:ascii="GHEA Grapalat" w:hAnsi="GHEA Grapalat"/>
          <w:lang w:val="hy-AM"/>
        </w:rPr>
        <w:t xml:space="preserve">Լիազոր մարմնի բացասական մասնագիտական եզրակացության դեպքում պետական մարմինները, տեղական ինքնակառավարման մարմինները և կազմակերպությունները տասն աշխատանքային օրվա ընթացքում վերանայում են պլանները և, ըստ անհրաժեշտության, լրամշակում՝ հաշվի առնելով եզրակացության մեջ ներկայացված դիտարկումներն ու առաջարկությունները, և դրանք ներկայացնում են լիազոր մարմնի վերանայմանը և համաձայնեցմանը տեղեկատվական միասնական համակարգի միջոցով։ </w:t>
      </w:r>
    </w:p>
    <w:p w14:paraId="3FF8BF85" w14:textId="500759AC" w:rsidR="00ED21E2" w:rsidRPr="009F5813" w:rsidRDefault="00CA452D" w:rsidP="00876FCE">
      <w:pPr>
        <w:pStyle w:val="NormalWeb"/>
        <w:tabs>
          <w:tab w:val="left" w:pos="567"/>
        </w:tabs>
        <w:spacing w:before="0" w:beforeAutospacing="0" w:after="0" w:afterAutospacing="0" w:line="360" w:lineRule="auto"/>
        <w:jc w:val="both"/>
        <w:rPr>
          <w:rFonts w:ascii="GHEA Grapalat" w:hAnsi="GHEA Grapalat"/>
          <w:lang w:val="hy-AM"/>
        </w:rPr>
      </w:pPr>
      <w:r>
        <w:rPr>
          <w:rFonts w:ascii="GHEA Grapalat" w:hAnsi="GHEA Grapalat"/>
          <w:lang w:val="hy-AM"/>
        </w:rPr>
        <w:t xml:space="preserve">        </w:t>
      </w:r>
      <w:r w:rsidR="00FF7CEC">
        <w:rPr>
          <w:rFonts w:ascii="GHEA Grapalat" w:hAnsi="GHEA Grapalat"/>
          <w:lang w:val="hy-AM"/>
        </w:rPr>
        <w:t>11</w:t>
      </w:r>
      <w:r w:rsidR="00FF7CEC">
        <w:rPr>
          <w:rFonts w:ascii="Cambria Math" w:hAnsi="Cambria Math"/>
          <w:lang w:val="hy-AM"/>
        </w:rPr>
        <w:t xml:space="preserve">․ </w:t>
      </w:r>
      <w:r w:rsidR="00E9745F" w:rsidRPr="009F5813">
        <w:rPr>
          <w:rFonts w:ascii="GHEA Grapalat" w:hAnsi="GHEA Grapalat"/>
          <w:lang w:val="hy-AM"/>
        </w:rPr>
        <w:t>Դիտարկումների կամ առաջարկությունների հետ ամբողջությամբ կամ մասնակիորեն չհամաձայնվելու դեպքում պետական մարմինները, տեղական ինքնակառավարման մարմինները և կազմակերպությունները տեղեկատվական միասնական համակարգի միջոցով ներկայացնում են հիմնավորված դիրքորոշում</w:t>
      </w:r>
      <w:r w:rsidR="00B1493A">
        <w:rPr>
          <w:rFonts w:ascii="GHEA Grapalat" w:hAnsi="GHEA Grapalat"/>
          <w:lang w:val="hy-AM"/>
        </w:rPr>
        <w:t>։</w:t>
      </w:r>
      <w:r w:rsidR="00E9745F" w:rsidRPr="009F5813">
        <w:rPr>
          <w:rFonts w:ascii="GHEA Grapalat" w:hAnsi="GHEA Grapalat"/>
          <w:lang w:val="hy-AM"/>
        </w:rPr>
        <w:t xml:space="preserve"> Անհրաժեշտության դեպքում լիազոր մարմինը կարող է երկարաձգել սույն կետով սահմանված ժամկետը՝ համապատասխան պետական մարմնի, տեղական ինքնակառավարման մարմնի կամ կազմակերպության դիմումի հիման վրա։</w:t>
      </w:r>
    </w:p>
    <w:p w14:paraId="4C3A82EB" w14:textId="77777777" w:rsidR="008F1C5A" w:rsidRDefault="003319B2" w:rsidP="008F1C5A">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D18FE" w:rsidRPr="009F5813">
        <w:rPr>
          <w:rFonts w:ascii="GHEA Grapalat" w:eastAsia="Times New Roman" w:hAnsi="GHEA Grapalat" w:cs="Times New Roman"/>
          <w:b/>
          <w:bCs/>
          <w:sz w:val="24"/>
          <w:szCs w:val="24"/>
          <w:lang w:val="hy-AM"/>
        </w:rPr>
        <w:t xml:space="preserve"> </w:t>
      </w:r>
      <w:r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1</w:t>
      </w:r>
      <w:r w:rsidR="00FF7CEC">
        <w:rPr>
          <w:rFonts w:ascii="GHEA Grapalat" w:eastAsia="Times New Roman" w:hAnsi="GHEA Grapalat" w:cs="Times New Roman"/>
          <w:sz w:val="24"/>
          <w:szCs w:val="24"/>
          <w:lang w:val="hy-AM"/>
        </w:rPr>
        <w:t>2</w:t>
      </w:r>
      <w:r w:rsidR="00ED21E2" w:rsidRPr="009F5813">
        <w:rPr>
          <w:rFonts w:ascii="GHEA Grapalat" w:eastAsia="Times New Roman" w:hAnsi="GHEA Grapalat" w:cs="Times New Roman"/>
          <w:sz w:val="24"/>
          <w:szCs w:val="24"/>
          <w:lang w:val="hy-AM"/>
        </w:rPr>
        <w:t xml:space="preserve">. </w:t>
      </w:r>
      <w:r w:rsidR="00A24E25" w:rsidRPr="009F5813">
        <w:rPr>
          <w:rFonts w:ascii="GHEA Grapalat" w:hAnsi="GHEA Grapalat"/>
          <w:sz w:val="24"/>
          <w:szCs w:val="24"/>
          <w:lang w:val="hy-AM"/>
        </w:rPr>
        <w:t>Պլանների էլեկտրոնային եղանակով հաստատումն իրականացվում է տեղեկատվական միասնական համակարգի միջոցով՝ համապատասխան պետական մարմնի, տեղական ինքնակառավարման մարմնի կամ կազմակերպության ղեկավարի կամ նրա կողմից լիազորված անձի կողմից էլեկտրոնային ստորագրությամբ հաստատման միջոցով։ Էլեկտրոնային ստորագրությամբ հաստատված պլանը տեղեկատվական միասնական համակարգում համարվում է հաստատված և ուժի մեջ մտած համապատասխան մարմնի կամ կազմակերպության համար։</w:t>
      </w:r>
    </w:p>
    <w:p w14:paraId="7FE53868" w14:textId="77777777" w:rsidR="008F1C5A" w:rsidRDefault="008F1C5A" w:rsidP="008F1C5A">
      <w:pPr>
        <w:spacing w:after="0" w:line="360" w:lineRule="auto"/>
        <w:jc w:val="center"/>
        <w:rPr>
          <w:rFonts w:ascii="GHEA Grapalat" w:eastAsia="Times New Roman" w:hAnsi="GHEA Grapalat" w:cs="Times New Roman"/>
          <w:b/>
          <w:bCs/>
          <w:sz w:val="24"/>
          <w:szCs w:val="24"/>
          <w:lang w:val="hy-AM"/>
        </w:rPr>
      </w:pPr>
    </w:p>
    <w:p w14:paraId="1E15448A" w14:textId="77777777" w:rsidR="008F1C5A" w:rsidRDefault="008F1C5A" w:rsidP="008F1C5A">
      <w:pPr>
        <w:spacing w:after="0" w:line="360" w:lineRule="auto"/>
        <w:jc w:val="center"/>
        <w:rPr>
          <w:rFonts w:ascii="GHEA Grapalat" w:eastAsia="Times New Roman" w:hAnsi="GHEA Grapalat" w:cs="Times New Roman"/>
          <w:b/>
          <w:bCs/>
          <w:sz w:val="24"/>
          <w:szCs w:val="24"/>
          <w:lang w:val="hy-AM"/>
        </w:rPr>
      </w:pPr>
    </w:p>
    <w:p w14:paraId="7868158E" w14:textId="17B1E119" w:rsidR="00ED21E2" w:rsidRPr="008F1C5A" w:rsidRDefault="00ED21E2" w:rsidP="009D446A">
      <w:pPr>
        <w:spacing w:line="360" w:lineRule="auto"/>
        <w:jc w:val="center"/>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lastRenderedPageBreak/>
        <w:t xml:space="preserve">4. </w:t>
      </w:r>
      <w:r w:rsidR="008F1C5A" w:rsidRPr="009F5813">
        <w:rPr>
          <w:rFonts w:ascii="GHEA Grapalat" w:eastAsia="Times New Roman" w:hAnsi="GHEA Grapalat" w:cs="Times New Roman"/>
          <w:b/>
          <w:bCs/>
          <w:sz w:val="24"/>
          <w:szCs w:val="24"/>
          <w:lang w:val="hy-AM"/>
        </w:rPr>
        <w:t>ՊԼԱՆՆԵՐԻ ԿԻՐԱՐԿՈՒՄԸ</w:t>
      </w:r>
    </w:p>
    <w:p w14:paraId="4C0FE052" w14:textId="269BFF68" w:rsidR="00ED21E2" w:rsidRPr="009F5813" w:rsidRDefault="003319B2"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sz w:val="24"/>
          <w:szCs w:val="24"/>
          <w:lang w:val="hy-AM"/>
        </w:rPr>
        <w:t xml:space="preserve">     </w:t>
      </w:r>
      <w:r w:rsidR="00BD18FE" w:rsidRPr="009F5813">
        <w:rPr>
          <w:rFonts w:ascii="GHEA Grapalat" w:eastAsia="Times New Roman" w:hAnsi="GHEA Grapalat" w:cs="Times New Roman"/>
          <w:sz w:val="24"/>
          <w:szCs w:val="24"/>
          <w:lang w:val="hy-AM"/>
        </w:rPr>
        <w:t xml:space="preserve"> </w:t>
      </w:r>
      <w:r w:rsidRPr="009F5813">
        <w:rPr>
          <w:rFonts w:ascii="GHEA Grapalat" w:eastAsia="Times New Roman" w:hAnsi="GHEA Grapalat" w:cs="Times New Roman"/>
          <w:sz w:val="24"/>
          <w:szCs w:val="24"/>
          <w:lang w:val="hy-AM"/>
        </w:rPr>
        <w:t xml:space="preserve"> </w:t>
      </w:r>
      <w:r w:rsidR="00ED21E2" w:rsidRPr="009F5813">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3</w:t>
      </w:r>
      <w:r w:rsidR="00ED21E2" w:rsidRPr="009F5813">
        <w:rPr>
          <w:rFonts w:ascii="GHEA Grapalat" w:eastAsia="Times New Roman" w:hAnsi="GHEA Grapalat" w:cs="Times New Roman"/>
          <w:sz w:val="24"/>
          <w:szCs w:val="24"/>
          <w:lang w:val="hy-AM"/>
        </w:rPr>
        <w:t>. Պետական մարմինները, տեղական ինքնակառավարման մարմինները և կազմակերպություններ</w:t>
      </w:r>
      <w:r w:rsidR="00B1493A">
        <w:rPr>
          <w:rFonts w:ascii="GHEA Grapalat" w:eastAsia="Times New Roman" w:hAnsi="GHEA Grapalat" w:cs="Times New Roman"/>
          <w:sz w:val="24"/>
          <w:szCs w:val="24"/>
          <w:lang w:val="hy-AM"/>
        </w:rPr>
        <w:t>ն</w:t>
      </w:r>
      <w:r w:rsidR="00ED21E2" w:rsidRPr="009F5813">
        <w:rPr>
          <w:rFonts w:ascii="GHEA Grapalat" w:eastAsia="Times New Roman" w:hAnsi="GHEA Grapalat" w:cs="Times New Roman"/>
          <w:sz w:val="24"/>
          <w:szCs w:val="24"/>
          <w:lang w:val="hy-AM"/>
        </w:rPr>
        <w:t xml:space="preserve"> ապահովում են հաստատված պլանների կիրարկումը՝ </w:t>
      </w:r>
      <w:r w:rsidR="00005528" w:rsidRPr="009F5813">
        <w:rPr>
          <w:rFonts w:ascii="GHEA Grapalat" w:hAnsi="GHEA Grapalat" w:cs="Times New Roman"/>
          <w:sz w:val="24"/>
          <w:szCs w:val="24"/>
          <w:lang w:val="hy-AM"/>
        </w:rPr>
        <w:t>այդ պլաններով նախատեսված միջոցառումների իրականացման համար սահմանված պլան-ժամանակացույցին համապատասխան</w:t>
      </w:r>
      <w:r w:rsidR="00ED21E2" w:rsidRPr="009F5813">
        <w:rPr>
          <w:rFonts w:ascii="GHEA Grapalat" w:eastAsia="Times New Roman" w:hAnsi="GHEA Grapalat" w:cs="Times New Roman"/>
          <w:sz w:val="24"/>
          <w:szCs w:val="24"/>
          <w:lang w:val="hy-AM"/>
        </w:rPr>
        <w:t>։</w:t>
      </w:r>
    </w:p>
    <w:p w14:paraId="181D8DD2" w14:textId="646D0C16" w:rsidR="00ED21E2" w:rsidRPr="009F5813" w:rsidRDefault="003319B2"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D18FE"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4</w:t>
      </w:r>
      <w:r w:rsidR="00ED21E2" w:rsidRPr="009F5813">
        <w:rPr>
          <w:rFonts w:ascii="GHEA Grapalat" w:eastAsia="Times New Roman" w:hAnsi="GHEA Grapalat" w:cs="Times New Roman"/>
          <w:sz w:val="24"/>
          <w:szCs w:val="24"/>
          <w:lang w:val="hy-AM"/>
        </w:rPr>
        <w:t>. Պլանների կիրարկման վերաբերյալ տեղեկատվությունը և իրականացված միջոցառումների արդյունքներ</w:t>
      </w:r>
      <w:r w:rsidR="00A82F18" w:rsidRPr="009F5813">
        <w:rPr>
          <w:rFonts w:ascii="GHEA Grapalat" w:eastAsia="Times New Roman" w:hAnsi="GHEA Grapalat" w:cs="Times New Roman"/>
          <w:sz w:val="24"/>
          <w:szCs w:val="24"/>
          <w:lang w:val="hy-AM"/>
        </w:rPr>
        <w:t>ն</w:t>
      </w:r>
      <w:r w:rsidR="00ED21E2" w:rsidRPr="009F5813">
        <w:rPr>
          <w:rFonts w:ascii="GHEA Grapalat" w:eastAsia="Times New Roman" w:hAnsi="GHEA Grapalat" w:cs="Times New Roman"/>
          <w:sz w:val="24"/>
          <w:szCs w:val="24"/>
          <w:lang w:val="hy-AM"/>
        </w:rPr>
        <w:t xml:space="preserve"> արձանագրվում են տեղեկատվական միասնական համակարգում՝ համաձայն լիազոր մարմնի կողմից սահմանված ձևաչափի և հաշվետվության ներկայացման կարգի։</w:t>
      </w:r>
    </w:p>
    <w:p w14:paraId="40D67792" w14:textId="2721E19C" w:rsidR="00ED21E2" w:rsidRPr="009F5813" w:rsidRDefault="003319B2"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D18FE"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5</w:t>
      </w:r>
      <w:r w:rsidR="00ED21E2" w:rsidRPr="009F5813">
        <w:rPr>
          <w:rFonts w:ascii="GHEA Grapalat" w:eastAsia="Times New Roman" w:hAnsi="GHEA Grapalat" w:cs="Times New Roman"/>
          <w:sz w:val="24"/>
          <w:szCs w:val="24"/>
          <w:lang w:val="hy-AM"/>
        </w:rPr>
        <w:t xml:space="preserve">. </w:t>
      </w:r>
      <w:r w:rsidR="00780868" w:rsidRPr="009F5813">
        <w:rPr>
          <w:rFonts w:ascii="GHEA Grapalat" w:hAnsi="GHEA Grapalat" w:cs="Times New Roman"/>
          <w:sz w:val="24"/>
          <w:szCs w:val="24"/>
          <w:lang w:val="hy-AM"/>
        </w:rPr>
        <w:t>Պլանով նախատեսված միջոցառումների կատարման ընթացքի վերաբերյալ տեղեկատվությունը պարտադիր կարգով մուտքագրվում կամ արձանագրվում է տեղեկատվական միասնական համակարգում՝ յուրաքանչյուր կիսամյակում առնվազն մեկ անգամ, սակայն ոչ պակաս, քան տարեկան երկու անգամ։</w:t>
      </w:r>
    </w:p>
    <w:p w14:paraId="7EB60469" w14:textId="71CD6315" w:rsidR="00ED21E2" w:rsidRPr="009F5813" w:rsidRDefault="003319B2" w:rsidP="00876FCE">
      <w:pPr>
        <w:tabs>
          <w:tab w:val="left" w:pos="426"/>
        </w:tabs>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A54D38" w:rsidRPr="00A54D38">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6</w:t>
      </w:r>
      <w:r w:rsidR="00ED21E2" w:rsidRPr="009F5813">
        <w:rPr>
          <w:rFonts w:ascii="GHEA Grapalat" w:eastAsia="Times New Roman" w:hAnsi="GHEA Grapalat" w:cs="Times New Roman"/>
          <w:sz w:val="24"/>
          <w:szCs w:val="24"/>
          <w:lang w:val="hy-AM"/>
        </w:rPr>
        <w:t>. Պետական կառավարման մարմինները, տարածքային կառավարման մարմինները, տեղական ինքնակառավարման մարմինները և կազմակերպություններ</w:t>
      </w:r>
      <w:r w:rsidR="00374FEE" w:rsidRPr="009F5813">
        <w:rPr>
          <w:rFonts w:ascii="GHEA Grapalat" w:eastAsia="Times New Roman" w:hAnsi="GHEA Grapalat" w:cs="Times New Roman"/>
          <w:sz w:val="24"/>
          <w:szCs w:val="24"/>
          <w:lang w:val="hy-AM"/>
        </w:rPr>
        <w:t>ն</w:t>
      </w:r>
      <w:r w:rsidR="00ED21E2" w:rsidRPr="009F5813">
        <w:rPr>
          <w:rFonts w:ascii="GHEA Grapalat" w:eastAsia="Times New Roman" w:hAnsi="GHEA Grapalat" w:cs="Times New Roman"/>
          <w:sz w:val="24"/>
          <w:szCs w:val="24"/>
          <w:lang w:val="hy-AM"/>
        </w:rPr>
        <w:t xml:space="preserve"> ապահովում են՝</w:t>
      </w:r>
    </w:p>
    <w:p w14:paraId="12A764DF" w14:textId="79C5087C" w:rsidR="00A54D38" w:rsidRPr="00A54D38" w:rsidRDefault="00A54D38" w:rsidP="00876FCE">
      <w:pPr>
        <w:pStyle w:val="ListParagraph"/>
        <w:numPr>
          <w:ilvl w:val="0"/>
          <w:numId w:val="1"/>
        </w:numPr>
        <w:tabs>
          <w:tab w:val="clear" w:pos="720"/>
          <w:tab w:val="left" w:pos="567"/>
        </w:tabs>
        <w:spacing w:after="100" w:afterAutospacing="1" w:line="360" w:lineRule="auto"/>
        <w:ind w:hanging="294"/>
        <w:jc w:val="both"/>
        <w:rPr>
          <w:rFonts w:ascii="GHEA Grapalat" w:eastAsia="Times New Roman" w:hAnsi="GHEA Grapalat" w:cs="Times New Roman"/>
          <w:sz w:val="24"/>
          <w:szCs w:val="24"/>
          <w:lang w:val="hy-AM"/>
        </w:rPr>
      </w:pPr>
      <w:r w:rsidRPr="00A54D38">
        <w:rPr>
          <w:rFonts w:ascii="GHEA Grapalat" w:eastAsia="Times New Roman" w:hAnsi="GHEA Grapalat" w:cs="Times New Roman"/>
          <w:sz w:val="24"/>
          <w:szCs w:val="24"/>
          <w:lang w:val="hy-AM"/>
        </w:rPr>
        <w:t xml:space="preserve"> </w:t>
      </w:r>
      <w:r w:rsidR="00ED21E2" w:rsidRPr="00A54D38">
        <w:rPr>
          <w:rFonts w:ascii="GHEA Grapalat" w:eastAsia="Times New Roman" w:hAnsi="GHEA Grapalat" w:cs="Times New Roman"/>
          <w:sz w:val="24"/>
          <w:szCs w:val="24"/>
          <w:lang w:val="hy-AM"/>
        </w:rPr>
        <w:t>պլանի մշակումն ու ներկայացումը,</w:t>
      </w:r>
    </w:p>
    <w:p w14:paraId="3FF01E3E" w14:textId="77777777" w:rsidR="00A54D38" w:rsidRDefault="00A54D38" w:rsidP="00876FCE">
      <w:pPr>
        <w:pStyle w:val="ListParagraph"/>
        <w:numPr>
          <w:ilvl w:val="0"/>
          <w:numId w:val="1"/>
        </w:numPr>
        <w:tabs>
          <w:tab w:val="clear" w:pos="720"/>
          <w:tab w:val="left" w:pos="567"/>
        </w:tabs>
        <w:spacing w:after="100" w:afterAutospacing="1" w:line="360" w:lineRule="auto"/>
        <w:ind w:hanging="294"/>
        <w:jc w:val="both"/>
        <w:rPr>
          <w:rFonts w:ascii="GHEA Grapalat" w:eastAsia="Times New Roman" w:hAnsi="GHEA Grapalat" w:cs="Times New Roman"/>
          <w:sz w:val="24"/>
          <w:szCs w:val="24"/>
          <w:lang w:val="hy-AM"/>
        </w:rPr>
      </w:pPr>
      <w:r w:rsidRPr="00A54D38">
        <w:rPr>
          <w:rFonts w:ascii="GHEA Grapalat" w:eastAsia="Times New Roman" w:hAnsi="GHEA Grapalat" w:cs="Times New Roman"/>
          <w:sz w:val="24"/>
          <w:szCs w:val="24"/>
          <w:lang w:val="hy-AM"/>
        </w:rPr>
        <w:t xml:space="preserve"> </w:t>
      </w:r>
      <w:r w:rsidR="00ED21E2" w:rsidRPr="00A54D38">
        <w:rPr>
          <w:rFonts w:ascii="GHEA Grapalat" w:eastAsia="Times New Roman" w:hAnsi="GHEA Grapalat" w:cs="Times New Roman"/>
          <w:sz w:val="24"/>
          <w:szCs w:val="24"/>
          <w:lang w:val="hy-AM"/>
        </w:rPr>
        <w:t>պլանի միջոցառումների իրականացման ընթացքի վերաբերյալ տվյալների մուտքագրումը տեղեկատվական միասնական համակարգ,</w:t>
      </w:r>
    </w:p>
    <w:p w14:paraId="1AD6C37A" w14:textId="77777777" w:rsidR="00A54D38" w:rsidRDefault="00ED21E2" w:rsidP="00876FCE">
      <w:pPr>
        <w:pStyle w:val="ListParagraph"/>
        <w:numPr>
          <w:ilvl w:val="0"/>
          <w:numId w:val="1"/>
        </w:numPr>
        <w:tabs>
          <w:tab w:val="clear" w:pos="720"/>
          <w:tab w:val="left" w:pos="567"/>
        </w:tabs>
        <w:spacing w:after="0" w:line="360" w:lineRule="auto"/>
        <w:ind w:hanging="294"/>
        <w:jc w:val="both"/>
        <w:rPr>
          <w:rFonts w:ascii="GHEA Grapalat" w:eastAsia="Times New Roman" w:hAnsi="GHEA Grapalat" w:cs="Times New Roman"/>
          <w:sz w:val="24"/>
          <w:szCs w:val="24"/>
          <w:lang w:val="hy-AM"/>
        </w:rPr>
      </w:pPr>
      <w:r w:rsidRPr="00A54D38">
        <w:rPr>
          <w:rFonts w:ascii="GHEA Grapalat" w:eastAsia="Times New Roman" w:hAnsi="GHEA Grapalat" w:cs="Times New Roman"/>
          <w:sz w:val="24"/>
          <w:szCs w:val="24"/>
          <w:lang w:val="hy-AM"/>
        </w:rPr>
        <w:t>համագործակցությունը լիազոր մարմնի և մասնագիտական ծառայությունների հետ։</w:t>
      </w:r>
    </w:p>
    <w:p w14:paraId="2AE7C82A" w14:textId="77777777" w:rsidR="008F1C5A" w:rsidRDefault="00A54D38" w:rsidP="008F1C5A">
      <w:pPr>
        <w:tabs>
          <w:tab w:val="left" w:pos="567"/>
          <w:tab w:val="left" w:pos="709"/>
        </w:tabs>
        <w:spacing w:after="0" w:line="360" w:lineRule="auto"/>
        <w:jc w:val="both"/>
        <w:rPr>
          <w:rFonts w:ascii="GHEA Grapalat" w:hAnsi="GHEA Grapalat"/>
          <w:sz w:val="24"/>
          <w:szCs w:val="24"/>
          <w:lang w:val="hy-AM"/>
        </w:rPr>
      </w:pPr>
      <w:r w:rsidRPr="00A54D38">
        <w:rPr>
          <w:rFonts w:ascii="GHEA Grapalat" w:eastAsia="Times New Roman" w:hAnsi="GHEA Grapalat" w:cs="Times New Roman"/>
          <w:b/>
          <w:bCs/>
          <w:sz w:val="24"/>
          <w:szCs w:val="24"/>
          <w:lang w:val="hy-AM"/>
        </w:rPr>
        <w:t xml:space="preserve">     </w:t>
      </w:r>
      <w:r w:rsidR="00112AC5" w:rsidRPr="00A54D38">
        <w:rPr>
          <w:rFonts w:ascii="GHEA Grapalat" w:eastAsia="Times New Roman" w:hAnsi="GHEA Grapalat" w:cs="Times New Roman"/>
          <w:b/>
          <w:bCs/>
          <w:sz w:val="24"/>
          <w:szCs w:val="24"/>
          <w:lang w:val="hy-AM"/>
        </w:rPr>
        <w:t xml:space="preserve"> </w:t>
      </w:r>
      <w:r w:rsidR="00ED21E2" w:rsidRPr="00A54D38">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7</w:t>
      </w:r>
      <w:r w:rsidR="00ED21E2" w:rsidRPr="00A54D38">
        <w:rPr>
          <w:rFonts w:ascii="GHEA Grapalat" w:eastAsia="Times New Roman" w:hAnsi="GHEA Grapalat" w:cs="Times New Roman"/>
          <w:sz w:val="24"/>
          <w:szCs w:val="24"/>
          <w:lang w:val="hy-AM"/>
        </w:rPr>
        <w:t xml:space="preserve">. </w:t>
      </w:r>
      <w:r w:rsidR="00D12581" w:rsidRPr="00A54D38">
        <w:rPr>
          <w:rFonts w:ascii="GHEA Grapalat" w:hAnsi="GHEA Grapalat"/>
          <w:sz w:val="24"/>
          <w:szCs w:val="24"/>
          <w:lang w:val="hy-AM"/>
        </w:rPr>
        <w:t>Պլանների չմշակման, լիազոր մարմնի հետ չհամաձայնեցման, չհաստատման, ինչպես նաև հանրապետական արձագանքման պլաններով համապատասխան սուբյեկտներին վերապահված գործողությունները տվյալ պլաններում չներառելու կամ դրանց կիրարկումը չապահովելու դեպքում կիրառվում են Վարչական իրավախախտումների վերաբերյալ օրենսգրքով սահմանված պատասխանատվության միջոցները։</w:t>
      </w:r>
    </w:p>
    <w:p w14:paraId="37A87200" w14:textId="77777777" w:rsidR="008F1C5A" w:rsidRDefault="008F1C5A" w:rsidP="008F1C5A">
      <w:pPr>
        <w:tabs>
          <w:tab w:val="left" w:pos="567"/>
          <w:tab w:val="left" w:pos="709"/>
        </w:tabs>
        <w:spacing w:after="0" w:line="360" w:lineRule="auto"/>
        <w:jc w:val="center"/>
        <w:rPr>
          <w:rFonts w:ascii="GHEA Grapalat" w:eastAsia="Times New Roman" w:hAnsi="GHEA Grapalat" w:cs="Times New Roman"/>
          <w:b/>
          <w:bCs/>
          <w:lang w:val="hy-AM"/>
        </w:rPr>
      </w:pPr>
    </w:p>
    <w:p w14:paraId="7299649E" w14:textId="1866B7DE" w:rsidR="00DD4398" w:rsidRPr="008F1C5A" w:rsidRDefault="00011F93" w:rsidP="009D446A">
      <w:pPr>
        <w:tabs>
          <w:tab w:val="left" w:pos="567"/>
          <w:tab w:val="left" w:pos="709"/>
        </w:tabs>
        <w:spacing w:line="360" w:lineRule="auto"/>
        <w:jc w:val="center"/>
        <w:rPr>
          <w:rStyle w:val="Strong"/>
          <w:rFonts w:ascii="GHEA Grapalat" w:hAnsi="GHEA Grapalat"/>
          <w:b w:val="0"/>
          <w:bCs w:val="0"/>
          <w:sz w:val="24"/>
          <w:szCs w:val="24"/>
          <w:lang w:val="hy-AM"/>
        </w:rPr>
      </w:pPr>
      <w:r w:rsidRPr="008F1C5A">
        <w:rPr>
          <w:rFonts w:ascii="GHEA Grapalat" w:eastAsia="Times New Roman" w:hAnsi="GHEA Grapalat" w:cs="Times New Roman"/>
          <w:b/>
          <w:bCs/>
          <w:lang w:val="hy-AM"/>
        </w:rPr>
        <w:t>5</w:t>
      </w:r>
      <w:r w:rsidRPr="008F1C5A">
        <w:rPr>
          <w:rFonts w:ascii="Cambria Math" w:eastAsia="Times New Roman" w:hAnsi="Cambria Math" w:cs="Times New Roman"/>
          <w:b/>
          <w:bCs/>
          <w:lang w:val="hy-AM"/>
        </w:rPr>
        <w:t xml:space="preserve">․ </w:t>
      </w:r>
      <w:r w:rsidR="008F1C5A" w:rsidRPr="008F1C5A">
        <w:rPr>
          <w:rStyle w:val="Strong"/>
          <w:rFonts w:ascii="GHEA Grapalat" w:hAnsi="GHEA Grapalat"/>
          <w:lang w:val="hy-AM"/>
        </w:rPr>
        <w:t xml:space="preserve">ՊԼԱՆՆԵՐԻ </w:t>
      </w:r>
      <w:r w:rsidR="008F1C5A">
        <w:rPr>
          <w:rStyle w:val="Strong"/>
          <w:rFonts w:ascii="GHEA Grapalat" w:hAnsi="GHEA Grapalat"/>
          <w:lang w:val="hy-AM"/>
        </w:rPr>
        <w:t xml:space="preserve">ԿԻՐԱՐԿՄԱՆ </w:t>
      </w:r>
      <w:r w:rsidR="008F1C5A" w:rsidRPr="009F5813">
        <w:rPr>
          <w:rStyle w:val="Strong"/>
          <w:rFonts w:ascii="GHEA Grapalat" w:hAnsi="GHEA Grapalat"/>
          <w:lang w:val="hy-AM"/>
        </w:rPr>
        <w:t>ՀԱՇՎԵՏՎՈՂԱԿԱՆՈՒԹՅՈՒՆԸ</w:t>
      </w:r>
    </w:p>
    <w:p w14:paraId="01B6086C" w14:textId="0B10A202" w:rsidR="00DD4398" w:rsidRPr="009F5813" w:rsidRDefault="00BD18FE" w:rsidP="00876FCE">
      <w:pPr>
        <w:pStyle w:val="NormalWeb"/>
        <w:spacing w:before="0" w:beforeAutospacing="0" w:after="0" w:afterAutospacing="0" w:line="360" w:lineRule="auto"/>
        <w:jc w:val="both"/>
        <w:rPr>
          <w:rFonts w:ascii="GHEA Grapalat" w:hAnsi="GHEA Grapalat"/>
          <w:lang w:val="hy-AM"/>
        </w:rPr>
      </w:pPr>
      <w:r w:rsidRPr="009F5813">
        <w:rPr>
          <w:rStyle w:val="Strong"/>
          <w:rFonts w:ascii="GHEA Grapalat" w:hAnsi="GHEA Grapalat"/>
          <w:lang w:val="hy-AM"/>
        </w:rPr>
        <w:t xml:space="preserve">        </w:t>
      </w:r>
      <w:r w:rsidR="00B0082E" w:rsidRPr="00B0082E">
        <w:rPr>
          <w:rStyle w:val="Strong"/>
          <w:rFonts w:ascii="GHEA Grapalat" w:hAnsi="GHEA Grapalat"/>
          <w:b w:val="0"/>
          <w:bCs w:val="0"/>
          <w:lang w:val="hy-AM"/>
        </w:rPr>
        <w:t>1</w:t>
      </w:r>
      <w:r w:rsidR="0065380E">
        <w:rPr>
          <w:rStyle w:val="Strong"/>
          <w:rFonts w:ascii="GHEA Grapalat" w:hAnsi="GHEA Grapalat"/>
          <w:b w:val="0"/>
          <w:bCs w:val="0"/>
          <w:lang w:val="hy-AM"/>
        </w:rPr>
        <w:t>8</w:t>
      </w:r>
      <w:r w:rsidR="00DD4398" w:rsidRPr="009F5813">
        <w:rPr>
          <w:rStyle w:val="Strong"/>
          <w:rFonts w:ascii="GHEA Grapalat" w:hAnsi="GHEA Grapalat"/>
          <w:b w:val="0"/>
          <w:bCs w:val="0"/>
          <w:lang w:val="hy-AM"/>
        </w:rPr>
        <w:t>.</w:t>
      </w:r>
      <w:r w:rsidR="00DD4398" w:rsidRPr="009F5813">
        <w:rPr>
          <w:rFonts w:ascii="GHEA Grapalat" w:hAnsi="GHEA Grapalat"/>
          <w:lang w:val="hy-AM"/>
        </w:rPr>
        <w:t xml:space="preserve"> Պետական մարմինները, տեղական ինքնակառավարման մարմինները և կազմակերպությունները պարտավոր են ապահովել պլանների</w:t>
      </w:r>
      <w:r w:rsidR="002439F2">
        <w:rPr>
          <w:rFonts w:ascii="GHEA Grapalat" w:hAnsi="GHEA Grapalat"/>
          <w:lang w:val="hy-AM"/>
        </w:rPr>
        <w:t xml:space="preserve"> </w:t>
      </w:r>
      <w:r w:rsidR="00DD4398" w:rsidRPr="009F5813">
        <w:rPr>
          <w:rFonts w:ascii="GHEA Grapalat" w:hAnsi="GHEA Grapalat"/>
          <w:lang w:val="hy-AM"/>
        </w:rPr>
        <w:t xml:space="preserve">կիրարկման </w:t>
      </w:r>
      <w:r w:rsidR="00DD4398" w:rsidRPr="009F5813">
        <w:rPr>
          <w:rFonts w:ascii="GHEA Grapalat" w:hAnsi="GHEA Grapalat"/>
          <w:lang w:val="hy-AM"/>
        </w:rPr>
        <w:lastRenderedPageBreak/>
        <w:t>գործընթացների հաշվետվողականությունը և ներկայացվող տեղեկատվության ամբողջականությունն ու արժանահավատությունը։</w:t>
      </w:r>
    </w:p>
    <w:p w14:paraId="12A6FDA0" w14:textId="358A6B21" w:rsidR="00BD18FE" w:rsidRPr="009F5813" w:rsidRDefault="00BD18FE" w:rsidP="00876FCE">
      <w:pPr>
        <w:pStyle w:val="NormalWeb"/>
        <w:tabs>
          <w:tab w:val="left" w:pos="567"/>
        </w:tabs>
        <w:spacing w:before="0" w:beforeAutospacing="0" w:after="0" w:afterAutospacing="0" w:line="360" w:lineRule="auto"/>
        <w:jc w:val="both"/>
        <w:rPr>
          <w:rFonts w:ascii="GHEA Grapalat" w:hAnsi="GHEA Grapalat"/>
          <w:lang w:val="hy-AM"/>
        </w:rPr>
      </w:pPr>
      <w:r w:rsidRPr="009F5813">
        <w:rPr>
          <w:rStyle w:val="Strong"/>
          <w:rFonts w:ascii="GHEA Grapalat" w:hAnsi="GHEA Grapalat"/>
          <w:lang w:val="hy-AM"/>
        </w:rPr>
        <w:t xml:space="preserve">        </w:t>
      </w:r>
      <w:r w:rsidR="00B0082E" w:rsidRPr="00B0082E">
        <w:rPr>
          <w:rStyle w:val="Strong"/>
          <w:rFonts w:ascii="GHEA Grapalat" w:hAnsi="GHEA Grapalat"/>
          <w:b w:val="0"/>
          <w:bCs w:val="0"/>
          <w:lang w:val="hy-AM"/>
        </w:rPr>
        <w:t>1</w:t>
      </w:r>
      <w:r w:rsidR="0065380E">
        <w:rPr>
          <w:rStyle w:val="Strong"/>
          <w:rFonts w:ascii="GHEA Grapalat" w:hAnsi="GHEA Grapalat"/>
          <w:b w:val="0"/>
          <w:bCs w:val="0"/>
          <w:lang w:val="hy-AM"/>
        </w:rPr>
        <w:t>9</w:t>
      </w:r>
      <w:r w:rsidR="00DD4398" w:rsidRPr="009F5813">
        <w:rPr>
          <w:rStyle w:val="Strong"/>
          <w:rFonts w:ascii="GHEA Grapalat" w:hAnsi="GHEA Grapalat"/>
          <w:b w:val="0"/>
          <w:bCs w:val="0"/>
          <w:lang w:val="hy-AM"/>
        </w:rPr>
        <w:t>.</w:t>
      </w:r>
      <w:r w:rsidR="00DD4398" w:rsidRPr="009F5813">
        <w:rPr>
          <w:rFonts w:ascii="GHEA Grapalat" w:hAnsi="GHEA Grapalat"/>
          <w:lang w:val="hy-AM"/>
        </w:rPr>
        <w:t xml:space="preserve"> Պլանների կատարման վերաբերյալ հաշվետվությունները և տեղեկատվությունը ներկայացվում են տեղեկատվական միասնական համակարգի միջոցով՝ լիազոր մարմնի կողմից սահմանված ձևաչափին և ժամկետներին համապատասխան։</w:t>
      </w:r>
    </w:p>
    <w:p w14:paraId="4E84098F" w14:textId="0B96C383" w:rsidR="003F4206" w:rsidRDefault="00BD18FE" w:rsidP="00876FCE">
      <w:pPr>
        <w:pStyle w:val="NormalWeb"/>
        <w:tabs>
          <w:tab w:val="left" w:pos="567"/>
        </w:tabs>
        <w:spacing w:before="0" w:beforeAutospacing="0" w:after="0" w:afterAutospacing="0" w:line="360" w:lineRule="auto"/>
        <w:jc w:val="both"/>
        <w:rPr>
          <w:rFonts w:ascii="GHEA Grapalat" w:hAnsi="GHEA Grapalat"/>
          <w:lang w:val="hy-AM"/>
        </w:rPr>
      </w:pPr>
      <w:r w:rsidRPr="009F5813">
        <w:rPr>
          <w:rFonts w:ascii="GHEA Grapalat" w:hAnsi="GHEA Grapalat"/>
          <w:lang w:val="hy-AM"/>
        </w:rPr>
        <w:t xml:space="preserve">       </w:t>
      </w:r>
      <w:r w:rsidR="00B0082E" w:rsidRPr="00B0082E">
        <w:rPr>
          <w:rFonts w:ascii="GHEA Grapalat" w:hAnsi="GHEA Grapalat"/>
          <w:lang w:val="hy-AM"/>
        </w:rPr>
        <w:t xml:space="preserve"> </w:t>
      </w:r>
      <w:r w:rsidR="0065380E">
        <w:rPr>
          <w:rFonts w:ascii="GHEA Grapalat" w:hAnsi="GHEA Grapalat"/>
          <w:lang w:val="hy-AM"/>
        </w:rPr>
        <w:t>20</w:t>
      </w:r>
      <w:r w:rsidR="00B0082E" w:rsidRPr="00B0082E">
        <w:rPr>
          <w:rFonts w:ascii="GHEA Grapalat" w:hAnsi="GHEA Grapalat"/>
          <w:lang w:val="hy-AM"/>
        </w:rPr>
        <w:t xml:space="preserve">. </w:t>
      </w:r>
      <w:r w:rsidR="00606533" w:rsidRPr="009F5813">
        <w:rPr>
          <w:rFonts w:ascii="GHEA Grapalat" w:hAnsi="GHEA Grapalat"/>
          <w:lang w:val="hy-AM"/>
        </w:rPr>
        <w:t>Հաշվետվողականության շրջանակներում ներկայացվող տեղեկատվությունը պետք է արտացոլի պլանների փաստացի կիրարկումը և ներառի պլանով նախատեսված միջոցառումների իրականացման արդյունքները՝ դրանք հավաստող համապատասխան նյութերով, այդ թվում՝ վարժանքների և ուսումնական միջոցառումների վերաբերյալ հաշվետվություններով, լուսանկարներով և տեսաձայնագրություններով, համապատասխան միջոցառումների իրականացման վերաբերյալ ընդունված վարչական ակտերի քաղվածքներով կամ օրինակներով, արձանագրություններով, զեկուցագրերով և այլ ծառայողական փաստաթղթերով, ինչպես նաև ուսումնական կամ գործնական միջոցառումների պլան-կոնսպեկտներով, գնահատման թերթիկներով, թեստավորման արդյունքներով և այլ նյութերով, որոնք հավաստում են պլանով նախատեսված միջոցառումների իրականացումը։</w:t>
      </w:r>
    </w:p>
    <w:p w14:paraId="6821FE42" w14:textId="77777777" w:rsidR="008F1C5A" w:rsidRDefault="003F4206" w:rsidP="008F1C5A">
      <w:pPr>
        <w:pStyle w:val="NormalWeb"/>
        <w:tabs>
          <w:tab w:val="left" w:pos="567"/>
        </w:tabs>
        <w:spacing w:before="0" w:beforeAutospacing="0" w:after="0" w:afterAutospacing="0" w:line="360" w:lineRule="auto"/>
        <w:jc w:val="both"/>
        <w:rPr>
          <w:rFonts w:ascii="GHEA Grapalat" w:hAnsi="GHEA Grapalat"/>
          <w:lang w:val="hy-AM"/>
        </w:rPr>
      </w:pPr>
      <w:r w:rsidRPr="003F4206">
        <w:rPr>
          <w:rFonts w:ascii="GHEA Grapalat" w:hAnsi="GHEA Grapalat"/>
          <w:lang w:val="hy-AM"/>
        </w:rPr>
        <w:t xml:space="preserve">       </w:t>
      </w:r>
      <w:r w:rsidRPr="003F4206">
        <w:rPr>
          <w:rStyle w:val="Strong"/>
          <w:rFonts w:ascii="GHEA Grapalat" w:hAnsi="GHEA Grapalat"/>
          <w:b w:val="0"/>
          <w:bCs w:val="0"/>
          <w:lang w:val="hy-AM"/>
        </w:rPr>
        <w:t>2</w:t>
      </w:r>
      <w:r w:rsidR="0065380E">
        <w:rPr>
          <w:rStyle w:val="Strong"/>
          <w:rFonts w:ascii="GHEA Grapalat" w:hAnsi="GHEA Grapalat"/>
          <w:b w:val="0"/>
          <w:bCs w:val="0"/>
          <w:lang w:val="hy-AM"/>
        </w:rPr>
        <w:t>1</w:t>
      </w:r>
      <w:r w:rsidR="00DD4398" w:rsidRPr="009F5813">
        <w:rPr>
          <w:rStyle w:val="Strong"/>
          <w:rFonts w:ascii="GHEA Grapalat" w:hAnsi="GHEA Grapalat"/>
          <w:lang w:val="hy-AM"/>
        </w:rPr>
        <w:t>.</w:t>
      </w:r>
      <w:r w:rsidR="00DD4398" w:rsidRPr="009F5813">
        <w:rPr>
          <w:rFonts w:ascii="GHEA Grapalat" w:hAnsi="GHEA Grapalat"/>
          <w:lang w:val="hy-AM"/>
        </w:rPr>
        <w:t xml:space="preserve"> Լիազոր մարմինը վերլուծում է ներկայացված հաշվետվությունները և դրանց կից նյութերը՝ գնահատելով պլանների կիրարկման արդյունավետությունը և փաստացի իրականացված միջոցառումների համապատասխանությունը սահմանված պահանջներին։</w:t>
      </w:r>
    </w:p>
    <w:p w14:paraId="73B8E932" w14:textId="77777777" w:rsidR="008F1C5A" w:rsidRDefault="008F1C5A" w:rsidP="008F1C5A">
      <w:pPr>
        <w:pStyle w:val="NormalWeb"/>
        <w:tabs>
          <w:tab w:val="left" w:pos="567"/>
        </w:tabs>
        <w:spacing w:before="0" w:beforeAutospacing="0" w:after="0" w:afterAutospacing="0" w:line="360" w:lineRule="auto"/>
        <w:jc w:val="center"/>
        <w:rPr>
          <w:rFonts w:ascii="GHEA Grapalat" w:hAnsi="GHEA Grapalat"/>
          <w:lang w:val="hy-AM"/>
        </w:rPr>
      </w:pPr>
    </w:p>
    <w:p w14:paraId="411ED2F2" w14:textId="045628C1" w:rsidR="00ED21E2" w:rsidRPr="008F1C5A" w:rsidRDefault="00B15BCD" w:rsidP="009D446A">
      <w:pPr>
        <w:pStyle w:val="NormalWeb"/>
        <w:tabs>
          <w:tab w:val="left" w:pos="567"/>
        </w:tabs>
        <w:spacing w:before="0" w:beforeAutospacing="0" w:after="240" w:afterAutospacing="0" w:line="360" w:lineRule="auto"/>
        <w:jc w:val="center"/>
        <w:rPr>
          <w:rFonts w:ascii="GHEA Grapalat" w:hAnsi="GHEA Grapalat"/>
          <w:lang w:val="hy-AM"/>
        </w:rPr>
      </w:pPr>
      <w:r>
        <w:rPr>
          <w:rFonts w:ascii="GHEA Grapalat" w:hAnsi="GHEA Grapalat"/>
          <w:b/>
          <w:bCs/>
          <w:lang w:val="hy-AM"/>
        </w:rPr>
        <w:t>6</w:t>
      </w:r>
      <w:r w:rsidR="00ED21E2" w:rsidRPr="009F5813">
        <w:rPr>
          <w:rFonts w:ascii="GHEA Grapalat" w:hAnsi="GHEA Grapalat"/>
          <w:b/>
          <w:bCs/>
          <w:lang w:val="hy-AM"/>
        </w:rPr>
        <w:t xml:space="preserve">. </w:t>
      </w:r>
      <w:r w:rsidR="008F1C5A" w:rsidRPr="009F5813">
        <w:rPr>
          <w:rFonts w:ascii="GHEA Grapalat" w:hAnsi="GHEA Grapalat"/>
          <w:b/>
          <w:bCs/>
          <w:lang w:val="hy-AM"/>
        </w:rPr>
        <w:t>ՊԼԱՆՆԵՐԻ ՄՇՏԱԴԻՏԱՐԿՈՒՄԸ</w:t>
      </w:r>
    </w:p>
    <w:p w14:paraId="568F63B5" w14:textId="3DAB9A54" w:rsidR="00ED21E2" w:rsidRPr="009F5813" w:rsidRDefault="00E81CB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0082E" w:rsidRPr="00B0082E">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2</w:t>
      </w:r>
      <w:r w:rsidR="00ED21E2" w:rsidRPr="009F5813">
        <w:rPr>
          <w:rFonts w:ascii="GHEA Grapalat" w:eastAsia="Times New Roman" w:hAnsi="GHEA Grapalat" w:cs="Times New Roman"/>
          <w:sz w:val="24"/>
          <w:szCs w:val="24"/>
          <w:lang w:val="hy-AM"/>
        </w:rPr>
        <w:t>. Լիազոր մարմինը պետական մարմինների, տեղական ինքնակառավարման մարմինների և կազմակերպությունների պլանների կիրարկման նկատմամբ իրականացնում է պարբերական մշտադիտարկում։</w:t>
      </w:r>
    </w:p>
    <w:p w14:paraId="55F0EFC5" w14:textId="3D8581CC" w:rsidR="00ED21E2" w:rsidRPr="009F5813" w:rsidRDefault="00E81CB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0082E" w:rsidRPr="00B0082E">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3</w:t>
      </w:r>
      <w:r w:rsidR="00ED21E2" w:rsidRPr="009F5813">
        <w:rPr>
          <w:rFonts w:ascii="GHEA Grapalat" w:eastAsia="Times New Roman" w:hAnsi="GHEA Grapalat" w:cs="Times New Roman"/>
          <w:sz w:val="24"/>
          <w:szCs w:val="24"/>
          <w:lang w:val="hy-AM"/>
        </w:rPr>
        <w:t>. Մշտադիտարկումն իրականացվում է պետական կառավարման մարմինների, ինչպես նաև գիտական և մասնագիտական ծառայությունների (սեյսմիկ, հիդրոօդերևութաբանական, տեխնոլոգիական և այլ համապատասխան ծառայությունների) հետ համագործակցությամբ։</w:t>
      </w:r>
    </w:p>
    <w:p w14:paraId="172B2A51" w14:textId="0A585366" w:rsidR="00ED21E2" w:rsidRPr="009F5813" w:rsidRDefault="00E81CB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lastRenderedPageBreak/>
        <w:t xml:space="preserve">        </w:t>
      </w:r>
      <w:r w:rsidR="00ED21E2" w:rsidRPr="009F5813">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4</w:t>
      </w:r>
      <w:r w:rsidR="00ED21E2" w:rsidRPr="009F5813">
        <w:rPr>
          <w:rFonts w:ascii="GHEA Grapalat" w:eastAsia="Times New Roman" w:hAnsi="GHEA Grapalat" w:cs="Times New Roman"/>
          <w:sz w:val="24"/>
          <w:szCs w:val="24"/>
          <w:lang w:val="hy-AM"/>
        </w:rPr>
        <w:t>. Պետական կառավարման մարմինները, տեղական ինքնակառավարման մարմինները և կազմակերպություններ</w:t>
      </w:r>
      <w:r w:rsidR="00694F97">
        <w:rPr>
          <w:rFonts w:ascii="GHEA Grapalat" w:eastAsia="Times New Roman" w:hAnsi="GHEA Grapalat" w:cs="Times New Roman"/>
          <w:sz w:val="24"/>
          <w:szCs w:val="24"/>
          <w:lang w:val="hy-AM"/>
        </w:rPr>
        <w:t>ն</w:t>
      </w:r>
      <w:r w:rsidR="00ED21E2" w:rsidRPr="009F5813">
        <w:rPr>
          <w:rFonts w:ascii="GHEA Grapalat" w:eastAsia="Times New Roman" w:hAnsi="GHEA Grapalat" w:cs="Times New Roman"/>
          <w:sz w:val="24"/>
          <w:szCs w:val="24"/>
          <w:lang w:val="hy-AM"/>
        </w:rPr>
        <w:t xml:space="preserve"> իրենց իրավասությունների շրջանակում իրավասու են իրականացնել սեփական պլանների ներքին մշտադիտարկում՝ արտակարգ իրավիճակների հանձնաժողովներում ստեղծված մոնիթորինգի խմբերի միջոցով։</w:t>
      </w:r>
    </w:p>
    <w:p w14:paraId="468903CC" w14:textId="5EB29A4C" w:rsidR="00A24E25" w:rsidRPr="009F5813" w:rsidRDefault="00E81CB8" w:rsidP="00876FCE">
      <w:pPr>
        <w:spacing w:after="0" w:line="360" w:lineRule="auto"/>
        <w:jc w:val="both"/>
        <w:rPr>
          <w:rFonts w:ascii="GHEA Grapalat" w:hAnsi="GHEA Grapalat"/>
          <w:sz w:val="24"/>
          <w:szCs w:val="24"/>
          <w:lang w:val="hy-AM"/>
        </w:rPr>
      </w:pPr>
      <w:r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5</w:t>
      </w:r>
      <w:r w:rsidR="00ED21E2" w:rsidRPr="009F5813">
        <w:rPr>
          <w:rFonts w:ascii="GHEA Grapalat" w:eastAsia="Times New Roman" w:hAnsi="GHEA Grapalat" w:cs="Times New Roman"/>
          <w:sz w:val="24"/>
          <w:szCs w:val="24"/>
          <w:lang w:val="hy-AM"/>
        </w:rPr>
        <w:t xml:space="preserve">. </w:t>
      </w:r>
      <w:r w:rsidR="00A24E25" w:rsidRPr="009F5813">
        <w:rPr>
          <w:rFonts w:ascii="GHEA Grapalat" w:hAnsi="GHEA Grapalat"/>
          <w:sz w:val="24"/>
          <w:szCs w:val="24"/>
          <w:lang w:val="hy-AM"/>
        </w:rPr>
        <w:t xml:space="preserve">Պլանների մշտադիտարկումն իրականացվում է շարունակական հիմքով՝ դրանց գործողության ողջ ընթացքում։ </w:t>
      </w:r>
      <w:r w:rsidR="00C118A2" w:rsidRPr="009F5813">
        <w:rPr>
          <w:rFonts w:ascii="GHEA Grapalat" w:hAnsi="GHEA Grapalat" w:cs="Times New Roman"/>
          <w:sz w:val="24"/>
          <w:szCs w:val="24"/>
          <w:lang w:val="hy-AM"/>
        </w:rPr>
        <w:t>Պլանների վերանայում</w:t>
      </w:r>
      <w:r w:rsidR="00694F97">
        <w:rPr>
          <w:rFonts w:ascii="GHEA Grapalat" w:hAnsi="GHEA Grapalat" w:cs="Times New Roman"/>
          <w:sz w:val="24"/>
          <w:szCs w:val="24"/>
          <w:lang w:val="hy-AM"/>
        </w:rPr>
        <w:t>ն</w:t>
      </w:r>
      <w:r w:rsidR="00C118A2" w:rsidRPr="009F5813">
        <w:rPr>
          <w:rFonts w:ascii="GHEA Grapalat" w:hAnsi="GHEA Grapalat" w:cs="Times New Roman"/>
          <w:sz w:val="24"/>
          <w:szCs w:val="24"/>
          <w:lang w:val="hy-AM"/>
        </w:rPr>
        <w:t xml:space="preserve"> իրականացվում է դրանց գործողության ժամկետի լրանալու դեպքում, ինչպես նաև անհրաժեշտության դեպքում՝ ռիսկերի էական փոփոխության պարագայում։</w:t>
      </w:r>
    </w:p>
    <w:p w14:paraId="30224748" w14:textId="77777777" w:rsidR="00A24E25" w:rsidRPr="009F5813" w:rsidRDefault="00A24E25" w:rsidP="00876FCE">
      <w:pPr>
        <w:spacing w:after="0" w:line="360" w:lineRule="auto"/>
        <w:jc w:val="both"/>
        <w:rPr>
          <w:rFonts w:ascii="GHEA Grapalat" w:hAnsi="GHEA Grapalat"/>
          <w:sz w:val="24"/>
          <w:szCs w:val="24"/>
          <w:lang w:val="hy-AM"/>
        </w:rPr>
      </w:pPr>
    </w:p>
    <w:p w14:paraId="10ECA1D0" w14:textId="74D55CA3" w:rsidR="00ED21E2" w:rsidRPr="009F5813" w:rsidRDefault="00694F97" w:rsidP="009D446A">
      <w:pPr>
        <w:spacing w:line="360" w:lineRule="auto"/>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7</w:t>
      </w:r>
      <w:r w:rsidR="00ED21E2" w:rsidRPr="009F5813">
        <w:rPr>
          <w:rFonts w:ascii="GHEA Grapalat" w:eastAsia="Times New Roman" w:hAnsi="GHEA Grapalat" w:cs="Times New Roman"/>
          <w:b/>
          <w:bCs/>
          <w:sz w:val="24"/>
          <w:szCs w:val="24"/>
          <w:lang w:val="hy-AM"/>
        </w:rPr>
        <w:t xml:space="preserve">. </w:t>
      </w:r>
      <w:r w:rsidR="008F1C5A" w:rsidRPr="009F5813">
        <w:rPr>
          <w:rFonts w:ascii="GHEA Grapalat" w:eastAsia="Times New Roman" w:hAnsi="GHEA Grapalat" w:cs="Times New Roman"/>
          <w:b/>
          <w:bCs/>
          <w:sz w:val="24"/>
          <w:szCs w:val="24"/>
          <w:lang w:val="hy-AM"/>
        </w:rPr>
        <w:t>ՄՇՏԱԴԻՏԱՐԿՄԱՆ ՑՈՒՑԻՉՆԵՐԸ</w:t>
      </w:r>
    </w:p>
    <w:p w14:paraId="6108519F" w14:textId="2CFA65FF" w:rsidR="00ED21E2" w:rsidRPr="009F5813" w:rsidRDefault="00E81CB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6</w:t>
      </w:r>
      <w:r w:rsidR="00ED21E2" w:rsidRPr="009F5813">
        <w:rPr>
          <w:rFonts w:ascii="GHEA Grapalat" w:eastAsia="Times New Roman" w:hAnsi="GHEA Grapalat" w:cs="Times New Roman"/>
          <w:sz w:val="24"/>
          <w:szCs w:val="24"/>
          <w:lang w:val="hy-AM"/>
        </w:rPr>
        <w:t>. Մշտադիտարկման համակարգը ներառում է հետևյալ հիմնական ցուցիչները՝</w:t>
      </w:r>
    </w:p>
    <w:p w14:paraId="0D2E7CAE" w14:textId="5E726ED2" w:rsidR="002878A5" w:rsidRPr="00151029"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151029">
        <w:rPr>
          <w:rFonts w:ascii="GHEA Grapalat" w:eastAsia="Times New Roman" w:hAnsi="GHEA Grapalat" w:cs="Times New Roman"/>
          <w:sz w:val="24"/>
          <w:szCs w:val="24"/>
          <w:lang w:val="hy-AM"/>
        </w:rPr>
        <w:t>պլանների առկայությունը և դրանց հաստատված լինելու փաստը,</w:t>
      </w:r>
    </w:p>
    <w:p w14:paraId="43997228" w14:textId="77777777" w:rsid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2878A5">
        <w:rPr>
          <w:rFonts w:ascii="GHEA Grapalat" w:eastAsia="Times New Roman" w:hAnsi="GHEA Grapalat" w:cs="Times New Roman"/>
          <w:sz w:val="24"/>
          <w:szCs w:val="24"/>
          <w:lang w:val="hy-AM"/>
        </w:rPr>
        <w:t xml:space="preserve">պլանների համապատասխանությունը սահմանված նվազագույն </w:t>
      </w:r>
      <w:r w:rsidR="00BD18FE" w:rsidRPr="002878A5">
        <w:rPr>
          <w:rFonts w:ascii="GHEA Grapalat" w:eastAsia="Times New Roman" w:hAnsi="GHEA Grapalat" w:cs="Times New Roman"/>
          <w:sz w:val="24"/>
          <w:szCs w:val="24"/>
          <w:lang w:val="hy-AM"/>
        </w:rPr>
        <w:t xml:space="preserve"> </w:t>
      </w:r>
      <w:r w:rsidRPr="002878A5">
        <w:rPr>
          <w:rFonts w:ascii="GHEA Grapalat" w:eastAsia="Times New Roman" w:hAnsi="GHEA Grapalat" w:cs="Times New Roman"/>
          <w:sz w:val="24"/>
          <w:szCs w:val="24"/>
          <w:lang w:val="hy-AM"/>
        </w:rPr>
        <w:t>չափանիշներին,</w:t>
      </w:r>
    </w:p>
    <w:p w14:paraId="7CBBAC13" w14:textId="77777777" w:rsid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2878A5">
        <w:rPr>
          <w:rFonts w:ascii="GHEA Grapalat" w:eastAsia="Times New Roman" w:hAnsi="GHEA Grapalat" w:cs="Times New Roman"/>
          <w:sz w:val="24"/>
          <w:szCs w:val="24"/>
          <w:lang w:val="hy-AM"/>
        </w:rPr>
        <w:t>պլան-ժամանակացույցով նախատեսված միջոցառումների կատարումը,</w:t>
      </w:r>
    </w:p>
    <w:p w14:paraId="4AD69936" w14:textId="77777777" w:rsidR="002878A5" w:rsidRP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proofErr w:type="spellStart"/>
      <w:r w:rsidRPr="002878A5">
        <w:rPr>
          <w:rFonts w:ascii="GHEA Grapalat" w:eastAsia="Times New Roman" w:hAnsi="GHEA Grapalat" w:cs="Times New Roman"/>
          <w:sz w:val="24"/>
          <w:szCs w:val="24"/>
        </w:rPr>
        <w:t>կատարված</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աշխատանքների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հաշվետվողականությունը</w:t>
      </w:r>
      <w:proofErr w:type="spellEnd"/>
      <w:r w:rsidRPr="002878A5">
        <w:rPr>
          <w:rFonts w:ascii="GHEA Grapalat" w:eastAsia="Times New Roman" w:hAnsi="GHEA Grapalat" w:cs="Times New Roman"/>
          <w:sz w:val="24"/>
          <w:szCs w:val="24"/>
        </w:rPr>
        <w:t>,</w:t>
      </w:r>
    </w:p>
    <w:p w14:paraId="3E608CED" w14:textId="77777777" w:rsidR="002878A5" w:rsidRP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proofErr w:type="spellStart"/>
      <w:r w:rsidRPr="002878A5">
        <w:rPr>
          <w:rFonts w:ascii="GHEA Grapalat" w:eastAsia="Times New Roman" w:hAnsi="GHEA Grapalat" w:cs="Times New Roman"/>
          <w:sz w:val="24"/>
          <w:szCs w:val="24"/>
        </w:rPr>
        <w:t>միջոցառումների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իրականացման</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որակական</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գնահատումը</w:t>
      </w:r>
      <w:proofErr w:type="spellEnd"/>
      <w:r w:rsidRPr="002878A5">
        <w:rPr>
          <w:rFonts w:ascii="GHEA Grapalat" w:eastAsia="Times New Roman" w:hAnsi="GHEA Grapalat" w:cs="Times New Roman"/>
          <w:sz w:val="24"/>
          <w:szCs w:val="24"/>
        </w:rPr>
        <w:t>,</w:t>
      </w:r>
    </w:p>
    <w:p w14:paraId="73ADB618" w14:textId="77777777" w:rsidR="002878A5" w:rsidRP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proofErr w:type="spellStart"/>
      <w:r w:rsidRPr="002878A5">
        <w:rPr>
          <w:rFonts w:ascii="GHEA Grapalat" w:eastAsia="Times New Roman" w:hAnsi="GHEA Grapalat" w:cs="Times New Roman"/>
          <w:sz w:val="24"/>
          <w:szCs w:val="24"/>
        </w:rPr>
        <w:t>միջոցառումների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չիրականացման</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պատճառների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վերլուծությունը</w:t>
      </w:r>
      <w:proofErr w:type="spellEnd"/>
      <w:r w:rsidRPr="002878A5">
        <w:rPr>
          <w:rFonts w:ascii="GHEA Grapalat" w:eastAsia="Times New Roman" w:hAnsi="GHEA Grapalat" w:cs="Times New Roman"/>
          <w:sz w:val="24"/>
          <w:szCs w:val="24"/>
        </w:rPr>
        <w:t>,</w:t>
      </w:r>
    </w:p>
    <w:p w14:paraId="6103C9D8" w14:textId="77777777" w:rsid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2878A5">
        <w:rPr>
          <w:rFonts w:ascii="GHEA Grapalat" w:eastAsia="Times New Roman" w:hAnsi="GHEA Grapalat" w:cs="Times New Roman"/>
          <w:sz w:val="24"/>
          <w:szCs w:val="24"/>
          <w:lang w:val="hy-AM"/>
        </w:rPr>
        <w:t>պլանների գործնական կիրառելիություն</w:t>
      </w:r>
      <w:r w:rsidR="004B4A45" w:rsidRPr="002878A5">
        <w:rPr>
          <w:rFonts w:ascii="GHEA Grapalat" w:eastAsia="Times New Roman" w:hAnsi="GHEA Grapalat" w:cs="Times New Roman"/>
          <w:sz w:val="24"/>
          <w:szCs w:val="24"/>
          <w:lang w:val="hy-AM"/>
        </w:rPr>
        <w:t>ն</w:t>
      </w:r>
      <w:r w:rsidRPr="002878A5">
        <w:rPr>
          <w:rFonts w:ascii="GHEA Grapalat" w:eastAsia="Times New Roman" w:hAnsi="GHEA Grapalat" w:cs="Times New Roman"/>
          <w:sz w:val="24"/>
          <w:szCs w:val="24"/>
          <w:lang w:val="hy-AM"/>
        </w:rPr>
        <w:t xml:space="preserve"> արտակարգ իրավիճակների կամ վարժանքների ընթացքում,</w:t>
      </w:r>
    </w:p>
    <w:p w14:paraId="02ED0265" w14:textId="77777777" w:rsidR="002878A5" w:rsidRPr="002878A5" w:rsidRDefault="00ED21E2" w:rsidP="00876FCE">
      <w:pPr>
        <w:pStyle w:val="ListParagraph"/>
        <w:numPr>
          <w:ilvl w:val="0"/>
          <w:numId w:val="7"/>
        </w:numPr>
        <w:tabs>
          <w:tab w:val="clear" w:pos="720"/>
          <w:tab w:val="left" w:pos="567"/>
        </w:tabs>
        <w:spacing w:after="0" w:line="360" w:lineRule="auto"/>
        <w:ind w:left="993"/>
        <w:jc w:val="both"/>
        <w:rPr>
          <w:rFonts w:ascii="GHEA Grapalat" w:eastAsia="Times New Roman" w:hAnsi="GHEA Grapalat" w:cs="Times New Roman"/>
          <w:sz w:val="24"/>
          <w:szCs w:val="24"/>
          <w:lang w:val="hy-AM"/>
        </w:rPr>
      </w:pPr>
      <w:proofErr w:type="spellStart"/>
      <w:r w:rsidRPr="002878A5">
        <w:rPr>
          <w:rFonts w:ascii="GHEA Grapalat" w:eastAsia="Times New Roman" w:hAnsi="GHEA Grapalat" w:cs="Times New Roman"/>
          <w:sz w:val="24"/>
          <w:szCs w:val="24"/>
        </w:rPr>
        <w:t>պլանների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թարմացման</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պարբերականությունը</w:t>
      </w:r>
      <w:proofErr w:type="spellEnd"/>
      <w:r w:rsidRPr="002878A5">
        <w:rPr>
          <w:rFonts w:ascii="GHEA Grapalat" w:eastAsia="Times New Roman" w:hAnsi="GHEA Grapalat" w:cs="Times New Roman"/>
          <w:sz w:val="24"/>
          <w:szCs w:val="24"/>
        </w:rPr>
        <w:t>,</w:t>
      </w:r>
    </w:p>
    <w:p w14:paraId="1B0B2B44" w14:textId="77777777" w:rsidR="008F1C5A" w:rsidRDefault="00ED21E2" w:rsidP="008F1C5A">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2878A5">
        <w:rPr>
          <w:rFonts w:ascii="GHEA Grapalat" w:eastAsia="Times New Roman" w:hAnsi="GHEA Grapalat" w:cs="Times New Roman"/>
          <w:sz w:val="24"/>
          <w:szCs w:val="24"/>
          <w:lang w:val="hy-AM"/>
        </w:rPr>
        <w:t>մշտադիտարկման արդյունքներով ներկայացված առաջարկությունների կատարումը։</w:t>
      </w:r>
    </w:p>
    <w:p w14:paraId="69839914" w14:textId="77777777" w:rsidR="008F1C5A" w:rsidRDefault="008F1C5A" w:rsidP="008F1C5A">
      <w:pPr>
        <w:pStyle w:val="ListParagraph"/>
        <w:spacing w:after="0" w:line="360" w:lineRule="auto"/>
        <w:ind w:left="993"/>
        <w:jc w:val="center"/>
        <w:rPr>
          <w:rFonts w:ascii="GHEA Grapalat" w:eastAsia="Times New Roman" w:hAnsi="GHEA Grapalat" w:cs="Times New Roman"/>
          <w:sz w:val="24"/>
          <w:szCs w:val="24"/>
          <w:lang w:val="hy-AM"/>
        </w:rPr>
      </w:pPr>
    </w:p>
    <w:p w14:paraId="265303C7" w14:textId="4E4302EA" w:rsidR="00262885" w:rsidRPr="008F1C5A" w:rsidRDefault="00694F97" w:rsidP="009D446A">
      <w:pPr>
        <w:pStyle w:val="ListParagraph"/>
        <w:spacing w:line="360" w:lineRule="auto"/>
        <w:ind w:left="993"/>
        <w:jc w:val="center"/>
        <w:rPr>
          <w:rFonts w:ascii="GHEA Grapalat" w:eastAsia="Times New Roman" w:hAnsi="GHEA Grapalat" w:cs="Times New Roman"/>
          <w:sz w:val="24"/>
          <w:szCs w:val="24"/>
          <w:lang w:val="hy-AM"/>
        </w:rPr>
      </w:pPr>
      <w:r w:rsidRPr="008F1C5A">
        <w:rPr>
          <w:rFonts w:ascii="GHEA Grapalat" w:eastAsia="Times New Roman" w:hAnsi="GHEA Grapalat" w:cs="Times New Roman"/>
          <w:b/>
          <w:bCs/>
          <w:lang w:val="hy-AM"/>
        </w:rPr>
        <w:t>8</w:t>
      </w:r>
      <w:r w:rsidR="00ED21E2" w:rsidRPr="008F1C5A">
        <w:rPr>
          <w:rFonts w:ascii="GHEA Grapalat" w:eastAsia="Times New Roman" w:hAnsi="GHEA Grapalat" w:cs="Times New Roman"/>
          <w:b/>
          <w:bCs/>
          <w:lang w:val="hy-AM"/>
        </w:rPr>
        <w:t xml:space="preserve">. </w:t>
      </w:r>
      <w:r w:rsidR="008F1C5A" w:rsidRPr="008F1C5A">
        <w:rPr>
          <w:rFonts w:ascii="GHEA Grapalat" w:hAnsi="GHEA Grapalat"/>
          <w:b/>
          <w:bCs/>
          <w:sz w:val="24"/>
          <w:szCs w:val="24"/>
          <w:lang w:val="hy-AM"/>
        </w:rPr>
        <w:t>ԱՆՑՈՒՄԱՅԻՆ ԴՐՈՒՅԹՆԵՐ</w:t>
      </w:r>
    </w:p>
    <w:p w14:paraId="59C49E91" w14:textId="15F49C80" w:rsidR="00262885" w:rsidRPr="003F4206" w:rsidRDefault="00262885" w:rsidP="00876FCE">
      <w:pPr>
        <w:pStyle w:val="NormalWeb"/>
        <w:spacing w:before="0" w:beforeAutospacing="0" w:after="0" w:afterAutospacing="0" w:line="360" w:lineRule="auto"/>
        <w:ind w:firstLine="720"/>
        <w:jc w:val="both"/>
        <w:rPr>
          <w:rFonts w:ascii="GHEA Grapalat" w:hAnsi="GHEA Grapalat"/>
          <w:lang w:val="hy-AM"/>
        </w:rPr>
      </w:pPr>
      <w:r w:rsidRPr="003F4206">
        <w:rPr>
          <w:rStyle w:val="Strong"/>
          <w:rFonts w:ascii="GHEA Grapalat" w:hAnsi="GHEA Grapalat"/>
          <w:b w:val="0"/>
          <w:bCs w:val="0"/>
          <w:lang w:val="hy-AM"/>
        </w:rPr>
        <w:t>2</w:t>
      </w:r>
      <w:r w:rsidR="0065380E">
        <w:rPr>
          <w:rStyle w:val="Strong"/>
          <w:rFonts w:ascii="GHEA Grapalat" w:hAnsi="GHEA Grapalat"/>
          <w:b w:val="0"/>
          <w:bCs w:val="0"/>
          <w:lang w:val="hy-AM"/>
        </w:rPr>
        <w:t>7</w:t>
      </w:r>
      <w:r w:rsidRPr="003F4206">
        <w:rPr>
          <w:rStyle w:val="Strong"/>
          <w:rFonts w:ascii="GHEA Grapalat" w:hAnsi="GHEA Grapalat"/>
          <w:b w:val="0"/>
          <w:bCs w:val="0"/>
          <w:lang w:val="hy-AM"/>
        </w:rPr>
        <w:t>.</w:t>
      </w:r>
      <w:r w:rsidRPr="003F4206">
        <w:rPr>
          <w:rFonts w:ascii="GHEA Grapalat" w:hAnsi="GHEA Grapalat"/>
          <w:b/>
          <w:bCs/>
          <w:lang w:val="hy-AM"/>
        </w:rPr>
        <w:t xml:space="preserve"> Պ</w:t>
      </w:r>
      <w:r w:rsidRPr="003F4206">
        <w:rPr>
          <w:rFonts w:ascii="GHEA Grapalat" w:hAnsi="GHEA Grapalat"/>
          <w:lang w:val="hy-AM"/>
        </w:rPr>
        <w:t>ետական մարմինները, տեղական ինքնակառավարման մարմինները և կազմակերպությունները տեղեկատվական միասնական համակարգի գործարկումից հետո՝ երեք ամսվա ընթացքում, պարտավոր են տեղեկատվական միասնական համակարգ ներբեռնել իրենց գործող պլանները։ Գործող պլանները սույն կարգի պահանջներին համապատասխանեցվում են դրանց վերանայման կամ նորացման ընթացքում։</w:t>
      </w:r>
    </w:p>
    <w:p w14:paraId="67040022" w14:textId="6A36782E" w:rsidR="00262885" w:rsidRPr="003F4206" w:rsidRDefault="00262885" w:rsidP="00876FCE">
      <w:pPr>
        <w:pStyle w:val="NormalWeb"/>
        <w:spacing w:before="0" w:beforeAutospacing="0" w:after="0" w:afterAutospacing="0" w:line="360" w:lineRule="auto"/>
        <w:ind w:firstLine="720"/>
        <w:jc w:val="both"/>
        <w:rPr>
          <w:rFonts w:ascii="GHEA Grapalat" w:hAnsi="GHEA Grapalat"/>
          <w:lang w:val="hy-AM"/>
        </w:rPr>
      </w:pPr>
      <w:r w:rsidRPr="003F4206">
        <w:rPr>
          <w:rStyle w:val="Strong"/>
          <w:rFonts w:ascii="GHEA Grapalat" w:hAnsi="GHEA Grapalat"/>
          <w:b w:val="0"/>
          <w:bCs w:val="0"/>
          <w:lang w:val="hy-AM"/>
        </w:rPr>
        <w:lastRenderedPageBreak/>
        <w:t>2</w:t>
      </w:r>
      <w:r w:rsidR="0065380E">
        <w:rPr>
          <w:rStyle w:val="Strong"/>
          <w:rFonts w:ascii="GHEA Grapalat" w:hAnsi="GHEA Grapalat"/>
          <w:b w:val="0"/>
          <w:bCs w:val="0"/>
          <w:lang w:val="hy-AM"/>
        </w:rPr>
        <w:t>8</w:t>
      </w:r>
      <w:r w:rsidRPr="003F4206">
        <w:rPr>
          <w:rStyle w:val="Strong"/>
          <w:rFonts w:ascii="GHEA Grapalat" w:hAnsi="GHEA Grapalat"/>
          <w:lang w:val="hy-AM"/>
        </w:rPr>
        <w:t>.</w:t>
      </w:r>
      <w:r w:rsidRPr="003F4206">
        <w:rPr>
          <w:rFonts w:ascii="GHEA Grapalat" w:hAnsi="GHEA Grapalat"/>
          <w:lang w:val="hy-AM"/>
        </w:rPr>
        <w:t xml:space="preserve"> Նոր ձևավորված պետական մարմինները, տեղական ինքնակառավարման մարմինները և կազմակերպություններ</w:t>
      </w:r>
      <w:r w:rsidR="00DC270F">
        <w:rPr>
          <w:rFonts w:ascii="GHEA Grapalat" w:hAnsi="GHEA Grapalat"/>
          <w:lang w:val="hy-AM"/>
        </w:rPr>
        <w:t>ն</w:t>
      </w:r>
      <w:r w:rsidRPr="003F4206">
        <w:rPr>
          <w:rFonts w:ascii="GHEA Grapalat" w:hAnsi="GHEA Grapalat"/>
          <w:lang w:val="hy-AM"/>
        </w:rPr>
        <w:t xml:space="preserve"> իրենց գործունեության մեկնարկից ոչ ուշ, քան վեց ամսվա ընթացքում պարտավոր են մշակել համապատասխան պլանները և դրանք ներկայացնել լիազոր մարմնին՝ տեղեկատվական միասնական համակարգի միջոցով։</w:t>
      </w:r>
    </w:p>
    <w:p w14:paraId="1F8601EE" w14:textId="0453E016" w:rsidR="00262885" w:rsidRPr="003F4206" w:rsidRDefault="00262885" w:rsidP="00876FCE">
      <w:pPr>
        <w:pStyle w:val="NormalWeb"/>
        <w:spacing w:before="0" w:beforeAutospacing="0" w:after="0" w:afterAutospacing="0" w:line="360" w:lineRule="auto"/>
        <w:ind w:firstLine="720"/>
        <w:jc w:val="both"/>
        <w:rPr>
          <w:rFonts w:ascii="GHEA Grapalat" w:hAnsi="GHEA Grapalat"/>
          <w:lang w:val="hy-AM"/>
        </w:rPr>
      </w:pPr>
      <w:r w:rsidRPr="003F4206">
        <w:rPr>
          <w:rStyle w:val="Strong"/>
          <w:rFonts w:ascii="GHEA Grapalat" w:hAnsi="GHEA Grapalat"/>
          <w:b w:val="0"/>
          <w:bCs w:val="0"/>
          <w:lang w:val="hy-AM"/>
        </w:rPr>
        <w:t>2</w:t>
      </w:r>
      <w:r w:rsidR="0065380E">
        <w:rPr>
          <w:rStyle w:val="Strong"/>
          <w:rFonts w:ascii="GHEA Grapalat" w:hAnsi="GHEA Grapalat"/>
          <w:b w:val="0"/>
          <w:bCs w:val="0"/>
          <w:lang w:val="hy-AM"/>
        </w:rPr>
        <w:t>9</w:t>
      </w:r>
      <w:r w:rsidRPr="003F4206">
        <w:rPr>
          <w:rStyle w:val="Strong"/>
          <w:rFonts w:ascii="GHEA Grapalat" w:hAnsi="GHEA Grapalat"/>
          <w:lang w:val="hy-AM"/>
        </w:rPr>
        <w:t>.</w:t>
      </w:r>
      <w:r w:rsidRPr="003F4206">
        <w:rPr>
          <w:rFonts w:ascii="GHEA Grapalat" w:hAnsi="GHEA Grapalat"/>
          <w:lang w:val="hy-AM"/>
        </w:rPr>
        <w:t xml:space="preserve"> Նոր մշակված, նորացված կամ վերանայված պլանները դրանց մշակման ավարտից հետո՝ մեկ ամսվա ընթացքում, ներկայացվում են լիազոր մարմնին՝ հաստատման նպատակով, տեղեկատվական միասնական համակարգի միջոցով։</w:t>
      </w:r>
    </w:p>
    <w:p w14:paraId="275F27B0" w14:textId="612A4C99" w:rsidR="008837D9" w:rsidRPr="009D446A" w:rsidRDefault="0065380E" w:rsidP="009D446A">
      <w:pPr>
        <w:pStyle w:val="NormalWeb"/>
        <w:spacing w:before="0" w:beforeAutospacing="0" w:after="0" w:afterAutospacing="0" w:line="360" w:lineRule="auto"/>
        <w:ind w:firstLine="720"/>
        <w:jc w:val="both"/>
        <w:rPr>
          <w:rFonts w:ascii="GHEA Grapalat" w:hAnsi="GHEA Grapalat"/>
          <w:lang w:val="hy-AM"/>
        </w:rPr>
      </w:pPr>
      <w:r>
        <w:rPr>
          <w:rStyle w:val="Strong"/>
          <w:rFonts w:ascii="GHEA Grapalat" w:hAnsi="GHEA Grapalat"/>
          <w:b w:val="0"/>
          <w:bCs w:val="0"/>
          <w:lang w:val="hy-AM"/>
        </w:rPr>
        <w:t>30</w:t>
      </w:r>
      <w:r w:rsidR="00262885" w:rsidRPr="004C7D6A">
        <w:rPr>
          <w:rStyle w:val="Strong"/>
          <w:rFonts w:ascii="GHEA Grapalat" w:hAnsi="GHEA Grapalat"/>
          <w:b w:val="0"/>
          <w:bCs w:val="0"/>
          <w:lang w:val="hy-AM"/>
        </w:rPr>
        <w:t>.</w:t>
      </w:r>
      <w:r w:rsidR="00262885" w:rsidRPr="004C7D6A">
        <w:rPr>
          <w:rFonts w:ascii="GHEA Grapalat" w:hAnsi="GHEA Grapalat"/>
          <w:lang w:val="hy-AM"/>
        </w:rPr>
        <w:t xml:space="preserve"> Մինչև տեղեկատվական միասնական համակարգի գործարկումը սույն կարգով նախատեսված պլանների ներկայացման, համաձայնեցման և հաստատման գործընթացներն իրականացվում են պետական մարմինների, տեղական ինքնակառավարման մարմինների և կազմակերպությունների միջև պաշտոնական գրագրության կամ էլեկտրոնային պաշտոնական հաղորդակցության միջոցներով։</w:t>
      </w:r>
    </w:p>
    <w:sectPr w:rsidR="008837D9" w:rsidRPr="009D446A" w:rsidSect="008F1C5A">
      <w:pgSz w:w="12240" w:h="15840"/>
      <w:pgMar w:top="990" w:right="900" w:bottom="63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5B5D"/>
    <w:multiLevelType w:val="multilevel"/>
    <w:tmpl w:val="0180DF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6E5B2F"/>
    <w:multiLevelType w:val="multilevel"/>
    <w:tmpl w:val="09984A46"/>
    <w:lvl w:ilvl="0">
      <w:start w:val="1"/>
      <w:numFmt w:val="decimal"/>
      <w:lvlText w:val="%1)"/>
      <w:lvlJc w:val="left"/>
      <w:pPr>
        <w:tabs>
          <w:tab w:val="num" w:pos="720"/>
        </w:tabs>
        <w:ind w:left="720" w:hanging="360"/>
      </w:pPr>
      <w:rPr>
        <w:rFonts w:ascii="GHEA Grapalat" w:eastAsia="Times New Roman" w:hAnsi="GHEA Grapala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10718"/>
    <w:multiLevelType w:val="hybridMultilevel"/>
    <w:tmpl w:val="849E07C6"/>
    <w:lvl w:ilvl="0" w:tplc="58E02264">
      <w:start w:val="1"/>
      <w:numFmt w:val="decimal"/>
      <w:lvlText w:val="%1."/>
      <w:lvlJc w:val="left"/>
      <w:pPr>
        <w:ind w:left="7107" w:hanging="444"/>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4C0D6617"/>
    <w:multiLevelType w:val="multilevel"/>
    <w:tmpl w:val="B266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186C7C"/>
    <w:multiLevelType w:val="multilevel"/>
    <w:tmpl w:val="CE2288B2"/>
    <w:lvl w:ilvl="0">
      <w:start w:val="1"/>
      <w:numFmt w:val="decimal"/>
      <w:lvlText w:val="%1)"/>
      <w:lvlJc w:val="left"/>
      <w:pPr>
        <w:tabs>
          <w:tab w:val="num" w:pos="720"/>
        </w:tabs>
        <w:ind w:left="720" w:hanging="360"/>
      </w:pPr>
      <w:rPr>
        <w:rFonts w:ascii="GHEA Grapalat" w:eastAsia="Times New Roman" w:hAnsi="GHEA Grapala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2B6A75"/>
    <w:multiLevelType w:val="multilevel"/>
    <w:tmpl w:val="ADC6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262C5E"/>
    <w:multiLevelType w:val="multilevel"/>
    <w:tmpl w:val="B94C5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A0"/>
    <w:rsid w:val="00005528"/>
    <w:rsid w:val="00011F93"/>
    <w:rsid w:val="00032965"/>
    <w:rsid w:val="000B0177"/>
    <w:rsid w:val="000F3FB8"/>
    <w:rsid w:val="000F7B72"/>
    <w:rsid w:val="00103599"/>
    <w:rsid w:val="00112AC5"/>
    <w:rsid w:val="00151029"/>
    <w:rsid w:val="001924F5"/>
    <w:rsid w:val="001B08AF"/>
    <w:rsid w:val="002439F2"/>
    <w:rsid w:val="00262885"/>
    <w:rsid w:val="00270019"/>
    <w:rsid w:val="002878A5"/>
    <w:rsid w:val="002C7566"/>
    <w:rsid w:val="0033195C"/>
    <w:rsid w:val="003319B2"/>
    <w:rsid w:val="00374FEE"/>
    <w:rsid w:val="003B328E"/>
    <w:rsid w:val="003F286D"/>
    <w:rsid w:val="003F4206"/>
    <w:rsid w:val="00422C28"/>
    <w:rsid w:val="004540C7"/>
    <w:rsid w:val="004B4A45"/>
    <w:rsid w:val="004C7D6A"/>
    <w:rsid w:val="00506F53"/>
    <w:rsid w:val="00576B92"/>
    <w:rsid w:val="005A34C7"/>
    <w:rsid w:val="005C112B"/>
    <w:rsid w:val="005C2343"/>
    <w:rsid w:val="005E1F16"/>
    <w:rsid w:val="005F2E25"/>
    <w:rsid w:val="005F657E"/>
    <w:rsid w:val="00606533"/>
    <w:rsid w:val="006257FA"/>
    <w:rsid w:val="006265EA"/>
    <w:rsid w:val="00645984"/>
    <w:rsid w:val="00645FA6"/>
    <w:rsid w:val="0065380E"/>
    <w:rsid w:val="00694F97"/>
    <w:rsid w:val="006B7314"/>
    <w:rsid w:val="006C7E24"/>
    <w:rsid w:val="006E087B"/>
    <w:rsid w:val="00772168"/>
    <w:rsid w:val="007777B5"/>
    <w:rsid w:val="00780868"/>
    <w:rsid w:val="007A33CB"/>
    <w:rsid w:val="007E1CC5"/>
    <w:rsid w:val="00876FCE"/>
    <w:rsid w:val="00877B8E"/>
    <w:rsid w:val="008837D9"/>
    <w:rsid w:val="008954A0"/>
    <w:rsid w:val="008A08B9"/>
    <w:rsid w:val="008F1C5A"/>
    <w:rsid w:val="008F562A"/>
    <w:rsid w:val="009560FE"/>
    <w:rsid w:val="0099537F"/>
    <w:rsid w:val="009A41AB"/>
    <w:rsid w:val="009D446A"/>
    <w:rsid w:val="009F5813"/>
    <w:rsid w:val="00A02C22"/>
    <w:rsid w:val="00A1150F"/>
    <w:rsid w:val="00A24E25"/>
    <w:rsid w:val="00A54D38"/>
    <w:rsid w:val="00A82F18"/>
    <w:rsid w:val="00AB6C98"/>
    <w:rsid w:val="00B0082E"/>
    <w:rsid w:val="00B070BC"/>
    <w:rsid w:val="00B11502"/>
    <w:rsid w:val="00B1493A"/>
    <w:rsid w:val="00B15BCD"/>
    <w:rsid w:val="00BD18FE"/>
    <w:rsid w:val="00C118A2"/>
    <w:rsid w:val="00C329FD"/>
    <w:rsid w:val="00CA452D"/>
    <w:rsid w:val="00CB664F"/>
    <w:rsid w:val="00CC3BC8"/>
    <w:rsid w:val="00CD5F6A"/>
    <w:rsid w:val="00CE1770"/>
    <w:rsid w:val="00D12581"/>
    <w:rsid w:val="00DC270F"/>
    <w:rsid w:val="00DD4398"/>
    <w:rsid w:val="00E61AE4"/>
    <w:rsid w:val="00E81CB8"/>
    <w:rsid w:val="00E9654E"/>
    <w:rsid w:val="00E9745F"/>
    <w:rsid w:val="00EB0A1E"/>
    <w:rsid w:val="00ED21E2"/>
    <w:rsid w:val="00EF070A"/>
    <w:rsid w:val="00F47A6A"/>
    <w:rsid w:val="00F8303D"/>
    <w:rsid w:val="00F85779"/>
    <w:rsid w:val="00FA7B5A"/>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E598"/>
  <w15:chartTrackingRefBased/>
  <w15:docId w15:val="{0B364994-2F61-4F1D-B0CD-23361C0A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21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21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28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1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21E2"/>
    <w:rPr>
      <w:rFonts w:ascii="Times New Roman" w:eastAsia="Times New Roman" w:hAnsi="Times New Roman" w:cs="Times New Roman"/>
      <w:b/>
      <w:bCs/>
      <w:sz w:val="36"/>
      <w:szCs w:val="36"/>
    </w:rPr>
  </w:style>
  <w:style w:type="paragraph" w:styleId="NormalWeb">
    <w:name w:val="Normal (Web)"/>
    <w:basedOn w:val="Normal"/>
    <w:uiPriority w:val="99"/>
    <w:unhideWhenUsed/>
    <w:rsid w:val="00ED21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1E2"/>
    <w:rPr>
      <w:b/>
      <w:bCs/>
    </w:rPr>
  </w:style>
  <w:style w:type="paragraph" w:styleId="ListParagraph">
    <w:name w:val="List Paragraph"/>
    <w:basedOn w:val="Normal"/>
    <w:uiPriority w:val="34"/>
    <w:qFormat/>
    <w:rsid w:val="00ED21E2"/>
    <w:pPr>
      <w:ind w:left="720"/>
      <w:contextualSpacing/>
    </w:pPr>
  </w:style>
  <w:style w:type="paragraph" w:styleId="NoSpacing">
    <w:name w:val="No Spacing"/>
    <w:uiPriority w:val="1"/>
    <w:qFormat/>
    <w:rsid w:val="001B08AF"/>
    <w:pPr>
      <w:spacing w:after="0" w:line="240" w:lineRule="auto"/>
    </w:pPr>
  </w:style>
  <w:style w:type="character" w:customStyle="1" w:styleId="whitespace-normal">
    <w:name w:val="whitespace-normal"/>
    <w:basedOn w:val="DefaultParagraphFont"/>
    <w:rsid w:val="008837D9"/>
  </w:style>
  <w:style w:type="character" w:customStyle="1" w:styleId="Heading3Char">
    <w:name w:val="Heading 3 Char"/>
    <w:basedOn w:val="DefaultParagraphFont"/>
    <w:link w:val="Heading3"/>
    <w:uiPriority w:val="9"/>
    <w:semiHidden/>
    <w:rsid w:val="0026288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4438">
      <w:bodyDiv w:val="1"/>
      <w:marLeft w:val="0"/>
      <w:marRight w:val="0"/>
      <w:marTop w:val="0"/>
      <w:marBottom w:val="0"/>
      <w:divBdr>
        <w:top w:val="none" w:sz="0" w:space="0" w:color="auto"/>
        <w:left w:val="none" w:sz="0" w:space="0" w:color="auto"/>
        <w:bottom w:val="none" w:sz="0" w:space="0" w:color="auto"/>
        <w:right w:val="none" w:sz="0" w:space="0" w:color="auto"/>
      </w:divBdr>
    </w:div>
    <w:div w:id="335962250">
      <w:bodyDiv w:val="1"/>
      <w:marLeft w:val="0"/>
      <w:marRight w:val="0"/>
      <w:marTop w:val="0"/>
      <w:marBottom w:val="0"/>
      <w:divBdr>
        <w:top w:val="none" w:sz="0" w:space="0" w:color="auto"/>
        <w:left w:val="none" w:sz="0" w:space="0" w:color="auto"/>
        <w:bottom w:val="none" w:sz="0" w:space="0" w:color="auto"/>
        <w:right w:val="none" w:sz="0" w:space="0" w:color="auto"/>
      </w:divBdr>
    </w:div>
    <w:div w:id="528177089">
      <w:bodyDiv w:val="1"/>
      <w:marLeft w:val="0"/>
      <w:marRight w:val="0"/>
      <w:marTop w:val="0"/>
      <w:marBottom w:val="0"/>
      <w:divBdr>
        <w:top w:val="none" w:sz="0" w:space="0" w:color="auto"/>
        <w:left w:val="none" w:sz="0" w:space="0" w:color="auto"/>
        <w:bottom w:val="none" w:sz="0" w:space="0" w:color="auto"/>
        <w:right w:val="none" w:sz="0" w:space="0" w:color="auto"/>
      </w:divBdr>
    </w:div>
    <w:div w:id="871070907">
      <w:bodyDiv w:val="1"/>
      <w:marLeft w:val="0"/>
      <w:marRight w:val="0"/>
      <w:marTop w:val="0"/>
      <w:marBottom w:val="0"/>
      <w:divBdr>
        <w:top w:val="none" w:sz="0" w:space="0" w:color="auto"/>
        <w:left w:val="none" w:sz="0" w:space="0" w:color="auto"/>
        <w:bottom w:val="none" w:sz="0" w:space="0" w:color="auto"/>
        <w:right w:val="none" w:sz="0" w:space="0" w:color="auto"/>
      </w:divBdr>
    </w:div>
    <w:div w:id="906451055">
      <w:bodyDiv w:val="1"/>
      <w:marLeft w:val="0"/>
      <w:marRight w:val="0"/>
      <w:marTop w:val="0"/>
      <w:marBottom w:val="0"/>
      <w:divBdr>
        <w:top w:val="none" w:sz="0" w:space="0" w:color="auto"/>
        <w:left w:val="none" w:sz="0" w:space="0" w:color="auto"/>
        <w:bottom w:val="none" w:sz="0" w:space="0" w:color="auto"/>
        <w:right w:val="none" w:sz="0" w:space="0" w:color="auto"/>
      </w:divBdr>
    </w:div>
    <w:div w:id="1029575374">
      <w:bodyDiv w:val="1"/>
      <w:marLeft w:val="0"/>
      <w:marRight w:val="0"/>
      <w:marTop w:val="0"/>
      <w:marBottom w:val="0"/>
      <w:divBdr>
        <w:top w:val="none" w:sz="0" w:space="0" w:color="auto"/>
        <w:left w:val="none" w:sz="0" w:space="0" w:color="auto"/>
        <w:bottom w:val="none" w:sz="0" w:space="0" w:color="auto"/>
        <w:right w:val="none" w:sz="0" w:space="0" w:color="auto"/>
      </w:divBdr>
    </w:div>
    <w:div w:id="167656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E06D1-E03A-4F9D-BB35-FF460B83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1568</Words>
  <Characters>8941</Characters>
  <Application>Microsoft Office Word</Application>
  <DocSecurity>0</DocSecurity>
  <Lines>74</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https://mul2-mia.gov.am/tasks/5957877/oneclick?token=44ec22229c4864371dc86def87cd4cab</cp:keywords>
  <dc:description/>
  <cp:lastModifiedBy>Srbuhi Aleksanyan</cp:lastModifiedBy>
  <cp:revision>66</cp:revision>
  <dcterms:created xsi:type="dcterms:W3CDTF">2026-03-10T05:07:00Z</dcterms:created>
  <dcterms:modified xsi:type="dcterms:W3CDTF">2026-04-06T12:11:00Z</dcterms:modified>
</cp:coreProperties>
</file>