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64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27146E" w:rsidRDefault="00295915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Հայաստանի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>
        <w:rPr>
          <w:rFonts w:ascii="GHEA Grapalat" w:eastAsia="Arial Unicode" w:hAnsi="GHEA Grapalat" w:cs="Arial Unicode"/>
          <w:b/>
        </w:rPr>
        <w:t>Հ</w:t>
      </w:r>
      <w:r w:rsidR="0027146E"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27146E">
        <w:rPr>
          <w:rFonts w:ascii="GHEA Grapalat" w:eastAsia="Arial Unicode" w:hAnsi="GHEA Grapalat" w:cs="Arial Unicode"/>
          <w:b/>
        </w:rPr>
        <w:t>և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>
        <w:rPr>
          <w:rFonts w:ascii="GHEA Grapalat" w:eastAsia="Arial Unicode" w:hAnsi="GHEA Grapalat" w:cs="Arial Unicode"/>
          <w:b/>
        </w:rPr>
        <w:t>գիտության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2010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>
        <w:rPr>
          <w:rFonts w:ascii="GHEA Grapalat" w:eastAsia="Arial Unicode" w:hAnsi="GHEA Grapalat" w:cs="Arial Unicode"/>
          <w:b/>
        </w:rPr>
        <w:t>մարտի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18-</w:t>
      </w:r>
      <w:r w:rsidR="0027146E" w:rsidRPr="00600498">
        <w:rPr>
          <w:rFonts w:ascii="GHEA Grapalat" w:eastAsia="Arial Unicode" w:hAnsi="GHEA Grapalat" w:cs="Arial Unicode"/>
          <w:b/>
        </w:rPr>
        <w:t>ի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27146E">
        <w:rPr>
          <w:rFonts w:ascii="GHEA Grapalat" w:eastAsia="Arial Unicode" w:hAnsi="GHEA Grapalat" w:cs="Arial Unicode"/>
          <w:b/>
        </w:rPr>
        <w:t>N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113-</w:t>
      </w:r>
      <w:r w:rsidR="0027146E" w:rsidRPr="00600498">
        <w:rPr>
          <w:rFonts w:ascii="GHEA Grapalat" w:eastAsia="Arial Unicode" w:hAnsi="GHEA Grapalat" w:cs="Arial Unicode"/>
          <w:b/>
        </w:rPr>
        <w:t>Ն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FC38E1">
        <w:rPr>
          <w:rFonts w:ascii="GHEA Grapalat" w:eastAsia="Arial Unicode" w:hAnsi="GHEA Grapalat" w:cs="Arial Unicode"/>
          <w:b/>
        </w:rPr>
        <w:t>փոփոխություն</w:t>
      </w:r>
      <w:proofErr w:type="spellEnd"/>
      <w:r w:rsidR="0074088E">
        <w:rPr>
          <w:rFonts w:ascii="GHEA Grapalat" w:eastAsia="Arial Unicode" w:hAnsi="GHEA Grapalat" w:cs="Arial Unicode"/>
          <w:b/>
          <w:lang w:val="hy-AM"/>
        </w:rPr>
        <w:t>ներ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="00B46F9B" w:rsidRPr="0027146E">
        <w:rPr>
          <w:rFonts w:ascii="GHEA Grapalat" w:eastAsia="GHEA Grapalat" w:hAnsi="GHEA Grapalat" w:cs="GHEA Grapalat"/>
          <w:b/>
          <w:lang w:val="ru-RU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r w:rsidR="00B46F9B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r w:rsidR="00B46F9B"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74088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right="141" w:firstLine="284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74088E" w:rsidRPr="00015E4B" w:rsidRDefault="0074088E" w:rsidP="0074088E">
      <w:pPr>
        <w:shd w:val="clear" w:color="auto" w:fill="FFFFFF"/>
        <w:tabs>
          <w:tab w:val="left" w:pos="900"/>
        </w:tabs>
        <w:spacing w:line="360" w:lineRule="auto"/>
        <w:ind w:right="141" w:firstLine="284"/>
        <w:jc w:val="both"/>
        <w:rPr>
          <w:rFonts w:ascii="GHEA Grapalat" w:hAnsi="GHEA Grapalat"/>
          <w:lang w:val="hy-AM"/>
        </w:rPr>
      </w:pPr>
      <w:r>
        <w:rPr>
          <w:rFonts w:ascii="GHEA Grapalat" w:eastAsia="GHEA Grapalat" w:hAnsi="GHEA Grapalat" w:cs="GHEA Grapalat"/>
          <w:color w:val="000000" w:themeColor="text1"/>
          <w:lang w:val="hy-AM"/>
        </w:rPr>
        <w:t xml:space="preserve">Միջոցառման իրականացման անհրաժեշտությունը պայմանավորված է </w:t>
      </w:r>
      <w:r w:rsidRPr="00015E4B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Հ</w:t>
      </w:r>
      <w:r w:rsidRPr="00015E4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</w:t>
      </w:r>
      <w:r w:rsidRPr="00015E4B">
        <w:rPr>
          <w:rFonts w:ascii="GHEA Grapalat" w:hAnsi="GHEA Grapalat"/>
          <w:lang w:val="hy-AM"/>
        </w:rPr>
        <w:t>զգային ժողովի կողմից 2025 թվականի հոկտեմբերի 24-ին ընդունված ««Հանրակրթության մասին» օրենքում փոփոխություններ և լրացումներ կատարելու մասին» ՀՕ-356 օրենքի ուժի մեջ մտնել</w:t>
      </w:r>
      <w:r>
        <w:rPr>
          <w:rFonts w:ascii="GHEA Grapalat" w:hAnsi="GHEA Grapalat"/>
          <w:lang w:val="hy-AM"/>
        </w:rPr>
        <w:t xml:space="preserve">ու </w:t>
      </w:r>
      <w:r w:rsidRPr="00015E4B">
        <w:rPr>
          <w:rFonts w:ascii="GHEA Grapalat" w:hAnsi="GHEA Grapalat"/>
          <w:lang w:val="hy-AM"/>
        </w:rPr>
        <w:t xml:space="preserve">արդյունքում </w:t>
      </w:r>
      <w:r>
        <w:rPr>
          <w:rFonts w:ascii="GHEA Grapalat" w:hAnsi="GHEA Grapalat"/>
          <w:lang w:val="hy-AM"/>
        </w:rPr>
        <w:t xml:space="preserve">սույն </w:t>
      </w:r>
      <w:r w:rsidRPr="00015E4B">
        <w:rPr>
          <w:rFonts w:ascii="GHEA Grapalat" w:hAnsi="GHEA Grapalat"/>
          <w:lang w:val="hy-AM"/>
        </w:rPr>
        <w:t xml:space="preserve">ենթաօրենսդրական իրավական </w:t>
      </w:r>
      <w:r>
        <w:rPr>
          <w:rFonts w:ascii="GHEA Grapalat" w:hAnsi="GHEA Grapalat"/>
          <w:lang w:val="hy-AM"/>
        </w:rPr>
        <w:t>ակտ</w:t>
      </w:r>
      <w:r w:rsidRPr="00015E4B">
        <w:rPr>
          <w:rFonts w:ascii="GHEA Grapalat" w:hAnsi="GHEA Grapalat"/>
          <w:lang w:val="hy-AM"/>
        </w:rPr>
        <w:t>ում կրթության պետական կառավարման լիազոր մարմ</w:t>
      </w:r>
      <w:r>
        <w:rPr>
          <w:rFonts w:ascii="GHEA Grapalat" w:hAnsi="GHEA Grapalat"/>
          <w:lang w:val="hy-AM"/>
        </w:rPr>
        <w:t>նին</w:t>
      </w:r>
      <w:r w:rsidRPr="00015E4B">
        <w:rPr>
          <w:rFonts w:ascii="GHEA Grapalat" w:hAnsi="GHEA Grapalat"/>
          <w:lang w:val="hy-AM"/>
        </w:rPr>
        <w:t xml:space="preserve"> վերաբերող դրույթներ</w:t>
      </w:r>
      <w:r>
        <w:rPr>
          <w:rFonts w:ascii="GHEA Grapalat" w:hAnsi="GHEA Grapalat"/>
          <w:lang w:val="hy-AM"/>
        </w:rPr>
        <w:t>ն</w:t>
      </w:r>
      <w:r w:rsidRPr="00015E4B">
        <w:rPr>
          <w:rFonts w:ascii="GHEA Grapalat" w:hAnsi="GHEA Grapalat"/>
          <w:lang w:val="hy-AM"/>
        </w:rPr>
        <w:t xml:space="preserve"> ընդունված </w:t>
      </w:r>
      <w:r>
        <w:rPr>
          <w:rFonts w:ascii="GHEA Grapalat" w:hAnsi="GHEA Grapalat"/>
          <w:lang w:val="hy-AM"/>
        </w:rPr>
        <w:t xml:space="preserve">փոփոխություններով </w:t>
      </w:r>
      <w:r w:rsidRPr="00015E4B">
        <w:rPr>
          <w:rFonts w:ascii="GHEA Grapalat" w:hAnsi="GHEA Grapalat"/>
          <w:lang w:val="hy-AM"/>
        </w:rPr>
        <w:t xml:space="preserve">սահմանված նոր կարգավորումներին համապատասխանեցնելու </w:t>
      </w:r>
      <w:r>
        <w:rPr>
          <w:rFonts w:ascii="GHEA Grapalat" w:hAnsi="GHEA Grapalat"/>
          <w:lang w:val="hy-AM"/>
        </w:rPr>
        <w:t>պահանջով</w:t>
      </w:r>
      <w:r w:rsidRPr="00015E4B">
        <w:rPr>
          <w:rFonts w:ascii="GHEA Grapalat" w:hAnsi="GHEA Grapalat"/>
          <w:lang w:val="hy-AM"/>
        </w:rPr>
        <w:t>։</w:t>
      </w:r>
    </w:p>
    <w:p w:rsidR="0074088E" w:rsidRPr="00015E4B" w:rsidRDefault="0074088E" w:rsidP="0074088E">
      <w:pPr>
        <w:shd w:val="clear" w:color="auto" w:fill="FFFFFF"/>
        <w:tabs>
          <w:tab w:val="left" w:pos="900"/>
        </w:tabs>
        <w:spacing w:line="276" w:lineRule="auto"/>
        <w:ind w:right="141" w:firstLine="284"/>
        <w:jc w:val="both"/>
        <w:rPr>
          <w:rFonts w:ascii="GHEA Grapalat" w:eastAsia="Times New Roman" w:hAnsi="GHEA Grapalat"/>
          <w:lang w:val="hy-AM"/>
        </w:rPr>
      </w:pPr>
    </w:p>
    <w:p w:rsidR="00B95919" w:rsidRPr="00DB5A0B" w:rsidRDefault="005359A3" w:rsidP="0074088E">
      <w:pPr>
        <w:spacing w:line="360" w:lineRule="auto"/>
        <w:ind w:right="141" w:firstLine="284"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7205A">
        <w:rPr>
          <w:rFonts w:ascii="GHEA Grapalat" w:hAnsi="GHEA Grapalat"/>
          <w:b/>
          <w:color w:val="000000" w:themeColor="text1"/>
          <w:lang w:val="af-ZA"/>
        </w:rPr>
        <w:t>, առաջարկվող լուծումներ.</w:t>
      </w:r>
    </w:p>
    <w:p w:rsidR="0074088E" w:rsidRPr="00620D8D" w:rsidRDefault="0074088E" w:rsidP="0074088E">
      <w:pPr>
        <w:pStyle w:val="NoSpacing"/>
        <w:spacing w:line="360" w:lineRule="auto"/>
        <w:ind w:right="141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20D8D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620D8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sz w:val="24"/>
          <w:szCs w:val="24"/>
          <w:lang w:val="hy-AM"/>
        </w:rPr>
        <w:t xml:space="preserve"> հունվար ամսվա</w:t>
      </w:r>
      <w:r w:rsidRPr="00620D8D">
        <w:rPr>
          <w:rFonts w:ascii="GHEA Grapalat" w:hAnsi="GHEA Grapalat"/>
          <w:sz w:val="24"/>
          <w:szCs w:val="24"/>
          <w:lang w:val="hy-AM"/>
        </w:rPr>
        <w:t xml:space="preserve"> դրությամբ Հայաստանի Հանրապետությունում հանրակրթական ուսումնական հաստատությունները գործում են տարբեր</w:t>
      </w:r>
      <w:r>
        <w:rPr>
          <w:rFonts w:ascii="GHEA Grapalat" w:hAnsi="GHEA Grapalat"/>
          <w:sz w:val="24"/>
          <w:szCs w:val="24"/>
          <w:lang w:val="hy-AM"/>
        </w:rPr>
        <w:t xml:space="preserve"> մարմինների</w:t>
      </w:r>
      <w:r w:rsidRPr="00620D8D">
        <w:rPr>
          <w:rFonts w:ascii="GHEA Grapalat" w:hAnsi="GHEA Grapalat"/>
          <w:sz w:val="24"/>
          <w:szCs w:val="24"/>
          <w:lang w:val="hy-AM"/>
        </w:rPr>
        <w:t xml:space="preserve"> ենթակայությամբ։</w:t>
      </w:r>
    </w:p>
    <w:p w:rsidR="0074088E" w:rsidRPr="007743BD" w:rsidRDefault="0074088E" w:rsidP="007408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right="141" w:firstLine="284"/>
        <w:jc w:val="both"/>
        <w:rPr>
          <w:rFonts w:ascii="GHEA Grapalat" w:eastAsia="Times New Roman" w:hAnsi="GHEA Grapalat" w:cs="Calibri"/>
          <w:bdr w:val="none" w:sz="0" w:space="0" w:color="auto"/>
          <w:lang w:val="hy-AM"/>
        </w:rPr>
      </w:pPr>
      <w:r w:rsidRPr="007743BD">
        <w:rPr>
          <w:rFonts w:ascii="GHEA Grapalat" w:hAnsi="GHEA Grapalat"/>
          <w:lang w:val="hy-AM"/>
        </w:rPr>
        <w:t>2026 թվականի</w:t>
      </w:r>
      <w:r>
        <w:rPr>
          <w:rFonts w:ascii="GHEA Grapalat" w:hAnsi="GHEA Grapalat"/>
          <w:lang w:val="hy-AM"/>
        </w:rPr>
        <w:t xml:space="preserve"> սեպտեմբերի 1-ից</w:t>
      </w:r>
      <w:r w:rsidRPr="007743BD">
        <w:rPr>
          <w:rFonts w:ascii="GHEA Grapalat" w:hAnsi="GHEA Grapalat"/>
          <w:lang w:val="hy-AM"/>
        </w:rPr>
        <w:t>՝ Հ</w:t>
      </w:r>
      <w:r>
        <w:rPr>
          <w:rFonts w:ascii="GHEA Grapalat" w:hAnsi="GHEA Grapalat"/>
          <w:lang w:val="hy-AM"/>
        </w:rPr>
        <w:t>Հ մարզպետարանների աշխատակազմերի ենթակայությամբ գործող</w:t>
      </w:r>
      <w:r w:rsidRPr="007743BD">
        <w:rPr>
          <w:rFonts w:ascii="GHEA Grapalat" w:hAnsi="GHEA Grapalat"/>
          <w:lang w:val="hy-AM"/>
        </w:rPr>
        <w:t>, իսկ 2027 թվականի</w:t>
      </w:r>
      <w:r>
        <w:rPr>
          <w:rFonts w:ascii="GHEA Grapalat" w:hAnsi="GHEA Grapalat"/>
          <w:lang w:val="hy-AM"/>
        </w:rPr>
        <w:t xml:space="preserve"> սեպտեմբերի 1-ից</w:t>
      </w:r>
      <w:r w:rsidRPr="007743BD">
        <w:rPr>
          <w:rFonts w:ascii="GHEA Grapalat" w:hAnsi="GHEA Grapalat"/>
          <w:lang w:val="hy-AM"/>
        </w:rPr>
        <w:t>՝ Երևան</w:t>
      </w:r>
      <w:r>
        <w:rPr>
          <w:rFonts w:ascii="GHEA Grapalat" w:hAnsi="GHEA Grapalat"/>
          <w:lang w:val="hy-AM"/>
        </w:rPr>
        <w:t>ի քաղաքապետարանի ենթակայությամբ</w:t>
      </w:r>
      <w:r w:rsidRPr="007743BD">
        <w:rPr>
          <w:rFonts w:ascii="GHEA Grapalat" w:hAnsi="GHEA Grapalat"/>
          <w:lang w:val="hy-AM"/>
        </w:rPr>
        <w:t xml:space="preserve"> գործող հանրակրթական ուսումնական հաստատությունները պետք է փոխանցվեն</w:t>
      </w:r>
      <w:r>
        <w:rPr>
          <w:rFonts w:ascii="GHEA Grapalat" w:hAnsi="GHEA Grapalat"/>
          <w:lang w:val="hy-AM"/>
        </w:rPr>
        <w:t xml:space="preserve"> </w:t>
      </w:r>
      <w:r w:rsidRPr="007743BD">
        <w:rPr>
          <w:rFonts w:ascii="GHEA Grapalat" w:hAnsi="GHEA Grapalat"/>
          <w:lang w:val="hy-AM"/>
        </w:rPr>
        <w:t>ՀՀ կրթության, գիտության, մշակույթի և սպորտի նախարարության ենթակայությանը։</w:t>
      </w:r>
    </w:p>
    <w:p w:rsidR="0074088E" w:rsidRDefault="0074088E" w:rsidP="0074088E">
      <w:pPr>
        <w:pStyle w:val="Body"/>
        <w:tabs>
          <w:tab w:val="left" w:pos="900"/>
        </w:tabs>
        <w:spacing w:line="360" w:lineRule="auto"/>
        <w:ind w:right="141" w:firstLine="284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bookmarkStart w:id="0" w:name="_Hlk219415535"/>
      <w:r w:rsidRPr="00CA3E3E">
        <w:rPr>
          <w:rFonts w:ascii="GHEA Grapalat" w:hAnsi="GHEA Grapalat"/>
          <w:color w:val="auto"/>
          <w:sz w:val="24"/>
          <w:szCs w:val="24"/>
          <w:lang w:val="hy-AM"/>
        </w:rPr>
        <w:t>ՀՀ ազգային ժողովի կողմից 2025 թվականի հոկտեմբերի 24-ին ընդունված և նոյեմբերի 29-ին հրապարակված ««Հանրակրթության մասին» օրենքում փոփոխություններ և լրացումներ կատարելու մասին» ՀՕ-356 օրենքի ուժի մեջ մտնելով</w:t>
      </w:r>
      <w:bookmarkEnd w:id="0"/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՝ առաջացել է անհրաժեշտություն համապատասխան փոփոխություններ կատարել </w:t>
      </w:r>
      <w:r>
        <w:rPr>
          <w:rFonts w:ascii="GHEA Grapalat" w:hAnsi="GHEA Grapalat"/>
          <w:color w:val="auto"/>
          <w:sz w:val="24"/>
          <w:szCs w:val="24"/>
          <w:lang w:val="hy-AM"/>
        </w:rPr>
        <w:t>տվյալ ենթաօրենսդրական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 իրավական </w:t>
      </w:r>
      <w:r>
        <w:rPr>
          <w:rFonts w:ascii="GHEA Grapalat" w:hAnsi="GHEA Grapalat"/>
          <w:color w:val="auto"/>
          <w:sz w:val="24"/>
          <w:szCs w:val="24"/>
          <w:lang w:val="hy-AM"/>
        </w:rPr>
        <w:t>ակտ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ում՝ </w:t>
      </w:r>
      <w:r>
        <w:rPr>
          <w:rFonts w:ascii="GHEA Grapalat" w:hAnsi="GHEA Grapalat"/>
          <w:color w:val="auto"/>
          <w:sz w:val="24"/>
          <w:szCs w:val="24"/>
          <w:lang w:val="hy-AM"/>
        </w:rPr>
        <w:t>այն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 գործող իրավական կարգավորումներին համադրելու նպատակով։</w:t>
      </w:r>
    </w:p>
    <w:p w:rsidR="0074088E" w:rsidRPr="00CE2EEB" w:rsidRDefault="00CE2EEB" w:rsidP="0074088E">
      <w:pP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hAnsi="GHEA Grapalat"/>
          <w:color w:val="000000" w:themeColor="text1"/>
          <w:lang w:val="hy-AM"/>
        </w:rPr>
      </w:pPr>
      <w:r w:rsidRPr="00CE2EEB">
        <w:rPr>
          <w:rFonts w:ascii="GHEA Grapalat" w:hAnsi="GHEA Grapalat"/>
          <w:color w:val="000000" w:themeColor="text1"/>
          <w:lang w:val="hy-AM"/>
        </w:rPr>
        <w:t xml:space="preserve">Այս համատեքստում անհրաժեշտություն է առաջանում հստակեցնել «հաստատության լիազոր մարմին» հասկացության հետ կապված իրավահարաբերություններն ու կարգավորումները: </w:t>
      </w:r>
      <w:r>
        <w:rPr>
          <w:rFonts w:ascii="GHEA Grapalat" w:hAnsi="GHEA Grapalat"/>
          <w:color w:val="000000" w:themeColor="text1"/>
          <w:lang w:val="hy-AM"/>
        </w:rPr>
        <w:t xml:space="preserve">Միաժամանակ սահմանվում է, որ ՀՀ կրթության, գիտության, մշակույթի և </w:t>
      </w:r>
      <w:r>
        <w:rPr>
          <w:rFonts w:ascii="GHEA Grapalat" w:hAnsi="GHEA Grapalat"/>
          <w:color w:val="000000" w:themeColor="text1"/>
          <w:lang w:val="hy-AM"/>
        </w:rPr>
        <w:lastRenderedPageBreak/>
        <w:t xml:space="preserve">սպորտի նախարարությունը և համապատասխան մարզպետի աշխատակազմը </w:t>
      </w:r>
      <w:r w:rsidRPr="00CE2EEB">
        <w:rPr>
          <w:rFonts w:ascii="GHEA Grapalat" w:hAnsi="GHEA Grapalat"/>
          <w:color w:val="000000" w:themeColor="text1"/>
          <w:lang w:val="hy-AM"/>
        </w:rPr>
        <w:t>(</w:t>
      </w:r>
      <w:r>
        <w:rPr>
          <w:rFonts w:ascii="GHEA Grapalat" w:hAnsi="GHEA Grapalat"/>
          <w:color w:val="000000" w:themeColor="text1"/>
          <w:lang w:val="hy-AM"/>
        </w:rPr>
        <w:t>Երևանի քաղաքապետարանը</w:t>
      </w:r>
      <w:r w:rsidRPr="00CE2EEB">
        <w:rPr>
          <w:rFonts w:ascii="GHEA Grapalat" w:hAnsi="GHEA Grapalat"/>
          <w:color w:val="000000" w:themeColor="text1"/>
          <w:lang w:val="hy-AM"/>
        </w:rPr>
        <w:t>)</w:t>
      </w:r>
      <w:r>
        <w:rPr>
          <w:rFonts w:ascii="GHEA Grapalat" w:hAnsi="GHEA Grapalat"/>
          <w:color w:val="000000" w:themeColor="text1"/>
          <w:lang w:val="hy-AM"/>
        </w:rPr>
        <w:t xml:space="preserve"> հանրակթական ուսումնական հաստատությունների խորհուրդներում առաջադրելու են մեկական անդամ:</w:t>
      </w:r>
      <w:bookmarkStart w:id="1" w:name="_GoBack"/>
      <w:bookmarkEnd w:id="1"/>
    </w:p>
    <w:p w:rsidR="00B95919" w:rsidRPr="005359A3" w:rsidRDefault="005359A3" w:rsidP="0074088E">
      <w:pP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4088E" w:rsidRPr="00AA7FB7" w:rsidRDefault="0074088E" w:rsidP="000D7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right="141" w:firstLine="284"/>
        <w:jc w:val="both"/>
        <w:rPr>
          <w:rFonts w:ascii="GHEA Grapalat" w:eastAsia="Times New Roman" w:hAnsi="GHEA Grapalat" w:cs="Calibri"/>
          <w:bdr w:val="none" w:sz="0" w:space="0" w:color="auto"/>
          <w:lang w:val="hy-AM"/>
        </w:rPr>
      </w:pPr>
      <w:r>
        <w:rPr>
          <w:rFonts w:ascii="GHEA Grapalat" w:eastAsia="Times New Roman" w:hAnsi="GHEA Grapalat" w:cs="Arial"/>
          <w:bdr w:val="none" w:sz="0" w:space="0" w:color="auto"/>
          <w:lang w:val="hy-AM"/>
        </w:rPr>
        <w:t>Սույն փոփոխությունները հնարավորություն կտան ապահովել</w:t>
      </w:r>
      <w:r w:rsidRPr="00AA7FB7">
        <w:rPr>
          <w:rFonts w:ascii="GHEA Grapalat" w:eastAsia="Times New Roman" w:hAnsi="GHEA Grapalat" w:cs="Arial"/>
          <w:bdr w:val="none" w:sz="0" w:space="0" w:color="auto"/>
          <w:lang w:val="hy-AM"/>
        </w:rPr>
        <w:t xml:space="preserve"> միօրինակությունն ու նորմատիվ ակտերի միջև համակարգային համապատասխանությունը:</w:t>
      </w:r>
      <w:r w:rsidRPr="00AA7FB7">
        <w:rPr>
          <w:rFonts w:ascii="Calibri" w:eastAsia="Times New Roman" w:hAnsi="Calibri" w:cs="Calibri"/>
          <w:bdr w:val="none" w:sz="0" w:space="0" w:color="auto"/>
          <w:lang w:val="hy-AM"/>
        </w:rPr>
        <w:t>  </w:t>
      </w:r>
    </w:p>
    <w:p w:rsidR="00F62FE5" w:rsidRPr="006E2188" w:rsidRDefault="00F62FE5" w:rsidP="0074088E">
      <w:pPr>
        <w:spacing w:line="360" w:lineRule="auto"/>
        <w:ind w:right="141" w:firstLine="284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74088E">
      <w:pPr>
        <w:spacing w:line="360" w:lineRule="auto"/>
        <w:ind w:right="141" w:firstLine="284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4088E">
      <w:pPr>
        <w:spacing w:line="360" w:lineRule="auto"/>
        <w:ind w:right="141" w:firstLine="284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D466EC" w:rsidP="007408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is-IS"/>
        </w:rPr>
        <w:t>Սույն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>
        <w:rPr>
          <w:rFonts w:ascii="GHEA Grapalat" w:hAnsi="GHEA Grapalat" w:cs="Sylfaen"/>
          <w:b/>
        </w:rPr>
        <w:t>առաջացնում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>
        <w:rPr>
          <w:rFonts w:ascii="GHEA Grapalat" w:hAnsi="GHEA Grapalat"/>
          <w:b/>
          <w:lang w:val="af-ZA"/>
        </w:rPr>
        <w:t xml:space="preserve"> և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այլ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իրավական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ակտերում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փոփոխություն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կատարելու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74088E">
      <w:pPr>
        <w:tabs>
          <w:tab w:val="left" w:pos="851"/>
        </w:tabs>
        <w:spacing w:line="360" w:lineRule="auto"/>
        <w:ind w:right="141" w:firstLine="284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74088E">
      <w:pPr>
        <w:spacing w:line="360" w:lineRule="auto"/>
        <w:ind w:right="141" w:firstLine="284"/>
        <w:jc w:val="both"/>
        <w:rPr>
          <w:rFonts w:ascii="GHEA Grapalat" w:hAnsi="GHEA Grapalat"/>
          <w:lang w:val="pt-BR"/>
        </w:rPr>
      </w:pP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0D77CE"/>
    <w:rsid w:val="00160C60"/>
    <w:rsid w:val="001648FA"/>
    <w:rsid w:val="0017205A"/>
    <w:rsid w:val="001B6B1D"/>
    <w:rsid w:val="001E6EE1"/>
    <w:rsid w:val="002166A7"/>
    <w:rsid w:val="00226EE7"/>
    <w:rsid w:val="0027146E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A4F35"/>
    <w:rsid w:val="004A557C"/>
    <w:rsid w:val="004C37C5"/>
    <w:rsid w:val="004D41BF"/>
    <w:rsid w:val="004E2666"/>
    <w:rsid w:val="0050290F"/>
    <w:rsid w:val="00533FD7"/>
    <w:rsid w:val="005359A3"/>
    <w:rsid w:val="00631DA0"/>
    <w:rsid w:val="006B30C3"/>
    <w:rsid w:val="00705908"/>
    <w:rsid w:val="0071343B"/>
    <w:rsid w:val="0074088E"/>
    <w:rsid w:val="00742DD2"/>
    <w:rsid w:val="0079119C"/>
    <w:rsid w:val="007C6E82"/>
    <w:rsid w:val="007D267F"/>
    <w:rsid w:val="008265A5"/>
    <w:rsid w:val="00844964"/>
    <w:rsid w:val="00855E06"/>
    <w:rsid w:val="00883C53"/>
    <w:rsid w:val="009407EF"/>
    <w:rsid w:val="00975247"/>
    <w:rsid w:val="009C6E2C"/>
    <w:rsid w:val="009E5FF9"/>
    <w:rsid w:val="00AB6D17"/>
    <w:rsid w:val="00B06AED"/>
    <w:rsid w:val="00B46F9B"/>
    <w:rsid w:val="00B65D49"/>
    <w:rsid w:val="00B9552B"/>
    <w:rsid w:val="00B95919"/>
    <w:rsid w:val="00C37FD2"/>
    <w:rsid w:val="00C96C78"/>
    <w:rsid w:val="00CE2EEB"/>
    <w:rsid w:val="00D329F0"/>
    <w:rsid w:val="00D466EC"/>
    <w:rsid w:val="00D5240F"/>
    <w:rsid w:val="00D674EB"/>
    <w:rsid w:val="00D96133"/>
    <w:rsid w:val="00DB5A0B"/>
    <w:rsid w:val="00DF2F96"/>
    <w:rsid w:val="00E650FB"/>
    <w:rsid w:val="00E86BE1"/>
    <w:rsid w:val="00F62FE5"/>
    <w:rsid w:val="00FA413E"/>
    <w:rsid w:val="00FA490E"/>
    <w:rsid w:val="00FB553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ody">
    <w:name w:val="Body"/>
    <w:rsid w:val="007408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NoSpacing">
    <w:name w:val="No Spacing"/>
    <w:qFormat/>
    <w:rsid w:val="0074088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69</cp:revision>
  <cp:lastPrinted>2024-02-06T07:05:00Z</cp:lastPrinted>
  <dcterms:created xsi:type="dcterms:W3CDTF">2022-04-04T08:00:00Z</dcterms:created>
  <dcterms:modified xsi:type="dcterms:W3CDTF">2026-03-17T11:29:00Z</dcterms:modified>
</cp:coreProperties>
</file>