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93726" w14:textId="77777777" w:rsidR="0008342B" w:rsidRDefault="0008342B" w:rsidP="00C629A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</w:pPr>
    </w:p>
    <w:p w14:paraId="59E92885" w14:textId="404543DC" w:rsidR="00A40B67" w:rsidRDefault="00C629A4" w:rsidP="00C629A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</w:pPr>
      <w:r w:rsidRPr="00663B8F"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  <w:t>ՆԱԽԱԳԻԾ</w:t>
      </w:r>
    </w:p>
    <w:p w14:paraId="007D9511" w14:textId="77777777" w:rsidR="0008342B" w:rsidRPr="00663B8F" w:rsidRDefault="0008342B" w:rsidP="00C629A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color w:val="000000"/>
          <w:sz w:val="24"/>
          <w:szCs w:val="24"/>
          <w:lang w:val="hy-AM"/>
        </w:rPr>
      </w:pPr>
    </w:p>
    <w:p w14:paraId="69297ED6" w14:textId="407F8C60" w:rsidR="00A40B67" w:rsidRDefault="00A40B67" w:rsidP="00B91F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83910C5" w14:textId="77777777" w:rsidR="0008342B" w:rsidRDefault="0008342B" w:rsidP="00B91F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051DC221" w14:textId="61AD2C6D" w:rsidR="00C629A4" w:rsidRDefault="00C629A4" w:rsidP="00B91F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3018B94" w14:textId="77777777" w:rsidR="00555A26" w:rsidRPr="00555A26" w:rsidRDefault="00555A26" w:rsidP="00555A26">
      <w:pPr>
        <w:spacing w:after="200" w:line="276" w:lineRule="auto"/>
        <w:jc w:val="center"/>
        <w:rPr>
          <w:rFonts w:ascii="GHEA Grapalat" w:eastAsia="Calibri" w:hAnsi="GHEA Grapalat" w:cs="Times New Roman"/>
          <w:b/>
          <w:sz w:val="24"/>
          <w:lang w:val="hy-AM"/>
        </w:rPr>
      </w:pPr>
      <w:r w:rsidRPr="00555A26">
        <w:rPr>
          <w:rFonts w:ascii="GHEA Grapalat" w:eastAsia="Calibri" w:hAnsi="GHEA Grapalat" w:cs="Times New Roman"/>
          <w:b/>
          <w:sz w:val="24"/>
          <w:lang w:val="hy-AM"/>
        </w:rPr>
        <w:t>ՀԱՅԱՍՏԱՆԻ ՀԱՆՐԱՊԵՏՈՒԹՅԱՆ ԿԱՌԱՎԱՐՈՒԹՅՈՒՆ</w:t>
      </w:r>
    </w:p>
    <w:p w14:paraId="2D548FAC" w14:textId="77777777" w:rsidR="00555A26" w:rsidRPr="00555A26" w:rsidRDefault="00555A26" w:rsidP="00555A26">
      <w:pPr>
        <w:spacing w:after="200" w:line="276" w:lineRule="auto"/>
        <w:jc w:val="center"/>
        <w:rPr>
          <w:rFonts w:ascii="GHEA Grapalat" w:eastAsia="Calibri" w:hAnsi="GHEA Grapalat" w:cs="Times New Roman"/>
          <w:b/>
          <w:sz w:val="24"/>
          <w:lang w:val="hy-AM"/>
        </w:rPr>
      </w:pPr>
      <w:r w:rsidRPr="00555A26">
        <w:rPr>
          <w:rFonts w:ascii="GHEA Grapalat" w:eastAsia="Calibri" w:hAnsi="GHEA Grapalat" w:cs="Times New Roman"/>
          <w:b/>
          <w:sz w:val="24"/>
          <w:lang w:val="hy-AM"/>
        </w:rPr>
        <w:t>ՈՐՈՇՈՒՄ</w:t>
      </w:r>
    </w:p>
    <w:p w14:paraId="585C0ABF" w14:textId="7B776FA8" w:rsidR="00311FA3" w:rsidRPr="00311FA3" w:rsidRDefault="00311FA3" w:rsidP="00311FA3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sz w:val="24"/>
          <w:lang w:val="hy-AM"/>
        </w:rPr>
      </w:pPr>
      <w:r w:rsidRPr="00311FA3">
        <w:rPr>
          <w:rFonts w:ascii="GHEA Grapalat" w:eastAsia="Calibri" w:hAnsi="GHEA Grapalat" w:cs="Times New Roman"/>
          <w:sz w:val="24"/>
          <w:lang w:val="hy-AM"/>
        </w:rPr>
        <w:t>«___»  «__________________» 202</w:t>
      </w:r>
      <w:r w:rsidR="00C83A78">
        <w:rPr>
          <w:rFonts w:ascii="GHEA Grapalat" w:eastAsia="Calibri" w:hAnsi="GHEA Grapalat" w:cs="Times New Roman"/>
          <w:sz w:val="24"/>
          <w:lang w:val="hy-AM"/>
        </w:rPr>
        <w:t>6</w:t>
      </w:r>
      <w:r w:rsidRPr="00311FA3">
        <w:rPr>
          <w:rFonts w:ascii="GHEA Grapalat" w:eastAsia="Calibri" w:hAnsi="GHEA Grapalat" w:cs="Times New Roman"/>
          <w:sz w:val="24"/>
          <w:lang w:val="hy-AM"/>
        </w:rPr>
        <w:t xml:space="preserve"> թվականի N ___ - Ն</w:t>
      </w:r>
    </w:p>
    <w:p w14:paraId="4B8E3387" w14:textId="6CCC59E8" w:rsidR="00C629A4" w:rsidRDefault="00C629A4" w:rsidP="00B91F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6A203FA" w14:textId="77777777" w:rsidR="0008342B" w:rsidRDefault="0008342B" w:rsidP="00B91F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E521138" w14:textId="77777777" w:rsidR="00C629A4" w:rsidRDefault="00C629A4" w:rsidP="00B91F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7E9A64E" w14:textId="36D873B0" w:rsidR="00B91F87" w:rsidRPr="00A70CA9" w:rsidRDefault="00A70CA9" w:rsidP="006F10A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ԿԱՌԱՎԱՐՈՒԹՅԱՆ 2019 ԹՎԱԿԱՆԻ ՆՈՅԵՄԲԵՐԻ 21-Ի N 166</w:t>
      </w:r>
      <w:r w:rsidR="003A71A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7-Ն ՈՐՈՇՄԱՆ ՄԵՋ ՓՈՓՈԽՈՒԹՅՈՒՆՆԵՐ ԵՎ ԼՐԱՑՈՒՄՆԵՐ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41860C3B" w14:textId="77777777" w:rsidR="00B91F87" w:rsidRPr="00B91F87" w:rsidRDefault="00B91F87" w:rsidP="00B91F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5050B76" w14:textId="77777777" w:rsidR="00A40B67" w:rsidRPr="00B91F87" w:rsidRDefault="00A40B67" w:rsidP="00B91F8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780C7C2" w14:textId="0AAD9029" w:rsidR="00B91F87" w:rsidRPr="000A72C2" w:rsidRDefault="00055F59" w:rsidP="006F10AB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Ղեկավարվելով</w:t>
      </w:r>
      <w:r w:rsidR="00B91F87" w:rsidRPr="000A7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Նորմատիվ իրավական ակտերի մասին</w:t>
      </w:r>
      <w:r w:rsidR="00B91F87" w:rsidRPr="000A7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օրենքի </w:t>
      </w:r>
      <w:r w:rsid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33</w:t>
      </w:r>
      <w:r w:rsidR="00B91F87" w:rsidRPr="000A7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A025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="00B91F87" w:rsidRPr="000A7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34-րդ </w:t>
      </w:r>
      <w:r w:rsidR="00B91F87" w:rsidRPr="000A7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հոդված</w:t>
      </w:r>
      <w:r w:rsid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 դրույթներով</w:t>
      </w:r>
      <w:r w:rsidR="00B91F87" w:rsidRPr="000A7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Հայաստանի Հանրապետության կառավարությունը</w:t>
      </w:r>
      <w:r w:rsidR="00B91F87" w:rsidRPr="000A72C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="00B91F87" w:rsidRPr="000A72C2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1698D0C2" w14:textId="1D8EA266" w:rsidR="008A5597" w:rsidRPr="00812D49" w:rsidRDefault="00033F2D" w:rsidP="00033F2D">
      <w:pPr>
        <w:pStyle w:val="a6"/>
        <w:shd w:val="clear" w:color="auto" w:fill="FFFFFF"/>
        <w:spacing w:after="0" w:line="360" w:lineRule="auto"/>
        <w:ind w:left="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33F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A70CA9" w:rsidRPr="00AA15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  <w:r w:rsid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կառավարության 2019 թվականի նոյեմբերի 21-ի «</w:t>
      </w:r>
      <w:r w:rsidR="00A70CA9" w:rsidRP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Սևանա լճում ձկան և խեցգետնի պաշարների վերականգնման, պահպանման, վերարտադրման</w:t>
      </w:r>
      <w:r w:rsidR="00903F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</w:t>
      </w:r>
      <w:r w:rsid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պես նաև դրանց պաշարների որոշման, ձկան և խեցգետնի արդյունագործական որսի քանակների, ձևերի և կազմակերպման կարգը սահմանելու մասին» </w:t>
      </w:r>
      <w:r w:rsidR="00A70CA9" w:rsidRP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1667-Ն որոշման</w:t>
      </w:r>
      <w:r w:rsidR="00A70CA9" w:rsidRP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A1F92" w:rsidRP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9A1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այսուհետ՝ Որոշում</w:t>
      </w:r>
      <w:r w:rsidR="009A1F92" w:rsidRP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9A1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70CA9" w:rsidRPr="00A70CA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9A1A0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 </w:t>
      </w:r>
      <w:r w:rsidR="00231E9C" w:rsidRPr="00812D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</w:t>
      </w:r>
      <w:r w:rsidR="008A5597" w:rsidRPr="00812D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3.1-ին կետը լրացնել նոր՝ 3-րդ </w:t>
      </w:r>
      <w:r w:rsidR="002F5A7A" w:rsidRPr="00812D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4-րդ </w:t>
      </w:r>
      <w:r w:rsidR="008A5597" w:rsidRPr="00812D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ենթակետ</w:t>
      </w:r>
      <w:r w:rsidR="002F5A7A" w:rsidRPr="00812D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8A5597" w:rsidRPr="00812D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ով՝ հետևյալ բովանդակությամբ.</w:t>
      </w:r>
    </w:p>
    <w:p w14:paraId="6E7768AB" w14:textId="081589CD" w:rsidR="008A5597" w:rsidRPr="00812D49" w:rsidRDefault="008A5597" w:rsidP="001D6269">
      <w:pPr>
        <w:shd w:val="clear" w:color="auto" w:fill="FFFFFF"/>
        <w:spacing w:after="0" w:line="360" w:lineRule="auto"/>
        <w:ind w:firstLine="426"/>
        <w:jc w:val="both"/>
        <w:rPr>
          <w:rFonts w:ascii="Cambria Math" w:eastAsia="Times New Roman" w:hAnsi="Cambria Math" w:cs="Times New Roman"/>
          <w:bCs/>
          <w:color w:val="000000"/>
          <w:sz w:val="24"/>
          <w:szCs w:val="24"/>
          <w:lang w:val="hy-AM"/>
        </w:rPr>
      </w:pPr>
      <w:r w:rsidRPr="00812D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«3) կենդանատեսակ օգտագործողներին </w:t>
      </w:r>
      <w:r w:rsidRPr="00812D4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տրամադրվում է տեղեկանք </w:t>
      </w:r>
      <w:r w:rsidR="001D6269" w:rsidRPr="00812D4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իրենց կողմից </w:t>
      </w:r>
      <w:r w:rsidRPr="00812D4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Սևանա լճում ձկան և խեցգետնի իրականացված արդյունագործական որսի մասին</w:t>
      </w:r>
      <w:r w:rsidR="002F5A7A" w:rsidRPr="00812D49">
        <w:rPr>
          <w:rFonts w:ascii="Cambria Math" w:eastAsia="Times New Roman" w:hAnsi="Cambria Math" w:cs="Times New Roman"/>
          <w:bCs/>
          <w:color w:val="000000"/>
          <w:sz w:val="24"/>
          <w:szCs w:val="24"/>
          <w:lang w:val="hy-AM"/>
        </w:rPr>
        <w:t>․</w:t>
      </w:r>
    </w:p>
    <w:p w14:paraId="3D542B7B" w14:textId="5F400FC2" w:rsidR="002F5A7A" w:rsidRPr="002F5A7A" w:rsidRDefault="002F5A7A" w:rsidP="001D6269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12D4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4) յուրաքանչյուր կենդանատեսակ օգտագործողին վերջինիս հետ ձկնորսության իրականացման նպատակով պայմանագիր կնքած ձկնորսների քանակով տրամադրվում են էլեկտրոնային քարտեր, որոնք ներառում են կնքված պայմանագրի մասին ամբողջական տեղեկատվություն՝ օգտագործողի անվանումը, ձկնորսների </w:t>
      </w:r>
      <w:r w:rsidRPr="00812D4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տվյալները, օգտագործողի և ձկնորսի միջև ձկնորսության իրականացման նպատակով կնքված պայմանագիրը, լողամիջոցների համարները, ձկնորսական ուռկանների կապարակնքման համարները, պայմանագրով նախատեսված որսի կենդանատեսակը, որսի իրականացման տարածքը (տեղադիրքը) ու մուտքի և ելքի տեղամասերը, որսի չափաքանակը և ժամկետը։»։</w:t>
      </w:r>
    </w:p>
    <w:p w14:paraId="1D7321DE" w14:textId="40B0B4EE" w:rsidR="00BB516F" w:rsidRPr="0008342B" w:rsidRDefault="0008342B" w:rsidP="0008342B">
      <w:pPr>
        <w:shd w:val="clear" w:color="auto" w:fill="FFFFFF"/>
        <w:spacing w:after="0" w:line="360" w:lineRule="auto"/>
        <w:ind w:left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FE27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263F3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B516F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կետը խմբագրել հետևյալ բովանդակությամբ</w:t>
      </w:r>
      <w:r w:rsidR="00DA7FD0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A66D37E" w14:textId="77777777" w:rsidR="00231E9C" w:rsidRPr="00231E9C" w:rsidRDefault="00BB516F" w:rsidP="00231E9C">
      <w:pPr>
        <w:spacing w:after="0" w:line="360" w:lineRule="auto"/>
        <w:ind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«</w:t>
      </w:r>
      <w:r w:rsidR="00231E9C" w:rsidRPr="00231E9C">
        <w:rPr>
          <w:rFonts w:ascii="GHEA Grapalat" w:hAnsi="GHEA Grapalat"/>
          <w:sz w:val="24"/>
          <w:lang w:val="hy-AM"/>
        </w:rPr>
        <w:t>4. Սևանա լճում ձկան և խեցգետնի արդյունագործական որսի կազմակերպման նպատակով էկոպարեկային ծառայության կողմից իրականացվում է՝</w:t>
      </w:r>
    </w:p>
    <w:p w14:paraId="6DBEE965" w14:textId="6F3DC97A" w:rsidR="00231E9C" w:rsidRPr="00FE3E97" w:rsidRDefault="00231E9C" w:rsidP="00035BD9">
      <w:pPr>
        <w:spacing w:after="0" w:line="360" w:lineRule="auto"/>
        <w:ind w:firstLine="426"/>
        <w:jc w:val="both"/>
        <w:rPr>
          <w:rFonts w:ascii="GHEA Grapalat" w:hAnsi="GHEA Grapalat"/>
          <w:sz w:val="24"/>
          <w:lang w:val="hy-AM"/>
        </w:rPr>
      </w:pPr>
      <w:r w:rsidRPr="00231E9C">
        <w:rPr>
          <w:rFonts w:ascii="GHEA Grapalat" w:hAnsi="GHEA Grapalat"/>
          <w:sz w:val="24"/>
          <w:lang w:val="hy-AM"/>
        </w:rPr>
        <w:t xml:space="preserve">1) տվյալների էլեկտրոնային բազայի (այսուհետ՝ Տվյալների բազա) ստեղծում և վարում, որը ներառում է կնքված պայմանագրերի մասին ամբողջական տեղեկատվություն՝ կենդանատեսակ օգտագործողների անվանումը, ձկնորսների կենսաչափական տվյալները, կենդանատեսակ օգտագործողների և ձկնորսների միջև ձկնորսության իրականացման նպատակով կնքված </w:t>
      </w:r>
      <w:r w:rsidRPr="00EA74BE">
        <w:rPr>
          <w:rFonts w:ascii="GHEA Grapalat" w:hAnsi="GHEA Grapalat"/>
          <w:sz w:val="24"/>
          <w:lang w:val="hy-AM"/>
        </w:rPr>
        <w:t xml:space="preserve">պայմանագրերը, </w:t>
      </w:r>
      <w:r w:rsidR="005875CA" w:rsidRPr="00231E9C">
        <w:rPr>
          <w:rFonts w:ascii="GHEA Grapalat" w:hAnsi="GHEA Grapalat"/>
          <w:sz w:val="24"/>
          <w:lang w:val="hy-AM"/>
        </w:rPr>
        <w:t>ձկնորսական ուռկանների կապարակնքման համարները,</w:t>
      </w:r>
      <w:r w:rsidR="005875CA">
        <w:rPr>
          <w:rFonts w:ascii="GHEA Grapalat" w:hAnsi="GHEA Grapalat"/>
          <w:sz w:val="24"/>
          <w:lang w:val="hy-AM"/>
        </w:rPr>
        <w:t xml:space="preserve"> </w:t>
      </w:r>
      <w:r w:rsidRPr="00EA74BE">
        <w:rPr>
          <w:rFonts w:ascii="GHEA Grapalat" w:hAnsi="GHEA Grapalat"/>
          <w:sz w:val="24"/>
          <w:lang w:val="hy-AM"/>
        </w:rPr>
        <w:t>լողամիջոցների</w:t>
      </w:r>
      <w:r w:rsidRPr="00231E9C">
        <w:rPr>
          <w:rFonts w:ascii="GHEA Grapalat" w:hAnsi="GHEA Grapalat"/>
          <w:sz w:val="24"/>
          <w:lang w:val="hy-AM"/>
        </w:rPr>
        <w:t xml:space="preserve"> համարները, պայմանագրով նախատեսված որսի չափաքանակը, ժամկետները, այդ թվում նաև կենդանատեսակ օգտագործողների և ձկնորսների միջև կնքված պայմանագրով սահմանված չափաքանակը և ժամկետը</w:t>
      </w:r>
      <w:r w:rsidR="00FE3E97" w:rsidRPr="00FE3E97">
        <w:rPr>
          <w:rFonts w:ascii="GHEA Grapalat" w:hAnsi="GHEA Grapalat"/>
          <w:sz w:val="24"/>
          <w:lang w:val="hy-AM"/>
        </w:rPr>
        <w:t>.</w:t>
      </w:r>
    </w:p>
    <w:p w14:paraId="500CAB45" w14:textId="2C834BF5" w:rsidR="00231E9C" w:rsidRPr="00FE3E97" w:rsidRDefault="00231E9C" w:rsidP="00231E9C">
      <w:pPr>
        <w:spacing w:after="0" w:line="360" w:lineRule="auto"/>
        <w:ind w:firstLine="426"/>
        <w:jc w:val="both"/>
        <w:rPr>
          <w:rFonts w:ascii="GHEA Grapalat" w:hAnsi="GHEA Grapalat"/>
          <w:sz w:val="24"/>
          <w:lang w:val="hy-AM"/>
        </w:rPr>
      </w:pPr>
      <w:r w:rsidRPr="00231E9C">
        <w:rPr>
          <w:rFonts w:ascii="GHEA Grapalat" w:hAnsi="GHEA Grapalat"/>
          <w:sz w:val="24"/>
          <w:lang w:val="hy-AM"/>
        </w:rPr>
        <w:t>2) Սևանա լճում ձկնորսության նպատակով օգտագործվող լողամիջոցների մուտքի և ելքի տեղամասերի ստեղծում, կահավորում՝ համաձայն լիազոր մարմնի կողմից հաստատված տեղամասերի ցանկի, որտեղից լողամիջոցների մուտքը և ելքը կազմակերպվում է՝ համաձայն լիազոր մարմնի կողմից հաստատված որսի իրականացման ժամային գրաֆիկի</w:t>
      </w:r>
      <w:r w:rsidR="00FE3E97" w:rsidRPr="00FE3E97">
        <w:rPr>
          <w:rFonts w:ascii="GHEA Grapalat" w:hAnsi="GHEA Grapalat"/>
          <w:sz w:val="24"/>
          <w:lang w:val="hy-AM"/>
        </w:rPr>
        <w:t>.</w:t>
      </w:r>
    </w:p>
    <w:p w14:paraId="11135F58" w14:textId="7D10222F" w:rsidR="00231E9C" w:rsidRPr="00FE3E97" w:rsidRDefault="00231E9C" w:rsidP="00231E9C">
      <w:pPr>
        <w:spacing w:after="0" w:line="360" w:lineRule="auto"/>
        <w:ind w:firstLine="426"/>
        <w:jc w:val="both"/>
        <w:rPr>
          <w:rFonts w:ascii="GHEA Grapalat" w:hAnsi="GHEA Grapalat"/>
          <w:sz w:val="24"/>
          <w:lang w:val="hy-AM"/>
        </w:rPr>
      </w:pPr>
      <w:r w:rsidRPr="00231E9C">
        <w:rPr>
          <w:rFonts w:ascii="GHEA Grapalat" w:hAnsi="GHEA Grapalat"/>
          <w:sz w:val="24"/>
          <w:lang w:val="hy-AM"/>
        </w:rPr>
        <w:t>3) լողամիջոցների շարժը, տեղադիրքը և հետագծելիությունը վերահսկելու նպատակով՝ լողամիջոցների համարակալում</w:t>
      </w:r>
      <w:r w:rsidR="00035BD9">
        <w:rPr>
          <w:rFonts w:ascii="GHEA Grapalat" w:hAnsi="GHEA Grapalat"/>
          <w:sz w:val="24"/>
          <w:lang w:val="hy-AM"/>
        </w:rPr>
        <w:t>,</w:t>
      </w:r>
      <w:r w:rsidRPr="00231E9C">
        <w:rPr>
          <w:rFonts w:ascii="GHEA Grapalat" w:hAnsi="GHEA Grapalat"/>
          <w:sz w:val="24"/>
          <w:lang w:val="hy-AM"/>
        </w:rPr>
        <w:t xml:space="preserve"> իսկ համապատասխան պայմանների առկայության դեպքում՝ կահավորում էլեկտրոնային հսկողության սարքերով (GPS կամ այլ սարքի տեղադրում)</w:t>
      </w:r>
      <w:r w:rsidR="00FE3E97" w:rsidRPr="00FE3E97">
        <w:rPr>
          <w:rFonts w:ascii="GHEA Grapalat" w:hAnsi="GHEA Grapalat"/>
          <w:sz w:val="24"/>
          <w:lang w:val="hy-AM"/>
        </w:rPr>
        <w:t>.</w:t>
      </w:r>
    </w:p>
    <w:p w14:paraId="2F3D6E50" w14:textId="7B77ABDA" w:rsidR="00231E9C" w:rsidRPr="00FE3E97" w:rsidRDefault="00231E9C" w:rsidP="00231E9C">
      <w:pPr>
        <w:spacing w:after="0" w:line="360" w:lineRule="auto"/>
        <w:ind w:firstLine="426"/>
        <w:jc w:val="both"/>
        <w:rPr>
          <w:rFonts w:ascii="GHEA Grapalat" w:hAnsi="GHEA Grapalat"/>
          <w:sz w:val="24"/>
          <w:lang w:val="hy-AM"/>
        </w:rPr>
      </w:pPr>
      <w:r w:rsidRPr="00231E9C">
        <w:rPr>
          <w:rFonts w:ascii="GHEA Grapalat" w:hAnsi="GHEA Grapalat"/>
          <w:sz w:val="24"/>
          <w:lang w:val="hy-AM"/>
        </w:rPr>
        <w:t>4) որսի ժամկետների և չափաքանակների նկատմամբ հսկողություն</w:t>
      </w:r>
      <w:r w:rsidR="00FE3E97" w:rsidRPr="00FE3E97">
        <w:rPr>
          <w:rFonts w:ascii="GHEA Grapalat" w:hAnsi="GHEA Grapalat"/>
          <w:sz w:val="24"/>
          <w:lang w:val="hy-AM"/>
        </w:rPr>
        <w:t>.</w:t>
      </w:r>
    </w:p>
    <w:p w14:paraId="62BDC781" w14:textId="1FDC6D27" w:rsidR="00231E9C" w:rsidRPr="00231E9C" w:rsidRDefault="00231E9C" w:rsidP="00231E9C">
      <w:pPr>
        <w:spacing w:after="0" w:line="360" w:lineRule="auto"/>
        <w:ind w:firstLine="426"/>
        <w:jc w:val="both"/>
        <w:rPr>
          <w:rFonts w:ascii="GHEA Grapalat" w:hAnsi="GHEA Grapalat"/>
          <w:sz w:val="24"/>
          <w:lang w:val="hy-AM"/>
        </w:rPr>
      </w:pPr>
      <w:r w:rsidRPr="00231E9C">
        <w:rPr>
          <w:rFonts w:ascii="GHEA Grapalat" w:hAnsi="GHEA Grapalat"/>
          <w:sz w:val="24"/>
          <w:lang w:val="hy-AM"/>
        </w:rPr>
        <w:lastRenderedPageBreak/>
        <w:t>5) որսի քանակական և որակական հատկանիշների գրանցում և հաշվառում,</w:t>
      </w:r>
      <w:r w:rsidR="00DB0309">
        <w:rPr>
          <w:rFonts w:ascii="GHEA Grapalat" w:hAnsi="GHEA Grapalat"/>
          <w:sz w:val="24"/>
          <w:lang w:val="hy-AM"/>
        </w:rPr>
        <w:t xml:space="preserve"> </w:t>
      </w:r>
      <w:r w:rsidRPr="00231E9C">
        <w:rPr>
          <w:rFonts w:ascii="GHEA Grapalat" w:hAnsi="GHEA Grapalat"/>
          <w:sz w:val="24"/>
          <w:lang w:val="hy-AM"/>
        </w:rPr>
        <w:t>որ</w:t>
      </w:r>
      <w:r w:rsidR="00DB0309">
        <w:rPr>
          <w:rFonts w:ascii="GHEA Grapalat" w:hAnsi="GHEA Grapalat"/>
          <w:sz w:val="24"/>
          <w:lang w:val="hy-AM"/>
        </w:rPr>
        <w:t>ն</w:t>
      </w:r>
      <w:r w:rsidRPr="00231E9C">
        <w:rPr>
          <w:rFonts w:ascii="GHEA Grapalat" w:hAnsi="GHEA Grapalat"/>
          <w:sz w:val="24"/>
          <w:lang w:val="hy-AM"/>
        </w:rPr>
        <w:t xml:space="preserve"> իրականացվում է սույն կարգի 4-րդ կետի 2-րդ ենթակետով սահմանված լողամիջոցների մուտքի և ելքի տեղամասերում տեղադրված էլեկտրոնային կշեռքների միջոցով յուրաքանչյուր ձկնորսի որսած ձկների քանակը կշռելով, որի վերաբերյալ տեղեկատվությունն </w:t>
      </w:r>
      <w:r w:rsidRPr="00710041">
        <w:rPr>
          <w:rFonts w:ascii="GHEA Grapalat" w:hAnsi="GHEA Grapalat"/>
          <w:sz w:val="24"/>
          <w:lang w:val="hy-AM"/>
        </w:rPr>
        <w:t>ինքնաշխատ եղանակով</w:t>
      </w:r>
      <w:r w:rsidRPr="00231E9C">
        <w:rPr>
          <w:rFonts w:ascii="GHEA Grapalat" w:hAnsi="GHEA Grapalat"/>
          <w:sz w:val="24"/>
          <w:lang w:val="hy-AM"/>
        </w:rPr>
        <w:t xml:space="preserve"> մուտքագրվում է տվյալների բազա</w:t>
      </w:r>
      <w:r w:rsidR="00FE3E97" w:rsidRPr="00FE3E97">
        <w:rPr>
          <w:rFonts w:ascii="GHEA Grapalat" w:hAnsi="GHEA Grapalat"/>
          <w:sz w:val="24"/>
          <w:lang w:val="hy-AM"/>
        </w:rPr>
        <w:t>.</w:t>
      </w:r>
      <w:r w:rsidRPr="00231E9C">
        <w:rPr>
          <w:rFonts w:ascii="GHEA Grapalat" w:hAnsi="GHEA Grapalat"/>
          <w:sz w:val="24"/>
          <w:lang w:val="hy-AM"/>
        </w:rPr>
        <w:t xml:space="preserve"> </w:t>
      </w:r>
    </w:p>
    <w:p w14:paraId="259B94E7" w14:textId="2CAA505C" w:rsidR="00231E9C" w:rsidRPr="00666BBD" w:rsidRDefault="00231E9C" w:rsidP="00231E9C">
      <w:pPr>
        <w:spacing w:after="0" w:line="360" w:lineRule="auto"/>
        <w:ind w:firstLine="426"/>
        <w:jc w:val="both"/>
        <w:rPr>
          <w:rFonts w:ascii="GHEA Grapalat" w:hAnsi="GHEA Grapalat"/>
          <w:sz w:val="24"/>
          <w:lang w:val="hy-AM"/>
        </w:rPr>
      </w:pPr>
      <w:r w:rsidRPr="00666BBD">
        <w:rPr>
          <w:rFonts w:ascii="GHEA Grapalat" w:hAnsi="GHEA Grapalat"/>
          <w:sz w:val="24"/>
          <w:lang w:val="hy-AM"/>
        </w:rPr>
        <w:t>6) վնասված ոչ պիտանի ձկնորսական ուռկանների (ցանցերի) չօգտագործման դեպքում համապատասխան արձանագրության կազմում</w:t>
      </w:r>
      <w:r w:rsidR="00666BBD">
        <w:rPr>
          <w:rFonts w:ascii="GHEA Grapalat" w:hAnsi="GHEA Grapalat"/>
          <w:sz w:val="24"/>
          <w:lang w:val="hy-AM"/>
        </w:rPr>
        <w:t xml:space="preserve">, որի պատճենը 2 աշխատանքային օրվա ընթացքում տրամադրվում է </w:t>
      </w:r>
      <w:r w:rsidR="00666BBD" w:rsidRPr="00666BBD">
        <w:rPr>
          <w:rFonts w:ascii="GHEA Grapalat" w:hAnsi="GHEA Grapalat"/>
          <w:sz w:val="24"/>
          <w:lang w:val="hy-AM"/>
        </w:rPr>
        <w:t>«Սևան» ազգային պարկ» պետական ոչ առևտրային կազմակերպությանը</w:t>
      </w:r>
      <w:r w:rsidR="00666BBD">
        <w:rPr>
          <w:rFonts w:ascii="GHEA Grapalat" w:hAnsi="GHEA Grapalat"/>
          <w:sz w:val="24"/>
          <w:lang w:val="hy-AM"/>
        </w:rPr>
        <w:t>։</w:t>
      </w:r>
      <w:r w:rsidR="00FE2182">
        <w:rPr>
          <w:rFonts w:ascii="GHEA Grapalat" w:hAnsi="GHEA Grapalat"/>
          <w:sz w:val="24"/>
          <w:lang w:val="hy-AM"/>
        </w:rPr>
        <w:t>»։</w:t>
      </w:r>
    </w:p>
    <w:p w14:paraId="471C2630" w14:textId="499F5CB4" w:rsidR="0007305A" w:rsidRPr="00BB0084" w:rsidRDefault="007047D0" w:rsidP="0007305A">
      <w:pPr>
        <w:spacing w:after="0" w:line="360" w:lineRule="auto"/>
        <w:ind w:firstLine="426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3</w:t>
      </w:r>
      <w:r w:rsidR="0007305A" w:rsidRPr="0007305A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. </w:t>
      </w:r>
      <w:r w:rsidR="004C4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4C42BA" w:rsidRPr="009A1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3 h</w:t>
      </w:r>
      <w:r w:rsidR="004C42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ավելվածը</w:t>
      </w:r>
      <w:r w:rsidR="00073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լրացնել նոր 4</w:t>
      </w:r>
      <w:r w:rsidR="0007305A" w:rsidRPr="00073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</w:t>
      </w:r>
      <w:r w:rsidR="002764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BB0084" w:rsidRPr="00B86D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B0084" w:rsidRPr="00B86D62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B86D62" w:rsidRPr="00B86D62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3</w:t>
      </w:r>
      <w:r w:rsidR="00BB0084" w:rsidRPr="00B86D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07305A" w:rsidRPr="00073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73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BB00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073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ով՝ հետևյալ </w:t>
      </w:r>
      <w:r w:rsidR="00C05656" w:rsidRPr="00BB0084">
        <w:rPr>
          <w:rFonts w:ascii="GHEA Grapalat" w:hAnsi="GHEA Grapalat"/>
          <w:sz w:val="24"/>
          <w:lang w:val="hy-AM"/>
        </w:rPr>
        <w:t>բովանդակությամբ</w:t>
      </w:r>
      <w:r w:rsidR="0007305A" w:rsidRPr="00BB0084">
        <w:rPr>
          <w:rFonts w:ascii="GHEA Grapalat" w:hAnsi="GHEA Grapalat"/>
          <w:sz w:val="24"/>
          <w:lang w:val="hy-AM"/>
        </w:rPr>
        <w:t>.</w:t>
      </w:r>
    </w:p>
    <w:p w14:paraId="0809C8F6" w14:textId="61141B11" w:rsidR="00B86D62" w:rsidRPr="008863EC" w:rsidRDefault="0007305A" w:rsidP="00BB0084">
      <w:pPr>
        <w:spacing w:after="0" w:line="360" w:lineRule="auto"/>
        <w:ind w:firstLine="426"/>
        <w:jc w:val="both"/>
        <w:rPr>
          <w:rFonts w:ascii="GHEA Grapalat" w:hAnsi="GHEA Grapalat"/>
          <w:sz w:val="24"/>
          <w:lang w:val="hy-AM"/>
        </w:rPr>
      </w:pPr>
      <w:r w:rsidRPr="00D76DDF">
        <w:rPr>
          <w:rFonts w:ascii="GHEA Grapalat" w:hAnsi="GHEA Grapalat"/>
          <w:sz w:val="24"/>
          <w:lang w:val="hy-AM"/>
        </w:rPr>
        <w:t>«</w:t>
      </w:r>
      <w:r w:rsidR="00BB0084" w:rsidRPr="00D76DDF">
        <w:rPr>
          <w:rFonts w:ascii="GHEA Grapalat" w:hAnsi="GHEA Grapalat"/>
          <w:sz w:val="24"/>
          <w:lang w:val="hy-AM"/>
        </w:rPr>
        <w:t>4</w:t>
      </w:r>
      <w:r w:rsidR="00BB0084" w:rsidRPr="00D76DDF">
        <w:rPr>
          <w:rFonts w:ascii="Cambria Math" w:hAnsi="Cambria Math" w:cs="Cambria Math"/>
          <w:sz w:val="24"/>
          <w:lang w:val="hy-AM"/>
        </w:rPr>
        <w:t>․</w:t>
      </w:r>
      <w:r w:rsidR="00BB0084" w:rsidRPr="00D76DDF">
        <w:rPr>
          <w:rFonts w:ascii="GHEA Grapalat" w:hAnsi="GHEA Grapalat"/>
          <w:sz w:val="24"/>
          <w:lang w:val="hy-AM"/>
        </w:rPr>
        <w:t>1</w:t>
      </w:r>
      <w:r w:rsidR="00B86D62" w:rsidRPr="00D76DDF">
        <w:rPr>
          <w:rFonts w:ascii="GHEA Grapalat" w:hAnsi="GHEA Grapalat"/>
          <w:sz w:val="24"/>
          <w:lang w:val="hy-AM"/>
        </w:rPr>
        <w:t xml:space="preserve">. </w:t>
      </w:r>
      <w:r w:rsidR="0054056F" w:rsidRPr="00D76DDF">
        <w:rPr>
          <w:rFonts w:ascii="GHEA Grapalat" w:hAnsi="GHEA Grapalat"/>
          <w:sz w:val="24"/>
          <w:lang w:val="hy-AM"/>
        </w:rPr>
        <w:t>«Սևան» ազգային պարկ» պետական ոչ առևտրային կազմակերպության կողմից իրականացվում է ձ</w:t>
      </w:r>
      <w:r w:rsidR="00B86D62" w:rsidRPr="00D76DDF">
        <w:rPr>
          <w:rFonts w:ascii="GHEA Grapalat" w:hAnsi="GHEA Grapalat"/>
          <w:sz w:val="24"/>
          <w:lang w:val="hy-AM"/>
        </w:rPr>
        <w:t xml:space="preserve">կնորսական ուռկանների </w:t>
      </w:r>
      <w:r w:rsidR="0054056F" w:rsidRPr="00D76DDF">
        <w:rPr>
          <w:rFonts w:ascii="GHEA Grapalat" w:hAnsi="GHEA Grapalat"/>
          <w:sz w:val="24"/>
          <w:lang w:val="hy-AM"/>
        </w:rPr>
        <w:t xml:space="preserve">(ցանցերի) </w:t>
      </w:r>
      <w:r w:rsidR="00B86D62" w:rsidRPr="00D76DDF">
        <w:rPr>
          <w:rFonts w:ascii="GHEA Grapalat" w:hAnsi="GHEA Grapalat"/>
          <w:sz w:val="24"/>
          <w:lang w:val="hy-AM"/>
        </w:rPr>
        <w:t>կապարակնքում</w:t>
      </w:r>
      <w:r w:rsidR="008863EC" w:rsidRPr="00D76DDF">
        <w:rPr>
          <w:rFonts w:ascii="GHEA Grapalat" w:hAnsi="GHEA Grapalat"/>
          <w:sz w:val="24"/>
          <w:lang w:val="hy-AM"/>
        </w:rPr>
        <w:t xml:space="preserve">։ Կենդանատեսակ օգտագործողները սույն կարգի 9-րդ կետով նշված </w:t>
      </w:r>
      <w:r w:rsidR="008863EC" w:rsidRPr="00D76D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պայմանագրի կնքման օրվանից սկսած 5 աշխատանքային օրվա ընթացքում </w:t>
      </w:r>
      <w:r w:rsidR="00EC3005" w:rsidRPr="00D76DDF">
        <w:rPr>
          <w:rFonts w:ascii="GHEA Grapalat" w:hAnsi="GHEA Grapalat"/>
          <w:sz w:val="24"/>
          <w:lang w:val="hy-AM"/>
        </w:rPr>
        <w:t>ձկնորսական ուռկաններ</w:t>
      </w:r>
      <w:r w:rsidR="00EC3005">
        <w:rPr>
          <w:rFonts w:ascii="GHEA Grapalat" w:hAnsi="GHEA Grapalat"/>
          <w:sz w:val="24"/>
          <w:lang w:val="hy-AM"/>
        </w:rPr>
        <w:t>ը կապարակնքման նպատակով</w:t>
      </w:r>
      <w:r w:rsidR="008863EC" w:rsidRPr="00D76D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ներկայացնում են </w:t>
      </w:r>
      <w:r w:rsidR="008863EC" w:rsidRPr="00D76DDF">
        <w:rPr>
          <w:rFonts w:ascii="GHEA Grapalat" w:hAnsi="GHEA Grapalat"/>
          <w:sz w:val="24"/>
          <w:lang w:val="hy-AM"/>
        </w:rPr>
        <w:t>«Սևան» ազգային պարկ» պետական ոչ առևտրային կազմակերպություն։</w:t>
      </w:r>
    </w:p>
    <w:p w14:paraId="158EEB4F" w14:textId="6586FED2" w:rsidR="00BB0084" w:rsidRPr="00B86D62" w:rsidRDefault="005C3EA8" w:rsidP="00BB0084">
      <w:pPr>
        <w:spacing w:after="0" w:line="360" w:lineRule="auto"/>
        <w:ind w:firstLine="426"/>
        <w:jc w:val="both"/>
        <w:rPr>
          <w:rFonts w:ascii="GHEA Grapalat" w:hAnsi="GHEA Grapalat"/>
          <w:strike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4</w:t>
      </w:r>
      <w:r w:rsidRPr="005C3EA8">
        <w:rPr>
          <w:rFonts w:ascii="GHEA Grapalat" w:hAnsi="GHEA Grapalat"/>
          <w:sz w:val="24"/>
          <w:lang w:val="hy-AM"/>
        </w:rPr>
        <w:t xml:space="preserve">.2. </w:t>
      </w:r>
      <w:r w:rsidR="00BB0084" w:rsidRPr="00EA74BE">
        <w:rPr>
          <w:rFonts w:ascii="GHEA Grapalat" w:hAnsi="GHEA Grapalat"/>
          <w:sz w:val="24"/>
          <w:lang w:val="hy-AM"/>
        </w:rPr>
        <w:t>Յուրաքանչյուր կենդանատեսակ օգտագործողին վերջինիս հետ ձկնորսության իրականացման նպատակով պայմանագիր կնքած ձկնորսների քանակով էլեկտրոնային քարտերը տրամադրում է</w:t>
      </w:r>
      <w:r w:rsidR="009B7458" w:rsidRPr="00EA74BE">
        <w:rPr>
          <w:rFonts w:ascii="GHEA Grapalat" w:hAnsi="GHEA Grapalat"/>
          <w:sz w:val="24"/>
          <w:lang w:val="hy-AM"/>
        </w:rPr>
        <w:t xml:space="preserve"> </w:t>
      </w:r>
      <w:r w:rsidR="008A4D31" w:rsidRPr="00EA74BE">
        <w:rPr>
          <w:rFonts w:ascii="GHEA Grapalat" w:hAnsi="GHEA Grapalat"/>
          <w:sz w:val="24"/>
          <w:lang w:val="hy-AM"/>
        </w:rPr>
        <w:t>Լ</w:t>
      </w:r>
      <w:r w:rsidR="009B7458" w:rsidRPr="00EA74BE">
        <w:rPr>
          <w:rFonts w:ascii="GHEA Grapalat" w:hAnsi="GHEA Grapalat"/>
          <w:sz w:val="24"/>
          <w:lang w:val="hy-AM"/>
        </w:rPr>
        <w:t>իազոր մարմինը</w:t>
      </w:r>
      <w:r w:rsidR="00BB0084" w:rsidRPr="00B86D62">
        <w:rPr>
          <w:rFonts w:ascii="GHEA Grapalat" w:hAnsi="GHEA Grapalat"/>
          <w:sz w:val="24"/>
          <w:lang w:val="hy-AM"/>
        </w:rPr>
        <w:t>։</w:t>
      </w:r>
    </w:p>
    <w:p w14:paraId="1C4A7808" w14:textId="765D1149" w:rsidR="0007305A" w:rsidRDefault="0007305A" w:rsidP="0007305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073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5C3EA8" w:rsidRPr="00A524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0730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8D110B" w:rsidRPr="00EA7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Ձկնորսները Սևանա լիճ կարող են մուտք գործել և դուրս գալ բացառապես մուտքի և ելքի տեղամասերից՝</w:t>
      </w:r>
      <w:r w:rsidR="008D110B" w:rsidRPr="008D1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</w:t>
      </w:r>
      <w:r w:rsidR="00C363B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կարգի</w:t>
      </w:r>
      <w:r w:rsidR="008D110B" w:rsidRPr="008D1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26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E2693C" w:rsidRPr="00D76D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</w:t>
      </w:r>
      <w:r w:rsidR="008D110B" w:rsidRPr="008D1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E26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8D110B" w:rsidRPr="008D1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կետի </w:t>
      </w:r>
      <w:r w:rsidR="00E269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8D110B" w:rsidRPr="008D11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ենթակետում նշված էլեկտրոնային քարտի միջոցով</w:t>
      </w:r>
      <w:r w:rsidR="00903F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903F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F7337C6" w14:textId="59D1F00B" w:rsidR="00103FC2" w:rsidRDefault="003D1FFF" w:rsidP="0007305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103FC2" w:rsidRP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351822" w:rsidRPr="009A1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3 h</w:t>
      </w:r>
      <w:r w:rsidR="00351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ավելվածի </w:t>
      </w:r>
      <w:r w:rsid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103FC2" w:rsidRP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.1-</w:t>
      </w:r>
      <w:r w:rsid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 կետը «</w:t>
      </w:r>
      <w:r w:rsidR="00103FC2" w:rsidRP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ժամկետներից դուրս ժամկետներում</w:t>
      </w:r>
      <w:r w:rsid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բառերից հետո լրացնել «</w:t>
      </w:r>
      <w:bookmarkStart w:id="0" w:name="_Hlk223945125"/>
      <w:r w:rsidR="00103FC2" w:rsidRP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պայմանների խախտմամբ, ինչպես նաև </w:t>
      </w:r>
      <w:r w:rsidR="00151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8448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="0015173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նդանատեսակ օգտագործողի</w:t>
      </w:r>
      <w:r w:rsidR="00103FC2" w:rsidRP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ձկնորսի միջև կնքված պայմանագրով սահմանված չափաքանակը լրանալուց հետո</w:t>
      </w:r>
      <w:bookmarkEnd w:id="0"/>
      <w:r w:rsidR="00C15D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</w:t>
      </w:r>
      <w:r w:rsidR="006E59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</w:t>
      </w:r>
      <w:r w:rsidR="00C15D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1D5073E8" w14:textId="2E3309AB" w:rsidR="00351822" w:rsidRPr="00351822" w:rsidRDefault="003D1FFF" w:rsidP="0007305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5</w:t>
      </w:r>
      <w:r w:rsidR="00351822" w:rsidRPr="00351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351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Որոշման </w:t>
      </w:r>
      <w:r w:rsidR="00351822" w:rsidRPr="009A1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3 h</w:t>
      </w:r>
      <w:r w:rsidR="00351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ավելվածի 5</w:t>
      </w:r>
      <w:r w:rsidR="00351822" w:rsidRP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351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351822" w:rsidRPr="00103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35182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կետը</w:t>
      </w:r>
      <w:r w:rsidR="00A21C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A21C2A" w:rsidRPr="00A21C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հրամանով հաստատված</w:t>
      </w:r>
      <w:r w:rsidR="00A21C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բառերից հետո լրացնել «</w:t>
      </w:r>
      <w:bookmarkStart w:id="1" w:name="_Hlk223945151"/>
      <w:r w:rsidR="00A21C2A" w:rsidRPr="00A21C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կենդանատեսակի օգտագործողի հետ կնքված պայմանագրում</w:t>
      </w:r>
      <w:r w:rsidR="00A21C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նշված</w:t>
      </w:r>
      <w:bookmarkEnd w:id="1"/>
      <w:r w:rsidR="00A21C2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բառերով։</w:t>
      </w:r>
    </w:p>
    <w:p w14:paraId="12EEBEDB" w14:textId="37CFA7BA" w:rsidR="00C84673" w:rsidRDefault="0008342B" w:rsidP="0007305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C84673" w:rsidRPr="00B7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C846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7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B76BF3" w:rsidRPr="009A1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3 h</w:t>
      </w:r>
      <w:r w:rsidR="00B7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ավելվածը լրացնել նոր՝ 5</w:t>
      </w:r>
      <w:r w:rsidR="00B76BF3" w:rsidRPr="00B7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.4-</w:t>
      </w:r>
      <w:r w:rsidR="00B7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կետով՝ հետևյալ բովանդակությամբ</w:t>
      </w:r>
      <w:r w:rsidR="00B76BF3" w:rsidRPr="00B7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6A273C9" w14:textId="13B5FA4E" w:rsidR="00B76BF3" w:rsidRDefault="00B76BF3" w:rsidP="00F10774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bookmarkStart w:id="2" w:name="_Hlk223945175"/>
      <w:r w:rsidRPr="00B7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F1077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B7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662D01" w:rsidRPr="00640F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B7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10774" w:rsidRPr="00EA7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Պայմանագրով նախատեսված չափաքանակներ</w:t>
      </w:r>
      <w:r w:rsidR="002E53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FE273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արդյունագործական </w:t>
      </w:r>
      <w:r w:rsidR="002E53B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որսը կարող է իրականացվել միայն տվյալ</w:t>
      </w:r>
      <w:r w:rsidR="00F10774" w:rsidRPr="00EA7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պայմանագրով նախատեսված ժամկետում</w:t>
      </w:r>
      <w:r w:rsidRPr="00B76B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bookmarkEnd w:id="2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9E5F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65D22BF" w14:textId="3D768488" w:rsidR="00F943DF" w:rsidRPr="00CE057B" w:rsidRDefault="0008342B" w:rsidP="0007305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F943DF" w:rsidRPr="00F943D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F943DF" w:rsidRPr="00CE057B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N 3 hավելվածի 6-րդ կետի 8-րդ ենթակետը</w:t>
      </w:r>
      <w:r w:rsidR="006E5986" w:rsidRPr="00CE05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«տվյալները» բառից հետո լրացնել «</w:t>
      </w:r>
      <w:bookmarkStart w:id="3" w:name="_Hlk223945205"/>
      <w:r w:rsidR="006E5986" w:rsidRPr="00CE057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346272" w:rsidRPr="00CE057B">
        <w:rPr>
          <w:rFonts w:ascii="GHEA Grapalat" w:eastAsia="Times New Roman" w:hAnsi="GHEA Grapalat" w:cs="Times New Roman"/>
          <w:sz w:val="24"/>
          <w:szCs w:val="24"/>
          <w:lang w:val="hy-AM"/>
        </w:rPr>
        <w:t>նրանց հետ ձկնորսության իրականացման նպատակով կնքված պայմանագրերը</w:t>
      </w:r>
      <w:bookmarkEnd w:id="3"/>
      <w:r w:rsidR="00346272" w:rsidRPr="00CE057B">
        <w:rPr>
          <w:rFonts w:ascii="GHEA Grapalat" w:eastAsia="Times New Roman" w:hAnsi="GHEA Grapalat" w:cs="Times New Roman"/>
          <w:sz w:val="24"/>
          <w:szCs w:val="24"/>
          <w:lang w:val="hy-AM"/>
        </w:rPr>
        <w:t>» բառերով։</w:t>
      </w:r>
    </w:p>
    <w:p w14:paraId="5B70D01D" w14:textId="23D3A565" w:rsidR="00B07634" w:rsidRDefault="0008342B" w:rsidP="0007305A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B07634" w:rsidRPr="005E6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5E6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5E630B" w:rsidRPr="009A1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3 h</w:t>
      </w:r>
      <w:r w:rsidR="005E6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ավելվածը լրացնել նոր՝ 6</w:t>
      </w:r>
      <w:r w:rsidR="005E630B" w:rsidRPr="005E6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.1-</w:t>
      </w:r>
      <w:r w:rsidR="005E6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 </w:t>
      </w:r>
      <w:r w:rsid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6</w:t>
      </w:r>
      <w:r w:rsidR="000A7729"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.2-</w:t>
      </w:r>
      <w:r w:rsid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</w:t>
      </w:r>
      <w:r w:rsidR="005E6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5E6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ով՝ հետևյալ բովանդակությամբ</w:t>
      </w:r>
      <w:r w:rsidR="005E630B" w:rsidRPr="005E6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6DE6BC6" w14:textId="28C3EF36" w:rsidR="000A7729" w:rsidRPr="000A7729" w:rsidRDefault="005E630B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bookmarkStart w:id="4" w:name="_Hlk223945244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.1. </w:t>
      </w:r>
      <w:r w:rsidR="000A7729"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Կենդանատեսակ օգտագործողը կարող է պայմանագրի գործողության ընթացքում ձկնորսին մեկ այլ ձկնորսով</w:t>
      </w:r>
      <w:r w:rsidR="00646C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46C2F" w:rsidRPr="00680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7D714C" w:rsidRPr="00680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</w:t>
      </w:r>
      <w:r w:rsidR="006D6CEE" w:rsidRPr="00680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առաջարկվող </w:t>
      </w:r>
      <w:r w:rsidR="007D714C" w:rsidRPr="00680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ձկնորսի տվյալ</w:t>
      </w:r>
      <w:r w:rsidR="00680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D714C" w:rsidRPr="00680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հայտատուի կողմից ներկայացված չի եղել</w:t>
      </w:r>
      <w:r w:rsidR="00646C2F" w:rsidRPr="006806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0A7729"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 լողամիջոցը մեկ այլ լողամիջոցով փոխարինելու հայտ ներկայացնել Լիազոր մարմին։ Լիազոր մարմինը կենդանատեսակի օգտագործողի կողմից ձկնորսի կամ լողամիջոցի փոխարինման մասին հայտը ստանալուց հետո 2 աշխատանքային օրվա ընթացքում ուսումնասիրում է այն և տալիս իր համաձայնությունը կամ համապատասխան հիմքերի առկայության դեպքում մերժում է հայտը, </w:t>
      </w:r>
      <w:r w:rsidR="002150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0A7729"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այդ մասին համապատասխան որոշումն ընդունելուց հետո 1 աշխատանքային օրվա ընթացքում տեղեկացնում օգտագործողին։</w:t>
      </w:r>
    </w:p>
    <w:p w14:paraId="55E67EA7" w14:textId="4C2D8B2E" w:rsidR="005E630B" w:rsidRDefault="000A7729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6.2. </w:t>
      </w:r>
      <w:r w:rsidR="002150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ռանց </w:t>
      </w:r>
      <w:r w:rsidR="00BB6F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կարգի 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0A7729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2150F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կետ</w:t>
      </w:r>
      <w:r w:rsidR="002150F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պահանջի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պահպանման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ձկնորսը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որը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նախապես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գրանցված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չի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եղել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բազայում</w:t>
      </w:r>
      <w:r w:rsidR="002150F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,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չի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կարող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մուտք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գործել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Սևանա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լիճ՝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արդյունագործական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որսի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A772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նպատակով</w:t>
      </w:r>
      <w:r w:rsidRPr="000A772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5E630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A44C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bookmarkEnd w:id="4"/>
    <w:p w14:paraId="0A414BCA" w14:textId="162A892E" w:rsidR="006B7564" w:rsidRDefault="0008342B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6B7564" w:rsidRP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6B7564" w:rsidRPr="009A1F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3</w:t>
      </w:r>
      <w:r w:rsid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 7-րդ կետ</w:t>
      </w:r>
      <w:r w:rsidR="006241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</w:t>
      </w:r>
      <w:r w:rsid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«6-րդ</w:t>
      </w:r>
      <w:r w:rsidR="006241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կետում</w:t>
      </w:r>
      <w:r w:rsid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</w:t>
      </w:r>
      <w:r w:rsidR="006241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փոխարինել</w:t>
      </w:r>
      <w:r w:rsid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bookmarkStart w:id="5" w:name="_Hlk223945360"/>
      <w:r w:rsidR="006241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6-րդ և </w:t>
      </w:r>
      <w:r w:rsid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6B7564" w:rsidRP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.1-</w:t>
      </w:r>
      <w:r w:rsid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="006241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կետերում</w:t>
      </w:r>
      <w:bookmarkEnd w:id="5"/>
      <w:r w:rsid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</w:t>
      </w:r>
      <w:r w:rsidR="006241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="006B756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ով։</w:t>
      </w:r>
    </w:p>
    <w:p w14:paraId="37F6F93E" w14:textId="0486A8C9" w:rsidR="00E73A1A" w:rsidRDefault="0008342B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="00E73A1A" w:rsidRPr="00BA0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BA0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BA09CF" w:rsidRPr="00BA0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BA0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 հավելվածի 12-րդ կետը «տեղադիրքը,» բառից հետո լրացնել «</w:t>
      </w:r>
      <w:bookmarkStart w:id="6" w:name="_Hlk223945417"/>
      <w:r w:rsidR="00BA09CF" w:rsidRPr="00BA0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մուտքի և ելքի համար նախատեսված տեղամաս(ներ)ը</w:t>
      </w:r>
      <w:bookmarkEnd w:id="6"/>
      <w:r w:rsidR="006241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BA0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բառերով։</w:t>
      </w:r>
    </w:p>
    <w:p w14:paraId="7FC98302" w14:textId="22B641AB" w:rsidR="002333D9" w:rsidRDefault="002333D9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1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2333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Pr="00BA0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 հավելվածը լրացնել նոր՝ 12</w:t>
      </w:r>
      <w:r w:rsidRPr="002333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 կետով՝ հետևյալ բովանդակությամբ</w:t>
      </w:r>
      <w:r w:rsidRPr="002333D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85E490E" w14:textId="45861A71" w:rsidR="002333D9" w:rsidRDefault="002333D9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bookmarkStart w:id="7" w:name="_Hlk223945464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</w:t>
      </w:r>
      <w:r w:rsidRPr="00473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.1.</w:t>
      </w:r>
      <w:r w:rsidR="00473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73863" w:rsidRPr="00473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Լողամիջոցների համարակալման,</w:t>
      </w:r>
      <w:r w:rsidR="0015141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73863" w:rsidRPr="00473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 պայմանների առկայության դեպքում հսկողության էլեկտրոնային սարքերով (GPS կամ այլ) կահավորման նպատակով կենդանատեսակ օգտագործողները պայմանագրի կնքմանը հաջորդող 2-րդ աշխատանքային օրվանից սկսած 5 աշխատանքային օրվա ընթացքում որսամիջոցները և լողամիջոցները ներկայաց</w:t>
      </w:r>
      <w:r w:rsidR="00473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473863" w:rsidRPr="004738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են լիազոր մարմնի հետ կնքված պայմանագրով սահմանված՝ արդյունագործական որսի համար նախատեսված, մուտքի և ելքի համապատասխան տեղամաս։ Սույն կետով սահմանված յուրաքանչյուր գործողության ավարտից հետո առավելագույնը 1 աշխատանքային օրվա ընթացքում դրանց վերաբերյալ տվյալները մուտքագրվում են Տվյալների բազա:</w:t>
      </w:r>
      <w:bookmarkEnd w:id="7"/>
      <w:r w:rsidR="00C850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14:paraId="17A80920" w14:textId="7749C5CF" w:rsidR="007D4548" w:rsidRDefault="007D4548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D034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D034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D034DE" w:rsidRPr="00BA09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D034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 հավելվածի 13-րդ կետ</w:t>
      </w:r>
      <w:r w:rsidR="00916F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«</w:t>
      </w:r>
      <w:r w:rsidR="00916F70" w:rsidRPr="00916F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 պատճենը լիազոր մարմինը պայմանագիրը կնքելուց հետո մեկ աշխատանքային օրվա ընթացքում տրամադրում է տարածքը տնօրինողին և էկոպարեկային ծառայությանը</w:t>
      </w:r>
      <w:r w:rsidR="00916F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 փոխարինել «</w:t>
      </w:r>
      <w:bookmarkStart w:id="8" w:name="_Hlk223945518"/>
      <w:r w:rsidR="00916F70" w:rsidRPr="00916F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պայմանագրի վերաբերյալ տեղեկատվությունը պայմանագիրը կնքելուց հետո Լիազոր մարմինը 1 աշխատանքային օրվա ընթացքում ներառում է Տվյալների բազայում, որը, վերաբերելի մասով, հասանելի է նաև </w:t>
      </w:r>
      <w:r w:rsidR="00D44C2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«Սևան» ազգային պարկ» պետական ոչ առևտրային կազմակերպությանը</w:t>
      </w:r>
      <w:bookmarkEnd w:id="8"/>
      <w:r w:rsidR="00C850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բառերով</w:t>
      </w:r>
      <w:r w:rsidR="00916F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7E5FDF3D" w14:textId="1E0C558B" w:rsidR="00B63F54" w:rsidRDefault="00323A42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323A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Pr="00323A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3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14-րդ կետը </w:t>
      </w:r>
      <w:r w:rsidR="00990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նոր խմբագրությամբ՝ հետևյալ բովանդակությամբ</w:t>
      </w:r>
      <w:r w:rsidR="00990FC2" w:rsidRPr="00990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F2F4EE5" w14:textId="27E9DB4C" w:rsidR="00990FC2" w:rsidRDefault="00990FC2" w:rsidP="00640F98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«14</w:t>
      </w:r>
      <w:r w:rsidRPr="00990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bookmarkStart w:id="9" w:name="_Hlk223945593"/>
      <w:r w:rsidRPr="00990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Տվյալների բազայի առցանց թարմացվող տեղեկատվությ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990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հաշվառմամբ Լիազոր մարմնի պաշտոնական կայքէջում (</w:t>
      </w:r>
      <w:r w:rsidR="00C8501C" w:rsidRPr="00C850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www.env.am</w:t>
      </w:r>
      <w:r w:rsidRPr="00990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հրապարակվում են Սևանա լճում արդյունագործական որսի վերաբերյալ քանակական տվյալներ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990F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հաշվի առնելով անձնական տվյալների պաշտպանության կանոնները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bookmarkEnd w:id="9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14:paraId="40177823" w14:textId="0F8BF69B" w:rsidR="00B85F17" w:rsidRDefault="0064328F" w:rsidP="00BA3882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B85F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85F17" w:rsidRPr="00EA7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N 3 հավելվածի Ձև N 2-ի 2.1.4-րդ կետում «հաշվետվությունների» բառը փոխարինել «տեղեկատվության» բառով</w:t>
      </w:r>
      <w:r w:rsidR="00B85F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54C57A8" w14:textId="5E921F14" w:rsidR="00BA3882" w:rsidRPr="00BA3882" w:rsidRDefault="00B85F17" w:rsidP="00BA3882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  <w:r w:rsidR="0064328F" w:rsidRP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A3882" w:rsidRP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N 3 հավելվածի Ձև N 2-ի 2.2.3-րդ կետը շարադրել </w:t>
      </w:r>
      <w:r w:rsid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նոր խմբագրությամբ՝ </w:t>
      </w:r>
      <w:r w:rsidR="00BA3882" w:rsidRP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հետևյալ </w:t>
      </w:r>
      <w:r w:rsid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բովանդակությամբ</w:t>
      </w:r>
      <w:r w:rsidR="00BA3882" w:rsidRP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B3A07A3" w14:textId="1CCBA53F" w:rsidR="0064328F" w:rsidRPr="0064328F" w:rsidRDefault="00BA3882" w:rsidP="00BA3882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«2.2.3. </w:t>
      </w:r>
      <w:bookmarkStart w:id="10" w:name="_Hlk223945665"/>
      <w:r w:rsidRP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որսի նկատմամբ հսկողություն իրականացնելու նպատակով  էկոպարեկային ծառայության միջոցով Տվյալների բազայում կատարել գրանցումներ որսատարածքի, որսի նպատակով տարածք մուտքի և ելքի ժամերի, այդ ընթացքում որսված կենդանու քանակի, տեսակի, չափերի, որսագործիքների և այլ անհրաժեշտ նշումների վերաբերյալ</w:t>
      </w:r>
      <w:bookmarkEnd w:id="10"/>
      <w:r w:rsidRPr="00BA388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Pr="007C30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14:paraId="4C409444" w14:textId="11157666" w:rsidR="00544153" w:rsidRDefault="007C3063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7C30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Ուժը կորցրած ճանաչել </w:t>
      </w:r>
      <w:r w:rsidRPr="007C30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N 3 հավելվածի Ձև N 2-ի 2.4.6-րդ 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ը։</w:t>
      </w:r>
    </w:p>
    <w:p w14:paraId="23D41EA2" w14:textId="6ADEA038" w:rsidR="0028578C" w:rsidRDefault="009273B1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9273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7C30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N 3 հավելվածի Ձև N 2-ի 2.4.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</w:t>
      </w:r>
      <w:r w:rsidRPr="007C30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«հաշվետվություն» բառը փոխարինել «տեղեկատվություն» բառով։</w:t>
      </w:r>
    </w:p>
    <w:p w14:paraId="17A81C45" w14:textId="4012E9FE" w:rsidR="00656B53" w:rsidRPr="00656B53" w:rsidRDefault="00656B53" w:rsidP="00656B53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656B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Որոշման N 3 hավելվածի Ձև N 2-ի 2.4-րդ կետը լրացնել նոր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656B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2.4.13-րդ կետով՝ հետևյալ բովանդակությամբ.</w:t>
      </w:r>
    </w:p>
    <w:p w14:paraId="7524098F" w14:textId="7E92D57A" w:rsidR="00656B53" w:rsidRPr="003C6070" w:rsidRDefault="00656B53" w:rsidP="00656B53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56B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EA7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2.4.13.</w:t>
      </w:r>
      <w:r w:rsidR="003C6070" w:rsidRPr="00EA7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863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r w:rsidRPr="00EA7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ողամիջոցների համարակալման, </w:t>
      </w:r>
      <w:r w:rsidR="008218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պայմանների առկայության դեպքում </w:t>
      </w:r>
      <w:r w:rsidRPr="00EA7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հսկողության սարքերով (GPS կամ այլ սարք) կահավորման</w:t>
      </w:r>
      <w:r w:rsidR="002D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EA7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նպատակով պայմանագրի կնքմանը հաջորդող 2-րդ աշխատանքային օրվանից սկսած 5 աշխատանքային օրվա ընթացքում դրանք ներկայացնել Լիազոր մարմնի հետ կնքված պայմանագրով սահմանված՝ արդյունագործական որսի համար նախատեսված մուտքի և ելքի համապատասխան տեղամաս</w:t>
      </w:r>
      <w:r w:rsidR="002D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իսկ ձկնորսական ուռկանների </w:t>
      </w:r>
      <w:r w:rsidR="002D4057" w:rsidRPr="002D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2D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ցանցերի</w:t>
      </w:r>
      <w:r w:rsidR="002D4057" w:rsidRPr="002D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2D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կապարակնքման նպատակով </w:t>
      </w:r>
      <w:r w:rsidR="002D4057" w:rsidRPr="002D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 կնքման օրվանից սկսած 5 աշխատանքային օրվա ընթացքում դրանք ներկայացն</w:t>
      </w:r>
      <w:r w:rsidR="002D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ել </w:t>
      </w:r>
      <w:r w:rsidR="002D4057" w:rsidRPr="002D40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«Սևան» ազգային պարկ» պետական ոչ առևտրային կազմակերպություն</w:t>
      </w:r>
      <w:r w:rsidRPr="00EA74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։»։</w:t>
      </w:r>
    </w:p>
    <w:p w14:paraId="560B8699" w14:textId="248F3B36" w:rsidR="00544153" w:rsidRDefault="003C6070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3C6070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. </w:t>
      </w:r>
      <w:r w:rsidRPr="003C60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N 3 հավելվածի Ձև N 2-ի 7.1-ին կետում «հավասարազոր» բառը փոխարինել «հավասար» բառով։</w:t>
      </w:r>
    </w:p>
    <w:p w14:paraId="568EDC48" w14:textId="7B9E1C8E" w:rsidR="003C6070" w:rsidRDefault="0008342B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3C6070" w:rsidRPr="009D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D446F" w:rsidRPr="003C60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N 3 հավելվածի Ձև N 2-ի </w:t>
      </w:r>
      <w:r w:rsidR="009D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9D446F" w:rsidRPr="009D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.1</w:t>
      </w:r>
      <w:r w:rsidR="009D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-ին</w:t>
      </w:r>
      <w:r w:rsidR="009D446F" w:rsidRPr="003C607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</w:t>
      </w:r>
      <w:r w:rsidR="009D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շարադրել նոր խմբագրությամբ՝ հետևյալ բովանդակությամբ</w:t>
      </w:r>
      <w:r w:rsidR="009D446F" w:rsidRPr="009D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6AF0C4F" w14:textId="0B24F55D" w:rsidR="009D446F" w:rsidRDefault="009D446F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«8</w:t>
      </w:r>
      <w:r w:rsidRPr="009D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.1. Պայմանագիրն ուժի մեջ է մտնում լողամիջոցների համարակալման, </w:t>
      </w:r>
      <w:r w:rsidR="000E12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պայմանների առկայության դեպքում </w:t>
      </w:r>
      <w:r w:rsidRPr="009D44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էլեկտրոնային հսկողության սարքերով (GPS կամ այլ) կահավորման և կապարակնքման գործողությունների ավարտին հաջորդող 2-րդ աշխատանքային օրը և գործում է մինչև  _____________ թ:</w:t>
      </w:r>
    </w:p>
    <w:p w14:paraId="47C7EE19" w14:textId="3A29E771" w:rsidR="00974958" w:rsidRPr="00FC099B" w:rsidRDefault="00B85F17" w:rsidP="00E7384B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974958" w:rsidRPr="00FC0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74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Ուժը կորցրած ճանաչել Որոշման </w:t>
      </w:r>
      <w:r w:rsidR="00974958" w:rsidRPr="00696D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 3</w:t>
      </w:r>
      <w:r w:rsidR="00974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 Ձև </w:t>
      </w:r>
      <w:r w:rsidR="00974958" w:rsidRPr="00FC09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="00974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3-ը։</w:t>
      </w:r>
    </w:p>
    <w:p w14:paraId="5C0609C1" w14:textId="539809B5" w:rsidR="00974958" w:rsidRPr="00B30B83" w:rsidRDefault="00974958" w:rsidP="00974958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</w:t>
      </w:r>
      <w:r w:rsidR="0008342B" w:rsidRPr="000834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B30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30B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որոշումն ուժի մեջ է մտնում </w:t>
      </w:r>
      <w:r w:rsidR="00C82F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2027 թվականի հունվարի 1-ից</w:t>
      </w:r>
      <w:r w:rsidRPr="007100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2170282" w14:textId="77777777" w:rsidR="00974958" w:rsidRDefault="00974958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31367C0" w14:textId="77777777" w:rsidR="009D446F" w:rsidRPr="009D446F" w:rsidRDefault="009D446F" w:rsidP="000A7729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6DF6A0CF" w14:textId="77777777" w:rsidR="00BF143F" w:rsidRPr="00B30B83" w:rsidRDefault="00BF143F" w:rsidP="00B91F8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18"/>
        <w:gridCol w:w="5250"/>
      </w:tblGrid>
      <w:tr w:rsidR="00B91F87" w:rsidRPr="00B91F87" w14:paraId="66E1F454" w14:textId="77777777" w:rsidTr="00B91F87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0DEAD53" w14:textId="77777777" w:rsidR="00B91F87" w:rsidRPr="009263F3" w:rsidRDefault="00B91F87" w:rsidP="00B91F8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263F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Հայաստանի Հանրապետության</w:t>
            </w:r>
            <w:r w:rsidRPr="009263F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AC0253" w14:textId="11999A35" w:rsidR="00B91F87" w:rsidRPr="00B91F87" w:rsidRDefault="002B7576" w:rsidP="00B91F8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</w:t>
            </w:r>
            <w:r w:rsidR="00B91F87" w:rsidRPr="00B91F8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="00B91F87" w:rsidRPr="00B91F87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  <w:tr w:rsidR="00B91F87" w:rsidRPr="00B91F87" w14:paraId="30AF8FDC" w14:textId="77777777" w:rsidTr="00B91F87">
        <w:trPr>
          <w:tblCellSpacing w:w="6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56733FA" w14:textId="77777777" w:rsidR="00B91F87" w:rsidRPr="00B91F87" w:rsidRDefault="00B91F87" w:rsidP="00B91F8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91F8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6CC2452E" w14:textId="0176AAD0" w:rsidR="00B91F87" w:rsidRPr="00B91F87" w:rsidRDefault="00B91F87" w:rsidP="00B91F8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B033E" w14:textId="77777777" w:rsidR="00B91F87" w:rsidRDefault="00B91F87" w:rsidP="00B91F8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3E4EEF1" w14:textId="5AD76E0A" w:rsidR="00B91F87" w:rsidRPr="00B91F87" w:rsidRDefault="00B91F87" w:rsidP="00B91F87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5A2EAB95" w14:textId="49C8EAD5" w:rsidR="00B91F87" w:rsidRDefault="00B91F87" w:rsidP="006F10A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BE5D60E" w14:textId="7B51A768" w:rsidR="00EE49C1" w:rsidRDefault="00EE49C1" w:rsidP="006F10A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06903633" w14:textId="77777777" w:rsidR="00EE49C1" w:rsidRPr="006F10AB" w:rsidRDefault="00EE49C1" w:rsidP="006F10A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23A1ECA5" w14:textId="77777777" w:rsidR="004E2B5A" w:rsidRPr="00B91AB7" w:rsidRDefault="004E2B5A" w:rsidP="00B91AB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4E2B5A" w:rsidRPr="00B91AB7" w:rsidSect="00F662A9">
      <w:pgSz w:w="12240" w:h="15840"/>
      <w:pgMar w:top="126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43DB6"/>
    <w:multiLevelType w:val="hybridMultilevel"/>
    <w:tmpl w:val="6F9E8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D4C24"/>
    <w:multiLevelType w:val="hybridMultilevel"/>
    <w:tmpl w:val="0AAEFA6C"/>
    <w:lvl w:ilvl="0" w:tplc="10306AAE">
      <w:start w:val="1"/>
      <w:numFmt w:val="decimal"/>
      <w:lvlText w:val="%1."/>
      <w:lvlJc w:val="left"/>
      <w:pPr>
        <w:ind w:left="831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B61"/>
    <w:rsid w:val="0000197D"/>
    <w:rsid w:val="00007881"/>
    <w:rsid w:val="00021115"/>
    <w:rsid w:val="00022D18"/>
    <w:rsid w:val="00033F2D"/>
    <w:rsid w:val="00035BD9"/>
    <w:rsid w:val="00036A68"/>
    <w:rsid w:val="000433FC"/>
    <w:rsid w:val="00055F59"/>
    <w:rsid w:val="0007305A"/>
    <w:rsid w:val="000816C6"/>
    <w:rsid w:val="0008342B"/>
    <w:rsid w:val="000837B7"/>
    <w:rsid w:val="00083E74"/>
    <w:rsid w:val="000873A5"/>
    <w:rsid w:val="000A4C70"/>
    <w:rsid w:val="000A72C2"/>
    <w:rsid w:val="000A7729"/>
    <w:rsid w:val="000B3CB4"/>
    <w:rsid w:val="000B79CB"/>
    <w:rsid w:val="000D3640"/>
    <w:rsid w:val="000D403E"/>
    <w:rsid w:val="000E0533"/>
    <w:rsid w:val="000E126D"/>
    <w:rsid w:val="000E216D"/>
    <w:rsid w:val="000E5142"/>
    <w:rsid w:val="00101230"/>
    <w:rsid w:val="00103FC2"/>
    <w:rsid w:val="00125B81"/>
    <w:rsid w:val="00143122"/>
    <w:rsid w:val="00144EBF"/>
    <w:rsid w:val="00151419"/>
    <w:rsid w:val="0015173C"/>
    <w:rsid w:val="001600B0"/>
    <w:rsid w:val="0019129A"/>
    <w:rsid w:val="001A4F77"/>
    <w:rsid w:val="001C0C68"/>
    <w:rsid w:val="001C366E"/>
    <w:rsid w:val="001D5E16"/>
    <w:rsid w:val="001D6269"/>
    <w:rsid w:val="001E3A76"/>
    <w:rsid w:val="001F1992"/>
    <w:rsid w:val="002150F8"/>
    <w:rsid w:val="00215D8A"/>
    <w:rsid w:val="00226192"/>
    <w:rsid w:val="00231E9C"/>
    <w:rsid w:val="002333D9"/>
    <w:rsid w:val="00237FF0"/>
    <w:rsid w:val="00263231"/>
    <w:rsid w:val="0027644C"/>
    <w:rsid w:val="0028578C"/>
    <w:rsid w:val="00296575"/>
    <w:rsid w:val="002A0DF0"/>
    <w:rsid w:val="002A2E0C"/>
    <w:rsid w:val="002B07CE"/>
    <w:rsid w:val="002B7576"/>
    <w:rsid w:val="002D296A"/>
    <w:rsid w:val="002D4057"/>
    <w:rsid w:val="002E3004"/>
    <w:rsid w:val="002E3E4C"/>
    <w:rsid w:val="002E4E0E"/>
    <w:rsid w:val="002E53B5"/>
    <w:rsid w:val="002F40A9"/>
    <w:rsid w:val="002F5A7A"/>
    <w:rsid w:val="00301EAF"/>
    <w:rsid w:val="003115E4"/>
    <w:rsid w:val="00311FA3"/>
    <w:rsid w:val="00312672"/>
    <w:rsid w:val="00322B61"/>
    <w:rsid w:val="00323A42"/>
    <w:rsid w:val="00325AA8"/>
    <w:rsid w:val="0033163C"/>
    <w:rsid w:val="00333C6E"/>
    <w:rsid w:val="00346272"/>
    <w:rsid w:val="00351822"/>
    <w:rsid w:val="003637E8"/>
    <w:rsid w:val="003732B2"/>
    <w:rsid w:val="00381DB8"/>
    <w:rsid w:val="00395D66"/>
    <w:rsid w:val="003A1863"/>
    <w:rsid w:val="003A71A4"/>
    <w:rsid w:val="003C28F5"/>
    <w:rsid w:val="003C6070"/>
    <w:rsid w:val="003D0035"/>
    <w:rsid w:val="003D1FFF"/>
    <w:rsid w:val="003D2747"/>
    <w:rsid w:val="003E0132"/>
    <w:rsid w:val="003F76ED"/>
    <w:rsid w:val="00403237"/>
    <w:rsid w:val="00410364"/>
    <w:rsid w:val="00415E0E"/>
    <w:rsid w:val="0042081C"/>
    <w:rsid w:val="00422D45"/>
    <w:rsid w:val="004245BC"/>
    <w:rsid w:val="004269B3"/>
    <w:rsid w:val="00433C6B"/>
    <w:rsid w:val="00436591"/>
    <w:rsid w:val="00443239"/>
    <w:rsid w:val="00444E15"/>
    <w:rsid w:val="004650D7"/>
    <w:rsid w:val="00473863"/>
    <w:rsid w:val="00483E75"/>
    <w:rsid w:val="004917B3"/>
    <w:rsid w:val="004931D8"/>
    <w:rsid w:val="00496EDA"/>
    <w:rsid w:val="004A3409"/>
    <w:rsid w:val="004B7A0B"/>
    <w:rsid w:val="004C211A"/>
    <w:rsid w:val="004C42BA"/>
    <w:rsid w:val="004D1309"/>
    <w:rsid w:val="004D7C66"/>
    <w:rsid w:val="004E2B5A"/>
    <w:rsid w:val="004E30EA"/>
    <w:rsid w:val="004F492F"/>
    <w:rsid w:val="00511E9C"/>
    <w:rsid w:val="005129E7"/>
    <w:rsid w:val="00517993"/>
    <w:rsid w:val="00523965"/>
    <w:rsid w:val="0054056F"/>
    <w:rsid w:val="00544153"/>
    <w:rsid w:val="005468E3"/>
    <w:rsid w:val="00552D05"/>
    <w:rsid w:val="00555A26"/>
    <w:rsid w:val="00556902"/>
    <w:rsid w:val="00564D8D"/>
    <w:rsid w:val="0056617A"/>
    <w:rsid w:val="0056619A"/>
    <w:rsid w:val="00572BD9"/>
    <w:rsid w:val="00573CDA"/>
    <w:rsid w:val="005752B0"/>
    <w:rsid w:val="00577CD6"/>
    <w:rsid w:val="005875CA"/>
    <w:rsid w:val="005A0615"/>
    <w:rsid w:val="005A2947"/>
    <w:rsid w:val="005A7893"/>
    <w:rsid w:val="005B6E1B"/>
    <w:rsid w:val="005C3EA8"/>
    <w:rsid w:val="005C4D17"/>
    <w:rsid w:val="005D3F9D"/>
    <w:rsid w:val="005D497F"/>
    <w:rsid w:val="005D70A6"/>
    <w:rsid w:val="005E630B"/>
    <w:rsid w:val="005E6CA2"/>
    <w:rsid w:val="005F30F4"/>
    <w:rsid w:val="005F6DBC"/>
    <w:rsid w:val="00604E74"/>
    <w:rsid w:val="00614573"/>
    <w:rsid w:val="00617703"/>
    <w:rsid w:val="0062414B"/>
    <w:rsid w:val="00627377"/>
    <w:rsid w:val="00640F98"/>
    <w:rsid w:val="0064328F"/>
    <w:rsid w:val="00645D64"/>
    <w:rsid w:val="00646C2F"/>
    <w:rsid w:val="00656B53"/>
    <w:rsid w:val="00662D01"/>
    <w:rsid w:val="00663B8F"/>
    <w:rsid w:val="00666BBD"/>
    <w:rsid w:val="00675844"/>
    <w:rsid w:val="00676669"/>
    <w:rsid w:val="00676C1D"/>
    <w:rsid w:val="006776AC"/>
    <w:rsid w:val="00680698"/>
    <w:rsid w:val="00681152"/>
    <w:rsid w:val="00686ADE"/>
    <w:rsid w:val="0069053C"/>
    <w:rsid w:val="00696D8D"/>
    <w:rsid w:val="006A040E"/>
    <w:rsid w:val="006A1034"/>
    <w:rsid w:val="006A6F10"/>
    <w:rsid w:val="006B196E"/>
    <w:rsid w:val="006B7564"/>
    <w:rsid w:val="006D6CEE"/>
    <w:rsid w:val="006D7018"/>
    <w:rsid w:val="006E204E"/>
    <w:rsid w:val="006E53B6"/>
    <w:rsid w:val="006E5986"/>
    <w:rsid w:val="006F10AB"/>
    <w:rsid w:val="006F2200"/>
    <w:rsid w:val="006F301A"/>
    <w:rsid w:val="00702D04"/>
    <w:rsid w:val="007047D0"/>
    <w:rsid w:val="00710041"/>
    <w:rsid w:val="00710B5A"/>
    <w:rsid w:val="00723AED"/>
    <w:rsid w:val="007242AC"/>
    <w:rsid w:val="0072654E"/>
    <w:rsid w:val="0073595B"/>
    <w:rsid w:val="007540F0"/>
    <w:rsid w:val="00757D16"/>
    <w:rsid w:val="00767C52"/>
    <w:rsid w:val="007853E0"/>
    <w:rsid w:val="00795ADA"/>
    <w:rsid w:val="00797D4F"/>
    <w:rsid w:val="007A0323"/>
    <w:rsid w:val="007A5FCC"/>
    <w:rsid w:val="007C2E62"/>
    <w:rsid w:val="007C3063"/>
    <w:rsid w:val="007D4548"/>
    <w:rsid w:val="007D4847"/>
    <w:rsid w:val="007D714C"/>
    <w:rsid w:val="007D7EFA"/>
    <w:rsid w:val="007E0052"/>
    <w:rsid w:val="007E568B"/>
    <w:rsid w:val="00800A32"/>
    <w:rsid w:val="00804292"/>
    <w:rsid w:val="00812D49"/>
    <w:rsid w:val="008218E5"/>
    <w:rsid w:val="00822FB9"/>
    <w:rsid w:val="00825543"/>
    <w:rsid w:val="00835C9D"/>
    <w:rsid w:val="008368D1"/>
    <w:rsid w:val="00841DAC"/>
    <w:rsid w:val="00844830"/>
    <w:rsid w:val="00851C68"/>
    <w:rsid w:val="00854365"/>
    <w:rsid w:val="0086008E"/>
    <w:rsid w:val="00863EAA"/>
    <w:rsid w:val="008665EF"/>
    <w:rsid w:val="0086709E"/>
    <w:rsid w:val="008863EC"/>
    <w:rsid w:val="0088660D"/>
    <w:rsid w:val="008A4D31"/>
    <w:rsid w:val="008A5597"/>
    <w:rsid w:val="008B0032"/>
    <w:rsid w:val="008C2A9B"/>
    <w:rsid w:val="008D110B"/>
    <w:rsid w:val="008E0546"/>
    <w:rsid w:val="008F5FBD"/>
    <w:rsid w:val="00903FA5"/>
    <w:rsid w:val="009050B0"/>
    <w:rsid w:val="0091077E"/>
    <w:rsid w:val="0091375F"/>
    <w:rsid w:val="009141F7"/>
    <w:rsid w:val="00916F70"/>
    <w:rsid w:val="0092015E"/>
    <w:rsid w:val="009263F3"/>
    <w:rsid w:val="009273B1"/>
    <w:rsid w:val="00943147"/>
    <w:rsid w:val="00945BFC"/>
    <w:rsid w:val="009574DF"/>
    <w:rsid w:val="00974580"/>
    <w:rsid w:val="00974958"/>
    <w:rsid w:val="009845DE"/>
    <w:rsid w:val="00990FC2"/>
    <w:rsid w:val="009A1A07"/>
    <w:rsid w:val="009A1F92"/>
    <w:rsid w:val="009A6598"/>
    <w:rsid w:val="009B10AF"/>
    <w:rsid w:val="009B7458"/>
    <w:rsid w:val="009C5467"/>
    <w:rsid w:val="009D1ED6"/>
    <w:rsid w:val="009D446F"/>
    <w:rsid w:val="009D50CB"/>
    <w:rsid w:val="009E5FF0"/>
    <w:rsid w:val="009E6EC5"/>
    <w:rsid w:val="009F1E49"/>
    <w:rsid w:val="009F7E78"/>
    <w:rsid w:val="00A02578"/>
    <w:rsid w:val="00A119C7"/>
    <w:rsid w:val="00A13C20"/>
    <w:rsid w:val="00A16FF8"/>
    <w:rsid w:val="00A21C2A"/>
    <w:rsid w:val="00A2720F"/>
    <w:rsid w:val="00A3006C"/>
    <w:rsid w:val="00A33833"/>
    <w:rsid w:val="00A40429"/>
    <w:rsid w:val="00A40B67"/>
    <w:rsid w:val="00A422C2"/>
    <w:rsid w:val="00A44CFF"/>
    <w:rsid w:val="00A524E2"/>
    <w:rsid w:val="00A526D7"/>
    <w:rsid w:val="00A70CA9"/>
    <w:rsid w:val="00A77370"/>
    <w:rsid w:val="00A774F9"/>
    <w:rsid w:val="00A8107F"/>
    <w:rsid w:val="00AA1520"/>
    <w:rsid w:val="00AA1C61"/>
    <w:rsid w:val="00AC0C18"/>
    <w:rsid w:val="00AD2F7A"/>
    <w:rsid w:val="00AE0D74"/>
    <w:rsid w:val="00AE1770"/>
    <w:rsid w:val="00AE45B9"/>
    <w:rsid w:val="00B04017"/>
    <w:rsid w:val="00B07634"/>
    <w:rsid w:val="00B17565"/>
    <w:rsid w:val="00B30B83"/>
    <w:rsid w:val="00B310E0"/>
    <w:rsid w:val="00B36038"/>
    <w:rsid w:val="00B400E7"/>
    <w:rsid w:val="00B63F54"/>
    <w:rsid w:val="00B76BF3"/>
    <w:rsid w:val="00B85F17"/>
    <w:rsid w:val="00B86D62"/>
    <w:rsid w:val="00B87B4B"/>
    <w:rsid w:val="00B908BB"/>
    <w:rsid w:val="00B91AB7"/>
    <w:rsid w:val="00B91F87"/>
    <w:rsid w:val="00BA09CF"/>
    <w:rsid w:val="00BA3882"/>
    <w:rsid w:val="00BB0084"/>
    <w:rsid w:val="00BB516F"/>
    <w:rsid w:val="00BB6FC8"/>
    <w:rsid w:val="00BC1D68"/>
    <w:rsid w:val="00BC3F0C"/>
    <w:rsid w:val="00BD4832"/>
    <w:rsid w:val="00BD5CE5"/>
    <w:rsid w:val="00BD7600"/>
    <w:rsid w:val="00BE1F84"/>
    <w:rsid w:val="00BE553E"/>
    <w:rsid w:val="00BF143F"/>
    <w:rsid w:val="00BF467F"/>
    <w:rsid w:val="00C05656"/>
    <w:rsid w:val="00C14033"/>
    <w:rsid w:val="00C15D87"/>
    <w:rsid w:val="00C21E39"/>
    <w:rsid w:val="00C21F59"/>
    <w:rsid w:val="00C23D2C"/>
    <w:rsid w:val="00C32DE7"/>
    <w:rsid w:val="00C363BC"/>
    <w:rsid w:val="00C629A4"/>
    <w:rsid w:val="00C76560"/>
    <w:rsid w:val="00C82F71"/>
    <w:rsid w:val="00C83965"/>
    <w:rsid w:val="00C83A78"/>
    <w:rsid w:val="00C84673"/>
    <w:rsid w:val="00C8501C"/>
    <w:rsid w:val="00C92E59"/>
    <w:rsid w:val="00CB129A"/>
    <w:rsid w:val="00CB1D30"/>
    <w:rsid w:val="00CC1695"/>
    <w:rsid w:val="00CD0488"/>
    <w:rsid w:val="00CD1A02"/>
    <w:rsid w:val="00CD5F46"/>
    <w:rsid w:val="00CD6845"/>
    <w:rsid w:val="00CE057B"/>
    <w:rsid w:val="00CE62D2"/>
    <w:rsid w:val="00D034DE"/>
    <w:rsid w:val="00D21549"/>
    <w:rsid w:val="00D2281E"/>
    <w:rsid w:val="00D30E6A"/>
    <w:rsid w:val="00D32F8D"/>
    <w:rsid w:val="00D40F0C"/>
    <w:rsid w:val="00D44C24"/>
    <w:rsid w:val="00D44F68"/>
    <w:rsid w:val="00D46765"/>
    <w:rsid w:val="00D46808"/>
    <w:rsid w:val="00D559B8"/>
    <w:rsid w:val="00D6190B"/>
    <w:rsid w:val="00D6545C"/>
    <w:rsid w:val="00D71F43"/>
    <w:rsid w:val="00D76DDF"/>
    <w:rsid w:val="00D803AB"/>
    <w:rsid w:val="00D90B80"/>
    <w:rsid w:val="00D9353C"/>
    <w:rsid w:val="00D95D1E"/>
    <w:rsid w:val="00DA67DA"/>
    <w:rsid w:val="00DA7FD0"/>
    <w:rsid w:val="00DB0309"/>
    <w:rsid w:val="00DB1494"/>
    <w:rsid w:val="00DC448A"/>
    <w:rsid w:val="00DE2D7E"/>
    <w:rsid w:val="00DE6123"/>
    <w:rsid w:val="00DF03E9"/>
    <w:rsid w:val="00E03DD9"/>
    <w:rsid w:val="00E06286"/>
    <w:rsid w:val="00E15540"/>
    <w:rsid w:val="00E22A8F"/>
    <w:rsid w:val="00E2693C"/>
    <w:rsid w:val="00E52EB8"/>
    <w:rsid w:val="00E56968"/>
    <w:rsid w:val="00E60636"/>
    <w:rsid w:val="00E63533"/>
    <w:rsid w:val="00E63E2E"/>
    <w:rsid w:val="00E6457A"/>
    <w:rsid w:val="00E7384B"/>
    <w:rsid w:val="00E73A1A"/>
    <w:rsid w:val="00E778E1"/>
    <w:rsid w:val="00E8196A"/>
    <w:rsid w:val="00E904B6"/>
    <w:rsid w:val="00EA74BE"/>
    <w:rsid w:val="00EB29C8"/>
    <w:rsid w:val="00EC1E08"/>
    <w:rsid w:val="00EC3005"/>
    <w:rsid w:val="00ED371A"/>
    <w:rsid w:val="00ED7522"/>
    <w:rsid w:val="00EE1ADE"/>
    <w:rsid w:val="00EE49C1"/>
    <w:rsid w:val="00EF236A"/>
    <w:rsid w:val="00EF3E0E"/>
    <w:rsid w:val="00EF4EF5"/>
    <w:rsid w:val="00EF50BE"/>
    <w:rsid w:val="00F01C60"/>
    <w:rsid w:val="00F07F94"/>
    <w:rsid w:val="00F10774"/>
    <w:rsid w:val="00F22E54"/>
    <w:rsid w:val="00F253DD"/>
    <w:rsid w:val="00F30E90"/>
    <w:rsid w:val="00F34243"/>
    <w:rsid w:val="00F52A43"/>
    <w:rsid w:val="00F531B2"/>
    <w:rsid w:val="00F62D3D"/>
    <w:rsid w:val="00F65839"/>
    <w:rsid w:val="00F662A9"/>
    <w:rsid w:val="00F943DF"/>
    <w:rsid w:val="00FC099B"/>
    <w:rsid w:val="00FE2182"/>
    <w:rsid w:val="00FE273E"/>
    <w:rsid w:val="00FE3C35"/>
    <w:rsid w:val="00FE3E97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CFDE"/>
  <w15:docId w15:val="{A9BD123E-6EE7-4CA5-9C63-B414A40C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1F87"/>
    <w:rPr>
      <w:b/>
      <w:bCs/>
    </w:rPr>
  </w:style>
  <w:style w:type="character" w:styleId="a5">
    <w:name w:val="Emphasis"/>
    <w:basedOn w:val="a0"/>
    <w:uiPriority w:val="20"/>
    <w:qFormat/>
    <w:rsid w:val="00B91F87"/>
    <w:rPr>
      <w:i/>
      <w:iCs/>
    </w:rPr>
  </w:style>
  <w:style w:type="paragraph" w:styleId="a6">
    <w:name w:val="List Paragraph"/>
    <w:basedOn w:val="a"/>
    <w:uiPriority w:val="34"/>
    <w:qFormat/>
    <w:rsid w:val="00B91AB7"/>
    <w:pPr>
      <w:ind w:left="720"/>
      <w:contextualSpacing/>
    </w:pPr>
  </w:style>
  <w:style w:type="table" w:styleId="a7">
    <w:name w:val="Table Grid"/>
    <w:basedOn w:val="a1"/>
    <w:uiPriority w:val="39"/>
    <w:rsid w:val="004E2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5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5E1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40F9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40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7</Pages>
  <Words>1427</Words>
  <Characters>8135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Ecopatrol_PC_B2</cp:lastModifiedBy>
  <cp:revision>652</cp:revision>
  <cp:lastPrinted>2026-03-18T08:14:00Z</cp:lastPrinted>
  <dcterms:created xsi:type="dcterms:W3CDTF">2023-08-06T13:33:00Z</dcterms:created>
  <dcterms:modified xsi:type="dcterms:W3CDTF">2026-03-18T09:53:00Z</dcterms:modified>
</cp:coreProperties>
</file>