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2BA3" w14:textId="1B2EFED6" w:rsidR="007C066C" w:rsidRPr="00D5667A" w:rsidRDefault="007C066C" w:rsidP="00D55607">
      <w:pPr>
        <w:ind w:firstLine="720"/>
        <w:jc w:val="right"/>
        <w:rPr>
          <w:rFonts w:ascii="GHEA Grapalat" w:hAnsi="GHEA Grapalat"/>
          <w:sz w:val="24"/>
          <w:szCs w:val="24"/>
        </w:rPr>
      </w:pPr>
      <w:r w:rsidRPr="00D5667A">
        <w:rPr>
          <w:rFonts w:ascii="GHEA Grapalat" w:hAnsi="GHEA Grapalat"/>
          <w:sz w:val="24"/>
          <w:szCs w:val="24"/>
        </w:rPr>
        <w:t>ՆԱԽԱԳԻԾ</w:t>
      </w:r>
    </w:p>
    <w:p w14:paraId="66DC9AAD" w14:textId="32213547" w:rsidR="007B6D70" w:rsidRPr="00D5667A" w:rsidRDefault="007C066C" w:rsidP="00EE3C42">
      <w:pPr>
        <w:spacing w:after="0"/>
        <w:ind w:firstLine="720"/>
        <w:jc w:val="center"/>
        <w:rPr>
          <w:rFonts w:ascii="GHEA Grapalat" w:hAnsi="GHEA Grapalat"/>
          <w:sz w:val="24"/>
          <w:szCs w:val="24"/>
          <w:lang w:val="ru-RU"/>
        </w:rPr>
      </w:pPr>
      <w:r w:rsidRPr="00D5667A">
        <w:rPr>
          <w:rFonts w:ascii="GHEA Grapalat" w:hAnsi="GHEA Grapalat"/>
          <w:sz w:val="24"/>
          <w:szCs w:val="24"/>
        </w:rPr>
        <w:t>ՀԱՅԱՍՏԱՆԻ</w:t>
      </w:r>
      <w:r w:rsidRPr="00D5667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5667A">
        <w:rPr>
          <w:rFonts w:ascii="GHEA Grapalat" w:hAnsi="GHEA Grapalat"/>
          <w:sz w:val="24"/>
          <w:szCs w:val="24"/>
        </w:rPr>
        <w:t>ՀԱՆՐԱՊԵՏՈՒԹՅԱՆ</w:t>
      </w:r>
      <w:r w:rsidRPr="00D5667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5667A">
        <w:rPr>
          <w:rFonts w:ascii="GHEA Grapalat" w:hAnsi="GHEA Grapalat"/>
          <w:sz w:val="24"/>
          <w:szCs w:val="24"/>
        </w:rPr>
        <w:t>ԿԱՌԱՎԱՐՈՒԹՅ</w:t>
      </w:r>
      <w:r w:rsidR="007E2AE7">
        <w:rPr>
          <w:rFonts w:ascii="GHEA Grapalat" w:hAnsi="GHEA Grapalat"/>
          <w:sz w:val="24"/>
          <w:szCs w:val="24"/>
        </w:rPr>
        <w:t>ՈՒ</w:t>
      </w:r>
      <w:r w:rsidRPr="00D5667A">
        <w:rPr>
          <w:rFonts w:ascii="GHEA Grapalat" w:hAnsi="GHEA Grapalat"/>
          <w:sz w:val="24"/>
          <w:szCs w:val="24"/>
        </w:rPr>
        <w:t>Ն</w:t>
      </w:r>
      <w:r w:rsidRPr="00D5667A">
        <w:rPr>
          <w:rFonts w:ascii="GHEA Grapalat" w:hAnsi="GHEA Grapalat"/>
          <w:sz w:val="24"/>
          <w:szCs w:val="24"/>
          <w:lang w:val="ru-RU"/>
        </w:rPr>
        <w:t xml:space="preserve"> </w:t>
      </w:r>
    </w:p>
    <w:p w14:paraId="43D52396" w14:textId="6F4CADC0" w:rsidR="007B6D70" w:rsidRPr="00D5667A" w:rsidRDefault="007B6D70" w:rsidP="00EE3C42">
      <w:pPr>
        <w:spacing w:after="0"/>
        <w:ind w:firstLine="720"/>
        <w:jc w:val="center"/>
        <w:rPr>
          <w:rFonts w:ascii="GHEA Grapalat" w:hAnsi="GHEA Grapalat"/>
          <w:sz w:val="24"/>
          <w:szCs w:val="24"/>
          <w:lang w:val="ru-RU"/>
        </w:rPr>
      </w:pPr>
      <w:r w:rsidRPr="00D5667A">
        <w:rPr>
          <w:rFonts w:ascii="GHEA Grapalat" w:hAnsi="GHEA Grapalat"/>
          <w:sz w:val="24"/>
          <w:szCs w:val="24"/>
          <w:lang w:val="ru-RU"/>
        </w:rPr>
        <w:t xml:space="preserve">ՈՐՈՇՈՒՄ </w:t>
      </w:r>
    </w:p>
    <w:p w14:paraId="75635CBF" w14:textId="5EDD4AF6" w:rsidR="007B6D70" w:rsidRPr="00D5667A" w:rsidRDefault="007B6D70" w:rsidP="007E2AE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5667A">
        <w:rPr>
          <w:rFonts w:ascii="GHEA Grapalat" w:hAnsi="GHEA Grapalat"/>
          <w:sz w:val="24"/>
          <w:szCs w:val="24"/>
          <w:lang w:val="hy-AM"/>
        </w:rPr>
        <w:t xml:space="preserve">                               </w:t>
      </w:r>
      <w:r w:rsidRPr="002F4204">
        <w:rPr>
          <w:rFonts w:ascii="GHEA Grapalat" w:hAnsi="GHEA Grapalat"/>
          <w:sz w:val="24"/>
          <w:szCs w:val="24"/>
          <w:lang w:val="hy-AM"/>
        </w:rPr>
        <w:t>2026 թվականի                                      N     - Ն</w:t>
      </w:r>
    </w:p>
    <w:p w14:paraId="0E0CA47A" w14:textId="3D2A182A" w:rsidR="00EE3C42" w:rsidRPr="002F4204" w:rsidRDefault="007B6D70" w:rsidP="00EE3C42">
      <w:pPr>
        <w:spacing w:after="0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2F420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</w:t>
      </w:r>
      <w:r w:rsidR="007C066C" w:rsidRPr="002F4204">
        <w:rPr>
          <w:rFonts w:ascii="GHEA Grapalat" w:hAnsi="GHEA Grapalat"/>
          <w:sz w:val="24"/>
          <w:szCs w:val="24"/>
          <w:lang w:val="hy-AM"/>
        </w:rPr>
        <w:t xml:space="preserve">2016 ԹՎԱԿԱՆԻ </w:t>
      </w:r>
    </w:p>
    <w:p w14:paraId="48B7CAE2" w14:textId="3578779A" w:rsidR="00EE3C42" w:rsidRPr="00C24325" w:rsidRDefault="007C066C" w:rsidP="00EE3C42">
      <w:pPr>
        <w:spacing w:after="0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C24325">
        <w:rPr>
          <w:rFonts w:ascii="GHEA Grapalat" w:hAnsi="GHEA Grapalat"/>
          <w:sz w:val="24"/>
          <w:szCs w:val="24"/>
          <w:lang w:val="hy-AM"/>
        </w:rPr>
        <w:t>ԱՊՐԻԼԻ 21-Ի N 393-Ն ՈՐՈՇՄԱՆ ՄԵՋ ՓՈՓՈԽՈՒԹՅՈՒՆՆԵՐ</w:t>
      </w:r>
      <w:r w:rsidR="007B6D70" w:rsidRPr="00C24325">
        <w:rPr>
          <w:rFonts w:ascii="GHEA Grapalat" w:hAnsi="GHEA Grapalat"/>
          <w:sz w:val="24"/>
          <w:szCs w:val="24"/>
          <w:lang w:val="hy-AM"/>
        </w:rPr>
        <w:t xml:space="preserve"> ԿԱՏԱՐԵԼՈՒ ՄԱՍԻՆ </w:t>
      </w:r>
      <w:r w:rsidRPr="00C2432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532126B" w14:textId="77777777" w:rsidR="007E2AE7" w:rsidRDefault="007E2AE7" w:rsidP="00C2432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B6C1C77" w14:textId="11109BB4" w:rsidR="007C066C" w:rsidRPr="007E2AE7" w:rsidRDefault="007C066C" w:rsidP="00C24325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C24325">
        <w:rPr>
          <w:rFonts w:ascii="GHEA Grapalat" w:hAnsi="GHEA Grapalat"/>
          <w:sz w:val="24"/>
          <w:szCs w:val="24"/>
          <w:lang w:val="hy-AM"/>
        </w:rPr>
        <w:t xml:space="preserve">Ղեկավարվելով </w:t>
      </w:r>
      <w:r w:rsidR="001E5BF7" w:rsidRPr="00C24325">
        <w:rPr>
          <w:rFonts w:ascii="GHEA Grapalat" w:hAnsi="GHEA Grapalat"/>
          <w:sz w:val="24"/>
          <w:szCs w:val="24"/>
          <w:lang w:val="hy-AM"/>
        </w:rPr>
        <w:t xml:space="preserve">«Նորմատիվ իրավական ակտերի մասին» օրենքի 34-րդ հոդվածով և </w:t>
      </w:r>
      <w:r w:rsidR="007E2AE7" w:rsidRPr="00C24325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1E5BF7" w:rsidRPr="00C24325">
        <w:rPr>
          <w:rFonts w:ascii="GHEA Grapalat" w:hAnsi="GHEA Grapalat"/>
          <w:sz w:val="24"/>
          <w:szCs w:val="24"/>
          <w:lang w:val="hy-AM"/>
        </w:rPr>
        <w:t xml:space="preserve"> վարչապետի 2026 թվականի փետրվարի 5-ի N 87-Ա որոշման հավելվածի 8-րդ կետով</w:t>
      </w:r>
      <w:r w:rsidRPr="00C24325">
        <w:rPr>
          <w:rFonts w:ascii="GHEA Grapalat" w:hAnsi="GHEA Grapalat"/>
          <w:sz w:val="24"/>
          <w:szCs w:val="24"/>
          <w:lang w:val="hy-AM"/>
        </w:rPr>
        <w:t xml:space="preserve">` Հայաստանի Հանրապետության կառավարությունը </w:t>
      </w:r>
      <w:r w:rsidRPr="007E2AE7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որոշում է.</w:t>
      </w:r>
    </w:p>
    <w:p w14:paraId="6312AF64" w14:textId="66A2A655" w:rsidR="007C066C" w:rsidRPr="00C24325" w:rsidRDefault="007C066C" w:rsidP="00B916C8">
      <w:pPr>
        <w:pStyle w:val="ListParagraph"/>
        <w:numPr>
          <w:ilvl w:val="0"/>
          <w:numId w:val="1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4325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2016 թվականի ապրիլի 21-ի «</w:t>
      </w:r>
      <w:r w:rsidR="00F5021A" w:rsidRPr="00C24325">
        <w:rPr>
          <w:rFonts w:ascii="GHEA Grapalat" w:hAnsi="GHEA Grapalat"/>
          <w:sz w:val="24"/>
          <w:szCs w:val="24"/>
          <w:lang w:val="hy-AM"/>
        </w:rPr>
        <w:t>Հայաստանի Հանրապետության օրենսդրական չափագիտական հսկողության ենթակա չափման միջոցների ներմուծման, ներմուծող կազմակերպության, չափման միջոցի ծագման</w:t>
      </w:r>
      <w:r w:rsidR="00F5021A" w:rsidRPr="00C24325">
        <w:rPr>
          <w:rFonts w:ascii="Calibri" w:hAnsi="Calibri" w:cs="Calibri"/>
          <w:sz w:val="24"/>
          <w:szCs w:val="24"/>
          <w:lang w:val="hy-AM"/>
        </w:rPr>
        <w:t> </w:t>
      </w:r>
      <w:r w:rsidR="00F5021A" w:rsidRPr="00C24325">
        <w:rPr>
          <w:rFonts w:ascii="GHEA Grapalat" w:hAnsi="GHEA Grapalat" w:cs="Calibri"/>
          <w:sz w:val="24"/>
          <w:szCs w:val="24"/>
          <w:lang w:val="hy-AM"/>
        </w:rPr>
        <w:t xml:space="preserve">և </w:t>
      </w:r>
      <w:r w:rsidR="00F5021A" w:rsidRPr="00C24325">
        <w:rPr>
          <w:rFonts w:ascii="GHEA Grapalat" w:hAnsi="GHEA Grapalat"/>
          <w:sz w:val="24"/>
          <w:szCs w:val="24"/>
          <w:lang w:val="hy-AM"/>
        </w:rPr>
        <w:t xml:space="preserve">արտահանման երկրի վերաբերյալ պետական եկամուտների կոմիտեի կողմից չափագիտության ազգային մարմնին </w:t>
      </w:r>
      <w:r w:rsidR="00F5021A" w:rsidRPr="00C24325">
        <w:rPr>
          <w:rFonts w:ascii="GHEA Grapalat" w:hAnsi="GHEA Grapalat" w:cs="Calibri"/>
          <w:sz w:val="24"/>
          <w:szCs w:val="24"/>
          <w:lang w:val="hy-AM"/>
        </w:rPr>
        <w:t xml:space="preserve">և </w:t>
      </w:r>
      <w:r w:rsidR="00F5021A" w:rsidRPr="00C24325">
        <w:rPr>
          <w:rFonts w:ascii="GHEA Grapalat" w:hAnsi="GHEA Grapalat"/>
          <w:sz w:val="24"/>
          <w:szCs w:val="24"/>
          <w:lang w:val="hy-AM"/>
        </w:rPr>
        <w:t>չափագիտական վերահսկողություն իրականացնող տեսչական մարմնին</w:t>
      </w:r>
      <w:r w:rsidR="00F5021A" w:rsidRPr="00C24325">
        <w:rPr>
          <w:rFonts w:ascii="Calibri" w:hAnsi="Calibri" w:cs="Calibri"/>
          <w:sz w:val="24"/>
          <w:szCs w:val="24"/>
          <w:lang w:val="hy-AM"/>
        </w:rPr>
        <w:t> </w:t>
      </w:r>
      <w:r w:rsidR="00A95995" w:rsidRPr="00C24325">
        <w:rPr>
          <w:rFonts w:ascii="GHEA Grapalat" w:hAnsi="GHEA Grapalat"/>
          <w:sz w:val="24"/>
          <w:szCs w:val="24"/>
          <w:lang w:val="hy-AM"/>
        </w:rPr>
        <w:t>տեղեկատվություն տրամադրելու կարգը հաստատելու</w:t>
      </w:r>
      <w:r w:rsidR="00470CE7" w:rsidRPr="00C2432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4325">
        <w:rPr>
          <w:rFonts w:ascii="GHEA Grapalat" w:hAnsi="GHEA Grapalat"/>
          <w:sz w:val="24"/>
          <w:szCs w:val="24"/>
          <w:lang w:val="hy-AM"/>
        </w:rPr>
        <w:t xml:space="preserve">և Հայաստանի Հանրապետության կառավարության 2012 թվականի հոկտեմբերի 25-ի N 1341-Ն որոշումն ուժը կորցրած ճանաչելու մասին» N 393-Ն որոշման (այսուհետ` </w:t>
      </w:r>
      <w:r w:rsidR="001D777D" w:rsidRPr="00C24325">
        <w:rPr>
          <w:rFonts w:ascii="GHEA Grapalat" w:hAnsi="GHEA Grapalat"/>
          <w:sz w:val="24"/>
          <w:szCs w:val="24"/>
          <w:lang w:val="hy-AM"/>
        </w:rPr>
        <w:t>Ո</w:t>
      </w:r>
      <w:r w:rsidRPr="00C24325">
        <w:rPr>
          <w:rFonts w:ascii="GHEA Grapalat" w:hAnsi="GHEA Grapalat"/>
          <w:sz w:val="24"/>
          <w:szCs w:val="24"/>
          <w:lang w:val="hy-AM"/>
        </w:rPr>
        <w:t>րոշում) մեջ կատարել հետևյալ փոփոխությունները.</w:t>
      </w:r>
    </w:p>
    <w:p w14:paraId="53B49A4B" w14:textId="64D31272" w:rsidR="009C25A7" w:rsidRPr="00C24325" w:rsidRDefault="007E2AE7" w:rsidP="00B916C8">
      <w:pPr>
        <w:pStyle w:val="ListParagraph"/>
        <w:numPr>
          <w:ilvl w:val="0"/>
          <w:numId w:val="2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E2AE7">
        <w:rPr>
          <w:rFonts w:ascii="GHEA Grapalat" w:hAnsi="GHEA Grapalat"/>
          <w:sz w:val="24"/>
          <w:szCs w:val="24"/>
          <w:lang w:val="hy-AM"/>
        </w:rPr>
        <w:t>Որոշման վերնագրում «ՀԱՍՏԱՏԵԼՈՒ» բառը փոխարինել  «ՍԱՀՄԱՆԵԼՈ</w:t>
      </w:r>
      <w:r w:rsidR="00751472" w:rsidRPr="00751472">
        <w:rPr>
          <w:rFonts w:ascii="GHEA Grapalat" w:hAnsi="GHEA Grapalat"/>
          <w:sz w:val="24"/>
          <w:szCs w:val="24"/>
          <w:lang w:val="hy-AM"/>
        </w:rPr>
        <w:t>Ւ</w:t>
      </w:r>
      <w:r w:rsidRPr="007E2AE7">
        <w:rPr>
          <w:rFonts w:ascii="GHEA Grapalat" w:hAnsi="GHEA Grapalat"/>
          <w:sz w:val="24"/>
          <w:szCs w:val="24"/>
          <w:lang w:val="hy-AM"/>
        </w:rPr>
        <w:t>» բառով, իսկ 1-ին կետում «Հաստատել» բառը փոխարինել «Սահմանել» բառով</w:t>
      </w:r>
      <w:r w:rsidRPr="007E2AE7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5B379C" w:rsidRPr="00C2432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E6959AD" w14:textId="0102D497" w:rsidR="00EF522B" w:rsidRPr="00C24325" w:rsidRDefault="007E2AE7" w:rsidP="00B916C8">
      <w:pPr>
        <w:pStyle w:val="ListParagraph"/>
        <w:numPr>
          <w:ilvl w:val="0"/>
          <w:numId w:val="2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E2AE7">
        <w:rPr>
          <w:rFonts w:ascii="GHEA Grapalat" w:hAnsi="GHEA Grapalat"/>
          <w:sz w:val="24"/>
          <w:szCs w:val="24"/>
          <w:lang w:val="hy-AM"/>
        </w:rPr>
        <w:t>Որոշման վերնագրում, 1-ին կետում, Որոշման հավելվածի վերնագրում և ամբողջ տեքստում «չափման միջոցների» բառերը փոխարինել «չափման միջոցի» բառերով</w:t>
      </w:r>
      <w:r w:rsidR="00D5667A" w:rsidRPr="00C24325">
        <w:rPr>
          <w:rFonts w:ascii="GHEA Grapalat" w:hAnsi="GHEA Grapalat"/>
          <w:sz w:val="24"/>
          <w:szCs w:val="24"/>
          <w:lang w:val="hy-AM"/>
        </w:rPr>
        <w:t>.</w:t>
      </w:r>
    </w:p>
    <w:p w14:paraId="0CA143D8" w14:textId="537822A3" w:rsidR="001D777D" w:rsidRPr="00C24325" w:rsidRDefault="001D777D" w:rsidP="00B916C8">
      <w:pPr>
        <w:pStyle w:val="ListParagraph"/>
        <w:numPr>
          <w:ilvl w:val="0"/>
          <w:numId w:val="2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4325">
        <w:rPr>
          <w:rFonts w:ascii="GHEA Grapalat" w:hAnsi="GHEA Grapalat"/>
          <w:sz w:val="24"/>
          <w:szCs w:val="24"/>
          <w:lang w:val="hy-AM"/>
        </w:rPr>
        <w:t xml:space="preserve">Որոշման նախաբանում </w:t>
      </w:r>
      <w:r w:rsidR="00276C43" w:rsidRPr="00C24325">
        <w:rPr>
          <w:rFonts w:ascii="GHEA Grapalat" w:hAnsi="GHEA Grapalat"/>
          <w:sz w:val="24"/>
          <w:szCs w:val="24"/>
          <w:lang w:val="hy-AM"/>
        </w:rPr>
        <w:t>«18-րդ հոդվածը» բառերը փոխարինել</w:t>
      </w:r>
      <w:r w:rsidR="00287D15" w:rsidRPr="00C24325">
        <w:rPr>
          <w:rFonts w:ascii="GHEA Grapalat" w:hAnsi="GHEA Grapalat"/>
          <w:sz w:val="24"/>
          <w:szCs w:val="24"/>
          <w:lang w:val="hy-AM"/>
        </w:rPr>
        <w:t xml:space="preserve"> </w:t>
      </w:r>
      <w:r w:rsidR="00276C43" w:rsidRPr="00C24325">
        <w:rPr>
          <w:rFonts w:ascii="GHEA Grapalat" w:hAnsi="GHEA Grapalat"/>
          <w:sz w:val="24"/>
          <w:szCs w:val="24"/>
          <w:lang w:val="hy-AM"/>
        </w:rPr>
        <w:t>«1</w:t>
      </w:r>
      <w:r w:rsidR="00F232F5" w:rsidRPr="00C24325">
        <w:rPr>
          <w:rFonts w:ascii="GHEA Grapalat" w:hAnsi="GHEA Grapalat"/>
          <w:sz w:val="24"/>
          <w:szCs w:val="24"/>
          <w:lang w:val="hy-AM"/>
        </w:rPr>
        <w:t>0</w:t>
      </w:r>
      <w:r w:rsidR="00276C43" w:rsidRPr="00C24325">
        <w:rPr>
          <w:rFonts w:ascii="GHEA Grapalat" w:hAnsi="GHEA Grapalat"/>
          <w:sz w:val="24"/>
          <w:szCs w:val="24"/>
          <w:lang w:val="hy-AM"/>
        </w:rPr>
        <w:t>-րդ հոդված</w:t>
      </w:r>
      <w:r w:rsidR="00F232F5" w:rsidRPr="00C24325">
        <w:rPr>
          <w:rFonts w:ascii="GHEA Grapalat" w:hAnsi="GHEA Grapalat"/>
          <w:sz w:val="24"/>
          <w:szCs w:val="24"/>
          <w:lang w:val="hy-AM"/>
        </w:rPr>
        <w:t xml:space="preserve">ի 1-ին մասի </w:t>
      </w:r>
      <w:r w:rsidR="00BF26EA" w:rsidRPr="00C24325">
        <w:rPr>
          <w:rFonts w:ascii="GHEA Grapalat" w:hAnsi="GHEA Grapalat"/>
          <w:sz w:val="24"/>
          <w:szCs w:val="24"/>
          <w:lang w:val="hy-AM"/>
        </w:rPr>
        <w:t>8</w:t>
      </w:r>
      <w:r w:rsidR="00F232F5" w:rsidRPr="00C24325">
        <w:rPr>
          <w:rFonts w:ascii="GHEA Grapalat" w:hAnsi="GHEA Grapalat"/>
          <w:sz w:val="24"/>
          <w:szCs w:val="24"/>
          <w:lang w:val="hy-AM"/>
        </w:rPr>
        <w:t>-րդ կետը</w:t>
      </w:r>
      <w:r w:rsidR="00276C43" w:rsidRPr="00C24325">
        <w:rPr>
          <w:rFonts w:ascii="GHEA Grapalat" w:hAnsi="GHEA Grapalat"/>
          <w:sz w:val="24"/>
          <w:szCs w:val="24"/>
          <w:lang w:val="hy-AM"/>
        </w:rPr>
        <w:t>»</w:t>
      </w:r>
      <w:r w:rsidR="00F232F5" w:rsidRPr="00C24325">
        <w:rPr>
          <w:rFonts w:ascii="GHEA Grapalat" w:hAnsi="GHEA Grapalat"/>
          <w:sz w:val="24"/>
          <w:szCs w:val="24"/>
          <w:lang w:val="hy-AM"/>
        </w:rPr>
        <w:t xml:space="preserve"> բառերով</w:t>
      </w:r>
      <w:r w:rsidR="00D5667A" w:rsidRPr="00C24325">
        <w:rPr>
          <w:rFonts w:ascii="GHEA Grapalat" w:hAnsi="GHEA Grapalat"/>
          <w:sz w:val="24"/>
          <w:szCs w:val="24"/>
          <w:lang w:val="hy-AM"/>
        </w:rPr>
        <w:t>:</w:t>
      </w:r>
    </w:p>
    <w:p w14:paraId="07D8F043" w14:textId="6A9195D5" w:rsidR="00470CE7" w:rsidRDefault="009C25A7" w:rsidP="00B916C8">
      <w:pPr>
        <w:pStyle w:val="ListParagraph"/>
        <w:numPr>
          <w:ilvl w:val="0"/>
          <w:numId w:val="1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24325">
        <w:rPr>
          <w:rFonts w:ascii="GHEA Grapalat" w:hAnsi="GHEA Grapalat"/>
          <w:sz w:val="24"/>
          <w:szCs w:val="24"/>
          <w:lang w:val="hy-AM"/>
        </w:rPr>
        <w:t>Սույն որոշումն ուժի մեջ է մտնում պաշտոնական հրապարակմանը հաջորդող օրվանից</w:t>
      </w:r>
      <w:r w:rsidR="007E2AE7">
        <w:rPr>
          <w:rFonts w:ascii="GHEA Grapalat" w:hAnsi="GHEA Grapalat"/>
          <w:sz w:val="24"/>
          <w:szCs w:val="24"/>
          <w:lang w:val="hy-AM"/>
        </w:rPr>
        <w:t>:</w:t>
      </w:r>
    </w:p>
    <w:p w14:paraId="7320B7D0" w14:textId="77777777" w:rsidR="00EE3C42" w:rsidRPr="00C24325" w:rsidRDefault="00EE3C42" w:rsidP="00EE3C42">
      <w:pPr>
        <w:tabs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3802211" w14:textId="77777777" w:rsidR="00EE3C42" w:rsidRPr="00C24325" w:rsidRDefault="00EE3C42" w:rsidP="007E2AE7">
      <w:pPr>
        <w:tabs>
          <w:tab w:val="left" w:pos="99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24325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14:paraId="70C584C9" w14:textId="00094EE0" w:rsidR="00EE3C42" w:rsidRPr="00C24325" w:rsidRDefault="00EE3C42" w:rsidP="007E2AE7">
      <w:pPr>
        <w:tabs>
          <w:tab w:val="left" w:pos="99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  <w:sectPr w:rsidR="00EE3C42" w:rsidRPr="00C24325" w:rsidSect="00EE3C42">
          <w:type w:val="continuous"/>
          <w:pgSz w:w="12240" w:h="15840"/>
          <w:pgMar w:top="533" w:right="533" w:bottom="533" w:left="1109" w:header="720" w:footer="720" w:gutter="0"/>
          <w:cols w:space="720"/>
          <w:docGrid w:linePitch="360"/>
        </w:sectPr>
      </w:pPr>
      <w:r w:rsidRPr="00C24325">
        <w:rPr>
          <w:rFonts w:ascii="GHEA Grapalat" w:hAnsi="GHEA Grapalat"/>
          <w:sz w:val="24"/>
          <w:szCs w:val="24"/>
          <w:lang w:val="hy-AM"/>
        </w:rPr>
        <w:t xml:space="preserve">          վարչապետ</w:t>
      </w:r>
      <w:r w:rsidRPr="00C24325">
        <w:rPr>
          <w:rFonts w:ascii="GHEA Grapalat" w:hAnsi="GHEA Grapalat"/>
          <w:sz w:val="24"/>
          <w:szCs w:val="24"/>
          <w:lang w:val="hy-AM"/>
        </w:rPr>
        <w:tab/>
      </w:r>
      <w:r w:rsidRPr="00C24325">
        <w:rPr>
          <w:rFonts w:ascii="GHEA Grapalat" w:hAnsi="GHEA Grapalat"/>
          <w:sz w:val="24"/>
          <w:szCs w:val="24"/>
          <w:lang w:val="hy-AM"/>
        </w:rPr>
        <w:tab/>
      </w:r>
      <w:r w:rsidRPr="00C24325">
        <w:rPr>
          <w:rFonts w:ascii="GHEA Grapalat" w:hAnsi="GHEA Grapalat"/>
          <w:sz w:val="24"/>
          <w:szCs w:val="24"/>
          <w:lang w:val="hy-AM"/>
        </w:rPr>
        <w:tab/>
      </w:r>
      <w:r w:rsidRPr="00C24325">
        <w:rPr>
          <w:rFonts w:ascii="GHEA Grapalat" w:hAnsi="GHEA Grapalat"/>
          <w:sz w:val="24"/>
          <w:szCs w:val="24"/>
          <w:lang w:val="hy-AM"/>
        </w:rPr>
        <w:tab/>
      </w:r>
      <w:r w:rsidRPr="00C24325">
        <w:rPr>
          <w:rFonts w:ascii="GHEA Grapalat" w:hAnsi="GHEA Grapalat"/>
          <w:sz w:val="24"/>
          <w:szCs w:val="24"/>
          <w:lang w:val="hy-AM"/>
        </w:rPr>
        <w:tab/>
      </w:r>
      <w:r w:rsidRPr="00C24325">
        <w:rPr>
          <w:rFonts w:ascii="GHEA Grapalat" w:hAnsi="GHEA Grapalat"/>
          <w:sz w:val="24"/>
          <w:szCs w:val="24"/>
          <w:lang w:val="hy-AM"/>
        </w:rPr>
        <w:tab/>
      </w:r>
      <w:r w:rsidRPr="00C24325">
        <w:rPr>
          <w:rFonts w:ascii="GHEA Grapalat" w:hAnsi="GHEA Grapalat"/>
          <w:sz w:val="24"/>
          <w:szCs w:val="24"/>
          <w:lang w:val="hy-AM"/>
        </w:rPr>
        <w:tab/>
      </w:r>
      <w:r w:rsidRPr="00C24325">
        <w:rPr>
          <w:rFonts w:ascii="GHEA Grapalat" w:hAnsi="GHEA Grapalat"/>
          <w:sz w:val="24"/>
          <w:szCs w:val="24"/>
          <w:lang w:val="hy-AM"/>
        </w:rPr>
        <w:tab/>
      </w:r>
      <w:r w:rsidRPr="00C24325">
        <w:rPr>
          <w:rFonts w:ascii="GHEA Grapalat" w:hAnsi="GHEA Grapalat"/>
          <w:sz w:val="24"/>
          <w:szCs w:val="24"/>
          <w:lang w:val="hy-AM"/>
        </w:rPr>
        <w:tab/>
        <w:t>Ն. Փ</w:t>
      </w:r>
      <w:r w:rsidR="00B916C8" w:rsidRPr="00C24325">
        <w:rPr>
          <w:rFonts w:ascii="GHEA Grapalat" w:hAnsi="GHEA Grapalat"/>
          <w:sz w:val="24"/>
          <w:szCs w:val="24"/>
          <w:lang w:val="hy-AM"/>
        </w:rPr>
        <w:t>աշինյան</w:t>
      </w:r>
    </w:p>
    <w:p w14:paraId="7CD748A6" w14:textId="77777777" w:rsidR="001E5BF7" w:rsidRPr="00C24325" w:rsidRDefault="001E5BF7" w:rsidP="00EE3C42">
      <w:pPr>
        <w:tabs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1E5BF7" w:rsidRPr="00C24325" w:rsidSect="00EE3C42">
      <w:type w:val="continuous"/>
      <w:pgSz w:w="12240" w:h="15840"/>
      <w:pgMar w:top="533" w:right="533" w:bottom="533" w:left="11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D27D4"/>
    <w:multiLevelType w:val="hybridMultilevel"/>
    <w:tmpl w:val="70D29D3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2B0019" w:tentative="1">
      <w:start w:val="1"/>
      <w:numFmt w:val="lowerLetter"/>
      <w:lvlText w:val="%2."/>
      <w:lvlJc w:val="left"/>
      <w:pPr>
        <w:ind w:left="2160" w:hanging="360"/>
      </w:pPr>
    </w:lvl>
    <w:lvl w:ilvl="2" w:tplc="042B001B" w:tentative="1">
      <w:start w:val="1"/>
      <w:numFmt w:val="lowerRoman"/>
      <w:lvlText w:val="%3."/>
      <w:lvlJc w:val="right"/>
      <w:pPr>
        <w:ind w:left="2880" w:hanging="180"/>
      </w:pPr>
    </w:lvl>
    <w:lvl w:ilvl="3" w:tplc="042B000F" w:tentative="1">
      <w:start w:val="1"/>
      <w:numFmt w:val="decimal"/>
      <w:lvlText w:val="%4."/>
      <w:lvlJc w:val="left"/>
      <w:pPr>
        <w:ind w:left="3600" w:hanging="360"/>
      </w:pPr>
    </w:lvl>
    <w:lvl w:ilvl="4" w:tplc="042B0019" w:tentative="1">
      <w:start w:val="1"/>
      <w:numFmt w:val="lowerLetter"/>
      <w:lvlText w:val="%5."/>
      <w:lvlJc w:val="left"/>
      <w:pPr>
        <w:ind w:left="4320" w:hanging="360"/>
      </w:pPr>
    </w:lvl>
    <w:lvl w:ilvl="5" w:tplc="042B001B" w:tentative="1">
      <w:start w:val="1"/>
      <w:numFmt w:val="lowerRoman"/>
      <w:lvlText w:val="%6."/>
      <w:lvlJc w:val="right"/>
      <w:pPr>
        <w:ind w:left="5040" w:hanging="180"/>
      </w:pPr>
    </w:lvl>
    <w:lvl w:ilvl="6" w:tplc="042B000F" w:tentative="1">
      <w:start w:val="1"/>
      <w:numFmt w:val="decimal"/>
      <w:lvlText w:val="%7."/>
      <w:lvlJc w:val="left"/>
      <w:pPr>
        <w:ind w:left="5760" w:hanging="360"/>
      </w:pPr>
    </w:lvl>
    <w:lvl w:ilvl="7" w:tplc="042B0019" w:tentative="1">
      <w:start w:val="1"/>
      <w:numFmt w:val="lowerLetter"/>
      <w:lvlText w:val="%8."/>
      <w:lvlJc w:val="left"/>
      <w:pPr>
        <w:ind w:left="6480" w:hanging="360"/>
      </w:pPr>
    </w:lvl>
    <w:lvl w:ilvl="8" w:tplc="042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F6F698E"/>
    <w:multiLevelType w:val="hybridMultilevel"/>
    <w:tmpl w:val="39C48968"/>
    <w:lvl w:ilvl="0" w:tplc="9C3C3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2819263">
    <w:abstractNumId w:val="1"/>
  </w:num>
  <w:num w:numId="2" w16cid:durableId="9186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BD"/>
    <w:rsid w:val="0000497C"/>
    <w:rsid w:val="00087A90"/>
    <w:rsid w:val="001D777D"/>
    <w:rsid w:val="001E5BF7"/>
    <w:rsid w:val="00276C43"/>
    <w:rsid w:val="00287D15"/>
    <w:rsid w:val="002F4204"/>
    <w:rsid w:val="00315068"/>
    <w:rsid w:val="003155B7"/>
    <w:rsid w:val="003D0B9F"/>
    <w:rsid w:val="00470CE7"/>
    <w:rsid w:val="0048572A"/>
    <w:rsid w:val="004C586A"/>
    <w:rsid w:val="004F4246"/>
    <w:rsid w:val="005926C9"/>
    <w:rsid w:val="005B379C"/>
    <w:rsid w:val="006863A7"/>
    <w:rsid w:val="00751472"/>
    <w:rsid w:val="00776599"/>
    <w:rsid w:val="00794D15"/>
    <w:rsid w:val="007B6D70"/>
    <w:rsid w:val="007C066C"/>
    <w:rsid w:val="007D4DBD"/>
    <w:rsid w:val="007E2AE7"/>
    <w:rsid w:val="007E46D9"/>
    <w:rsid w:val="008847E8"/>
    <w:rsid w:val="00894E76"/>
    <w:rsid w:val="009C25A7"/>
    <w:rsid w:val="00A91918"/>
    <w:rsid w:val="00A95995"/>
    <w:rsid w:val="00B11BE3"/>
    <w:rsid w:val="00B916C8"/>
    <w:rsid w:val="00BA655E"/>
    <w:rsid w:val="00BF26EA"/>
    <w:rsid w:val="00C24325"/>
    <w:rsid w:val="00CB6C23"/>
    <w:rsid w:val="00CE689C"/>
    <w:rsid w:val="00D23845"/>
    <w:rsid w:val="00D55607"/>
    <w:rsid w:val="00D5667A"/>
    <w:rsid w:val="00DE0098"/>
    <w:rsid w:val="00E038D6"/>
    <w:rsid w:val="00E41A23"/>
    <w:rsid w:val="00E72EBF"/>
    <w:rsid w:val="00EE3C42"/>
    <w:rsid w:val="00EF522B"/>
    <w:rsid w:val="00F232F5"/>
    <w:rsid w:val="00F5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E43A"/>
  <w15:chartTrackingRefBased/>
  <w15:docId w15:val="{6CEB2F15-820C-4D33-AD81-9283A25D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D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D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D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D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D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D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D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D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D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K. Margaryan</dc:creator>
  <cp:keywords>https:/mul2-mineconomy.gov.am/tasks/972428/oneclick?token=2a1e96f88cb917ba6cddc32d65a1fb99</cp:keywords>
  <dc:description/>
  <cp:lastModifiedBy>Gayane K. Margaryan</cp:lastModifiedBy>
  <cp:revision>2</cp:revision>
  <cp:lastPrinted>2026-03-02T08:48:00Z</cp:lastPrinted>
  <dcterms:created xsi:type="dcterms:W3CDTF">2026-03-11T11:05:00Z</dcterms:created>
  <dcterms:modified xsi:type="dcterms:W3CDTF">2026-03-11T11:05:00Z</dcterms:modified>
</cp:coreProperties>
</file>