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68" w:rsidRPr="00FE4F34" w:rsidRDefault="00FD2968" w:rsidP="00FD2968">
      <w:pPr>
        <w:shd w:val="clear" w:color="auto" w:fill="FFFFFF"/>
        <w:spacing w:after="0" w:line="360" w:lineRule="auto"/>
        <w:contextualSpacing/>
        <w:jc w:val="right"/>
        <w:rPr>
          <w:rFonts w:ascii="GHEA Grapalat" w:eastAsia="Arial Unicode" w:hAnsi="GHEA Grapalat" w:cs="Arial Unicode"/>
          <w:bCs/>
          <w:sz w:val="24"/>
          <w:szCs w:val="24"/>
          <w:lang w:eastAsia="en-GB"/>
        </w:rPr>
      </w:pPr>
      <w:r w:rsidRPr="00FE4F34">
        <w:rPr>
          <w:rFonts w:ascii="GHEA Grapalat" w:eastAsia="Arial Unicode" w:hAnsi="GHEA Grapalat" w:cs="Arial Unicode"/>
          <w:bCs/>
          <w:sz w:val="24"/>
          <w:szCs w:val="24"/>
          <w:lang w:eastAsia="en-GB"/>
        </w:rPr>
        <w:t>ՆԱԽԱԳԻԾ</w:t>
      </w:r>
    </w:p>
    <w:p w:rsidR="00FD2968" w:rsidRPr="00246176" w:rsidRDefault="00FD2968" w:rsidP="00FD2968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ՀԱՅԱՍՏԱՆԻ ՀԱՆՐԱՊԵՏՈՒԹՅԱՆ</w:t>
      </w:r>
    </w:p>
    <w:p w:rsidR="00FD2968" w:rsidRPr="00246176" w:rsidRDefault="00FD2968" w:rsidP="00FD2968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ՕՐԵՆՔԸ</w:t>
      </w:r>
    </w:p>
    <w:p w:rsidR="00FD2968" w:rsidRPr="00246176" w:rsidRDefault="00FD2968" w:rsidP="00FD2968">
      <w:pPr>
        <w:shd w:val="clear" w:color="auto" w:fill="FFFFFF"/>
        <w:spacing w:after="0" w:line="360" w:lineRule="auto"/>
        <w:contextualSpacing/>
        <w:jc w:val="center"/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 xml:space="preserve">«ՀԱՆՐԱՅԻՆ ԾԱՌԱՅՈՒԹՅԱՆ ՄԱՍԻՆ» ՕՐԵՆՔՈՒՄ </w:t>
      </w:r>
      <w:r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 xml:space="preserve">ԼՐԱՑՈՒՄ ԵՎ ՓՈՓՈԽՈՒԹՅՈՒՆ </w:t>
      </w: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ԿԱՏԱՐԵԼՈՒ ՄԱՍԻՆ</w:t>
      </w:r>
    </w:p>
    <w:p w:rsidR="00FD2968" w:rsidRPr="00246176" w:rsidRDefault="00FD2968" w:rsidP="00FD2968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GHEA Grapalat" w:eastAsia="Arial Unicode" w:hAnsi="GHEA Grapalat" w:cs="Arial Unicode"/>
          <w:sz w:val="24"/>
          <w:szCs w:val="24"/>
          <w:lang w:eastAsia="en-GB"/>
        </w:rPr>
      </w:pPr>
    </w:p>
    <w:p w:rsidR="00FD2968" w:rsidRPr="00246176" w:rsidRDefault="00FD2968" w:rsidP="00FD296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eastAsia="Arial Unicode" w:hAnsi="GHEA Grapalat" w:cs="Arial Unicode"/>
          <w:b/>
          <w:bCs/>
          <w:sz w:val="24"/>
          <w:szCs w:val="24"/>
          <w:lang w:eastAsia="en-GB"/>
        </w:rPr>
        <w:t>Հոդված 1.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 «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Հանրային ծառայության մասին»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 xml:space="preserve">2018 թվականի մարտի 23-ի ՀՕ-206-Ն 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օրենքի </w:t>
      </w:r>
      <w:r w:rsidRPr="00246176">
        <w:rPr>
          <w:rFonts w:ascii="GHEA Grapalat" w:eastAsia="Arial Unicode" w:hAnsi="GHEA Grapalat" w:cs="Arial Unicode"/>
          <w:sz w:val="24"/>
          <w:szCs w:val="24"/>
          <w:lang w:eastAsia="en-GB"/>
        </w:rPr>
        <w:t>(այսուհետ՝ Օրենք)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</w:t>
      </w:r>
      <w:r>
        <w:rPr>
          <w:rFonts w:ascii="GHEA Grapalat" w:hAnsi="GHEA Grapalat" w:cs="Times New Roman"/>
          <w:sz w:val="24"/>
          <w:szCs w:val="24"/>
          <w:lang w:eastAsia="en-GB"/>
        </w:rPr>
        <w:t>6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-րդ հոդվածի </w:t>
      </w:r>
      <w:r>
        <w:rPr>
          <w:rFonts w:ascii="GHEA Grapalat" w:hAnsi="GHEA Grapalat" w:cs="Times New Roman"/>
          <w:sz w:val="24"/>
          <w:szCs w:val="24"/>
          <w:lang w:eastAsia="en-GB"/>
        </w:rPr>
        <w:t>4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-րդ </w:t>
      </w:r>
      <w:r>
        <w:rPr>
          <w:rFonts w:ascii="GHEA Grapalat" w:hAnsi="GHEA Grapalat" w:cs="Times New Roman"/>
          <w:sz w:val="24"/>
          <w:szCs w:val="24"/>
          <w:lang w:eastAsia="en-GB"/>
        </w:rPr>
        <w:t>մասը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«</w:t>
      </w:r>
      <w:r w:rsidRPr="009402B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վարչապետի աշխատակազմի ղեկավարի, նրա տեղակալների,</w:t>
      </w:r>
      <w:r w:rsidRPr="009402BF">
        <w:rPr>
          <w:rFonts w:ascii="GHEA Grapalat" w:hAnsi="GHEA Grapalat" w:cs="Times New Roman"/>
          <w:sz w:val="24"/>
          <w:szCs w:val="24"/>
          <w:lang w:eastAsia="en-GB"/>
        </w:rPr>
        <w:t>»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բառերից հետո լրացնել 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 ներկայացուցի</w:t>
      </w:r>
      <w:r w:rsidRPr="003767B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չ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ների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» բառեր</w:t>
      </w:r>
      <w:r>
        <w:rPr>
          <w:rFonts w:ascii="GHEA Grapalat" w:hAnsi="GHEA Grapalat" w:cs="Times New Roman"/>
          <w:sz w:val="24"/>
          <w:szCs w:val="24"/>
          <w:lang w:eastAsia="en-GB"/>
        </w:rPr>
        <w:t>ով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>։</w:t>
      </w:r>
    </w:p>
    <w:p w:rsidR="00FD2968" w:rsidRDefault="00FD2968" w:rsidP="00FD296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246176">
        <w:rPr>
          <w:rFonts w:ascii="GHEA Grapalat" w:hAnsi="GHEA Grapalat" w:cs="Times New Roman"/>
          <w:b/>
          <w:sz w:val="24"/>
          <w:szCs w:val="24"/>
          <w:lang w:eastAsia="en-GB"/>
        </w:rPr>
        <w:t>Հոդված 2.</w:t>
      </w:r>
      <w:r w:rsidRPr="00246176">
        <w:rPr>
          <w:rFonts w:ascii="GHEA Grapalat" w:hAnsi="GHEA Grapalat" w:cs="Times New Roman"/>
          <w:sz w:val="24"/>
          <w:szCs w:val="24"/>
          <w:lang w:eastAsia="en-GB"/>
        </w:rPr>
        <w:t xml:space="preserve"> Օրենք</w:t>
      </w:r>
      <w:r>
        <w:rPr>
          <w:rFonts w:ascii="GHEA Grapalat" w:hAnsi="GHEA Grapalat" w:cs="Times New Roman"/>
          <w:sz w:val="24"/>
          <w:szCs w:val="24"/>
          <w:lang w:eastAsia="en-GB"/>
        </w:rPr>
        <w:t xml:space="preserve">ի 8-րդ հոդվածի 3-րդ մասից </w:t>
      </w:r>
      <w:r w:rsidRPr="00080E9E">
        <w:rPr>
          <w:rFonts w:ascii="GHEA Grapalat" w:eastAsia="Arial Unicode" w:hAnsi="GHEA Grapalat" w:cs="Arial Unicode"/>
          <w:sz w:val="24"/>
          <w:szCs w:val="24"/>
          <w:lang w:eastAsia="en-GB"/>
        </w:rPr>
        <w:t>«</w:t>
      </w:r>
      <w:r w:rsidRPr="00080E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դիվանագիտական ներկայացուցիչների պաշտոնները,</w:t>
      </w:r>
      <w:r w:rsidRPr="00080E9E">
        <w:rPr>
          <w:rFonts w:ascii="GHEA Grapalat" w:hAnsi="GHEA Grapalat" w:cs="Times New Roman"/>
          <w:sz w:val="24"/>
          <w:szCs w:val="24"/>
          <w:lang w:eastAsia="en-GB"/>
        </w:rPr>
        <w:t>»</w:t>
      </w:r>
      <w:r>
        <w:rPr>
          <w:rFonts w:ascii="GHEA Grapalat" w:hAnsi="GHEA Grapalat" w:cs="Times New Roman"/>
          <w:sz w:val="24"/>
          <w:szCs w:val="24"/>
          <w:lang w:eastAsia="en-GB"/>
        </w:rPr>
        <w:t xml:space="preserve"> բառերը:</w:t>
      </w:r>
    </w:p>
    <w:p w:rsidR="00FD2968" w:rsidRPr="00F8753A" w:rsidRDefault="00FD2968" w:rsidP="00FD2968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 w:cs="Times New Roman"/>
          <w:sz w:val="24"/>
          <w:szCs w:val="24"/>
          <w:lang w:eastAsia="en-GB"/>
        </w:rPr>
      </w:pPr>
      <w:r w:rsidRPr="00F8753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 3.</w:t>
      </w:r>
      <w:r w:rsidRPr="00F8753A"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875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օրենքն ուժի մեջ է մտնում պաշտոնական հրապարակման օրվան հաջորդող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ամսվա առաջին</w:t>
      </w:r>
      <w:r w:rsidRPr="0053477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օրը:</w:t>
      </w:r>
    </w:p>
    <w:p w:rsidR="008940CD" w:rsidRDefault="008940CD">
      <w:pPr>
        <w:rPr>
          <w:rFonts w:ascii="GHEA Grapalat" w:hAnsi="GHEA Grapalat"/>
          <w:sz w:val="24"/>
          <w:szCs w:val="24"/>
        </w:rPr>
      </w:pPr>
    </w:p>
    <w:p w:rsidR="007E2818" w:rsidRDefault="007E2818">
      <w:pPr>
        <w:rPr>
          <w:rFonts w:ascii="GHEA Grapalat" w:hAnsi="GHEA Grapalat"/>
          <w:sz w:val="24"/>
          <w:szCs w:val="24"/>
        </w:rPr>
      </w:pPr>
    </w:p>
    <w:p w:rsidR="007E2818" w:rsidRDefault="007E2818">
      <w:pPr>
        <w:rPr>
          <w:rFonts w:ascii="GHEA Grapalat" w:hAnsi="GHEA Grapalat"/>
          <w:sz w:val="24"/>
          <w:szCs w:val="24"/>
        </w:rPr>
      </w:pPr>
    </w:p>
    <w:p w:rsidR="007E2818" w:rsidRPr="00FD2968" w:rsidRDefault="007E2818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7E2818" w:rsidRPr="00FD2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C1"/>
    <w:rsid w:val="007E2818"/>
    <w:rsid w:val="008940CD"/>
    <w:rsid w:val="008A0877"/>
    <w:rsid w:val="008F25C1"/>
    <w:rsid w:val="00A6524E"/>
    <w:rsid w:val="00B54F05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A689"/>
  <w15:chartTrackingRefBased/>
  <w15:docId w15:val="{708739D8-A647-43D1-A523-FC3E357B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68"/>
    <w:rPr>
      <w:rFonts w:ascii="Aptos" w:eastAsia="Aptos" w:hAnsi="Aptos" w:cs="Aptos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2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MFA</cp:lastModifiedBy>
  <cp:revision>3</cp:revision>
  <dcterms:created xsi:type="dcterms:W3CDTF">2026-03-17T10:11:00Z</dcterms:created>
  <dcterms:modified xsi:type="dcterms:W3CDTF">2026-03-17T10:22:00Z</dcterms:modified>
</cp:coreProperties>
</file>