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6D" w:rsidRPr="00795734" w:rsidRDefault="00AE6A6D" w:rsidP="009A3FE7">
      <w:pPr>
        <w:pStyle w:val="NormalWeb"/>
        <w:shd w:val="clear" w:color="auto" w:fill="FFFFFF"/>
        <w:spacing w:before="0" w:beforeAutospacing="0" w:after="0" w:afterAutospacing="0"/>
        <w:ind w:left="-720" w:right="-334" w:firstLine="72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795734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AE6A6D" w:rsidRPr="00795734" w:rsidRDefault="00AE6A6D" w:rsidP="009A3FE7">
      <w:pPr>
        <w:pStyle w:val="NormalWeb"/>
        <w:shd w:val="clear" w:color="auto" w:fill="FFFFFF"/>
        <w:spacing w:before="0" w:beforeAutospacing="0" w:after="0" w:afterAutospacing="0"/>
        <w:ind w:left="-720" w:right="-334" w:firstLine="720"/>
        <w:jc w:val="center"/>
        <w:rPr>
          <w:rStyle w:val="Strong"/>
          <w:rFonts w:ascii="GHEA Grapalat" w:hAnsi="GHEA Grapalat"/>
          <w:color w:val="000000"/>
        </w:rPr>
      </w:pPr>
    </w:p>
    <w:p w:rsidR="00AE6A6D" w:rsidRPr="00795734" w:rsidRDefault="00AE6A6D" w:rsidP="00531FFB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center"/>
        <w:rPr>
          <w:rFonts w:ascii="GHEA Grapalat" w:hAnsi="GHEA Grapalat"/>
          <w:color w:val="000000"/>
        </w:rPr>
      </w:pPr>
      <w:r w:rsidRPr="00795734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AE6A6D" w:rsidRPr="00795734" w:rsidRDefault="00AE6A6D" w:rsidP="00531FFB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center"/>
        <w:rPr>
          <w:rFonts w:ascii="GHEA Grapalat" w:hAnsi="GHEA Grapalat"/>
          <w:color w:val="000000"/>
        </w:rPr>
      </w:pPr>
      <w:r w:rsidRPr="00795734">
        <w:rPr>
          <w:rFonts w:ascii="Calibri" w:hAnsi="Calibri" w:cs="Calibri"/>
          <w:color w:val="000000"/>
        </w:rPr>
        <w:t> </w:t>
      </w:r>
    </w:p>
    <w:p w:rsidR="00AE6A6D" w:rsidRPr="00795734" w:rsidRDefault="00AE6A6D" w:rsidP="00531FFB">
      <w:pPr>
        <w:pStyle w:val="NormalWeb"/>
        <w:spacing w:before="0" w:beforeAutospacing="0" w:after="0" w:afterAutospacing="0" w:line="360" w:lineRule="auto"/>
        <w:ind w:left="-720" w:right="-334" w:firstLine="720"/>
        <w:jc w:val="center"/>
        <w:rPr>
          <w:rFonts w:ascii="GHEA Grapalat" w:hAnsi="GHEA Grapalat"/>
          <w:color w:val="000000"/>
          <w:shd w:val="clear" w:color="auto" w:fill="FFFFFF"/>
        </w:rPr>
      </w:pPr>
      <w:r w:rsidRPr="00795734">
        <w:rPr>
          <w:rFonts w:ascii="GHEA Grapalat" w:hAnsi="GHEA Grapalat"/>
          <w:b/>
          <w:bCs/>
          <w:color w:val="000000"/>
          <w:shd w:val="clear" w:color="auto" w:fill="FFFFFF"/>
        </w:rPr>
        <w:t>Օ Ր Ե Ն Ք Ը</w:t>
      </w:r>
    </w:p>
    <w:p w:rsidR="00AE6A6D" w:rsidRPr="00795734" w:rsidRDefault="00AE6A6D" w:rsidP="00531FFB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right"/>
        <w:rPr>
          <w:rFonts w:ascii="GHEA Grapalat" w:hAnsi="GHEA Grapalat"/>
          <w:color w:val="000000"/>
        </w:rPr>
      </w:pPr>
      <w:r w:rsidRPr="00795734">
        <w:rPr>
          <w:rFonts w:ascii="Calibri" w:hAnsi="Calibri" w:cs="Calibri"/>
          <w:color w:val="000000"/>
        </w:rPr>
        <w:t> </w:t>
      </w:r>
    </w:p>
    <w:p w:rsidR="00AE6A6D" w:rsidRPr="00795734" w:rsidRDefault="00AE6A6D" w:rsidP="00531FFB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center"/>
        <w:rPr>
          <w:rFonts w:ascii="GHEA Grapalat" w:hAnsi="GHEA Grapalat"/>
          <w:color w:val="000000"/>
        </w:rPr>
      </w:pPr>
      <w:r w:rsidRPr="00795734">
        <w:rPr>
          <w:rFonts w:ascii="Calibri" w:hAnsi="Calibri" w:cs="Calibri"/>
          <w:color w:val="000000"/>
        </w:rPr>
        <w:t> </w:t>
      </w:r>
      <w:r w:rsidRPr="00795734">
        <w:rPr>
          <w:rStyle w:val="Strong"/>
          <w:rFonts w:ascii="GHEA Grapalat" w:hAnsi="GHEA Grapalat"/>
          <w:color w:val="000000"/>
        </w:rPr>
        <w:t xml:space="preserve">«ՔԱՂԱՔԱՑԻԱԿԱՆ ԾԱՌԱՅՈՒԹՅԱՆ ՄԱՍԻՆ» ՕՐԵՆՔՈՒՄ </w:t>
      </w:r>
      <w:r w:rsidR="00A467C9" w:rsidRPr="00795734">
        <w:rPr>
          <w:rStyle w:val="Strong"/>
          <w:rFonts w:ascii="GHEA Grapalat" w:hAnsi="GHEA Grapalat"/>
          <w:color w:val="000000"/>
          <w:lang w:val="hy-AM"/>
        </w:rPr>
        <w:t xml:space="preserve">ԼՐԱՑՈՒՄՆԵՐ ԵՎ </w:t>
      </w:r>
      <w:r w:rsidRPr="00795734">
        <w:rPr>
          <w:rStyle w:val="Strong"/>
          <w:rFonts w:ascii="GHEA Grapalat" w:hAnsi="GHEA Grapalat"/>
          <w:color w:val="000000"/>
        </w:rPr>
        <w:t>ՓՈՓՈԽՈՒԹՅՈՒՆՆԵՐ ԿԱՏԱՐԵԼՈՒ ՄԱՍԻՆ</w:t>
      </w:r>
    </w:p>
    <w:p w:rsidR="00AE6A6D" w:rsidRPr="00795734" w:rsidRDefault="00AE6A6D" w:rsidP="009A3FE7">
      <w:pPr>
        <w:pStyle w:val="NormalWeb"/>
        <w:shd w:val="clear" w:color="auto" w:fill="FFFFFF"/>
        <w:spacing w:before="0" w:beforeAutospacing="0" w:after="0" w:afterAutospacing="0"/>
        <w:ind w:left="-720" w:right="-334" w:firstLine="720"/>
        <w:jc w:val="center"/>
        <w:rPr>
          <w:rFonts w:ascii="GHEA Grapalat" w:hAnsi="GHEA Grapalat"/>
          <w:color w:val="000000"/>
        </w:rPr>
      </w:pPr>
      <w:r w:rsidRPr="00795734">
        <w:rPr>
          <w:rFonts w:ascii="Calibri" w:hAnsi="Calibri" w:cs="Calibri"/>
          <w:color w:val="000000"/>
        </w:rPr>
        <w:t> </w:t>
      </w:r>
    </w:p>
    <w:p w:rsidR="00AE6A6D" w:rsidRPr="00795734" w:rsidRDefault="00AE6A6D" w:rsidP="009A3FE7">
      <w:pPr>
        <w:pStyle w:val="NormalWeb"/>
        <w:shd w:val="clear" w:color="auto" w:fill="FFFFFF"/>
        <w:spacing w:before="0" w:beforeAutospacing="0" w:after="0" w:afterAutospacing="0"/>
        <w:ind w:left="-720" w:right="-334" w:firstLine="720"/>
        <w:jc w:val="both"/>
        <w:rPr>
          <w:rFonts w:ascii="GHEA Grapalat" w:hAnsi="GHEA Grapalat"/>
          <w:b/>
          <w:bCs/>
          <w:color w:val="000000"/>
        </w:rPr>
      </w:pPr>
    </w:p>
    <w:p w:rsidR="009A3FE7" w:rsidRPr="00795734" w:rsidRDefault="00AE6A6D" w:rsidP="009A3FE7">
      <w:pPr>
        <w:spacing w:line="360" w:lineRule="auto"/>
        <w:ind w:left="-720" w:right="-334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573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1.</w:t>
      </w:r>
      <w:r w:rsidRPr="0079573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95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«Քաղաքացիական ծառայության մասին» 2018 թվականի մարտի 23-ի ՀՕ-205-Ն օրենքի</w:t>
      </w:r>
      <w:r w:rsidR="009A3FE7" w:rsidRPr="007957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Օրենք) 11-րդ հոդվածի 10-րդ մասում «16» թիվը փոխարինել «17» թվով: </w:t>
      </w:r>
    </w:p>
    <w:p w:rsidR="00F72DAD" w:rsidRPr="00795734" w:rsidRDefault="009A3FE7" w:rsidP="00F72DAD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 w:cs="Calibri"/>
          <w:b/>
          <w:bCs/>
          <w:color w:val="000000"/>
          <w:lang w:val="hy-AM"/>
        </w:rPr>
      </w:pPr>
      <w:r w:rsidRPr="00795734">
        <w:rPr>
          <w:rFonts w:ascii="GHEA Grapalat" w:hAnsi="GHEA Grapalat"/>
          <w:b/>
          <w:bCs/>
          <w:color w:val="000000"/>
          <w:lang w:val="hy-AM"/>
        </w:rPr>
        <w:t>Հոդված 2.</w:t>
      </w:r>
      <w:r w:rsidRPr="00795734">
        <w:rPr>
          <w:rFonts w:ascii="Calibri" w:hAnsi="Calibri" w:cs="Calibri"/>
          <w:b/>
          <w:bCs/>
          <w:color w:val="000000"/>
          <w:lang w:val="hy-AM"/>
        </w:rPr>
        <w:t> </w:t>
      </w:r>
      <w:r w:rsidR="00F72DAD" w:rsidRPr="00795734">
        <w:rPr>
          <w:rFonts w:ascii="GHEA Grapalat" w:hAnsi="GHEA Grapalat" w:cs="Calibri"/>
          <w:bCs/>
          <w:color w:val="000000"/>
          <w:lang w:val="hy-AM"/>
        </w:rPr>
        <w:t>Օրենքի 21-րդ հոդվածի՝</w:t>
      </w:r>
    </w:p>
    <w:p w:rsidR="00F72DAD" w:rsidRPr="00795734" w:rsidRDefault="00F72DAD" w:rsidP="00F72D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color w:val="000000"/>
          <w:lang w:val="hy-AM"/>
        </w:rPr>
      </w:pPr>
      <w:r w:rsidRPr="00795734">
        <w:rPr>
          <w:rFonts w:ascii="GHEA Grapalat" w:hAnsi="GHEA Grapalat" w:cs="Calibri"/>
          <w:bCs/>
          <w:color w:val="000000"/>
          <w:lang w:val="hy-AM"/>
        </w:rPr>
        <w:t>1-ին մասում</w:t>
      </w:r>
      <w:r w:rsidRPr="0079573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95734">
        <w:rPr>
          <w:rFonts w:ascii="GHEA Grapalat" w:hAnsi="GHEA Grapalat"/>
          <w:color w:val="000000"/>
          <w:lang w:val="hy-AM"/>
        </w:rPr>
        <w:t>«</w:t>
      </w:r>
      <w:r w:rsidRPr="00795734">
        <w:rPr>
          <w:rFonts w:ascii="GHEA Grapalat" w:hAnsi="GHEA Grapalat"/>
          <w:color w:val="000000"/>
          <w:shd w:val="clear" w:color="auto" w:fill="FFFFFF"/>
          <w:lang w:val="hy-AM"/>
        </w:rPr>
        <w:t>սահմանափակումների,</w:t>
      </w:r>
      <w:r w:rsidRPr="00795734">
        <w:rPr>
          <w:rFonts w:ascii="GHEA Grapalat" w:hAnsi="GHEA Grapalat"/>
          <w:color w:val="000000"/>
          <w:lang w:val="hy-AM"/>
        </w:rPr>
        <w:t>» բառից հետո լրացնել «</w:t>
      </w:r>
      <w:r w:rsidRPr="00795734">
        <w:rPr>
          <w:rFonts w:ascii="GHEA Grapalat" w:hAnsi="GHEA Grapalat"/>
          <w:color w:val="000000"/>
          <w:shd w:val="clear" w:color="auto" w:fill="FFFFFF"/>
          <w:lang w:val="hy-AM"/>
        </w:rPr>
        <w:t>և (կամ) անհամատեղելիության պահանջները չպահպանելու</w:t>
      </w:r>
      <w:r w:rsidRPr="00795734">
        <w:rPr>
          <w:rFonts w:ascii="GHEA Grapalat" w:hAnsi="GHEA Grapalat"/>
          <w:color w:val="000000"/>
          <w:lang w:val="hy-AM"/>
        </w:rPr>
        <w:t xml:space="preserve">» բառերը, </w:t>
      </w:r>
    </w:p>
    <w:p w:rsidR="00F72DAD" w:rsidRPr="00795734" w:rsidRDefault="00F72DAD" w:rsidP="00F72D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 w:cs="Calibri"/>
          <w:bCs/>
          <w:color w:val="000000"/>
          <w:lang w:val="hy-AM"/>
        </w:rPr>
      </w:pPr>
      <w:r w:rsidRPr="00795734">
        <w:rPr>
          <w:rFonts w:ascii="GHEA Grapalat" w:hAnsi="GHEA Grapalat" w:cs="Calibri"/>
          <w:bCs/>
          <w:color w:val="000000"/>
          <w:lang w:val="hy-AM"/>
        </w:rPr>
        <w:t xml:space="preserve">13-րդ </w:t>
      </w:r>
      <w:r w:rsidRPr="00795734">
        <w:rPr>
          <w:rFonts w:ascii="GHEA Grapalat" w:hAnsi="GHEA Grapalat"/>
          <w:color w:val="000000"/>
          <w:lang w:val="hy-AM"/>
        </w:rPr>
        <w:t>մասում «հանրային</w:t>
      </w:r>
      <w:r w:rsidRPr="00795734">
        <w:rPr>
          <w:rFonts w:ascii="Calibri" w:hAnsi="Calibri" w:cs="Calibri"/>
          <w:color w:val="000000"/>
          <w:lang w:val="hy-AM"/>
        </w:rPr>
        <w:t> </w:t>
      </w:r>
      <w:r w:rsidRPr="00795734">
        <w:rPr>
          <w:rFonts w:ascii="GHEA Grapalat" w:hAnsi="GHEA Grapalat"/>
          <w:color w:val="000000"/>
          <w:lang w:val="hy-AM"/>
        </w:rPr>
        <w:t>ծառայողի» բառերից առաջ լրացնել «</w:t>
      </w:r>
      <w:r w:rsidRPr="00795734">
        <w:rPr>
          <w:rFonts w:ascii="GHEA Grapalat" w:hAnsi="GHEA Grapalat"/>
          <w:color w:val="000000"/>
          <w:shd w:val="clear" w:color="auto" w:fill="FFFFFF"/>
          <w:lang w:val="hy-AM"/>
        </w:rPr>
        <w:t>անհամատեղելիության պահանջները չպահպանելու</w:t>
      </w:r>
      <w:r w:rsidR="00A467C9" w:rsidRPr="00795734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795734">
        <w:rPr>
          <w:rFonts w:ascii="GHEA Grapalat" w:hAnsi="GHEA Grapalat"/>
          <w:color w:val="000000"/>
          <w:lang w:val="hy-AM"/>
        </w:rPr>
        <w:t>» բառերը։</w:t>
      </w:r>
    </w:p>
    <w:p w:rsidR="009A3FE7" w:rsidRPr="00795734" w:rsidRDefault="00F72DAD" w:rsidP="009A3FE7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color w:val="000000"/>
          <w:lang w:val="hy-AM"/>
        </w:rPr>
      </w:pPr>
      <w:r w:rsidRPr="00795734">
        <w:rPr>
          <w:rFonts w:ascii="GHEA Grapalat" w:hAnsi="GHEA Grapalat"/>
          <w:b/>
          <w:bCs/>
          <w:color w:val="000000"/>
          <w:lang w:val="hy-AM"/>
        </w:rPr>
        <w:t>Հոդված 3</w:t>
      </w:r>
      <w:r w:rsidRPr="00795734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795734">
        <w:rPr>
          <w:rFonts w:ascii="GHEA Grapalat" w:hAnsi="GHEA Grapalat"/>
          <w:lang w:val="hy-AM"/>
        </w:rPr>
        <w:t xml:space="preserve"> </w:t>
      </w:r>
      <w:r w:rsidR="009A3FE7" w:rsidRPr="00795734">
        <w:rPr>
          <w:rFonts w:ascii="GHEA Grapalat" w:hAnsi="GHEA Grapalat"/>
          <w:color w:val="000000"/>
          <w:lang w:val="hy-AM"/>
        </w:rPr>
        <w:t>Օրենքի 31-րդ հոդվածի`</w:t>
      </w:r>
    </w:p>
    <w:p w:rsidR="009A3FE7" w:rsidRPr="00795734" w:rsidRDefault="009A3FE7" w:rsidP="009A3FE7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color w:val="000000"/>
          <w:lang w:val="hy-AM"/>
        </w:rPr>
      </w:pPr>
      <w:r w:rsidRPr="00795734">
        <w:rPr>
          <w:rFonts w:ascii="GHEA Grapalat" w:hAnsi="GHEA Grapalat"/>
          <w:color w:val="000000"/>
          <w:lang w:val="hy-AM"/>
        </w:rPr>
        <w:t>1) 5-րդ մասում</w:t>
      </w:r>
      <w:r w:rsidR="00912A64">
        <w:rPr>
          <w:rFonts w:ascii="GHEA Grapalat" w:hAnsi="GHEA Grapalat"/>
          <w:color w:val="000000"/>
          <w:lang w:val="hy-AM"/>
        </w:rPr>
        <w:t xml:space="preserve"> </w:t>
      </w:r>
      <w:r w:rsidR="00912A64" w:rsidRPr="00795734">
        <w:rPr>
          <w:rFonts w:ascii="GHEA Grapalat" w:hAnsi="GHEA Grapalat"/>
          <w:color w:val="000000"/>
          <w:lang w:val="hy-AM"/>
        </w:rPr>
        <w:t>«</w:t>
      </w:r>
      <w:r w:rsidR="00912A64" w:rsidRPr="00912A64">
        <w:rPr>
          <w:rFonts w:ascii="GHEA Grapalat" w:hAnsi="GHEA Grapalat"/>
          <w:color w:val="000000"/>
          <w:lang w:val="hy-AM"/>
        </w:rPr>
        <w:t>՝</w:t>
      </w:r>
      <w:r w:rsidR="00912A64" w:rsidRPr="00912A64">
        <w:rPr>
          <w:rFonts w:ascii="Calibri" w:hAnsi="Calibri" w:cs="Calibri"/>
          <w:color w:val="000000"/>
          <w:lang w:val="hy-AM"/>
        </w:rPr>
        <w:t> </w:t>
      </w:r>
      <w:r w:rsidR="00912A64" w:rsidRPr="00912A64">
        <w:rPr>
          <w:rFonts w:ascii="GHEA Grapalat" w:hAnsi="GHEA Grapalat"/>
          <w:color w:val="000000"/>
          <w:lang w:val="hy-AM"/>
        </w:rPr>
        <w:t>քաղաքացիական</w:t>
      </w:r>
      <w:r w:rsidR="00912A64" w:rsidRPr="00912A64">
        <w:rPr>
          <w:rFonts w:ascii="Calibri" w:hAnsi="Calibri" w:cs="Calibri"/>
          <w:color w:val="000000"/>
          <w:lang w:val="hy-AM"/>
        </w:rPr>
        <w:t> </w:t>
      </w:r>
      <w:r w:rsidR="00912A64" w:rsidRPr="00912A64">
        <w:rPr>
          <w:rFonts w:ascii="GHEA Grapalat" w:hAnsi="GHEA Grapalat"/>
          <w:color w:val="000000"/>
          <w:lang w:val="hy-AM"/>
        </w:rPr>
        <w:t>ծառայության</w:t>
      </w:r>
      <w:r w:rsidR="00912A64" w:rsidRPr="00912A64">
        <w:rPr>
          <w:rFonts w:ascii="Calibri" w:hAnsi="Calibri" w:cs="Calibri"/>
          <w:color w:val="000000"/>
          <w:lang w:val="hy-AM"/>
        </w:rPr>
        <w:t> </w:t>
      </w:r>
      <w:r w:rsidR="00912A64" w:rsidRPr="00912A64">
        <w:rPr>
          <w:rFonts w:ascii="GHEA Grapalat" w:hAnsi="GHEA Grapalat"/>
          <w:color w:val="000000"/>
          <w:lang w:val="hy-AM"/>
        </w:rPr>
        <w:t>պաշտոն զբաղեցնելու համար</w:t>
      </w:r>
      <w:r w:rsidR="00912A64" w:rsidRPr="00795734">
        <w:rPr>
          <w:rFonts w:ascii="GHEA Grapalat" w:hAnsi="GHEA Grapalat"/>
          <w:color w:val="000000"/>
          <w:lang w:val="hy-AM"/>
        </w:rPr>
        <w:t>»</w:t>
      </w:r>
      <w:r w:rsidR="00912A64">
        <w:rPr>
          <w:rFonts w:ascii="GHEA Grapalat" w:hAnsi="GHEA Grapalat"/>
          <w:color w:val="000000"/>
          <w:lang w:val="hy-AM"/>
        </w:rPr>
        <w:t xml:space="preserve"> բառերը հանել, իսկ</w:t>
      </w:r>
      <w:r w:rsidRPr="00795734">
        <w:rPr>
          <w:rFonts w:ascii="GHEA Grapalat" w:hAnsi="GHEA Grapalat"/>
          <w:color w:val="000000"/>
          <w:lang w:val="hy-AM"/>
        </w:rPr>
        <w:t xml:space="preserve"> «չի վարձատրվում»</w:t>
      </w:r>
      <w:bookmarkStart w:id="0" w:name="_GoBack"/>
      <w:bookmarkEnd w:id="0"/>
      <w:r w:rsidRPr="00795734">
        <w:rPr>
          <w:rFonts w:ascii="GHEA Grapalat" w:hAnsi="GHEA Grapalat"/>
          <w:color w:val="000000"/>
          <w:lang w:val="hy-AM"/>
        </w:rPr>
        <w:t xml:space="preserve"> բառը փոխարինել «</w:t>
      </w:r>
      <w:r w:rsidR="00417E31">
        <w:rPr>
          <w:rFonts w:ascii="GHEA Grapalat" w:hAnsi="GHEA Grapalat"/>
          <w:color w:val="000000"/>
          <w:lang w:val="hy-AM"/>
        </w:rPr>
        <w:t>կարող է վարձատրվել</w:t>
      </w:r>
      <w:r w:rsidRPr="00795734">
        <w:rPr>
          <w:rFonts w:ascii="GHEA Grapalat" w:hAnsi="GHEA Grapalat"/>
          <w:color w:val="000000"/>
          <w:lang w:val="hy-AM"/>
        </w:rPr>
        <w:t>» բառ</w:t>
      </w:r>
      <w:r w:rsidR="00C06A5D">
        <w:rPr>
          <w:rFonts w:ascii="GHEA Grapalat" w:hAnsi="GHEA Grapalat"/>
          <w:color w:val="000000"/>
          <w:lang w:val="hy-AM"/>
        </w:rPr>
        <w:t>եր</w:t>
      </w:r>
      <w:r w:rsidRPr="00795734">
        <w:rPr>
          <w:rFonts w:ascii="GHEA Grapalat" w:hAnsi="GHEA Grapalat"/>
          <w:color w:val="000000"/>
          <w:lang w:val="hy-AM"/>
        </w:rPr>
        <w:t>ով.</w:t>
      </w:r>
    </w:p>
    <w:p w:rsidR="009A3FE7" w:rsidRPr="00795734" w:rsidRDefault="009A3FE7" w:rsidP="009A3FE7">
      <w:pPr>
        <w:pStyle w:val="NormalWeb"/>
        <w:shd w:val="clear" w:color="auto" w:fill="FFFFFF"/>
        <w:spacing w:before="0" w:beforeAutospacing="0" w:after="240" w:afterAutospacing="0" w:line="360" w:lineRule="auto"/>
        <w:ind w:left="-720" w:right="-334" w:firstLine="720"/>
        <w:jc w:val="both"/>
        <w:rPr>
          <w:rFonts w:ascii="GHEA Grapalat" w:hAnsi="GHEA Grapalat"/>
          <w:color w:val="000000"/>
          <w:lang w:val="hy-AM"/>
        </w:rPr>
      </w:pPr>
      <w:r w:rsidRPr="00795734">
        <w:rPr>
          <w:rFonts w:ascii="GHEA Grapalat" w:hAnsi="GHEA Grapalat"/>
          <w:color w:val="000000"/>
          <w:lang w:val="hy-AM"/>
        </w:rPr>
        <w:t xml:space="preserve">2) 6-րդ մասում </w:t>
      </w:r>
      <w:r w:rsidRPr="00795734">
        <w:rPr>
          <w:rFonts w:ascii="Calibri" w:hAnsi="Calibri" w:cs="Calibri"/>
          <w:color w:val="000000"/>
          <w:lang w:val="hy-AM"/>
        </w:rPr>
        <w:t> </w:t>
      </w:r>
      <w:r w:rsidRPr="00795734">
        <w:rPr>
          <w:rFonts w:ascii="GHEA Grapalat" w:hAnsi="GHEA Grapalat"/>
          <w:color w:val="000000"/>
          <w:lang w:val="hy-AM"/>
        </w:rPr>
        <w:t xml:space="preserve">«Փորձնակի գրանցման, ստաժի հաշվարկման, աշխատաժամանակի սահմանման և աշխատանքների մասնակցության» բառերը փոխարինել «Փորձնակի գրանցման, ստաժի հաշվարկման, աշխատաժամանակի սահմանման, </w:t>
      </w:r>
      <w:r w:rsidR="009D6864" w:rsidRPr="00795734">
        <w:rPr>
          <w:rFonts w:ascii="GHEA Grapalat" w:hAnsi="GHEA Grapalat"/>
          <w:color w:val="000000"/>
          <w:lang w:val="hy-AM"/>
        </w:rPr>
        <w:t>աշխատանքների մասնակցության, վարձատրության և քվոտավորման</w:t>
      </w:r>
      <w:r w:rsidR="004B132B">
        <w:rPr>
          <w:rFonts w:ascii="GHEA Grapalat" w:hAnsi="GHEA Grapalat"/>
          <w:color w:val="000000"/>
          <w:lang w:val="hy-AM"/>
        </w:rPr>
        <w:t xml:space="preserve"> </w:t>
      </w:r>
      <w:r w:rsidR="004B132B" w:rsidRPr="004B132B">
        <w:rPr>
          <w:rFonts w:ascii="GHEA Grapalat" w:hAnsi="GHEA Grapalat"/>
          <w:color w:val="000000"/>
          <w:lang w:val="hy-AM"/>
        </w:rPr>
        <w:t>(</w:t>
      </w:r>
      <w:r w:rsidR="004B132B">
        <w:rPr>
          <w:rFonts w:ascii="GHEA Grapalat" w:hAnsi="GHEA Grapalat"/>
          <w:color w:val="000000"/>
          <w:lang w:val="hy-AM"/>
        </w:rPr>
        <w:t>այդ թվում՝ պիլոտային</w:t>
      </w:r>
      <w:r w:rsidR="00A44242">
        <w:rPr>
          <w:rFonts w:ascii="GHEA Grapalat" w:hAnsi="GHEA Grapalat"/>
          <w:color w:val="000000"/>
          <w:lang w:val="hy-AM"/>
        </w:rPr>
        <w:t xml:space="preserve"> քվոտավորման</w:t>
      </w:r>
      <w:r w:rsidR="004B132B" w:rsidRPr="004B132B">
        <w:rPr>
          <w:rFonts w:ascii="GHEA Grapalat" w:hAnsi="GHEA Grapalat"/>
          <w:color w:val="000000"/>
          <w:lang w:val="hy-AM"/>
        </w:rPr>
        <w:t>)</w:t>
      </w:r>
      <w:r w:rsidR="009D6864" w:rsidRPr="00795734">
        <w:rPr>
          <w:rFonts w:ascii="GHEA Grapalat" w:hAnsi="GHEA Grapalat"/>
          <w:color w:val="000000"/>
          <w:lang w:val="hy-AM"/>
        </w:rPr>
        <w:t xml:space="preserve"> պահանջի</w:t>
      </w:r>
      <w:r w:rsidRPr="00795734">
        <w:rPr>
          <w:rFonts w:ascii="GHEA Grapalat" w:hAnsi="GHEA Grapalat"/>
          <w:color w:val="000000"/>
          <w:lang w:val="hy-AM"/>
        </w:rPr>
        <w:t>» բառերով:</w:t>
      </w:r>
    </w:p>
    <w:p w:rsidR="00F72DAD" w:rsidRPr="00795734" w:rsidRDefault="009A3FE7" w:rsidP="009A3FE7">
      <w:pPr>
        <w:spacing w:line="360" w:lineRule="auto"/>
        <w:ind w:left="-720" w:right="-334" w:firstLine="720"/>
        <w:jc w:val="both"/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/>
        </w:rPr>
      </w:pPr>
      <w:r w:rsidRPr="0079573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531FFB" w:rsidRPr="0079573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79573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F72DAD" w:rsidRPr="00795734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="00F72DAD" w:rsidRPr="00795734">
        <w:rPr>
          <w:rFonts w:ascii="GHEA Grapalat" w:hAnsi="GHEA Grapalat"/>
          <w:color w:val="000000"/>
          <w:sz w:val="24"/>
          <w:szCs w:val="24"/>
          <w:lang w:val="hy-AM"/>
        </w:rPr>
        <w:t>Օրենքի 35-րդ հոդվածի վերնագրում «</w:t>
      </w:r>
      <w:r w:rsidR="00F72DAD" w:rsidRPr="00795734">
        <w:rPr>
          <w:rFonts w:ascii="GHEA Grapalat" w:hAnsi="GHEA Grapalat"/>
          <w:b/>
          <w:color w:val="000000"/>
          <w:sz w:val="24"/>
          <w:szCs w:val="24"/>
          <w:lang w:val="hy-AM"/>
        </w:rPr>
        <w:t>հանրային</w:t>
      </w:r>
      <w:r w:rsidR="00F72DAD" w:rsidRPr="00795734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="00F72DAD" w:rsidRPr="00795734">
        <w:rPr>
          <w:rFonts w:ascii="GHEA Grapalat" w:hAnsi="GHEA Grapalat"/>
          <w:b/>
          <w:color w:val="000000"/>
          <w:sz w:val="24"/>
          <w:szCs w:val="24"/>
          <w:lang w:val="hy-AM"/>
        </w:rPr>
        <w:t>ծառայողի</w:t>
      </w:r>
      <w:r w:rsidR="00F72DAD" w:rsidRPr="00795734">
        <w:rPr>
          <w:rFonts w:ascii="GHEA Grapalat" w:hAnsi="GHEA Grapalat"/>
          <w:color w:val="000000"/>
          <w:sz w:val="24"/>
          <w:szCs w:val="24"/>
          <w:lang w:val="hy-AM"/>
        </w:rPr>
        <w:t>» բառերից առաջ լրացնել «</w:t>
      </w:r>
      <w:r w:rsidR="00F72DAD"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անհամատեղելիության պահանջները չպահպանելու</w:t>
      </w:r>
      <w:r w:rsidR="00A467C9"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,</w:t>
      </w:r>
      <w:r w:rsidR="00F72DAD" w:rsidRPr="00795734">
        <w:rPr>
          <w:rFonts w:ascii="GHEA Grapalat" w:hAnsi="GHEA Grapalat"/>
          <w:color w:val="000000"/>
          <w:sz w:val="24"/>
          <w:szCs w:val="24"/>
          <w:lang w:val="hy-AM"/>
        </w:rPr>
        <w:t>» բառերը։</w:t>
      </w:r>
    </w:p>
    <w:p w:rsidR="009A3FE7" w:rsidRPr="00795734" w:rsidRDefault="00F72DAD" w:rsidP="009A3FE7">
      <w:pPr>
        <w:spacing w:line="360" w:lineRule="auto"/>
        <w:ind w:left="-720" w:right="-33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9573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 w:rsidR="00531FFB" w:rsidRPr="00795734">
        <w:rPr>
          <w:rFonts w:ascii="GHEA Grapalat" w:hAnsi="GHEA Grapalat"/>
          <w:b/>
          <w:sz w:val="24"/>
          <w:szCs w:val="24"/>
          <w:lang w:val="hy-AM"/>
        </w:rPr>
        <w:t>5</w:t>
      </w:r>
      <w:r w:rsidRPr="00795734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7957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A3FE7" w:rsidRPr="00795734">
        <w:rPr>
          <w:rFonts w:ascii="GHEA Grapalat" w:hAnsi="GHEA Grapalat"/>
          <w:sz w:val="24"/>
          <w:szCs w:val="24"/>
          <w:lang w:val="hy-AM"/>
        </w:rPr>
        <w:t>Օրենքի 37-րդ հոդվածի 1-ին մասի 6.1-րդ կետում «15» թիվը փոխարինել «12» թվով։</w:t>
      </w:r>
    </w:p>
    <w:p w:rsidR="009A3FE7" w:rsidRPr="00795734" w:rsidRDefault="009A3FE7" w:rsidP="009A3FE7">
      <w:pPr>
        <w:spacing w:line="360" w:lineRule="auto"/>
        <w:ind w:left="-720" w:right="-33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95734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F72DAD" w:rsidRPr="007957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31FFB" w:rsidRPr="00795734">
        <w:rPr>
          <w:rFonts w:ascii="GHEA Grapalat" w:hAnsi="GHEA Grapalat"/>
          <w:b/>
          <w:sz w:val="24"/>
          <w:szCs w:val="24"/>
          <w:lang w:val="hy-AM"/>
        </w:rPr>
        <w:t>6</w:t>
      </w:r>
      <w:r w:rsidRPr="00795734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7957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95734">
        <w:rPr>
          <w:rFonts w:ascii="GHEA Grapalat" w:hAnsi="GHEA Grapalat"/>
          <w:sz w:val="24"/>
          <w:szCs w:val="24"/>
          <w:lang w:val="hy-AM"/>
        </w:rPr>
        <w:t>Օրենքի</w:t>
      </w:r>
      <w:r w:rsidRPr="007957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95734">
        <w:rPr>
          <w:rFonts w:ascii="GHEA Grapalat" w:hAnsi="GHEA Grapalat"/>
          <w:sz w:val="24"/>
          <w:szCs w:val="24"/>
          <w:lang w:val="hy-AM"/>
        </w:rPr>
        <w:t>39-րդ հոդվածի 6-րդ մասում «սույն օրենքի 5-րդ հոդվածի 2-րդ և 5-րդ մասերով, 10-րդ հոդվածի 5-րդ և 11-րդ մասերով, 16-րդ հոդվածի 4-րդ մասով, 19-րդ հոդվածի 3-րդ և 7-9-րդ մասերով, 22-րդ հոդվածի 3-րդ մասով, 30-րդ հոդվածի 6-րդ մասով, 33-րդ հոդվածի 1-ին մասով և 35-րդ հոդվածի 3-րդ մասով» բառերը և թվերը փոխարինել «սույն օրենքի 5-րդ հոդվածի 2-րդ և 5-րդ մասերով, 10-րդ հոդվածի 6-րդ և 12-րդ մասերով, 12-րդ հոդվածի 5-րդ մասով, 16-րդ հոդվածի 4-րդ մասով, 19-րդ հոդվածի 8-րդ մասով, 22-րդ հոդվածի 3-րդ մասով, 30-րդ հոդվածի 6-րդ մասով, 33-րդ հոդվածի 1-ին մասով, 35-րդ հոդվածի 3-րդ մասով և 36-րդ հոդվածի 2-րդ մասի 4-րդ կետով» բառերով և թվերով:</w:t>
      </w:r>
    </w:p>
    <w:p w:rsidR="009A3FE7" w:rsidRPr="00795734" w:rsidRDefault="009A3FE7" w:rsidP="00A467C9">
      <w:pPr>
        <w:spacing w:after="0" w:line="360" w:lineRule="auto"/>
        <w:ind w:left="-720" w:right="-334"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531FFB"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7</w:t>
      </w:r>
      <w:r w:rsidRPr="00795734">
        <w:rPr>
          <w:rFonts w:ascii="Cambria Math" w:eastAsia="MS Mincho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795734">
        <w:rPr>
          <w:rFonts w:ascii="GHEA Grapalat" w:eastAsia="MS Mincho" w:hAnsi="GHEA Grapalat" w:cs="Cambria Math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Եզրափակիչ մաս և անցումային դրույթ</w:t>
      </w:r>
      <w:r w:rsidR="00A467C9"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ներ</w:t>
      </w:r>
      <w:r w:rsidRPr="00795734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79573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A3E84" w:rsidRPr="00795734" w:rsidRDefault="002A3E84" w:rsidP="00A467C9">
      <w:pPr>
        <w:shd w:val="clear" w:color="auto" w:fill="FFFFFF"/>
        <w:spacing w:after="0" w:line="360" w:lineRule="auto"/>
        <w:ind w:left="-720" w:right="-334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 Սույն օրենքն ուժի մեջ է մտնում պաշտոնական հրապարակման օրվան հաջորդող տասներորդ օրը, բացառությամբ սույն օրենքի 3-րդ հոդվածի:</w:t>
      </w:r>
    </w:p>
    <w:p w:rsidR="002A3E84" w:rsidRPr="00795734" w:rsidRDefault="009A3FE7" w:rsidP="00A467C9">
      <w:pPr>
        <w:spacing w:after="0" w:line="360" w:lineRule="auto"/>
        <w:ind w:left="-720" w:right="-334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79573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3E84"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3-րդ հոդվածն ուժի մեջ </w:t>
      </w:r>
      <w:r w:rsidR="00A467C9"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2A3E84"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մտնում դրանով նախատեսված ենթաօրենսդրական նորմատիվ իրավական ակտն ուժի մեջ մտնելու օրը:</w:t>
      </w:r>
    </w:p>
    <w:p w:rsidR="009A3FE7" w:rsidRPr="00795734" w:rsidRDefault="002A3E84" w:rsidP="00A467C9">
      <w:pPr>
        <w:spacing w:after="0" w:line="360" w:lineRule="auto"/>
        <w:ind w:left="-720" w:right="-334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79573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A3FE7" w:rsidRPr="007957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 ընդունումից բխող ենթաօրենսդրական նորմատիվ իրավական ակտն ընդունվում է սույն օրենքն ուժի մեջ մտնելուց հետո վեց ամսվա ընթացքում։</w:t>
      </w:r>
    </w:p>
    <w:p w:rsidR="009A3FE7" w:rsidRPr="00795734" w:rsidRDefault="009A3FE7" w:rsidP="009A3FE7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lang w:val="hy-AM"/>
        </w:rPr>
      </w:pPr>
    </w:p>
    <w:p w:rsidR="00A77E84" w:rsidRPr="00795734" w:rsidRDefault="00A77E84" w:rsidP="009A3FE7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lang w:val="hy-AM"/>
        </w:rPr>
      </w:pPr>
    </w:p>
    <w:p w:rsidR="00A77E84" w:rsidRPr="00795734" w:rsidRDefault="00A77E84" w:rsidP="009A3FE7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lang w:val="hy-AM"/>
        </w:rPr>
      </w:pPr>
    </w:p>
    <w:p w:rsidR="009A3FE7" w:rsidRPr="00795734" w:rsidRDefault="009A3FE7" w:rsidP="009A3FE7">
      <w:pPr>
        <w:pStyle w:val="NormalWeb"/>
        <w:shd w:val="clear" w:color="auto" w:fill="FFFFFF"/>
        <w:spacing w:before="0" w:beforeAutospacing="0" w:after="0" w:afterAutospacing="0" w:line="360" w:lineRule="auto"/>
        <w:ind w:left="-720" w:right="-334" w:firstLine="720"/>
        <w:jc w:val="both"/>
        <w:rPr>
          <w:rFonts w:ascii="GHEA Grapalat" w:hAnsi="GHEA Grapalat"/>
          <w:b/>
          <w:bCs/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26"/>
      </w:tblGrid>
      <w:tr w:rsidR="00FD7239" w:rsidRPr="00795734" w:rsidTr="00FD723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D7239" w:rsidRPr="00795734" w:rsidRDefault="00FD7239" w:rsidP="00FD723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957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7957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7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D7239" w:rsidRPr="00795734" w:rsidRDefault="00FD7239" w:rsidP="00FD723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957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Վ. </w:t>
            </w:r>
            <w:proofErr w:type="spellStart"/>
            <w:r w:rsidRPr="007957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FD7239" w:rsidRPr="00795734" w:rsidTr="00FD72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7239" w:rsidRPr="00795734" w:rsidRDefault="00FD7239" w:rsidP="00FD72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957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FD7239" w:rsidRPr="00795734" w:rsidRDefault="00FD7239" w:rsidP="00FD72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</w:t>
            </w: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 </w:t>
            </w: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-----------------</w:t>
            </w:r>
          </w:p>
          <w:p w:rsidR="00FD7239" w:rsidRPr="00795734" w:rsidRDefault="00FD7239" w:rsidP="00FD72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  <w:p w:rsidR="00FD7239" w:rsidRPr="00795734" w:rsidRDefault="00FD7239" w:rsidP="00FD72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ՀՕ-</w:t>
            </w: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-------</w:t>
            </w:r>
            <w:r w:rsidRPr="007957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7239" w:rsidRPr="00795734" w:rsidRDefault="00FD7239" w:rsidP="00FD723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AE6A6D" w:rsidRPr="00795734" w:rsidRDefault="00AE6A6D" w:rsidP="009A3FE7">
      <w:pPr>
        <w:ind w:left="-720" w:right="-334" w:firstLine="720"/>
        <w:rPr>
          <w:rFonts w:ascii="GHEA Grapalat" w:hAnsi="GHEA Grapalat"/>
          <w:sz w:val="24"/>
          <w:szCs w:val="24"/>
        </w:rPr>
      </w:pPr>
    </w:p>
    <w:sectPr w:rsidR="00AE6A6D" w:rsidRPr="00795734" w:rsidSect="009A3FE7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C49"/>
    <w:multiLevelType w:val="hybridMultilevel"/>
    <w:tmpl w:val="B6823528"/>
    <w:lvl w:ilvl="0" w:tplc="C7B87ED4">
      <w:start w:val="1"/>
      <w:numFmt w:val="decimal"/>
      <w:lvlText w:val="%1)"/>
      <w:lvlJc w:val="left"/>
      <w:pPr>
        <w:ind w:left="840" w:hanging="480"/>
      </w:pPr>
      <w:rPr>
        <w:rFonts w:ascii="GHEA Grapalat" w:hAnsi="GHEA Grapalat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88"/>
    <w:rsid w:val="000B5AFB"/>
    <w:rsid w:val="000E30E7"/>
    <w:rsid w:val="001E074D"/>
    <w:rsid w:val="002A3E84"/>
    <w:rsid w:val="00417E31"/>
    <w:rsid w:val="0042485E"/>
    <w:rsid w:val="004B132B"/>
    <w:rsid w:val="00531FFB"/>
    <w:rsid w:val="006B4A10"/>
    <w:rsid w:val="0078398A"/>
    <w:rsid w:val="00795734"/>
    <w:rsid w:val="00912A64"/>
    <w:rsid w:val="009A2D72"/>
    <w:rsid w:val="009A3FE7"/>
    <w:rsid w:val="009D6864"/>
    <w:rsid w:val="00A44242"/>
    <w:rsid w:val="00A467C9"/>
    <w:rsid w:val="00A77E84"/>
    <w:rsid w:val="00AE6A6D"/>
    <w:rsid w:val="00C06A5D"/>
    <w:rsid w:val="00D53946"/>
    <w:rsid w:val="00EF0988"/>
    <w:rsid w:val="00F72DAD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704A"/>
  <w15:chartTrackingRefBased/>
  <w15:docId w15:val="{19A8E018-527E-4782-B235-1654B21C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4A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4A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4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Աստղիկ</dc:creator>
  <cp:keywords/>
  <dc:description/>
  <cp:lastModifiedBy>Astghik Tumanyan</cp:lastModifiedBy>
  <cp:revision>21</cp:revision>
  <dcterms:created xsi:type="dcterms:W3CDTF">2025-09-01T08:58:00Z</dcterms:created>
  <dcterms:modified xsi:type="dcterms:W3CDTF">2026-03-05T07:44:00Z</dcterms:modified>
</cp:coreProperties>
</file>