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21" w:rsidRPr="00236A35" w:rsidRDefault="00F25921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236A35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F25921" w:rsidRPr="00236A35" w:rsidRDefault="00F25921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AF6B40" w:rsidRPr="00236A35" w:rsidRDefault="00AF6B40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F25921" w:rsidRPr="00236A35" w:rsidRDefault="00F25921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236A35">
        <w:rPr>
          <w:rStyle w:val="Strong"/>
          <w:rFonts w:ascii="GHEA Grapalat" w:hAnsi="GHEA Grapalat"/>
          <w:color w:val="000000"/>
          <w:sz w:val="28"/>
          <w:szCs w:val="28"/>
        </w:rPr>
        <w:t>ՀԱՅԱՍՏԱՆԻ ՀԱՆՐԱՊԵՏՈՒԹՅԱՆ ԿԱՌԱՎԱՐՈՒԹՅՈՒՆ</w:t>
      </w:r>
    </w:p>
    <w:p w:rsidR="00F25921" w:rsidRPr="00236A35" w:rsidRDefault="00F25921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236A35">
        <w:rPr>
          <w:rFonts w:ascii="Calibri" w:hAnsi="Calibri" w:cs="Calibri"/>
          <w:color w:val="000000"/>
          <w:sz w:val="28"/>
          <w:szCs w:val="28"/>
        </w:rPr>
        <w:t> </w:t>
      </w:r>
    </w:p>
    <w:p w:rsidR="00F25921" w:rsidRPr="00236A35" w:rsidRDefault="00F25921" w:rsidP="00F25921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  <w:r w:rsidRPr="00236A35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>Ո Ր Ո Շ ՈՒ Մ</w:t>
      </w:r>
    </w:p>
    <w:p w:rsidR="00F25921" w:rsidRPr="00236A35" w:rsidRDefault="00F25921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36A35">
        <w:rPr>
          <w:rFonts w:ascii="Calibri" w:hAnsi="Calibri" w:cs="Calibri"/>
          <w:color w:val="000000"/>
        </w:rPr>
        <w:t> </w:t>
      </w:r>
    </w:p>
    <w:p w:rsidR="00F25921" w:rsidRPr="00236A35" w:rsidRDefault="00F25921" w:rsidP="00F25921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«     »</w:t>
      </w:r>
      <w:r w:rsidRPr="00236A3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>____________________</w:t>
      </w:r>
      <w:r>
        <w:rPr>
          <w:rFonts w:ascii="GHEA Grapalat" w:hAnsi="GHEA Grapalat"/>
          <w:color w:val="000000"/>
        </w:rPr>
        <w:t xml:space="preserve"> 2025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N </w:t>
      </w:r>
      <w:r>
        <w:rPr>
          <w:rFonts w:ascii="GHEA Grapalat" w:hAnsi="GHEA Grapalat"/>
          <w:color w:val="000000"/>
          <w:lang w:val="hy-AM"/>
        </w:rPr>
        <w:t>______</w:t>
      </w:r>
      <w:r w:rsidRPr="00236A35">
        <w:rPr>
          <w:rFonts w:ascii="GHEA Grapalat" w:hAnsi="GHEA Grapalat"/>
          <w:color w:val="000000"/>
        </w:rPr>
        <w:t>-Ն</w:t>
      </w:r>
    </w:p>
    <w:p w:rsidR="00F25921" w:rsidRDefault="00F25921" w:rsidP="00F25921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F25921" w:rsidRPr="00453D8C" w:rsidRDefault="00F25921" w:rsidP="00F259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3D8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5271F9">
        <w:rPr>
          <w:rFonts w:ascii="GHEA Grapalat" w:hAnsi="GHEA Grapalat"/>
          <w:b/>
          <w:sz w:val="24"/>
          <w:szCs w:val="24"/>
          <w:lang w:val="hy-AM"/>
        </w:rPr>
        <w:t xml:space="preserve">2007 </w:t>
      </w:r>
      <w:r w:rsidRPr="00453D8C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="005271F9">
        <w:rPr>
          <w:rFonts w:ascii="GHEA Grapalat" w:hAnsi="GHEA Grapalat"/>
          <w:b/>
          <w:sz w:val="24"/>
          <w:szCs w:val="24"/>
          <w:lang w:val="hy-AM"/>
        </w:rPr>
        <w:t xml:space="preserve"> ՕԳՈՍՏՈՍԻ 30-Ի </w:t>
      </w:r>
      <w:r w:rsidRPr="00453D8C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Pr="00453D8C">
        <w:rPr>
          <w:rFonts w:ascii="GHEA Grapalat" w:hAnsi="GHEA Grapalat"/>
          <w:b/>
          <w:sz w:val="24"/>
          <w:szCs w:val="24"/>
          <w:lang w:val="hy-AM"/>
        </w:rPr>
        <w:t>1</w:t>
      </w:r>
      <w:r w:rsidR="00E931F2">
        <w:rPr>
          <w:rFonts w:ascii="GHEA Grapalat" w:hAnsi="GHEA Grapalat"/>
          <w:b/>
          <w:sz w:val="24"/>
          <w:szCs w:val="24"/>
          <w:lang w:val="hy-AM"/>
        </w:rPr>
        <w:t>093</w:t>
      </w:r>
      <w:r w:rsidRPr="00453D8C">
        <w:rPr>
          <w:rFonts w:ascii="GHEA Grapalat" w:hAnsi="GHEA Grapalat"/>
          <w:b/>
          <w:sz w:val="24"/>
          <w:szCs w:val="24"/>
          <w:lang w:val="hy-AM"/>
        </w:rPr>
        <w:t xml:space="preserve">-Ն ՈՐՈՇՄԱՆ ՄԵՋ </w:t>
      </w:r>
      <w:r w:rsidR="005271F9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BB23F0">
        <w:rPr>
          <w:rFonts w:ascii="GHEA Grapalat" w:hAnsi="GHEA Grapalat"/>
          <w:b/>
          <w:sz w:val="24"/>
          <w:szCs w:val="24"/>
          <w:lang w:val="hy-AM"/>
        </w:rPr>
        <w:t>ՆԵՐ</w:t>
      </w:r>
      <w:r w:rsidR="0080004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00044">
        <w:rPr>
          <w:rFonts w:ascii="GHEA Grapalat" w:hAnsi="GHEA Grapalat"/>
          <w:b/>
          <w:sz w:val="24"/>
          <w:szCs w:val="24"/>
          <w:lang w:val="hy-AM"/>
        </w:rPr>
        <w:t>ԵՎ ՓՈՓՈԽՈՒԹՅՈՒՆՆԵՐ</w:t>
      </w:r>
      <w:r w:rsidRPr="00453D8C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AF6B40" w:rsidRDefault="00AF6B40" w:rsidP="00F25921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25921" w:rsidRDefault="00F25921" w:rsidP="00AE17CD">
      <w:pPr>
        <w:spacing w:after="0" w:line="360" w:lineRule="auto"/>
        <w:ind w:firstLine="720"/>
        <w:jc w:val="both"/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36A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33-րդ և 34-րդ հոդվածները` Հայաստանի Հանրապետության կառավարությունը</w:t>
      </w:r>
      <w:r w:rsidRPr="00236A3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36A35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3F01E2" w:rsidRPr="003F01E2" w:rsidRDefault="00F25921" w:rsidP="003F01E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5271F9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</w:t>
      </w: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="005271F9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271F9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</w:t>
      </w: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5271F9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30-ի «Արտահանման, վերաարտահանման բուսասանիտարական հավաստագրերի տրամադրման կարգը և ձևերը</w:t>
      </w:r>
      <w:r w:rsidR="00926EC8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հաստատելու մասին</w:t>
      </w:r>
      <w:r w:rsidR="005271F9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</w:t>
      </w:r>
      <w:r w:rsidR="005271F9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093</w:t>
      </w: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  <w:r w:rsidR="003F01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01E2">
        <w:rPr>
          <w:rFonts w:ascii="GHEA Grapalat" w:hAnsi="GHEA Grapalat"/>
          <w:bCs/>
          <w:color w:val="000000"/>
          <w:sz w:val="24"/>
          <w:szCs w:val="24"/>
          <w:lang w:val="hy-AM"/>
        </w:rPr>
        <w:t>որոշումը</w:t>
      </w:r>
      <w:r w:rsidR="003F01E2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6847" w:rsidRPr="009E2D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Որոշում) </w:t>
      </w:r>
      <w:r w:rsidR="003F01E2">
        <w:rPr>
          <w:rFonts w:ascii="GHEA Grapalat" w:hAnsi="GHEA Grapalat"/>
          <w:bCs/>
          <w:color w:val="000000"/>
          <w:sz w:val="24"/>
          <w:szCs w:val="24"/>
          <w:lang w:val="hy-AM"/>
        </w:rPr>
        <w:t>լրացնել 3-րդ կետով հետևյալ բովանդակությամբ.</w:t>
      </w:r>
      <w:r w:rsidR="003F01E2" w:rsidRPr="00626E0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:rsidR="003F01E2" w:rsidRPr="00AE17CD" w:rsidRDefault="003F01E2" w:rsidP="003F01E2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926EC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Մինչև Հայաստանի Հանրապետության արտաքին առևտրի ազգային մեկ պատուհան էլեկտրոնային հարթակում </w:t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>
        <w:fldChar w:fldCharType="begin"/>
      </w:r>
      <w:r w:rsidRPr="00124622">
        <w:rPr>
          <w:lang w:val="hy-AM"/>
        </w:rPr>
        <w:instrText xml:space="preserve"> HYPERLINK "http://www.trade.gov.am" </w:instrText>
      </w:r>
      <w:r>
        <w:fldChar w:fldCharType="separate"/>
      </w:r>
      <w:r w:rsidRPr="00BB23F0">
        <w:rPr>
          <w:rFonts w:ascii="GHEA Grapalat" w:hAnsi="GHEA Grapalat"/>
          <w:color w:val="000000"/>
          <w:sz w:val="24"/>
          <w:szCs w:val="24"/>
          <w:lang w:val="hy-AM"/>
        </w:rPr>
        <w:t>www.trade.gov.am</w:t>
      </w:r>
      <w:r>
        <w:rPr>
          <w:rFonts w:ascii="GHEA Grapalat" w:hAnsi="GHEA Grapalat"/>
          <w:color w:val="000000"/>
          <w:sz w:val="24"/>
          <w:szCs w:val="24"/>
          <w:lang w:val="hy-AM"/>
        </w:rPr>
        <w:fldChar w:fldCharType="end"/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t>)</w:t>
      </w:r>
      <w:r w:rsidRPr="00926EC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հասանելի «Թույլատվական փաստաթղթեր» </w:t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fldChar w:fldCharType="begin"/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instrText xml:space="preserve"> HYPERLINK "http://www.sw.gov.am" </w:instrText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fldChar w:fldCharType="separate"/>
      </w:r>
      <w:r w:rsidRPr="00BB23F0">
        <w:rPr>
          <w:rFonts w:ascii="GHEA Grapalat" w:hAnsi="GHEA Grapalat"/>
          <w:color w:val="000000"/>
          <w:sz w:val="24"/>
          <w:szCs w:val="24"/>
          <w:lang w:val="hy-AM"/>
        </w:rPr>
        <w:t>www.sw.gov.am</w:t>
      </w:r>
      <w:r w:rsidRPr="00FF5043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FF5043">
        <w:rPr>
          <w:rFonts w:ascii="GHEA Grapalat" w:hAnsi="GHEA Grapalat"/>
          <w:bCs/>
          <w:color w:val="000000"/>
          <w:sz w:val="24"/>
          <w:szCs w:val="24"/>
          <w:lang w:val="hy-AM"/>
        </w:rPr>
        <w:t>)</w:t>
      </w:r>
      <w:r w:rsidRPr="00926EC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համակարգ</w:t>
      </w:r>
      <w:r w:rsidRPr="00926EC8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926EC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«Լամբրոն»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համակարգ</w:t>
      </w:r>
      <w:r w:rsidRPr="00926EC8">
        <w:rPr>
          <w:rFonts w:ascii="GHEA Grapalat" w:hAnsi="GHEA Grapalat"/>
          <w:bCs/>
          <w:color w:val="000000"/>
          <w:sz w:val="24"/>
          <w:szCs w:val="24"/>
          <w:lang w:val="hy-AM"/>
        </w:rPr>
        <w:t>ի ինտեգրումը, բուսասանիտարական հավաստագիրը ձևավորվում է «Լամբրոն» համակարգի միջոցով և դրա մասին տեղեկատվությունը մուտք է արվում «Թույլատվական փաստաթղթեր» համակարգ</w:t>
      </w:r>
      <w:r w:rsidRPr="00926EC8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:rsidR="003F01E2" w:rsidRDefault="003F01E2" w:rsidP="00C1020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4-րդ </w:t>
      </w:r>
      <w:r w:rsidR="002F6BBE">
        <w:rPr>
          <w:rFonts w:ascii="GHEA Grapalat" w:hAnsi="GHEA Grapalat"/>
          <w:sz w:val="24"/>
          <w:szCs w:val="24"/>
          <w:lang w:val="hy-AM"/>
        </w:rPr>
        <w:t>հավելված</w:t>
      </w:r>
      <w:r>
        <w:rPr>
          <w:rFonts w:ascii="GHEA Grapalat" w:hAnsi="GHEA Grapalat"/>
          <w:sz w:val="24"/>
          <w:szCs w:val="24"/>
          <w:lang w:val="hy-AM"/>
        </w:rPr>
        <w:t>ը շարադրել նոր խմբագրությամբ</w:t>
      </w:r>
      <w:r w:rsidR="00490A2A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1020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համաձայն </w:t>
      </w:r>
      <w:r w:rsidR="00C10209" w:rsidRPr="00C1020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N 1 </w:t>
      </w:r>
      <w:r w:rsidR="00C10209">
        <w:rPr>
          <w:rFonts w:ascii="GHEA Grapalat" w:hAnsi="GHEA Grapalat"/>
          <w:bCs/>
          <w:color w:val="000000"/>
          <w:sz w:val="24"/>
          <w:szCs w:val="24"/>
          <w:lang w:val="hy-AM"/>
        </w:rPr>
        <w:t>հավելվածի:</w:t>
      </w:r>
    </w:p>
    <w:p w:rsidR="00C10209" w:rsidRDefault="00C10209" w:rsidP="00C1020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5-րդ հավելվածը շարադրել նոր խմբագրությամբ</w:t>
      </w:r>
      <w:r w:rsidR="00490A2A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համաձայն N 2</w:t>
      </w:r>
      <w:r w:rsidRPr="00C1020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հավելվածի:</w:t>
      </w:r>
    </w:p>
    <w:p w:rsidR="00F25921" w:rsidRPr="00AF6B40" w:rsidRDefault="00F25921" w:rsidP="00AF6B4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որոշումն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ուժի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մտնում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պաշտոնական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հրապարակմանը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6B4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հաջորդող</w:t>
      </w:r>
      <w:r w:rsidRPr="00AF6B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օրվանից: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220"/>
      </w:tblGrid>
      <w:tr w:rsidR="00F25921" w:rsidRPr="009214E1" w:rsidTr="0058061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81F85" w:rsidRDefault="00D81F85" w:rsidP="0058061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F25921" w:rsidRPr="009214E1" w:rsidRDefault="00F25921" w:rsidP="0058061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AE17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AE17C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</w:t>
            </w:r>
            <w:proofErr w:type="spellStart"/>
            <w:r w:rsidRPr="009214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25921" w:rsidRPr="009214E1" w:rsidRDefault="00F25921" w:rsidP="00580617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214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Ն. </w:t>
            </w:r>
            <w:proofErr w:type="spellStart"/>
            <w:r w:rsidRPr="009214E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Փաշինյան</w:t>
            </w:r>
            <w:proofErr w:type="spellEnd"/>
          </w:p>
        </w:tc>
      </w:tr>
      <w:tr w:rsidR="00F25921" w:rsidRPr="009214E1" w:rsidTr="005806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21" w:rsidRPr="009214E1" w:rsidRDefault="00F25921" w:rsidP="00580617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/>
              </w:rPr>
            </w:pPr>
            <w:r w:rsidRPr="009214E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  <w:p w:rsidR="00F25921" w:rsidRPr="009214E1" w:rsidRDefault="00F25921" w:rsidP="00580617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5921" w:rsidRPr="009214E1" w:rsidRDefault="00F25921" w:rsidP="00580617">
            <w:pPr>
              <w:spacing w:after="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12C76" w:rsidRDefault="00FB0379" w:rsidP="009A0EEC">
      <w:pPr>
        <w:pStyle w:val="ListParagraph"/>
        <w:spacing w:after="0" w:line="360" w:lineRule="auto"/>
        <w:ind w:left="1080"/>
        <w:jc w:val="both"/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F12C76" w:rsidSect="00D81F85">
      <w:pgSz w:w="11906" w:h="16838" w:code="9"/>
      <w:pgMar w:top="1134" w:right="1196" w:bottom="18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199D"/>
    <w:multiLevelType w:val="hybridMultilevel"/>
    <w:tmpl w:val="3886E386"/>
    <w:lvl w:ilvl="0" w:tplc="A30ECDC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73105"/>
    <w:multiLevelType w:val="hybridMultilevel"/>
    <w:tmpl w:val="F27ABBE0"/>
    <w:lvl w:ilvl="0" w:tplc="202A3BF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D521A"/>
    <w:multiLevelType w:val="hybridMultilevel"/>
    <w:tmpl w:val="2CA2969A"/>
    <w:lvl w:ilvl="0" w:tplc="CCBCD5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3E37B8"/>
    <w:multiLevelType w:val="hybridMultilevel"/>
    <w:tmpl w:val="05D406A0"/>
    <w:lvl w:ilvl="0" w:tplc="6920687A">
      <w:start w:val="2"/>
      <w:numFmt w:val="decimal"/>
      <w:lvlText w:val="%1."/>
      <w:lvlJc w:val="left"/>
      <w:pPr>
        <w:ind w:left="1080" w:hanging="360"/>
      </w:pPr>
      <w:rPr>
        <w:rFonts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6D1A55"/>
    <w:multiLevelType w:val="hybridMultilevel"/>
    <w:tmpl w:val="BEB4B6DE"/>
    <w:lvl w:ilvl="0" w:tplc="397E0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00"/>
    <w:rsid w:val="00124622"/>
    <w:rsid w:val="002F6BBE"/>
    <w:rsid w:val="003F01E2"/>
    <w:rsid w:val="00476358"/>
    <w:rsid w:val="00490A2A"/>
    <w:rsid w:val="005271F9"/>
    <w:rsid w:val="0053370E"/>
    <w:rsid w:val="00626E07"/>
    <w:rsid w:val="006C0B77"/>
    <w:rsid w:val="00800044"/>
    <w:rsid w:val="008242FF"/>
    <w:rsid w:val="00870751"/>
    <w:rsid w:val="00922C48"/>
    <w:rsid w:val="00926EC8"/>
    <w:rsid w:val="009A0EEC"/>
    <w:rsid w:val="009E2D2B"/>
    <w:rsid w:val="009E432C"/>
    <w:rsid w:val="00A60DEE"/>
    <w:rsid w:val="00AE17CD"/>
    <w:rsid w:val="00AF6B40"/>
    <w:rsid w:val="00B915B7"/>
    <w:rsid w:val="00BA6847"/>
    <w:rsid w:val="00BB23F0"/>
    <w:rsid w:val="00C10209"/>
    <w:rsid w:val="00D60E73"/>
    <w:rsid w:val="00D81F85"/>
    <w:rsid w:val="00E931F2"/>
    <w:rsid w:val="00EA59DF"/>
    <w:rsid w:val="00EC25C6"/>
    <w:rsid w:val="00EE4070"/>
    <w:rsid w:val="00EF3BD5"/>
    <w:rsid w:val="00F12C76"/>
    <w:rsid w:val="00F25921"/>
    <w:rsid w:val="00F36600"/>
    <w:rsid w:val="00F54A2E"/>
    <w:rsid w:val="00FB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4533"/>
  <w15:chartTrackingRefBased/>
  <w15:docId w15:val="{CAB2E191-BD6D-404B-B02F-CCA6F2DA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921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92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5921"/>
    <w:rPr>
      <w:b/>
      <w:bCs/>
    </w:rPr>
  </w:style>
  <w:style w:type="character" w:styleId="Emphasis">
    <w:name w:val="Emphasis"/>
    <w:basedOn w:val="DefaultParagraphFont"/>
    <w:uiPriority w:val="20"/>
    <w:qFormat/>
    <w:rsid w:val="00F25921"/>
    <w:rPr>
      <w:i/>
      <w:iCs/>
    </w:rPr>
  </w:style>
  <w:style w:type="paragraph" w:styleId="ListParagraph">
    <w:name w:val="List Paragraph"/>
    <w:basedOn w:val="Normal"/>
    <w:uiPriority w:val="34"/>
    <w:qFormat/>
    <w:rsid w:val="00F25921"/>
    <w:pPr>
      <w:ind w:left="720"/>
      <w:contextualSpacing/>
    </w:pPr>
  </w:style>
  <w:style w:type="character" w:styleId="Hyperlink">
    <w:name w:val="Hyperlink"/>
    <w:basedOn w:val="DefaultParagraphFont"/>
    <w:unhideWhenUsed/>
    <w:rsid w:val="00926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Stepanian</dc:creator>
  <cp:keywords/>
  <dc:description/>
  <cp:lastModifiedBy>Lusine Stepanian</cp:lastModifiedBy>
  <cp:revision>28</cp:revision>
  <dcterms:created xsi:type="dcterms:W3CDTF">2025-11-05T08:34:00Z</dcterms:created>
  <dcterms:modified xsi:type="dcterms:W3CDTF">2026-01-15T06:28:00Z</dcterms:modified>
</cp:coreProperties>
</file>