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70426" w14:textId="77777777" w:rsidR="00727177" w:rsidRPr="00770DFF" w:rsidRDefault="00727177" w:rsidP="0072717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</w:rPr>
      </w:pPr>
      <w:r w:rsidRPr="00770DFF">
        <w:rPr>
          <w:rFonts w:ascii="GHEA Grapalat" w:hAnsi="GHEA Grapalat"/>
          <w:b/>
        </w:rPr>
        <w:t>ՆԱԽԱԳԻԾ</w:t>
      </w:r>
    </w:p>
    <w:p w14:paraId="1B36E57F" w14:textId="77777777" w:rsidR="00727177" w:rsidRPr="00770DFF" w:rsidRDefault="00727177" w:rsidP="00E45D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b/>
        </w:rPr>
      </w:pPr>
    </w:p>
    <w:p w14:paraId="240EFBC0" w14:textId="77777777" w:rsidR="00727177" w:rsidRPr="00770DFF" w:rsidRDefault="00727177" w:rsidP="00E45D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b/>
        </w:rPr>
      </w:pPr>
    </w:p>
    <w:p w14:paraId="6DDCBA95" w14:textId="77777777" w:rsidR="00E45D3A" w:rsidRPr="00770DFF" w:rsidRDefault="00E45D3A" w:rsidP="00E45D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lang w:val="hy-AM"/>
        </w:rPr>
      </w:pPr>
      <w:r w:rsidRPr="00770DFF">
        <w:rPr>
          <w:rFonts w:ascii="GHEA Grapalat" w:hAnsi="GHEA Grapalat"/>
          <w:b/>
        </w:rPr>
        <w:t>ՀԱՅԱՍՏԱՆԻ ՀԱՆՐԱՊԵՏՈՒԹՅԱՆ ԿԱՌԱՎԱՐՈՒԹՅ</w:t>
      </w:r>
      <w:r w:rsidR="00727177" w:rsidRPr="00770DFF">
        <w:rPr>
          <w:rFonts w:ascii="GHEA Grapalat" w:hAnsi="GHEA Grapalat"/>
          <w:b/>
        </w:rPr>
        <w:t>ՈՒ</w:t>
      </w:r>
      <w:r w:rsidRPr="00770DFF">
        <w:rPr>
          <w:rFonts w:ascii="GHEA Grapalat" w:hAnsi="GHEA Grapalat"/>
          <w:b/>
        </w:rPr>
        <w:t>Ն</w:t>
      </w:r>
    </w:p>
    <w:p w14:paraId="47EECB0F" w14:textId="77777777" w:rsidR="00E45D3A" w:rsidRPr="00770DFF" w:rsidRDefault="00E45D3A" w:rsidP="00E45D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  <w:r w:rsidRPr="00770DFF">
        <w:rPr>
          <w:rFonts w:ascii="Calibri" w:hAnsi="Calibri" w:cs="Calibri"/>
          <w:bCs/>
          <w:lang w:val="hy-AM"/>
        </w:rPr>
        <w:t> </w:t>
      </w:r>
    </w:p>
    <w:p w14:paraId="2EF0CBB4" w14:textId="77777777" w:rsidR="00E45D3A" w:rsidRPr="00770DFF" w:rsidRDefault="00E45D3A" w:rsidP="00E45D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  <w:r w:rsidRPr="00770DFF">
        <w:rPr>
          <w:rFonts w:ascii="Calibri" w:hAnsi="Calibri" w:cs="Calibri"/>
          <w:bCs/>
          <w:lang w:val="hy-AM"/>
        </w:rPr>
        <w:t> </w:t>
      </w:r>
    </w:p>
    <w:p w14:paraId="66C37648" w14:textId="6DE19416" w:rsidR="00E45D3A" w:rsidRPr="00770DFF" w:rsidRDefault="00E45D3A" w:rsidP="00E45D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  <w:r w:rsidRPr="00770DFF">
        <w:rPr>
          <w:rFonts w:ascii="GHEA Grapalat" w:hAnsi="GHEA Grapalat"/>
          <w:bCs/>
          <w:lang w:val="hy-AM"/>
        </w:rPr>
        <w:t>————— թվականի N</w:t>
      </w:r>
      <w:r w:rsidR="00746005" w:rsidRPr="00770DFF">
        <w:rPr>
          <w:rFonts w:ascii="GHEA Grapalat" w:hAnsi="GHEA Grapalat"/>
          <w:bCs/>
          <w:lang w:val="hy-AM"/>
        </w:rPr>
        <w:t xml:space="preserve"> </w:t>
      </w:r>
      <w:r w:rsidR="00470501" w:rsidRPr="00770DFF">
        <w:rPr>
          <w:rFonts w:ascii="GHEA Grapalat" w:hAnsi="GHEA Grapalat"/>
          <w:bCs/>
          <w:lang w:val="hy-AM"/>
        </w:rPr>
        <w:t>-</w:t>
      </w:r>
      <w:r w:rsidR="00746005" w:rsidRPr="00770DFF">
        <w:rPr>
          <w:rFonts w:ascii="GHEA Grapalat" w:hAnsi="GHEA Grapalat"/>
          <w:bCs/>
          <w:lang w:val="hy-AM"/>
        </w:rPr>
        <w:t xml:space="preserve"> </w:t>
      </w:r>
      <w:r w:rsidR="000329A9" w:rsidRPr="00770DFF">
        <w:rPr>
          <w:rFonts w:ascii="GHEA Grapalat" w:hAnsi="GHEA Grapalat"/>
          <w:bCs/>
          <w:lang w:val="hy-AM"/>
        </w:rPr>
        <w:t>Ն</w:t>
      </w:r>
    </w:p>
    <w:p w14:paraId="7CC4A2FA" w14:textId="34898BED" w:rsidR="00E45D3A" w:rsidRPr="00770DFF" w:rsidRDefault="00E45D3A" w:rsidP="00770DF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Cs/>
          <w:lang w:val="hy-AM"/>
        </w:rPr>
      </w:pPr>
      <w:r w:rsidRPr="00770DFF">
        <w:rPr>
          <w:rFonts w:ascii="Calibri" w:hAnsi="Calibri" w:cs="Calibri"/>
          <w:bCs/>
          <w:lang w:val="hy-AM"/>
        </w:rPr>
        <w:t> </w:t>
      </w:r>
    </w:p>
    <w:p w14:paraId="1EAD531F" w14:textId="4D10E13C" w:rsidR="00E45D3A" w:rsidRPr="00770DFF" w:rsidRDefault="00E45D3A" w:rsidP="00E45D3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  <w:r w:rsidRPr="00770DFF">
        <w:rPr>
          <w:rFonts w:ascii="GHEA Grapalat" w:hAnsi="GHEA Grapalat"/>
          <w:b/>
          <w:bCs/>
          <w:lang w:val="hy-AM"/>
        </w:rPr>
        <w:t>ՀԱՅԱՍՏԱՆԻ Հ</w:t>
      </w:r>
      <w:r w:rsidR="00D11087" w:rsidRPr="00770DFF">
        <w:rPr>
          <w:rFonts w:ascii="GHEA Grapalat" w:hAnsi="GHEA Grapalat"/>
          <w:b/>
          <w:bCs/>
          <w:lang w:val="hy-AM"/>
        </w:rPr>
        <w:t>ԱՆՐԱՊԵՏՈՒԹՅԱՆ ԿԱՌԱՎԱՐՈՒԹՅԱՆ 2025</w:t>
      </w:r>
      <w:r w:rsidRPr="00770DFF">
        <w:rPr>
          <w:rFonts w:ascii="GHEA Grapalat" w:hAnsi="GHEA Grapalat"/>
          <w:b/>
          <w:bCs/>
          <w:lang w:val="hy-AM"/>
        </w:rPr>
        <w:t xml:space="preserve"> ԹՎԱԿԱՆԻ </w:t>
      </w:r>
      <w:r w:rsidR="00D11087" w:rsidRPr="00770DFF">
        <w:rPr>
          <w:rFonts w:ascii="GHEA Grapalat" w:hAnsi="GHEA Grapalat"/>
          <w:b/>
          <w:bCs/>
          <w:lang w:val="hy-AM"/>
        </w:rPr>
        <w:t>ՍԵՊՏԵՄԲԵՐԻ 4</w:t>
      </w:r>
      <w:r w:rsidRPr="00770DFF">
        <w:rPr>
          <w:rFonts w:ascii="GHEA Grapalat" w:hAnsi="GHEA Grapalat"/>
          <w:b/>
          <w:bCs/>
          <w:lang w:val="hy-AM"/>
        </w:rPr>
        <w:t xml:space="preserve">-Ի N </w:t>
      </w:r>
      <w:r w:rsidR="00D11087" w:rsidRPr="00770DFF">
        <w:rPr>
          <w:rFonts w:ascii="GHEA Grapalat" w:hAnsi="GHEA Grapalat"/>
          <w:b/>
          <w:bCs/>
          <w:lang w:val="hy-AM"/>
        </w:rPr>
        <w:t>1276-Ն</w:t>
      </w:r>
      <w:r w:rsidRPr="00770DFF">
        <w:rPr>
          <w:rFonts w:ascii="GHEA Grapalat" w:hAnsi="GHEA Grapalat"/>
          <w:b/>
          <w:bCs/>
          <w:lang w:val="hy-AM"/>
        </w:rPr>
        <w:t xml:space="preserve"> ՈՐՈՇՄԱՆ ՄԵՋ ՓՈՓՈԽՈՒԹՅՈՒՆ ԿԱՏԱՐԵԼՈՒ ՄԱՍԻՆ</w:t>
      </w:r>
    </w:p>
    <w:p w14:paraId="7A5AA14D" w14:textId="77777777" w:rsidR="00E45D3A" w:rsidRPr="00770DFF" w:rsidRDefault="00E45D3A" w:rsidP="00E45D3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Cs/>
          <w:lang w:val="hy-AM"/>
        </w:rPr>
      </w:pPr>
      <w:r w:rsidRPr="00770DFF">
        <w:rPr>
          <w:rFonts w:ascii="Calibri" w:hAnsi="Calibri" w:cs="Calibri"/>
          <w:bCs/>
          <w:lang w:val="hy-AM"/>
        </w:rPr>
        <w:t> </w:t>
      </w:r>
    </w:p>
    <w:p w14:paraId="01EB0D66" w14:textId="77777777" w:rsidR="00E45D3A" w:rsidRPr="00D11087" w:rsidRDefault="00E45D3A" w:rsidP="00A14C3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D11087">
        <w:rPr>
          <w:rFonts w:ascii="GHEA Grapalat" w:hAnsi="GHEA Grapalat"/>
          <w:bCs/>
          <w:lang w:val="hy-AM"/>
        </w:rPr>
        <w:t xml:space="preserve">Համաձայն «Նորմատիվ իրավական ակտերի մասին» Հայաստանի Հանրապետության օրենքի 33-րդ և 34-րդ հոդվածների՝ Հայաստանի Հանրապետության </w:t>
      </w:r>
      <w:r w:rsidR="00EF6AD6" w:rsidRPr="00D11087">
        <w:rPr>
          <w:rFonts w:ascii="GHEA Grapalat" w:hAnsi="GHEA Grapalat"/>
          <w:bCs/>
          <w:lang w:val="hy-AM"/>
        </w:rPr>
        <w:t>Կ</w:t>
      </w:r>
      <w:r w:rsidRPr="00D11087">
        <w:rPr>
          <w:rFonts w:ascii="GHEA Grapalat" w:hAnsi="GHEA Grapalat"/>
          <w:bCs/>
          <w:lang w:val="hy-AM"/>
        </w:rPr>
        <w:t>առավարությունը</w:t>
      </w:r>
      <w:r w:rsidRPr="00D11087">
        <w:rPr>
          <w:rFonts w:ascii="Calibri" w:hAnsi="Calibri" w:cs="Calibri"/>
          <w:color w:val="333333"/>
          <w:lang w:val="hy-AM"/>
        </w:rPr>
        <w:t> </w:t>
      </w:r>
      <w:r w:rsidRPr="00D11087">
        <w:rPr>
          <w:rStyle w:val="Emphasis"/>
          <w:rFonts w:ascii="GHEA Grapalat" w:hAnsi="GHEA Grapalat" w:cs="Arial"/>
          <w:b/>
          <w:bCs/>
          <w:color w:val="333333"/>
          <w:lang w:val="hy-AM"/>
        </w:rPr>
        <w:t>որոշում է.</w:t>
      </w:r>
    </w:p>
    <w:p w14:paraId="316DB070" w14:textId="6DB6387F" w:rsidR="00B67785" w:rsidRPr="00D11087" w:rsidRDefault="0077611C" w:rsidP="00A14C3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bCs/>
          <w:lang w:val="hy-AM"/>
        </w:rPr>
      </w:pPr>
      <w:r w:rsidRPr="00770DFF">
        <w:rPr>
          <w:rFonts w:ascii="GHEA Grapalat" w:hAnsi="GHEA Grapalat"/>
          <w:bCs/>
          <w:lang w:val="hy-AM"/>
        </w:rPr>
        <w:t>Հայաստանի Հանրապետության կառավարությա</w:t>
      </w:r>
      <w:r w:rsidR="00D11087" w:rsidRPr="00770DFF">
        <w:rPr>
          <w:rFonts w:ascii="GHEA Grapalat" w:hAnsi="GHEA Grapalat"/>
          <w:bCs/>
          <w:lang w:val="hy-AM"/>
        </w:rPr>
        <w:t>ն 2023 թվականի</w:t>
      </w:r>
      <w:r w:rsidR="00D11087">
        <w:rPr>
          <w:rFonts w:ascii="GHEA Grapalat" w:hAnsi="GHEA Grapalat" w:cs="Arial"/>
          <w:color w:val="333333"/>
          <w:lang w:val="hy-AM"/>
        </w:rPr>
        <w:t xml:space="preserve"> դեկտեմբերի 28-ի </w:t>
      </w:r>
      <w:r w:rsidRPr="00D11087">
        <w:rPr>
          <w:rFonts w:ascii="GHEA Grapalat" w:hAnsi="GHEA Grapalat" w:cs="Arial"/>
          <w:color w:val="333333"/>
          <w:lang w:val="hy-AM"/>
        </w:rPr>
        <w:t>«</w:t>
      </w:r>
      <w:r w:rsidR="00D11087" w:rsidRPr="00D11087">
        <w:rPr>
          <w:rFonts w:ascii="GHEA Grapalat" w:hAnsi="GHEA Grapalat"/>
          <w:bCs/>
          <w:lang w:val="hy-AM"/>
        </w:rPr>
        <w:t>Հսկիչ (նույնականացման) նշաններով պարտադիր դրոշմավորման ենթակա՝ դրոշմավորված ապրանքների մատակարարման դեպքում հսկիչ (նույնականացման) նշանների և դրանց քանակի վերաբերյալ տեղեկությունը հաշվարկային փաստաթղթում ներառելու դեպքերը, կարգը և ժամկետները սահմանելու մասին</w:t>
      </w:r>
      <w:r w:rsidR="00B451CD" w:rsidRPr="00D11087">
        <w:rPr>
          <w:rFonts w:ascii="GHEA Grapalat" w:hAnsi="GHEA Grapalat" w:cs="Arial"/>
          <w:color w:val="333333"/>
          <w:lang w:val="hy-AM"/>
        </w:rPr>
        <w:t xml:space="preserve">» </w:t>
      </w:r>
      <w:r w:rsidR="00B451CD" w:rsidRPr="00D11087">
        <w:rPr>
          <w:rFonts w:ascii="GHEA Grapalat" w:hAnsi="GHEA Grapalat"/>
          <w:bCs/>
          <w:lang w:val="hy-AM"/>
        </w:rPr>
        <w:t xml:space="preserve">N </w:t>
      </w:r>
      <w:r w:rsidR="00EB7730">
        <w:rPr>
          <w:rFonts w:ascii="GHEA Grapalat" w:hAnsi="GHEA Grapalat"/>
          <w:bCs/>
          <w:lang w:val="hy-AM"/>
        </w:rPr>
        <w:t>1276-Ն</w:t>
      </w:r>
      <w:r w:rsidR="00B451CD" w:rsidRPr="00D11087">
        <w:rPr>
          <w:rFonts w:ascii="GHEA Grapalat" w:hAnsi="GHEA Grapalat"/>
          <w:bCs/>
          <w:lang w:val="hy-AM"/>
        </w:rPr>
        <w:t xml:space="preserve"> որոշման (այսուհետ՝ ո</w:t>
      </w:r>
      <w:r w:rsidRPr="00D11087">
        <w:rPr>
          <w:rFonts w:ascii="GHEA Grapalat" w:hAnsi="GHEA Grapalat"/>
          <w:bCs/>
          <w:lang w:val="hy-AM"/>
        </w:rPr>
        <w:t xml:space="preserve">րոշում) </w:t>
      </w:r>
      <w:r w:rsidR="00D11087">
        <w:rPr>
          <w:rFonts w:ascii="GHEA Grapalat" w:hAnsi="GHEA Grapalat"/>
          <w:bCs/>
          <w:lang w:val="hy-AM"/>
        </w:rPr>
        <w:t>հավելվածի 4րդ կետը շարադրել հետևյալ խմբագրությամբ՝</w:t>
      </w:r>
    </w:p>
    <w:p w14:paraId="58167CE0" w14:textId="4F8254E7" w:rsidR="00AC0CA4" w:rsidRDefault="00D11087" w:rsidP="00A14C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«4</w:t>
      </w:r>
      <w:r>
        <w:rPr>
          <w:rFonts w:ascii="Cambria Math" w:hAnsi="Cambria Math"/>
          <w:bCs/>
          <w:lang w:val="hy-AM"/>
        </w:rPr>
        <w:t xml:space="preserve">․ </w:t>
      </w:r>
      <w:r w:rsidRPr="00D11087">
        <w:rPr>
          <w:rFonts w:ascii="GHEA Grapalat" w:hAnsi="GHEA Grapalat"/>
          <w:bCs/>
          <w:lang w:val="hy-AM"/>
        </w:rPr>
        <w:t>Դուրս գրվող հաշվարկային փաստաթղթում հսկիչ (նույնականացման) նշանների և դրանց քանակի վերաբերյալ տեղեկությունը պարտադիր ներառվում է 2026 թվականի հունվարի 1-ից «Արտաքին տնտեսական գործունեության ապրանքային անվանացանկ» (ԱՏԳ ԱԱ) դասակարգչի 2402, 2404 11 000 9, 2404 12 000 0, 2404 19 000 ծածկագրերին դասվող ծխախոտային արտադրանքի և</w:t>
      </w:r>
      <w:r w:rsidR="0068614C">
        <w:rPr>
          <w:rFonts w:ascii="GHEA Grapalat" w:hAnsi="GHEA Grapalat"/>
          <w:bCs/>
          <w:lang w:val="hy-AM"/>
        </w:rPr>
        <w:t xml:space="preserve"> 2204, 2205,</w:t>
      </w:r>
      <w:r>
        <w:rPr>
          <w:rFonts w:ascii="GHEA Grapalat" w:hAnsi="GHEA Grapalat"/>
          <w:bCs/>
          <w:lang w:val="hy-AM"/>
        </w:rPr>
        <w:t xml:space="preserve"> </w:t>
      </w:r>
      <w:r w:rsidR="00045201">
        <w:rPr>
          <w:rFonts w:ascii="GHEA Grapalat" w:hAnsi="GHEA Grapalat"/>
          <w:bCs/>
          <w:lang w:val="hy-AM"/>
        </w:rPr>
        <w:t xml:space="preserve">2206 </w:t>
      </w:r>
      <w:r w:rsidR="00045201">
        <w:rPr>
          <w:rFonts w:ascii="GHEA Grapalat" w:hAnsi="GHEA Grapalat"/>
          <w:bCs/>
        </w:rPr>
        <w:t>(</w:t>
      </w:r>
      <w:r w:rsidR="00045201">
        <w:rPr>
          <w:rFonts w:ascii="GHEA Grapalat" w:hAnsi="GHEA Grapalat"/>
          <w:bCs/>
          <w:lang w:val="hy-AM"/>
        </w:rPr>
        <w:t xml:space="preserve">բացառությամբ՝ </w:t>
      </w:r>
      <w:r w:rsidR="00045201">
        <w:rPr>
          <w:rFonts w:ascii="GHEA Grapalat" w:hAnsi="GHEA Grapalat" w:cs="GHEA Grapalat"/>
          <w:bCs/>
          <w:lang w:val="hy-AM"/>
        </w:rPr>
        <w:t>մինչև 9 տոկոս սպիրտ պարունակող ապրանքատեսակների</w:t>
      </w:r>
      <w:r w:rsidR="00045201">
        <w:rPr>
          <w:rFonts w:ascii="GHEA Grapalat" w:hAnsi="GHEA Grapalat"/>
          <w:bCs/>
        </w:rPr>
        <w:t xml:space="preserve">) </w:t>
      </w:r>
      <w:r>
        <w:rPr>
          <w:rFonts w:ascii="GHEA Grapalat" w:hAnsi="GHEA Grapalat"/>
          <w:bCs/>
          <w:lang w:val="hy-AM"/>
        </w:rPr>
        <w:t>2207</w:t>
      </w:r>
      <w:r w:rsidR="00A14C35">
        <w:rPr>
          <w:rFonts w:ascii="GHEA Grapalat" w:hAnsi="GHEA Grapalat"/>
          <w:bCs/>
        </w:rPr>
        <w:t>, 2208 (</w:t>
      </w:r>
      <w:r w:rsidR="00824FD1">
        <w:rPr>
          <w:rFonts w:ascii="GHEA Grapalat" w:hAnsi="GHEA Grapalat"/>
          <w:bCs/>
          <w:lang w:val="hy-AM"/>
        </w:rPr>
        <w:t xml:space="preserve">բացառությամբ՝ </w:t>
      </w:r>
      <w:r w:rsidR="00824FD1">
        <w:rPr>
          <w:rFonts w:ascii="GHEA Grapalat" w:hAnsi="GHEA Grapalat" w:cs="GHEA Grapalat"/>
          <w:bCs/>
          <w:lang w:val="hy-AM"/>
        </w:rPr>
        <w:t>մինչև 9 տոկոս սպիրտ պարունակող ապրանքատեսակների</w:t>
      </w:r>
      <w:r w:rsidR="00A14C35">
        <w:rPr>
          <w:rFonts w:ascii="GHEA Grapalat" w:hAnsi="GHEA Grapalat"/>
          <w:bCs/>
        </w:rPr>
        <w:t>)</w:t>
      </w:r>
      <w:r w:rsidR="00A14C35">
        <w:rPr>
          <w:rFonts w:ascii="GHEA Grapalat" w:hAnsi="GHEA Grapalat"/>
          <w:bCs/>
          <w:lang w:val="hy-AM"/>
        </w:rPr>
        <w:t xml:space="preserve"> </w:t>
      </w:r>
      <w:r w:rsidRPr="00D11087">
        <w:rPr>
          <w:rFonts w:ascii="GHEA Grapalat" w:hAnsi="GHEA Grapalat"/>
          <w:bCs/>
          <w:lang w:val="hy-AM"/>
        </w:rPr>
        <w:t>ծածկագրերին դասվող ալկոհոլային ապրանքների մատակարարման դեպքերում</w:t>
      </w:r>
      <w:r>
        <w:rPr>
          <w:rFonts w:ascii="GHEA Grapalat" w:hAnsi="GHEA Grapalat"/>
          <w:bCs/>
          <w:lang w:val="hy-AM"/>
        </w:rPr>
        <w:t>։»</w:t>
      </w:r>
      <w:r w:rsidRPr="00D11087">
        <w:rPr>
          <w:rFonts w:ascii="GHEA Grapalat" w:hAnsi="GHEA Grapalat"/>
          <w:bCs/>
          <w:lang w:val="hy-AM"/>
        </w:rPr>
        <w:t>։</w:t>
      </w:r>
    </w:p>
    <w:p w14:paraId="2B6FA660" w14:textId="2FEEF1B6" w:rsidR="00770DFF" w:rsidRPr="00770DFF" w:rsidRDefault="00644C54" w:rsidP="00770DFF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810"/>
        <w:jc w:val="both"/>
        <w:rPr>
          <w:rFonts w:ascii="GHEA Grapalat" w:hAnsi="GHEA Grapalat"/>
          <w:sz w:val="24"/>
          <w:szCs w:val="24"/>
        </w:rPr>
      </w:pPr>
      <w:r w:rsidRPr="00644C54">
        <w:rPr>
          <w:rFonts w:ascii="GHEA Grapalat" w:hAnsi="GHEA Grapalat"/>
          <w:sz w:val="24"/>
          <w:szCs w:val="24"/>
        </w:rPr>
        <w:t>Սույն որոշումն ուժի մեջ է մտնում</w:t>
      </w:r>
      <w:r w:rsidR="004E7876">
        <w:rPr>
          <w:rFonts w:ascii="GHEA Grapalat" w:hAnsi="GHEA Grapalat"/>
          <w:sz w:val="24"/>
          <w:szCs w:val="24"/>
        </w:rPr>
        <w:t xml:space="preserve"> պաշտոնական</w:t>
      </w:r>
      <w:r w:rsidRPr="00644C54">
        <w:rPr>
          <w:rFonts w:ascii="GHEA Grapalat" w:hAnsi="GHEA Grapalat"/>
          <w:sz w:val="24"/>
          <w:szCs w:val="24"/>
        </w:rPr>
        <w:t xml:space="preserve">  հրապարակմանը հաջորդող օրվանից։</w:t>
      </w:r>
      <w:bookmarkStart w:id="0" w:name="_GoBack"/>
      <w:bookmarkEnd w:id="0"/>
    </w:p>
    <w:p w14:paraId="0255E833" w14:textId="77777777" w:rsidR="00727177" w:rsidRPr="00D11087" w:rsidRDefault="00727177" w:rsidP="00727177">
      <w:pPr>
        <w:spacing w:after="0" w:line="240" w:lineRule="auto"/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</w:pPr>
      <w:r w:rsidRPr="00D11087">
        <w:rPr>
          <w:rFonts w:ascii="GHEA Grapalat" w:eastAsia="Times New Roman" w:hAnsi="GHEA Grapalat" w:cs="Calibri"/>
          <w:b/>
          <w:bCs/>
          <w:color w:val="333333"/>
          <w:sz w:val="24"/>
          <w:szCs w:val="24"/>
          <w:lang w:val="hy-AM"/>
        </w:rPr>
        <w:t>Հայաստանի Հանրապետության</w:t>
      </w:r>
      <w:r w:rsidRPr="00D11087">
        <w:rPr>
          <w:rFonts w:ascii="GHEA Grapalat" w:eastAsia="Times New Roman" w:hAnsi="GHEA Grapalat" w:cs="Calibri"/>
          <w:b/>
          <w:bCs/>
          <w:color w:val="333333"/>
          <w:sz w:val="24"/>
          <w:szCs w:val="24"/>
          <w:lang w:val="hy-AM"/>
        </w:rPr>
        <w:br/>
        <w:t xml:space="preserve">          վարչապետ</w:t>
      </w:r>
    </w:p>
    <w:p w14:paraId="18EE8B51" w14:textId="0974A147" w:rsidR="0011248E" w:rsidRPr="0068614C" w:rsidRDefault="00727177" w:rsidP="00D11087">
      <w:pPr>
        <w:spacing w:after="0" w:line="240" w:lineRule="auto"/>
        <w:jc w:val="right"/>
        <w:rPr>
          <w:rFonts w:ascii="GHEA Grapalat" w:eastAsia="Times New Roman" w:hAnsi="GHEA Grapalat" w:cs="Calibri"/>
          <w:b/>
          <w:bCs/>
          <w:color w:val="333333"/>
          <w:sz w:val="24"/>
          <w:szCs w:val="24"/>
          <w:lang w:val="hy-AM"/>
        </w:rPr>
      </w:pPr>
      <w:r w:rsidRPr="00D11087">
        <w:rPr>
          <w:rFonts w:ascii="GHEA Grapalat" w:eastAsia="Times New Roman" w:hAnsi="GHEA Grapalat" w:cs="Calibri"/>
          <w:b/>
          <w:bCs/>
          <w:color w:val="333333"/>
          <w:sz w:val="24"/>
          <w:szCs w:val="24"/>
          <w:lang w:val="hy-AM"/>
        </w:rPr>
        <w:t>Ն. Փաշինյան</w:t>
      </w:r>
    </w:p>
    <w:sectPr w:rsidR="0011248E" w:rsidRPr="0068614C" w:rsidSect="004E7876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99442" w14:textId="77777777" w:rsidR="004A7A28" w:rsidRDefault="004A7A28" w:rsidP="00727177">
      <w:pPr>
        <w:spacing w:after="0" w:line="240" w:lineRule="auto"/>
      </w:pPr>
      <w:r>
        <w:separator/>
      </w:r>
    </w:p>
  </w:endnote>
  <w:endnote w:type="continuationSeparator" w:id="0">
    <w:p w14:paraId="56529F64" w14:textId="77777777" w:rsidR="004A7A28" w:rsidRDefault="004A7A28" w:rsidP="0072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AEDB3" w14:textId="77777777" w:rsidR="004A7A28" w:rsidRDefault="004A7A28" w:rsidP="00727177">
      <w:pPr>
        <w:spacing w:after="0" w:line="240" w:lineRule="auto"/>
      </w:pPr>
      <w:r>
        <w:separator/>
      </w:r>
    </w:p>
  </w:footnote>
  <w:footnote w:type="continuationSeparator" w:id="0">
    <w:p w14:paraId="02977484" w14:textId="77777777" w:rsidR="004A7A28" w:rsidRDefault="004A7A28" w:rsidP="0072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030C"/>
    <w:multiLevelType w:val="hybridMultilevel"/>
    <w:tmpl w:val="0CA6AA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B82FC2"/>
    <w:multiLevelType w:val="hybridMultilevel"/>
    <w:tmpl w:val="C5C488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6951DC"/>
    <w:multiLevelType w:val="hybridMultilevel"/>
    <w:tmpl w:val="3AD2DC22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51C07CF8"/>
    <w:multiLevelType w:val="hybridMultilevel"/>
    <w:tmpl w:val="1A90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53FEE"/>
    <w:multiLevelType w:val="hybridMultilevel"/>
    <w:tmpl w:val="ACD04A78"/>
    <w:lvl w:ilvl="0" w:tplc="52C47CA0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E3C3E52"/>
    <w:multiLevelType w:val="hybridMultilevel"/>
    <w:tmpl w:val="26DAC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B2669"/>
    <w:multiLevelType w:val="hybridMultilevel"/>
    <w:tmpl w:val="50A439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25"/>
    <w:rsid w:val="000329A9"/>
    <w:rsid w:val="00037896"/>
    <w:rsid w:val="0004277D"/>
    <w:rsid w:val="00045201"/>
    <w:rsid w:val="000F0AE4"/>
    <w:rsid w:val="0011248E"/>
    <w:rsid w:val="0012576B"/>
    <w:rsid w:val="001347AC"/>
    <w:rsid w:val="0014787D"/>
    <w:rsid w:val="0015548A"/>
    <w:rsid w:val="001834D8"/>
    <w:rsid w:val="00190D88"/>
    <w:rsid w:val="001A4170"/>
    <w:rsid w:val="00280C3C"/>
    <w:rsid w:val="002961FF"/>
    <w:rsid w:val="002B0F36"/>
    <w:rsid w:val="002B4D0B"/>
    <w:rsid w:val="002C0222"/>
    <w:rsid w:val="002F49B9"/>
    <w:rsid w:val="003E2D82"/>
    <w:rsid w:val="003E4737"/>
    <w:rsid w:val="003E4FFA"/>
    <w:rsid w:val="00437BD8"/>
    <w:rsid w:val="00443495"/>
    <w:rsid w:val="00464948"/>
    <w:rsid w:val="00470501"/>
    <w:rsid w:val="00475F75"/>
    <w:rsid w:val="00482825"/>
    <w:rsid w:val="004A7A28"/>
    <w:rsid w:val="004E7876"/>
    <w:rsid w:val="00501E2F"/>
    <w:rsid w:val="00524AEA"/>
    <w:rsid w:val="00552695"/>
    <w:rsid w:val="005C61C0"/>
    <w:rsid w:val="00634663"/>
    <w:rsid w:val="00644C54"/>
    <w:rsid w:val="00674D07"/>
    <w:rsid w:val="0068614C"/>
    <w:rsid w:val="006E6E2C"/>
    <w:rsid w:val="00727177"/>
    <w:rsid w:val="00746005"/>
    <w:rsid w:val="00763291"/>
    <w:rsid w:val="00770DFF"/>
    <w:rsid w:val="007746E3"/>
    <w:rsid w:val="0077611C"/>
    <w:rsid w:val="0079171A"/>
    <w:rsid w:val="007A5C88"/>
    <w:rsid w:val="007B67AB"/>
    <w:rsid w:val="007F35BD"/>
    <w:rsid w:val="00824FD1"/>
    <w:rsid w:val="008445DC"/>
    <w:rsid w:val="00860A3F"/>
    <w:rsid w:val="00866D96"/>
    <w:rsid w:val="0086756B"/>
    <w:rsid w:val="008860D7"/>
    <w:rsid w:val="00893A24"/>
    <w:rsid w:val="008B2B91"/>
    <w:rsid w:val="008E2A72"/>
    <w:rsid w:val="00907EDC"/>
    <w:rsid w:val="009B0471"/>
    <w:rsid w:val="00A14C35"/>
    <w:rsid w:val="00A55883"/>
    <w:rsid w:val="00AC0CA4"/>
    <w:rsid w:val="00B451CD"/>
    <w:rsid w:val="00B674B5"/>
    <w:rsid w:val="00B67785"/>
    <w:rsid w:val="00BA0E20"/>
    <w:rsid w:val="00BC06D6"/>
    <w:rsid w:val="00BC082C"/>
    <w:rsid w:val="00BD49AC"/>
    <w:rsid w:val="00BF3525"/>
    <w:rsid w:val="00C00E8B"/>
    <w:rsid w:val="00C122AD"/>
    <w:rsid w:val="00C95DD3"/>
    <w:rsid w:val="00CC2192"/>
    <w:rsid w:val="00D11087"/>
    <w:rsid w:val="00D12B7F"/>
    <w:rsid w:val="00D157BC"/>
    <w:rsid w:val="00D855CB"/>
    <w:rsid w:val="00DC616B"/>
    <w:rsid w:val="00E45D3A"/>
    <w:rsid w:val="00E54F8A"/>
    <w:rsid w:val="00EB7730"/>
    <w:rsid w:val="00EF6AD6"/>
    <w:rsid w:val="00F1365B"/>
    <w:rsid w:val="00F336B8"/>
    <w:rsid w:val="00F365B5"/>
    <w:rsid w:val="00F64048"/>
    <w:rsid w:val="00F96EBA"/>
    <w:rsid w:val="00FA5DE3"/>
    <w:rsid w:val="00FB2AF5"/>
    <w:rsid w:val="00FC40D6"/>
    <w:rsid w:val="00FC45FB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82BC"/>
  <w15:chartTrackingRefBased/>
  <w15:docId w15:val="{80B160B5-3FA9-4A3C-9827-5DAA5E40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D3A"/>
    <w:rPr>
      <w:b/>
      <w:bCs/>
    </w:rPr>
  </w:style>
  <w:style w:type="character" w:styleId="Emphasis">
    <w:name w:val="Emphasis"/>
    <w:basedOn w:val="DefaultParagraphFont"/>
    <w:uiPriority w:val="20"/>
    <w:qFormat/>
    <w:rsid w:val="00E45D3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2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177"/>
  </w:style>
  <w:style w:type="paragraph" w:styleId="Footer">
    <w:name w:val="footer"/>
    <w:basedOn w:val="Normal"/>
    <w:link w:val="FooterChar"/>
    <w:uiPriority w:val="99"/>
    <w:unhideWhenUsed/>
    <w:rsid w:val="0072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177"/>
  </w:style>
  <w:style w:type="paragraph" w:styleId="ListParagraph">
    <w:name w:val="List Paragraph"/>
    <w:basedOn w:val="Normal"/>
    <w:uiPriority w:val="34"/>
    <w:qFormat/>
    <w:rsid w:val="00644C54"/>
    <w:pPr>
      <w:ind w:left="720"/>
      <w:contextualSpacing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https://mul2-mineconomy.gov.am/tasks/951149/oneclick?token=c24299f1e1af7b57eaa1115573653226</cp:keywords>
  <dc:description/>
  <cp:lastModifiedBy>Ara A. Baghdadyan</cp:lastModifiedBy>
  <cp:revision>29</cp:revision>
  <dcterms:created xsi:type="dcterms:W3CDTF">2025-12-12T07:48:00Z</dcterms:created>
  <dcterms:modified xsi:type="dcterms:W3CDTF">2026-02-24T04:28:00Z</dcterms:modified>
</cp:coreProperties>
</file>