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5C33" w14:textId="77777777" w:rsidR="00EB33B1" w:rsidRPr="00650D51" w:rsidRDefault="00EB33B1" w:rsidP="002324F7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51EACCF" w14:textId="798C26FB" w:rsidR="00EB33B1" w:rsidRPr="00650D51" w:rsidRDefault="00EB33B1" w:rsidP="00EB33B1">
      <w:pPr>
        <w:spacing w:line="360" w:lineRule="auto"/>
        <w:jc w:val="center"/>
        <w:rPr>
          <w:rFonts w:ascii="GHEA Grapalat" w:eastAsia="Times New Roman" w:hAnsi="GHEA Grapalat" w:cs="Arial"/>
          <w:b/>
          <w:bCs/>
          <w:spacing w:val="-4"/>
          <w:kern w:val="0"/>
          <w:sz w:val="28"/>
          <w:szCs w:val="28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sz w:val="28"/>
          <w:szCs w:val="28"/>
          <w:lang w:val="hy-AM"/>
        </w:rPr>
        <w:t xml:space="preserve">«ՎԵՐԱԿԱՆԳՆՎՈՂ ԷՆԵՐԳԵՏԻԿԱՅԻ ԵՎ ԷՆԵՐԳԱԱՐԴՅՈՒՆԱՎԵՏՈՒԹՅԱՆ ՄԱՍԻՆ» ՕՐԵՆՔԻ ՆԱԽԱԳԾԻՑ ԲԽՈՂ </w:t>
      </w:r>
    </w:p>
    <w:p w14:paraId="44D8677A" w14:textId="77777777" w:rsidR="00EB33B1" w:rsidRPr="00650D51" w:rsidRDefault="00EB33B1" w:rsidP="00EB33B1">
      <w:pPr>
        <w:spacing w:line="360" w:lineRule="auto"/>
        <w:jc w:val="center"/>
        <w:rPr>
          <w:rFonts w:ascii="GHEA Grapalat" w:eastAsia="Times New Roman" w:hAnsi="GHEA Grapalat" w:cs="Arial"/>
          <w:b/>
          <w:bCs/>
          <w:spacing w:val="-4"/>
          <w:kern w:val="0"/>
          <w:sz w:val="28"/>
          <w:szCs w:val="28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sz w:val="28"/>
          <w:szCs w:val="28"/>
          <w:lang w:val="hy-AM"/>
        </w:rPr>
        <w:t>ԱՅԼ ՕՐԵՆՔՆԵՐՈՒՄ ԼՐԱՑՈՒՄՆԵՐ ԵՎ ՓՈՓՈԽՈՒԹՅՈՒՆՆԵՐ ԿԱՏԱՐԵԼՈՒ ՄԱՍԻՆ ՕՐԵՆՔՆԵՐԻ ՆԱԽԱԳԾԵՐ</w:t>
      </w:r>
    </w:p>
    <w:p w14:paraId="3E4425F1" w14:textId="3D068AD6" w:rsidR="00EB33B1" w:rsidRPr="00650D51" w:rsidRDefault="00EB33B1">
      <w:pPr>
        <w:rPr>
          <w:rFonts w:ascii="GHEA Grapalat" w:eastAsiaTheme="majorEastAsia" w:hAnsi="GHEA Grapalat" w:cstheme="majorBidi"/>
          <w:spacing w:val="-10"/>
          <w:kern w:val="28"/>
          <w:lang w:val="hy-AM"/>
        </w:rPr>
      </w:pPr>
    </w:p>
    <w:p w14:paraId="0E575DB7" w14:textId="77777777" w:rsidR="00CF6591" w:rsidRPr="00650D51" w:rsidRDefault="00CF6591">
      <w:pPr>
        <w:rPr>
          <w:rFonts w:ascii="GHEA Grapalat" w:eastAsiaTheme="majorEastAsia" w:hAnsi="GHEA Grapalat" w:cstheme="majorBidi"/>
          <w:spacing w:val="-10"/>
          <w:kern w:val="28"/>
          <w:lang w:val="hy-AM"/>
        </w:rPr>
      </w:pPr>
      <w:r w:rsidRPr="00650D51">
        <w:rPr>
          <w:rFonts w:ascii="GHEA Grapalat" w:hAnsi="GHEA Grapalat"/>
          <w:lang w:val="hy-AM"/>
        </w:rPr>
        <w:br w:type="page"/>
      </w:r>
    </w:p>
    <w:p w14:paraId="3ED7A415" w14:textId="010A9734" w:rsidR="009804E8" w:rsidRPr="00650D51" w:rsidRDefault="009804E8" w:rsidP="002324F7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50D51">
        <w:rPr>
          <w:rFonts w:ascii="GHEA Grapalat" w:hAnsi="GHEA Grapalat"/>
          <w:sz w:val="24"/>
          <w:szCs w:val="24"/>
          <w:lang w:val="hy-AM"/>
        </w:rPr>
        <w:lastRenderedPageBreak/>
        <w:t>ՆԱԽԱԳԻԾ</w:t>
      </w:r>
    </w:p>
    <w:p w14:paraId="71BE81C8" w14:textId="77777777" w:rsidR="009804E8" w:rsidRPr="00650D51" w:rsidRDefault="009804E8" w:rsidP="002324F7">
      <w:pPr>
        <w:pStyle w:val="Title"/>
        <w:spacing w:after="0" w:line="360" w:lineRule="auto"/>
        <w:jc w:val="right"/>
        <w:rPr>
          <w:rFonts w:ascii="GHEA Grapalat" w:hAnsi="GHEA Grapalat"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caps/>
          <w:spacing w:val="0"/>
          <w:kern w:val="24"/>
          <w:sz w:val="24"/>
          <w:szCs w:val="24"/>
          <w:lang w:val="hy-AM"/>
        </w:rPr>
        <w:t xml:space="preserve"> </w:t>
      </w:r>
    </w:p>
    <w:p w14:paraId="3485D2CA" w14:textId="77777777" w:rsidR="009804E8" w:rsidRPr="00650D51" w:rsidRDefault="009804E8" w:rsidP="002324F7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ՀԱՅԱՍՏԱՆԻ ՀԱՆՐԱՊԵՏՈՒԹՅԱՆ</w:t>
      </w:r>
    </w:p>
    <w:p w14:paraId="0CF4500D" w14:textId="77777777" w:rsidR="009804E8" w:rsidRPr="00650D51" w:rsidRDefault="009804E8" w:rsidP="002324F7">
      <w:pPr>
        <w:pStyle w:val="Title"/>
        <w:spacing w:before="24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ՕՐԵՆՔԸ</w:t>
      </w:r>
    </w:p>
    <w:p w14:paraId="13AFACD6" w14:textId="6820CA0B" w:rsidR="009804E8" w:rsidRPr="00650D51" w:rsidRDefault="00A4066C" w:rsidP="002324F7">
      <w:pPr>
        <w:pStyle w:val="Heading1"/>
        <w:spacing w:before="0" w:line="360" w:lineRule="auto"/>
        <w:jc w:val="center"/>
        <w:rPr>
          <w:rFonts w:ascii="GHEA Grapalat" w:hAnsi="GHEA Grapalat" w:cs="Arial"/>
          <w:b/>
          <w:bCs/>
          <w:color w:val="auto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«</w:t>
      </w:r>
      <w:r w:rsidR="00BE7FCC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ՏԵԽՆԻԿԱԿԱՆ ԿԱՆՈ</w:t>
      </w:r>
      <w:r w:rsidR="005E74CD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ՆԱ</w:t>
      </w:r>
      <w:r w:rsidR="00BE7FCC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ԿԱՐԳՄԱՆ</w:t>
      </w: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»</w:t>
      </w:r>
      <w:r w:rsidR="00BE7FCC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ՄԱՍԻՆ ՕՐԵՆՔՈՒՄ</w:t>
      </w:r>
      <w:r w:rsidR="009804E8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ԼՐԱՑՈՒՄՆԵՐ ԿԱՏԱՐԵԼՈՒ ՄԱՍԻՆ</w:t>
      </w:r>
    </w:p>
    <w:p w14:paraId="58E0054D" w14:textId="7FE01704" w:rsidR="00752FE1" w:rsidRPr="00650D51" w:rsidRDefault="008201D4" w:rsidP="004B6FCB">
      <w:pPr>
        <w:spacing w:line="360" w:lineRule="auto"/>
        <w:rPr>
          <w:rFonts w:ascii="GHEA Grapalat" w:eastAsia="MS Mincho" w:hAnsi="GHEA Grapalat" w:cs="MS Mincho"/>
          <w:spacing w:val="-10"/>
          <w:kern w:val="28"/>
          <w:lang w:val="hy-AM"/>
        </w:rPr>
      </w:pPr>
      <w:r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>Հոդված 1</w:t>
      </w:r>
      <w:r w:rsidRPr="00650D51">
        <w:rPr>
          <w:rFonts w:ascii="MS Mincho" w:eastAsia="MS Mincho" w:hAnsi="MS Mincho" w:cs="MS Mincho"/>
          <w:b/>
          <w:bCs/>
          <w:spacing w:val="-10"/>
          <w:kern w:val="28"/>
          <w:lang w:val="hy-AM"/>
        </w:rPr>
        <w:t>․</w:t>
      </w:r>
      <w:r w:rsidR="00D54103"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 xml:space="preserve"> </w:t>
      </w:r>
      <w:r w:rsidR="00D5410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«Տեխնիկական կանոնակարգման մասին»</w:t>
      </w:r>
      <w:r w:rsidR="007A0AF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AB0589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2012 թվականի փետրվարի 8-ի</w:t>
      </w:r>
      <w:r w:rsidR="00477F0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7A0AF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ՀՕ-19-Ն օրենքի (</w:t>
      </w:r>
      <w:r w:rsidR="00EC5CD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այսուհետ՝ Օրենք</w:t>
      </w:r>
      <w:r w:rsidR="007A0AF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)</w:t>
      </w:r>
      <w:r w:rsidR="009A240E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4B6FC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2-րդ հոդվածի 1-ի մասի 6-րդ կետում </w:t>
      </w:r>
      <w:r w:rsidR="00182CB5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«հեղուկ գազը</w:t>
      </w:r>
      <w:r w:rsidR="0000274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,</w:t>
      </w:r>
      <w:r w:rsidR="00182CB5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» բառերից հետո լրացնել «</w:t>
      </w:r>
      <w:r w:rsidR="0000274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182CB5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կենսավառելիքը, կենսահեղուկը և կենսազանգվածային վառելիքը</w:t>
      </w:r>
      <w:r w:rsidR="0000274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,</w:t>
      </w:r>
      <w:r w:rsidR="0063463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621FB2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ջերմոցային գազ</w:t>
      </w:r>
      <w:r w:rsidR="00B66172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ը, </w:t>
      </w:r>
      <w:r w:rsidR="00182CB5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»</w:t>
      </w:r>
      <w:r w:rsidR="0000274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բառերը։</w:t>
      </w:r>
    </w:p>
    <w:p w14:paraId="0F22731D" w14:textId="5E1D5B7A" w:rsidR="008F758B" w:rsidRPr="00650D51" w:rsidRDefault="00024136" w:rsidP="002324F7">
      <w:pPr>
        <w:spacing w:line="360" w:lineRule="auto"/>
        <w:rPr>
          <w:rFonts w:ascii="GHEA Grapalat" w:eastAsiaTheme="majorEastAsia" w:hAnsi="GHEA Grapalat" w:cstheme="majorBidi"/>
          <w:spacing w:val="-10"/>
          <w:kern w:val="28"/>
          <w:lang w:val="hy-AM"/>
        </w:rPr>
      </w:pPr>
      <w:r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 xml:space="preserve">Հոդված </w:t>
      </w:r>
      <w:r w:rsidR="008F758B"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>2.</w:t>
      </w:r>
      <w:r w:rsidR="008F758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Օրենքի </w:t>
      </w:r>
      <w:r w:rsidR="00E5184A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7-րդ հոդվածի 2-րդ մասի 1-ին կետի «զ» պարբերության «</w:t>
      </w:r>
      <w:r w:rsidR="008F758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բնական և էներգետիկ պաշարների արդյունավետ օգտագործում</w:t>
      </w:r>
      <w:r w:rsidR="000628C9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,</w:t>
      </w:r>
      <w:r w:rsidR="00E5184A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»</w:t>
      </w:r>
      <w:r w:rsidR="000628C9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բառերից հետո լրացնել «վերականգնվող </w:t>
      </w:r>
      <w:r w:rsidR="0097030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էներգետիկայի,</w:t>
      </w:r>
      <w:r w:rsidR="00BF1B09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0628C9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»</w:t>
      </w:r>
      <w:r w:rsidR="0016750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բառերը։</w:t>
      </w:r>
    </w:p>
    <w:p w14:paraId="406FDE71" w14:textId="0FACBB7A" w:rsidR="00BF1B09" w:rsidRPr="00650D51" w:rsidRDefault="00BF1B09" w:rsidP="00BF1B09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3.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70F35A92" w14:textId="77777777" w:rsidR="00D825AD" w:rsidRPr="00650D51" w:rsidRDefault="00D825AD" w:rsidP="00D825AD">
      <w:pPr>
        <w:spacing w:line="360" w:lineRule="auto"/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</w:pPr>
    </w:p>
    <w:p w14:paraId="1E953259" w14:textId="77777777" w:rsidR="00D825AD" w:rsidRPr="00650D51" w:rsidRDefault="00D825AD" w:rsidP="00D825AD">
      <w:pPr>
        <w:spacing w:line="360" w:lineRule="auto"/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</w:pPr>
    </w:p>
    <w:p w14:paraId="206425AE" w14:textId="45DC77C4" w:rsidR="00B56CBB" w:rsidRPr="00650D51" w:rsidRDefault="00B56CBB" w:rsidP="008A5029">
      <w:pPr>
        <w:spacing w:line="360" w:lineRule="auto"/>
        <w:rPr>
          <w:rFonts w:ascii="GHEA Grapalat" w:eastAsiaTheme="majorEastAsia" w:hAnsi="GHEA Grapalat" w:cstheme="majorBidi"/>
          <w:spacing w:val="-10"/>
          <w:kern w:val="28"/>
          <w:lang w:val="hy-AM"/>
        </w:rPr>
      </w:pPr>
    </w:p>
    <w:p w14:paraId="59DC7976" w14:textId="77777777" w:rsidR="00B56CBB" w:rsidRPr="00650D51" w:rsidRDefault="00B56CBB" w:rsidP="00D825AD">
      <w:pPr>
        <w:spacing w:line="360" w:lineRule="auto"/>
        <w:rPr>
          <w:rFonts w:ascii="GHEA Grapalat" w:eastAsiaTheme="majorEastAsia" w:hAnsi="GHEA Grapalat" w:cstheme="majorBidi"/>
          <w:spacing w:val="-10"/>
          <w:kern w:val="28"/>
          <w:lang w:val="hy-AM"/>
        </w:rPr>
      </w:pPr>
    </w:p>
    <w:p w14:paraId="3C0EBF8A" w14:textId="77777777" w:rsidR="001F456B" w:rsidRPr="00650D51" w:rsidRDefault="001F456B" w:rsidP="002324F7">
      <w:pPr>
        <w:spacing w:line="360" w:lineRule="auto"/>
        <w:rPr>
          <w:rFonts w:ascii="GHEA Grapalat" w:hAnsi="GHEA Grapalat"/>
          <w:lang w:val="hy-AM"/>
        </w:rPr>
      </w:pPr>
    </w:p>
    <w:p w14:paraId="79076666" w14:textId="77777777" w:rsidR="001F456B" w:rsidRPr="00650D51" w:rsidRDefault="001F456B" w:rsidP="002324F7">
      <w:pPr>
        <w:spacing w:line="360" w:lineRule="auto"/>
        <w:rPr>
          <w:rFonts w:ascii="GHEA Grapalat" w:hAnsi="GHEA Grapalat"/>
          <w:lang w:val="hy-AM"/>
        </w:rPr>
      </w:pPr>
    </w:p>
    <w:p w14:paraId="3B2E54BB" w14:textId="77777777" w:rsidR="001F456B" w:rsidRPr="00650D51" w:rsidRDefault="001F456B" w:rsidP="002324F7">
      <w:pPr>
        <w:spacing w:line="360" w:lineRule="auto"/>
        <w:rPr>
          <w:rFonts w:ascii="GHEA Grapalat" w:hAnsi="GHEA Grapalat"/>
          <w:lang w:val="hy-AM"/>
        </w:rPr>
      </w:pPr>
    </w:p>
    <w:p w14:paraId="61451751" w14:textId="78683A0F" w:rsidR="00D4001D" w:rsidRPr="00650D51" w:rsidRDefault="00D4001D">
      <w:pPr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br w:type="page"/>
      </w:r>
    </w:p>
    <w:p w14:paraId="5C292289" w14:textId="77777777" w:rsidR="00045BEC" w:rsidRPr="00650D51" w:rsidRDefault="00045BEC" w:rsidP="00045BEC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50D51">
        <w:rPr>
          <w:rFonts w:ascii="GHEA Grapalat" w:hAnsi="GHEA Grapalat"/>
          <w:sz w:val="24"/>
          <w:szCs w:val="24"/>
          <w:lang w:val="hy-AM"/>
        </w:rPr>
        <w:lastRenderedPageBreak/>
        <w:t>ՆԱԽԱԳԻԾ</w:t>
      </w:r>
    </w:p>
    <w:p w14:paraId="5D95F01B" w14:textId="77777777" w:rsidR="00045BEC" w:rsidRPr="00650D51" w:rsidRDefault="00045BEC" w:rsidP="00045BEC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</w:p>
    <w:p w14:paraId="4543FAFB" w14:textId="77777777" w:rsidR="00045BEC" w:rsidRPr="00650D51" w:rsidRDefault="00045BEC" w:rsidP="00045BEC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ՀԱՅԱՍՏԱՆԻ ՀԱՆՐԱՊԵՏՈՒԹՅԱՆ</w:t>
      </w:r>
    </w:p>
    <w:p w14:paraId="5C003BFC" w14:textId="77777777" w:rsidR="00045BEC" w:rsidRPr="00650D51" w:rsidRDefault="00045BEC" w:rsidP="00045BEC">
      <w:pPr>
        <w:pStyle w:val="Title"/>
        <w:spacing w:before="24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ՕՐԵՆՔԸ</w:t>
      </w:r>
    </w:p>
    <w:p w14:paraId="100A135C" w14:textId="3B757320" w:rsidR="00045BEC" w:rsidRPr="00650D51" w:rsidRDefault="004F1D5B" w:rsidP="00045BEC">
      <w:pPr>
        <w:pStyle w:val="Heading1"/>
        <w:spacing w:before="0" w:line="360" w:lineRule="auto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«</w:t>
      </w:r>
      <w:r w:rsidR="00045BEC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ՍՏԱՆԴԱՐՏԱՑՄԱՆ ՄԱՍԻՆ</w:t>
      </w: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»</w:t>
      </w:r>
      <w:r w:rsidR="00045BEC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ՕՐԵՆՔՈՒՄ </w:t>
      </w:r>
      <w:r w:rsidR="0011717E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ԼՐԱՑՈՒՄ</w:t>
      </w:r>
      <w:r w:rsidR="00045BEC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ԿԱՏԱՐԵԼՈՒ ՄԱՍԻՆ</w:t>
      </w:r>
    </w:p>
    <w:p w14:paraId="4A63B54A" w14:textId="703458C2" w:rsidR="0011717E" w:rsidRPr="00650D51" w:rsidRDefault="0011717E" w:rsidP="00CF6591">
      <w:pPr>
        <w:spacing w:before="240" w:line="360" w:lineRule="auto"/>
        <w:jc w:val="both"/>
        <w:rPr>
          <w:rFonts w:ascii="GHEA Grapalat" w:eastAsia="MS Mincho" w:hAnsi="GHEA Grapalat" w:cs="MS Mincho"/>
          <w:lang w:val="hy-AM"/>
        </w:rPr>
      </w:pPr>
      <w:r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>Հոդված 1</w:t>
      </w:r>
      <w:r w:rsidRPr="00650D51">
        <w:rPr>
          <w:rFonts w:ascii="MS Mincho" w:eastAsia="MS Mincho" w:hAnsi="MS Mincho" w:cs="MS Mincho"/>
          <w:spacing w:val="-10"/>
          <w:kern w:val="28"/>
          <w:lang w:val="hy-AM"/>
        </w:rPr>
        <w:t>․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Pr="00650D51">
        <w:rPr>
          <w:rFonts w:ascii="GHEA Grapalat" w:hAnsi="GHEA Grapalat" w:cs="Arial"/>
          <w:lang w:val="hy-AM"/>
        </w:rPr>
        <w:t>«Ստանդարտացման մասին» 2012 թվականի փետրվարի 8-ի ՀՕ-21-Ն օրենք</w:t>
      </w:r>
      <w:r w:rsidR="001A4A45" w:rsidRPr="00650D51">
        <w:rPr>
          <w:rFonts w:ascii="GHEA Grapalat" w:hAnsi="GHEA Grapalat" w:cs="Arial"/>
          <w:lang w:val="hy-AM"/>
        </w:rPr>
        <w:t xml:space="preserve">ը </w:t>
      </w:r>
      <w:r w:rsidRPr="00650D51">
        <w:rPr>
          <w:rFonts w:ascii="GHEA Grapalat" w:hAnsi="GHEA Grapalat" w:cs="Arial"/>
          <w:lang w:val="hy-AM"/>
        </w:rPr>
        <w:t>(այսուհետ՝ Օրենք)</w:t>
      </w:r>
      <w:r w:rsidR="001A4A45" w:rsidRPr="00650D51">
        <w:rPr>
          <w:rFonts w:ascii="GHEA Grapalat" w:hAnsi="GHEA Grapalat" w:cs="Arial"/>
          <w:lang w:val="hy-AM"/>
        </w:rPr>
        <w:t xml:space="preserve"> լրացնել հետևյալ բովանդակությամբ </w:t>
      </w:r>
      <w:r w:rsidR="001B4372" w:rsidRPr="00650D51">
        <w:rPr>
          <w:rFonts w:ascii="GHEA Grapalat" w:hAnsi="GHEA Grapalat" w:cs="Arial"/>
          <w:lang w:val="hy-AM"/>
        </w:rPr>
        <w:t>15</w:t>
      </w:r>
      <w:r w:rsidR="001B4372" w:rsidRPr="00650D51">
        <w:rPr>
          <w:rFonts w:ascii="MS Mincho" w:eastAsia="MS Mincho" w:hAnsi="MS Mincho" w:cs="MS Mincho"/>
          <w:lang w:val="hy-AM"/>
        </w:rPr>
        <w:t>․</w:t>
      </w:r>
      <w:r w:rsidR="00C459E5" w:rsidRPr="00650D51">
        <w:rPr>
          <w:rFonts w:ascii="GHEA Grapalat" w:hAnsi="GHEA Grapalat" w:cs="Arial"/>
          <w:lang w:val="hy-AM"/>
        </w:rPr>
        <w:t>4</w:t>
      </w:r>
      <w:r w:rsidR="001B4372" w:rsidRPr="00650D51">
        <w:rPr>
          <w:rFonts w:ascii="GHEA Grapalat" w:hAnsi="GHEA Grapalat" w:cs="Arial"/>
          <w:lang w:val="hy-AM"/>
        </w:rPr>
        <w:t xml:space="preserve"> հոդվածով</w:t>
      </w:r>
      <w:r w:rsidR="001B4372" w:rsidRPr="00650D51">
        <w:rPr>
          <w:rFonts w:ascii="MS Mincho" w:eastAsia="MS Mincho" w:hAnsi="MS Mincho" w:cs="MS Mincho"/>
          <w:lang w:val="hy-AM"/>
        </w:rPr>
        <w:t>․</w:t>
      </w:r>
      <w:r w:rsidR="001B4372" w:rsidRPr="00650D51">
        <w:rPr>
          <w:rFonts w:ascii="GHEA Grapalat" w:eastAsia="MS Mincho" w:hAnsi="GHEA Grapalat" w:cs="MS Mincho"/>
          <w:spacing w:val="-10"/>
          <w:kern w:val="28"/>
          <w:lang w:val="hy-AM"/>
        </w:rPr>
        <w:t xml:space="preserve"> </w:t>
      </w:r>
    </w:p>
    <w:p w14:paraId="7DFD9365" w14:textId="53ADDDA2" w:rsidR="00045BEC" w:rsidRPr="00650D51" w:rsidRDefault="001B4372" w:rsidP="006D25D9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650D51">
        <w:rPr>
          <w:rFonts w:ascii="GHEA Grapalat" w:hAnsi="GHEA Grapalat"/>
          <w:lang w:val="hy-AM"/>
        </w:rPr>
        <w:t>«</w:t>
      </w:r>
      <w:r w:rsidR="00045BEC" w:rsidRPr="00650D51">
        <w:rPr>
          <w:rFonts w:ascii="GHEA Grapalat" w:hAnsi="GHEA Grapalat"/>
          <w:b/>
          <w:bCs/>
          <w:lang w:val="hy-AM"/>
        </w:rPr>
        <w:t>Հոդված 15</w:t>
      </w:r>
      <w:r w:rsidR="00045BEC" w:rsidRPr="00650D51">
        <w:rPr>
          <w:rFonts w:ascii="MS Mincho" w:eastAsia="MS Mincho" w:hAnsi="MS Mincho" w:cs="MS Mincho"/>
          <w:b/>
          <w:bCs/>
          <w:lang w:val="hy-AM"/>
        </w:rPr>
        <w:t>․</w:t>
      </w:r>
      <w:r w:rsidR="00875202" w:rsidRPr="00650D51">
        <w:rPr>
          <w:rFonts w:ascii="GHEA Grapalat" w:eastAsia="MS Mincho" w:hAnsi="GHEA Grapalat" w:cs="MS Mincho"/>
          <w:b/>
          <w:bCs/>
          <w:lang w:val="hy-AM"/>
        </w:rPr>
        <w:t>4</w:t>
      </w:r>
      <w:r w:rsidR="00C459E5" w:rsidRPr="00650D51">
        <w:rPr>
          <w:rFonts w:ascii="MS Mincho" w:eastAsia="MS Mincho" w:hAnsi="MS Mincho" w:cs="MS Mincho"/>
          <w:b/>
          <w:bCs/>
          <w:lang w:val="hy-AM"/>
        </w:rPr>
        <w:t>․</w:t>
      </w:r>
      <w:r w:rsidR="001A6951" w:rsidRPr="00650D51">
        <w:rPr>
          <w:rFonts w:ascii="GHEA Grapalat" w:eastAsia="MS Mincho" w:hAnsi="GHEA Grapalat" w:cs="MS Mincho"/>
          <w:b/>
          <w:bCs/>
          <w:lang w:val="hy-AM"/>
        </w:rPr>
        <w:t xml:space="preserve"> Վերականգնվող էներգետիկայի և էներգաարդյունավետության ոլորտների ազգային ստանդարտներ</w:t>
      </w:r>
    </w:p>
    <w:p w14:paraId="040C8FAB" w14:textId="5DB65148" w:rsidR="00045BEC" w:rsidRPr="00650D51" w:rsidRDefault="00045BEC" w:rsidP="006D25D9">
      <w:pPr>
        <w:numPr>
          <w:ilvl w:val="0"/>
          <w:numId w:val="20"/>
        </w:numPr>
        <w:tabs>
          <w:tab w:val="left" w:pos="567"/>
        </w:tabs>
        <w:spacing w:line="360" w:lineRule="auto"/>
        <w:ind w:left="0" w:firstLine="284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 xml:space="preserve">Ստանդարտացման </w:t>
      </w:r>
      <w:r w:rsidR="006C3E75" w:rsidRPr="00650D51">
        <w:rPr>
          <w:rFonts w:ascii="GHEA Grapalat" w:hAnsi="GHEA Grapalat" w:cs="Arial"/>
          <w:lang w:val="hy-AM"/>
        </w:rPr>
        <w:t>ա</w:t>
      </w:r>
      <w:r w:rsidRPr="00650D51">
        <w:rPr>
          <w:rFonts w:ascii="GHEA Grapalat" w:hAnsi="GHEA Grapalat" w:cs="Arial"/>
          <w:lang w:val="hy-AM"/>
        </w:rPr>
        <w:t>զգային մարմնի կողմից ընդունվում են վերականգնվող էներգետիկայի և էներգաարդյունավետության բնագավառի ազգային ստանդարտներ, որոնցով սահմանվում են`</w:t>
      </w:r>
    </w:p>
    <w:p w14:paraId="70F04971" w14:textId="77777777" w:rsidR="00045BEC" w:rsidRPr="00650D51" w:rsidRDefault="00045BEC" w:rsidP="006D25D9">
      <w:pPr>
        <w:pStyle w:val="ListParagraph"/>
        <w:numPr>
          <w:ilvl w:val="0"/>
          <w:numId w:val="21"/>
        </w:numPr>
        <w:tabs>
          <w:tab w:val="left" w:pos="567"/>
          <w:tab w:val="left" w:pos="6901"/>
        </w:tabs>
        <w:spacing w:after="24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 xml:space="preserve">էներգատեղակայանքների էներգաարդյունավետության ցուցանիշները, </w:t>
      </w:r>
    </w:p>
    <w:p w14:paraId="4D3E6857" w14:textId="77777777" w:rsidR="00045BEC" w:rsidRPr="00650D51" w:rsidRDefault="00045BEC" w:rsidP="006D25D9">
      <w:pPr>
        <w:pStyle w:val="ListParagraph"/>
        <w:numPr>
          <w:ilvl w:val="0"/>
          <w:numId w:val="21"/>
        </w:numPr>
        <w:tabs>
          <w:tab w:val="left" w:pos="567"/>
          <w:tab w:val="left" w:pos="6901"/>
        </w:tabs>
        <w:spacing w:after="24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>էներգետիկ ռեսուրսների արդյունահանման, արտադրման, վերամշակման, փոխակերպման, փոխադրման, բաշխման, պահեստավորման և սպառման էներգաարդյունավետության ցուցանիշները.</w:t>
      </w:r>
    </w:p>
    <w:p w14:paraId="6E35A7D8" w14:textId="77777777" w:rsidR="00045BEC" w:rsidRPr="00650D51" w:rsidRDefault="00045BEC" w:rsidP="006D25D9">
      <w:pPr>
        <w:pStyle w:val="ListParagraph"/>
        <w:numPr>
          <w:ilvl w:val="0"/>
          <w:numId w:val="21"/>
        </w:numPr>
        <w:tabs>
          <w:tab w:val="left" w:pos="567"/>
          <w:tab w:val="left" w:pos="6901"/>
        </w:tabs>
        <w:spacing w:after="24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>շենքերի և շինությունների ջեռուցման, լուսավորության, օդափոխության, ջրամատակարարման և ջրահեռացման տեխնիկական համալիրների էներգաարդյունավետության ցուցանիշները.</w:t>
      </w:r>
    </w:p>
    <w:p w14:paraId="1B750C4C" w14:textId="77777777" w:rsidR="00045BEC" w:rsidRPr="00650D51" w:rsidRDefault="00045BEC" w:rsidP="006D25D9">
      <w:pPr>
        <w:pStyle w:val="ListParagraph"/>
        <w:numPr>
          <w:ilvl w:val="0"/>
          <w:numId w:val="21"/>
        </w:numPr>
        <w:tabs>
          <w:tab w:val="left" w:pos="567"/>
          <w:tab w:val="left" w:pos="6901"/>
        </w:tabs>
        <w:spacing w:after="24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>արտադրական պրոցեսների էներգաարդյունավետության ցուցանիշները.</w:t>
      </w:r>
    </w:p>
    <w:p w14:paraId="746578C7" w14:textId="64155800" w:rsidR="00045BEC" w:rsidRPr="00650D51" w:rsidRDefault="00045BEC" w:rsidP="006D25D9">
      <w:pPr>
        <w:pStyle w:val="ListParagraph"/>
        <w:numPr>
          <w:ilvl w:val="0"/>
          <w:numId w:val="21"/>
        </w:numPr>
        <w:tabs>
          <w:tab w:val="left" w:pos="567"/>
          <w:tab w:val="left" w:pos="6901"/>
        </w:tabs>
        <w:spacing w:after="24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>էներգաարդյունավետության և վերականգնվող աղբյուրներից էներգիայի օգտագործման և շրջակա միջավայրի վրա ներգործության բնապահպանական ցուցանիշները:</w:t>
      </w:r>
      <w:r w:rsidR="001B4372" w:rsidRPr="00650D51">
        <w:rPr>
          <w:rFonts w:ascii="GHEA Grapalat" w:hAnsi="GHEA Grapalat"/>
          <w:lang w:val="hy-AM"/>
        </w:rPr>
        <w:t xml:space="preserve">»։ </w:t>
      </w:r>
    </w:p>
    <w:p w14:paraId="6994EC17" w14:textId="77777777" w:rsidR="00F20E1E" w:rsidRPr="00650D51" w:rsidRDefault="00F20E1E" w:rsidP="00F20E1E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2.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130870BB" w14:textId="5B6B5BF6" w:rsidR="00054740" w:rsidRPr="00650D51" w:rsidRDefault="00D92360" w:rsidP="00CF26D8">
      <w:pPr>
        <w:jc w:val="right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br w:type="page"/>
      </w:r>
      <w:r w:rsidR="00054740" w:rsidRPr="00650D51">
        <w:rPr>
          <w:rFonts w:ascii="GHEA Grapalat" w:hAnsi="GHEA Grapalat"/>
          <w:lang w:val="hy-AM"/>
        </w:rPr>
        <w:t>ՆԱԽԱԳԻԾ</w:t>
      </w:r>
    </w:p>
    <w:p w14:paraId="45D9704D" w14:textId="77777777" w:rsidR="00054740" w:rsidRPr="00650D51" w:rsidRDefault="00054740" w:rsidP="00054740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</w:p>
    <w:p w14:paraId="41B626EB" w14:textId="77777777" w:rsidR="00054740" w:rsidRPr="00650D51" w:rsidRDefault="00054740" w:rsidP="00054740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ՀԱՅԱՍՏԱՆԻ ՀԱՆՐԱՊԵՏՈՒԹՅԱՆ</w:t>
      </w:r>
    </w:p>
    <w:p w14:paraId="03FFE343" w14:textId="77777777" w:rsidR="00054740" w:rsidRPr="00650D51" w:rsidRDefault="00054740" w:rsidP="00124DC7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ՕՐԵՆՔԸ</w:t>
      </w:r>
    </w:p>
    <w:p w14:paraId="24C583B8" w14:textId="5B405EE0" w:rsidR="00054740" w:rsidRPr="00650D51" w:rsidRDefault="004F1D5B" w:rsidP="00873882">
      <w:pPr>
        <w:pStyle w:val="Heading1"/>
        <w:spacing w:before="0" w:line="360" w:lineRule="auto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«</w:t>
      </w:r>
      <w:r w:rsidR="00124DC7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ՔԱՂԱՔԱՇԻՆՈՒԹՅԱՆ ՄԱՍԻՆ</w:t>
      </w: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»</w:t>
      </w:r>
      <w:r w:rsidR="00124DC7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ՕՐԵՆՔՈՒՄ ՓՈՓՈԽՈՒԹՅՈՒՆ ԵՎ ԼՐԱՑՈՒՄՆԵՐ ԿԱՏԱՐԵԼՈՒ ՄԱՍԻՆ</w:t>
      </w:r>
    </w:p>
    <w:p w14:paraId="1A1EA821" w14:textId="383F4DC4" w:rsidR="003218E3" w:rsidRPr="00650D51" w:rsidRDefault="00124DC7" w:rsidP="005D7649">
      <w:pPr>
        <w:spacing w:before="240" w:line="360" w:lineRule="auto"/>
        <w:jc w:val="both"/>
        <w:rPr>
          <w:rFonts w:ascii="GHEA Grapalat" w:eastAsia="MS Mincho" w:hAnsi="GHEA Grapalat" w:cs="MS Mincho"/>
          <w:lang w:val="hy-AM"/>
        </w:rPr>
      </w:pPr>
      <w:r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>Հոդված 1</w:t>
      </w:r>
      <w:r w:rsidRPr="00650D51">
        <w:rPr>
          <w:rFonts w:ascii="MS Mincho" w:eastAsia="MS Mincho" w:hAnsi="MS Mincho" w:cs="MS Mincho"/>
          <w:b/>
          <w:bCs/>
          <w:spacing w:val="-10"/>
          <w:kern w:val="28"/>
          <w:lang w:val="hy-AM"/>
        </w:rPr>
        <w:t>․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«Քաղա</w:t>
      </w:r>
      <w:r w:rsidR="002E70C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քա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շինության մասին» </w:t>
      </w:r>
      <w:r w:rsidR="002E70C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1998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թվականի </w:t>
      </w:r>
      <w:r w:rsidR="002E70C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մայիսի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2E70C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5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-ի ՀՕ-21</w:t>
      </w:r>
      <w:r w:rsidR="002E70C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7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-Ն օրենք</w:t>
      </w:r>
      <w:r w:rsidR="002E70C6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ի 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(այսուհետ՝ Օրենք) </w:t>
      </w:r>
      <w:r w:rsidR="0045183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10</w:t>
      </w:r>
      <w:r w:rsidR="0045183B" w:rsidRPr="00650D51">
        <w:rPr>
          <w:rFonts w:ascii="MS Mincho" w:eastAsia="MS Mincho" w:hAnsi="MS Mincho" w:cs="MS Mincho"/>
          <w:spacing w:val="-10"/>
          <w:kern w:val="28"/>
          <w:lang w:val="hy-AM"/>
        </w:rPr>
        <w:t>․</w:t>
      </w:r>
      <w:r w:rsidR="0045183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1-րդ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45183B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հոդվածի 3-րդ մասի 12-րդ կետ</w:t>
      </w:r>
      <w:r w:rsidR="009163EC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ում «</w:t>
      </w:r>
      <w:r w:rsidR="009163EC" w:rsidRPr="00650D51">
        <w:rPr>
          <w:rFonts w:ascii="GHEA Grapalat" w:eastAsia="MS Mincho" w:hAnsi="GHEA Grapalat" w:cs="MS Mincho"/>
          <w:lang w:val="hy-AM"/>
        </w:rPr>
        <w:t>(</w:t>
      </w:r>
      <w:r w:rsidR="009163EC" w:rsidRPr="00650D51">
        <w:rPr>
          <w:rFonts w:ascii="GHEA Grapalat" w:eastAsia="MS Mincho" w:hAnsi="GHEA Grapalat" w:cs="Sylfaen"/>
          <w:lang w:val="hy-AM"/>
        </w:rPr>
        <w:t>այդ</w:t>
      </w:r>
      <w:r w:rsidR="009163EC" w:rsidRPr="00650D51">
        <w:rPr>
          <w:rFonts w:ascii="GHEA Grapalat" w:eastAsia="MS Mincho" w:hAnsi="GHEA Grapalat" w:cs="MS Mincho"/>
          <w:lang w:val="hy-AM"/>
        </w:rPr>
        <w:t xml:space="preserve"> </w:t>
      </w:r>
      <w:r w:rsidR="009163EC" w:rsidRPr="00650D51">
        <w:rPr>
          <w:rFonts w:ascii="GHEA Grapalat" w:eastAsia="MS Mincho" w:hAnsi="GHEA Grapalat" w:cs="Sylfaen"/>
          <w:lang w:val="hy-AM"/>
        </w:rPr>
        <w:t>թվում՝</w:t>
      </w:r>
      <w:r w:rsidR="009163EC" w:rsidRPr="00650D51">
        <w:rPr>
          <w:rFonts w:ascii="GHEA Grapalat" w:eastAsia="MS Mincho" w:hAnsi="GHEA Grapalat" w:cs="MS Mincho"/>
          <w:lang w:val="hy-AM"/>
        </w:rPr>
        <w:t xml:space="preserve"> </w:t>
      </w:r>
      <w:r w:rsidR="009163EC" w:rsidRPr="00650D51">
        <w:rPr>
          <w:rFonts w:ascii="GHEA Grapalat" w:eastAsia="MS Mincho" w:hAnsi="GHEA Grapalat" w:cs="Sylfaen"/>
          <w:lang w:val="hy-AM"/>
        </w:rPr>
        <w:t>էներգախնայողության</w:t>
      </w:r>
      <w:r w:rsidR="009163EC" w:rsidRPr="00650D51">
        <w:rPr>
          <w:rFonts w:ascii="GHEA Grapalat" w:eastAsia="MS Mincho" w:hAnsi="GHEA Grapalat" w:cs="MS Mincho"/>
          <w:lang w:val="hy-AM"/>
        </w:rPr>
        <w:t xml:space="preserve"> </w:t>
      </w:r>
      <w:r w:rsidR="009163EC" w:rsidRPr="00650D51">
        <w:rPr>
          <w:rFonts w:ascii="GHEA Grapalat" w:eastAsia="MS Mincho" w:hAnsi="GHEA Grapalat" w:cs="Sylfaen"/>
          <w:lang w:val="hy-AM"/>
        </w:rPr>
        <w:t>ու</w:t>
      </w:r>
      <w:r w:rsidR="009163EC" w:rsidRPr="00650D51">
        <w:rPr>
          <w:rFonts w:ascii="GHEA Grapalat" w:eastAsia="MS Mincho" w:hAnsi="GHEA Grapalat" w:cs="MS Mincho"/>
          <w:lang w:val="hy-AM"/>
        </w:rPr>
        <w:t xml:space="preserve"> </w:t>
      </w:r>
      <w:r w:rsidR="009163EC" w:rsidRPr="00650D51">
        <w:rPr>
          <w:rFonts w:ascii="GHEA Grapalat" w:eastAsia="MS Mincho" w:hAnsi="GHEA Grapalat" w:cs="Sylfaen"/>
          <w:lang w:val="hy-AM"/>
        </w:rPr>
        <w:t>էներգաարդյունավետության</w:t>
      </w:r>
      <w:r w:rsidR="009163EC" w:rsidRPr="00650D51">
        <w:rPr>
          <w:rFonts w:ascii="GHEA Grapalat" w:eastAsia="MS Mincho" w:hAnsi="GHEA Grapalat" w:cs="MS Mincho"/>
          <w:lang w:val="hy-AM"/>
        </w:rPr>
        <w:t xml:space="preserve"> </w:t>
      </w:r>
      <w:r w:rsidR="009163EC" w:rsidRPr="00650D51">
        <w:rPr>
          <w:rFonts w:ascii="GHEA Grapalat" w:eastAsia="MS Mincho" w:hAnsi="GHEA Grapalat" w:cs="Sylfaen"/>
          <w:lang w:val="hy-AM"/>
        </w:rPr>
        <w:t>բարձրացման</w:t>
      </w:r>
      <w:r w:rsidR="009163EC" w:rsidRPr="00650D51">
        <w:rPr>
          <w:rFonts w:ascii="GHEA Grapalat" w:eastAsia="MS Mincho" w:hAnsi="GHEA Grapalat" w:cs="MS Mincho"/>
          <w:lang w:val="hy-AM"/>
        </w:rPr>
        <w:t>)</w:t>
      </w:r>
      <w:r w:rsidR="009163EC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» </w:t>
      </w:r>
      <w:r w:rsidR="00131F0F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բառերը </w:t>
      </w:r>
      <w:r w:rsidR="00F17896" w:rsidRPr="00650D51">
        <w:rPr>
          <w:rFonts w:ascii="GHEA Grapalat" w:eastAsia="MS Mincho" w:hAnsi="GHEA Grapalat" w:cs="MS Mincho"/>
          <w:spacing w:val="-10"/>
          <w:kern w:val="28"/>
          <w:lang w:val="hy-AM"/>
        </w:rPr>
        <w:t>ջնջել</w:t>
      </w:r>
      <w:r w:rsidR="009163EC" w:rsidRPr="00650D51">
        <w:rPr>
          <w:rFonts w:ascii="GHEA Grapalat" w:eastAsia="MS Mincho" w:hAnsi="GHEA Grapalat" w:cs="MS Mincho"/>
          <w:spacing w:val="-10"/>
          <w:kern w:val="28"/>
          <w:lang w:val="hy-AM"/>
        </w:rPr>
        <w:t xml:space="preserve"> և </w:t>
      </w:r>
      <w:r w:rsidR="00ED5D60" w:rsidRPr="00650D51">
        <w:rPr>
          <w:rFonts w:ascii="GHEA Grapalat" w:eastAsia="MS Mincho" w:hAnsi="GHEA Grapalat" w:cs="MS Mincho"/>
          <w:spacing w:val="-10"/>
          <w:kern w:val="28"/>
          <w:lang w:val="hy-AM"/>
        </w:rPr>
        <w:t xml:space="preserve">կետը </w:t>
      </w:r>
      <w:r w:rsidR="009163EC" w:rsidRPr="00650D51">
        <w:rPr>
          <w:rFonts w:ascii="GHEA Grapalat" w:eastAsia="MS Mincho" w:hAnsi="GHEA Grapalat" w:cs="Sylfaen"/>
          <w:lang w:val="hy-AM"/>
        </w:rPr>
        <w:t>լրացնել հետևյալ բովանդակությամբ նոր նախադասությամբ</w:t>
      </w:r>
      <w:r w:rsidR="009163EC" w:rsidRPr="00650D51">
        <w:rPr>
          <w:rFonts w:ascii="GHEA Grapalat" w:eastAsia="MS Mincho" w:hAnsi="GHEA Grapalat" w:cs="MS Mincho"/>
          <w:spacing w:val="-10"/>
          <w:kern w:val="28"/>
          <w:lang w:val="hy-AM"/>
        </w:rPr>
        <w:t xml:space="preserve"> «։ </w:t>
      </w:r>
      <w:r w:rsidR="00DE3017" w:rsidRPr="00650D51">
        <w:rPr>
          <w:rFonts w:ascii="GHEA Grapalat" w:eastAsia="MS Mincho" w:hAnsi="GHEA Grapalat" w:cs="Sylfaen"/>
          <w:lang w:val="hy-AM"/>
        </w:rPr>
        <w:t>Շենքերի</w:t>
      </w:r>
      <w:r w:rsidR="00DE3017" w:rsidRPr="00650D51">
        <w:rPr>
          <w:rFonts w:ascii="GHEA Grapalat" w:eastAsia="MS Mincho" w:hAnsi="GHEA Grapalat" w:cs="MS Mincho"/>
          <w:lang w:val="hy-AM"/>
        </w:rPr>
        <w:t xml:space="preserve"> (</w:t>
      </w:r>
      <w:r w:rsidR="00DE3017" w:rsidRPr="00650D51">
        <w:rPr>
          <w:rFonts w:ascii="GHEA Grapalat" w:eastAsia="MS Mincho" w:hAnsi="GHEA Grapalat" w:cs="Sylfaen"/>
          <w:lang w:val="hy-AM"/>
        </w:rPr>
        <w:t>այդ</w:t>
      </w:r>
      <w:r w:rsidR="00DE3017" w:rsidRPr="00650D51">
        <w:rPr>
          <w:rFonts w:ascii="GHEA Grapalat" w:eastAsia="MS Mincho" w:hAnsi="GHEA Grapalat" w:cs="MS Mincho"/>
          <w:lang w:val="hy-AM"/>
        </w:rPr>
        <w:t xml:space="preserve"> </w:t>
      </w:r>
      <w:r w:rsidR="00DE3017" w:rsidRPr="00650D51">
        <w:rPr>
          <w:rFonts w:ascii="GHEA Grapalat" w:eastAsia="MS Mincho" w:hAnsi="GHEA Grapalat" w:cs="Sylfaen"/>
          <w:lang w:val="hy-AM"/>
        </w:rPr>
        <w:t>թվում՝</w:t>
      </w:r>
      <w:r w:rsidR="00DE3017" w:rsidRPr="00650D51">
        <w:rPr>
          <w:rFonts w:ascii="GHEA Grapalat" w:eastAsia="MS Mincho" w:hAnsi="GHEA Grapalat" w:cs="MS Mincho"/>
          <w:lang w:val="hy-AM"/>
        </w:rPr>
        <w:t xml:space="preserve"> </w:t>
      </w:r>
      <w:r w:rsidR="00DE3017" w:rsidRPr="00650D51">
        <w:rPr>
          <w:rFonts w:ascii="GHEA Grapalat" w:eastAsia="MS Mincho" w:hAnsi="GHEA Grapalat" w:cs="Sylfaen"/>
          <w:lang w:val="hy-AM"/>
        </w:rPr>
        <w:t>բազմաբնակարան</w:t>
      </w:r>
      <w:r w:rsidR="00DE3017" w:rsidRPr="00650D51">
        <w:rPr>
          <w:rFonts w:ascii="GHEA Grapalat" w:eastAsia="MS Mincho" w:hAnsi="GHEA Grapalat" w:cs="MS Mincho"/>
          <w:lang w:val="hy-AM"/>
        </w:rPr>
        <w:t xml:space="preserve"> </w:t>
      </w:r>
      <w:r w:rsidR="00DE3017" w:rsidRPr="00650D51">
        <w:rPr>
          <w:rFonts w:ascii="GHEA Grapalat" w:eastAsia="MS Mincho" w:hAnsi="GHEA Grapalat" w:cs="Sylfaen"/>
          <w:lang w:val="hy-AM"/>
        </w:rPr>
        <w:t>շենքերի</w:t>
      </w:r>
      <w:r w:rsidR="00DE3017" w:rsidRPr="00650D51">
        <w:rPr>
          <w:rFonts w:ascii="GHEA Grapalat" w:eastAsia="MS Mincho" w:hAnsi="GHEA Grapalat" w:cs="MS Mincho"/>
          <w:lang w:val="hy-AM"/>
        </w:rPr>
        <w:t xml:space="preserve">) և </w:t>
      </w:r>
      <w:r w:rsidR="00DE3017" w:rsidRPr="00650D51">
        <w:rPr>
          <w:rFonts w:ascii="GHEA Grapalat" w:eastAsia="MS Mincho" w:hAnsi="GHEA Grapalat" w:cs="Sylfaen"/>
          <w:lang w:val="hy-AM"/>
        </w:rPr>
        <w:t>շինությունների</w:t>
      </w:r>
      <w:r w:rsidR="00DE3017" w:rsidRPr="00650D51">
        <w:rPr>
          <w:rFonts w:ascii="GHEA Grapalat" w:eastAsia="MS Mincho" w:hAnsi="GHEA Grapalat" w:cs="MS Mincho"/>
          <w:lang w:val="hy-AM"/>
        </w:rPr>
        <w:t xml:space="preserve"> </w:t>
      </w:r>
      <w:r w:rsidR="00550A5E" w:rsidRPr="00650D51">
        <w:rPr>
          <w:rFonts w:ascii="GHEA Grapalat" w:eastAsia="MS Mincho" w:hAnsi="GHEA Grapalat" w:cs="MS Mincho"/>
          <w:lang w:val="hy-AM"/>
        </w:rPr>
        <w:t>Է</w:t>
      </w:r>
      <w:r w:rsidR="00227797" w:rsidRPr="00650D51">
        <w:rPr>
          <w:rFonts w:ascii="GHEA Grapalat" w:eastAsia="MS Mincho" w:hAnsi="GHEA Grapalat" w:cs="Sylfaen"/>
          <w:lang w:val="hy-AM"/>
        </w:rPr>
        <w:t>ներգախնայողության</w:t>
      </w:r>
      <w:r w:rsidR="00227797" w:rsidRPr="00650D51">
        <w:rPr>
          <w:rFonts w:ascii="GHEA Grapalat" w:eastAsia="MS Mincho" w:hAnsi="GHEA Grapalat" w:cs="MS Mincho"/>
          <w:lang w:val="hy-AM"/>
        </w:rPr>
        <w:t xml:space="preserve"> </w:t>
      </w:r>
      <w:r w:rsidR="00227797" w:rsidRPr="00650D51">
        <w:rPr>
          <w:rFonts w:ascii="GHEA Grapalat" w:eastAsia="MS Mincho" w:hAnsi="GHEA Grapalat" w:cs="Sylfaen"/>
          <w:lang w:val="hy-AM"/>
        </w:rPr>
        <w:t>ու</w:t>
      </w:r>
      <w:r w:rsidR="00227797" w:rsidRPr="00650D51">
        <w:rPr>
          <w:rFonts w:ascii="GHEA Grapalat" w:eastAsia="MS Mincho" w:hAnsi="GHEA Grapalat" w:cs="MS Mincho"/>
          <w:lang w:val="hy-AM"/>
        </w:rPr>
        <w:t xml:space="preserve"> </w:t>
      </w:r>
      <w:r w:rsidR="00227797" w:rsidRPr="00650D51">
        <w:rPr>
          <w:rFonts w:ascii="GHEA Grapalat" w:eastAsia="MS Mincho" w:hAnsi="GHEA Grapalat" w:cs="Sylfaen"/>
          <w:lang w:val="hy-AM"/>
        </w:rPr>
        <w:t>էներգաարդյունավետության</w:t>
      </w:r>
      <w:r w:rsidR="00227797" w:rsidRPr="00650D51">
        <w:rPr>
          <w:rFonts w:ascii="GHEA Grapalat" w:eastAsia="MS Mincho" w:hAnsi="GHEA Grapalat" w:cs="MS Mincho"/>
          <w:lang w:val="hy-AM"/>
        </w:rPr>
        <w:t xml:space="preserve"> </w:t>
      </w:r>
      <w:r w:rsidR="00227797" w:rsidRPr="00650D51">
        <w:rPr>
          <w:rFonts w:ascii="GHEA Grapalat" w:eastAsia="MS Mincho" w:hAnsi="GHEA Grapalat" w:cs="Sylfaen"/>
          <w:lang w:val="hy-AM"/>
        </w:rPr>
        <w:t>բարձրացման</w:t>
      </w:r>
      <w:r w:rsidR="00227797" w:rsidRPr="00650D51">
        <w:rPr>
          <w:rFonts w:ascii="GHEA Grapalat" w:eastAsia="MS Mincho" w:hAnsi="GHEA Grapalat" w:cs="MS Mincho"/>
          <w:lang w:val="hy-AM"/>
        </w:rPr>
        <w:t xml:space="preserve">ն ուղղված առաջարկները </w:t>
      </w:r>
      <w:r w:rsidR="00DE7126" w:rsidRPr="00650D51">
        <w:rPr>
          <w:rFonts w:ascii="GHEA Grapalat" w:eastAsia="MS Mincho" w:hAnsi="GHEA Grapalat" w:cs="MS Mincho"/>
          <w:lang w:val="hy-AM"/>
        </w:rPr>
        <w:t xml:space="preserve">մշակում և ներկայացնում է </w:t>
      </w:r>
      <w:r w:rsidR="00B478F6" w:rsidRPr="00650D51">
        <w:rPr>
          <w:rFonts w:ascii="GHEA Grapalat" w:eastAsia="MS Mincho" w:hAnsi="GHEA Grapalat" w:cs="MS Mincho"/>
          <w:lang w:val="hy-AM"/>
        </w:rPr>
        <w:t>վերականգնվող էներգետիկայի և էներգաարդյունավետության բնագավառներում Կառավարության լիազորած մարմնին</w:t>
      </w:r>
      <w:r w:rsidR="003A6544" w:rsidRPr="00650D51">
        <w:rPr>
          <w:rFonts w:ascii="GHEA Grapalat" w:eastAsia="MS Mincho" w:hAnsi="GHEA Grapalat" w:cs="MS Mincho"/>
          <w:lang w:val="hy-AM"/>
        </w:rPr>
        <w:t xml:space="preserve">. </w:t>
      </w:r>
      <w:r w:rsidR="009163EC" w:rsidRPr="00650D51">
        <w:rPr>
          <w:rFonts w:ascii="GHEA Grapalat" w:eastAsia="MS Mincho" w:hAnsi="GHEA Grapalat" w:cs="MS Mincho"/>
          <w:lang w:val="hy-AM"/>
        </w:rPr>
        <w:t>»։</w:t>
      </w:r>
    </w:p>
    <w:p w14:paraId="4DDDB930" w14:textId="2CAC8444" w:rsidR="00A673C8" w:rsidRPr="00650D51" w:rsidRDefault="00A673C8" w:rsidP="003218E3">
      <w:pPr>
        <w:spacing w:line="360" w:lineRule="auto"/>
        <w:jc w:val="both"/>
        <w:rPr>
          <w:rFonts w:ascii="GHEA Grapalat" w:eastAsiaTheme="majorEastAsia" w:hAnsi="GHEA Grapalat" w:cstheme="majorBidi"/>
          <w:spacing w:val="-10"/>
          <w:kern w:val="28"/>
          <w:lang w:val="hy-AM"/>
        </w:rPr>
      </w:pPr>
      <w:r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>Հոդված 2</w:t>
      </w:r>
      <w:r w:rsidRPr="00650D51">
        <w:rPr>
          <w:rFonts w:ascii="MS Mincho" w:eastAsia="MS Mincho" w:hAnsi="MS Mincho" w:cs="MS Mincho"/>
          <w:b/>
          <w:bCs/>
          <w:spacing w:val="-10"/>
          <w:kern w:val="28"/>
          <w:lang w:val="hy-AM"/>
        </w:rPr>
        <w:t>․</w:t>
      </w:r>
      <w:r w:rsidRPr="00650D51"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  <w:t xml:space="preserve"> </w:t>
      </w:r>
      <w:r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Օրենքի 15-րդ հոդվածի </w:t>
      </w:r>
      <w:r w:rsidR="00FD03DE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2-րդ մասում </w:t>
      </w:r>
      <w:r w:rsidR="008E1CDF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«</w:t>
      </w:r>
      <w:r w:rsidR="008E1CDF" w:rsidRPr="00650D51">
        <w:rPr>
          <w:rFonts w:ascii="GHEA Grapalat" w:eastAsia="MS Mincho" w:hAnsi="GHEA Grapalat" w:cs="Sylfaen"/>
          <w:lang w:val="hy-AM"/>
        </w:rPr>
        <w:t>ընդերքի</w:t>
      </w:r>
      <w:r w:rsidR="008E1CDF" w:rsidRPr="00650D51">
        <w:rPr>
          <w:rFonts w:ascii="GHEA Grapalat" w:eastAsia="MS Mincho" w:hAnsi="GHEA Grapalat" w:cs="MS Mincho"/>
          <w:lang w:val="hy-AM"/>
        </w:rPr>
        <w:t xml:space="preserve"> </w:t>
      </w:r>
      <w:r w:rsidR="008E1CDF" w:rsidRPr="00650D51">
        <w:rPr>
          <w:rFonts w:ascii="GHEA Grapalat" w:eastAsia="MS Mincho" w:hAnsi="GHEA Grapalat" w:cs="Sylfaen"/>
          <w:lang w:val="hy-AM"/>
        </w:rPr>
        <w:t>օգտագործման</w:t>
      </w:r>
      <w:r w:rsidR="008E1CDF" w:rsidRPr="00650D51">
        <w:rPr>
          <w:rFonts w:ascii="GHEA Grapalat" w:eastAsia="MS Mincho" w:hAnsi="GHEA Grapalat" w:cs="MS Mincho"/>
          <w:lang w:val="hy-AM"/>
        </w:rPr>
        <w:t>,</w:t>
      </w:r>
      <w:r w:rsidR="008E1CDF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» բառերից հետո լրացնել </w:t>
      </w:r>
      <w:r w:rsidR="00B3192D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«</w:t>
      </w:r>
      <w:r w:rsidR="006866C7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</w:t>
      </w:r>
      <w:r w:rsidR="00B3192D" w:rsidRPr="00650D51">
        <w:rPr>
          <w:rFonts w:ascii="GHEA Grapalat" w:eastAsia="MS Mincho" w:hAnsi="GHEA Grapalat" w:cs="MS Mincho"/>
          <w:lang w:val="hy-AM"/>
        </w:rPr>
        <w:t>վերականգնվող էներգետիկայի և էներգաարդյունավետության</w:t>
      </w:r>
      <w:r w:rsidR="00C66925" w:rsidRPr="00650D51">
        <w:rPr>
          <w:rFonts w:ascii="GHEA Grapalat" w:eastAsia="MS Mincho" w:hAnsi="GHEA Grapalat" w:cs="MS Mincho"/>
          <w:lang w:val="hy-AM"/>
        </w:rPr>
        <w:t xml:space="preserve">, </w:t>
      </w:r>
      <w:r w:rsidR="00B3192D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»</w:t>
      </w:r>
      <w:r w:rsidR="00E42FDE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 xml:space="preserve"> բառերը</w:t>
      </w:r>
      <w:r w:rsidR="005A32A3" w:rsidRPr="00650D51">
        <w:rPr>
          <w:rFonts w:ascii="GHEA Grapalat" w:eastAsiaTheme="majorEastAsia" w:hAnsi="GHEA Grapalat" w:cstheme="majorBidi"/>
          <w:spacing w:val="-10"/>
          <w:kern w:val="28"/>
          <w:lang w:val="hy-AM"/>
        </w:rPr>
        <w:t>։</w:t>
      </w:r>
    </w:p>
    <w:p w14:paraId="46D0DAD1" w14:textId="291D2DC6" w:rsidR="005A32A3" w:rsidRPr="00650D51" w:rsidRDefault="005A32A3" w:rsidP="005A32A3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3.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57071C2D" w14:textId="77777777" w:rsidR="005A32A3" w:rsidRPr="00650D51" w:rsidRDefault="005A32A3" w:rsidP="003218E3">
      <w:pPr>
        <w:spacing w:line="360" w:lineRule="auto"/>
        <w:jc w:val="both"/>
        <w:rPr>
          <w:rFonts w:ascii="GHEA Grapalat" w:eastAsiaTheme="majorEastAsia" w:hAnsi="GHEA Grapalat" w:cstheme="majorBidi"/>
          <w:b/>
          <w:bCs/>
          <w:spacing w:val="-10"/>
          <w:kern w:val="28"/>
          <w:lang w:val="hy-AM"/>
        </w:rPr>
      </w:pPr>
    </w:p>
    <w:p w14:paraId="577A89E1" w14:textId="6A9A3CDB" w:rsidR="00054740" w:rsidRPr="00650D51" w:rsidRDefault="00054740">
      <w:pPr>
        <w:rPr>
          <w:rFonts w:ascii="GHEA Grapalat" w:eastAsiaTheme="majorEastAsia" w:hAnsi="GHEA Grapalat" w:cstheme="majorBidi"/>
          <w:spacing w:val="-10"/>
          <w:kern w:val="28"/>
          <w:lang w:val="hy-AM"/>
        </w:rPr>
      </w:pPr>
      <w:r w:rsidRPr="00650D51">
        <w:rPr>
          <w:rFonts w:ascii="GHEA Grapalat" w:hAnsi="GHEA Grapalat"/>
          <w:lang w:val="hy-AM"/>
        </w:rPr>
        <w:br w:type="page"/>
      </w:r>
    </w:p>
    <w:p w14:paraId="49EAE8B1" w14:textId="65C5271E" w:rsidR="00345E8E" w:rsidRPr="00650D51" w:rsidRDefault="00345E8E" w:rsidP="002324F7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50D5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53EDAE95" w14:textId="77777777" w:rsidR="00345E8E" w:rsidRPr="00650D51" w:rsidRDefault="00345E8E" w:rsidP="002324F7">
      <w:pPr>
        <w:pStyle w:val="Title"/>
        <w:spacing w:after="0" w:line="360" w:lineRule="auto"/>
        <w:jc w:val="right"/>
        <w:rPr>
          <w:rFonts w:ascii="GHEA Grapalat" w:hAnsi="GHEA Grapalat"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caps/>
          <w:spacing w:val="0"/>
          <w:kern w:val="24"/>
          <w:sz w:val="24"/>
          <w:szCs w:val="24"/>
          <w:lang w:val="hy-AM"/>
        </w:rPr>
        <w:t xml:space="preserve"> </w:t>
      </w:r>
    </w:p>
    <w:p w14:paraId="604F73A0" w14:textId="77777777" w:rsidR="00345E8E" w:rsidRPr="00650D51" w:rsidRDefault="00345E8E" w:rsidP="002324F7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ՀԱՅԱՍՏԱՆԻ ՀԱՆՐԱՊԵՏՈՒԹՅԱՆ</w:t>
      </w:r>
    </w:p>
    <w:p w14:paraId="6313B7BC" w14:textId="77777777" w:rsidR="00345E8E" w:rsidRPr="00650D51" w:rsidRDefault="00345E8E" w:rsidP="002324F7">
      <w:pPr>
        <w:pStyle w:val="Title"/>
        <w:spacing w:before="24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ՕՐԵՆՔԸ</w:t>
      </w:r>
    </w:p>
    <w:p w14:paraId="067C95BF" w14:textId="605E7A5A" w:rsidR="00345E8E" w:rsidRPr="00650D51" w:rsidRDefault="00345E8E" w:rsidP="002324F7">
      <w:pPr>
        <w:pStyle w:val="Heading1"/>
        <w:spacing w:before="0" w:line="360" w:lineRule="auto"/>
        <w:jc w:val="center"/>
        <w:rPr>
          <w:rFonts w:ascii="GHEA Grapalat" w:hAnsi="GHEA Grapalat" w:cs="Arial"/>
          <w:b/>
          <w:bCs/>
          <w:color w:val="auto"/>
          <w:sz w:val="24"/>
          <w:szCs w:val="24"/>
          <w:lang w:val="hy-AM"/>
        </w:rPr>
      </w:pPr>
      <w:bookmarkStart w:id="0" w:name="_Toc197533119"/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bookmarkEnd w:id="0"/>
    </w:p>
    <w:p w14:paraId="748969D2" w14:textId="77777777" w:rsidR="00345E8E" w:rsidRPr="00650D51" w:rsidRDefault="00345E8E" w:rsidP="002324F7">
      <w:pPr>
        <w:spacing w:line="360" w:lineRule="auto"/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</w:pPr>
    </w:p>
    <w:p w14:paraId="3D5C9CFA" w14:textId="376D2619" w:rsidR="00345E8E" w:rsidRPr="00650D51" w:rsidRDefault="00345E8E" w:rsidP="00E87A49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1.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FB0CDD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1985 թվականի դեկտեմբերի 6-ի Վարչական իրավախախտումների վերաբերյալ Հայաստանի Հանրապետության օրենսգ</w:t>
      </w:r>
      <w:r w:rsidR="008D0B7C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րքի </w:t>
      </w:r>
      <w:r w:rsidR="00FB0CDD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(այսուհետ՝ Օրենսգիրք)</w:t>
      </w:r>
      <w:r w:rsidR="00FB0CDD" w:rsidRPr="00650D51">
        <w:rPr>
          <w:rFonts w:ascii="Calibri" w:eastAsia="Times New Roman" w:hAnsi="Calibri" w:cs="Calibri"/>
          <w:spacing w:val="-4"/>
          <w:kern w:val="0"/>
          <w:lang w:val="hy-AM"/>
        </w:rPr>
        <w:t> </w:t>
      </w:r>
      <w:r w:rsidR="00AF738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8-րդ գլխի վերնագրում </w:t>
      </w:r>
      <w:r w:rsidR="008368C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«</w:t>
      </w:r>
      <w:r w:rsidR="00F262DA" w:rsidRPr="00650D51">
        <w:rPr>
          <w:lang w:val="hy-AM"/>
        </w:rPr>
        <w:t xml:space="preserve"> </w:t>
      </w:r>
      <w:r w:rsidR="00AF0FD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ՕԳՏԱԳՈՐԾՄԱՆ</w:t>
      </w:r>
      <w:r w:rsidR="00F262DA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8368C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» բառ</w:t>
      </w:r>
      <w:r w:rsidR="00F262DA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եր</w:t>
      </w:r>
      <w:r w:rsidR="008368C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ից հետո լրացնել «</w:t>
      </w:r>
      <w:r w:rsidR="00951E0A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,</w:t>
      </w:r>
      <w:r w:rsidR="004C7B9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B4017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ՎԵՐԱԿԱՆԳՆՎՈՂ ԷՆԵՐԳԵՏԻԿԱՅԻ ԵՎ ԷՆԵՐԳԱԱՐԴՅՈՒՆԱՎԵՏՈՒԹՅԱՆ</w:t>
      </w:r>
      <w:r w:rsidR="004C7B9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8368C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»</w:t>
      </w:r>
      <w:r w:rsidR="00D51F48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բառերը։</w:t>
      </w:r>
    </w:p>
    <w:p w14:paraId="55011731" w14:textId="2E8D555A" w:rsidR="00AF7389" w:rsidRPr="00650D51" w:rsidRDefault="00AF7389" w:rsidP="00E87A49">
      <w:pPr>
        <w:shd w:val="clear" w:color="auto" w:fill="FFFFFF"/>
        <w:spacing w:after="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 xml:space="preserve">Հոդված </w:t>
      </w:r>
      <w:r w:rsidR="00C77A14"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2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 xml:space="preserve"> 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Օրենսգ</w:t>
      </w:r>
      <w:r w:rsidR="00971DBD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իրքը լրացնել հետևյալ բովանդակությամբ </w:t>
      </w:r>
      <w:r w:rsidR="004E0724" w:rsidRPr="00650D51">
        <w:rPr>
          <w:rFonts w:ascii="GHEA Grapalat" w:eastAsia="MS Mincho" w:hAnsi="GHEA Grapalat" w:cs="MS Mincho"/>
          <w:spacing w:val="-4"/>
          <w:kern w:val="0"/>
          <w:lang w:val="hy-AM"/>
        </w:rPr>
        <w:t>106</w:t>
      </w:r>
      <w:r w:rsidR="004E0724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="004E0724" w:rsidRPr="00650D51">
        <w:rPr>
          <w:rFonts w:ascii="GHEA Grapalat" w:eastAsia="MS Mincho" w:hAnsi="GHEA Grapalat" w:cs="MS Mincho"/>
          <w:spacing w:val="-4"/>
          <w:kern w:val="0"/>
          <w:lang w:val="hy-AM"/>
        </w:rPr>
        <w:t>2,</w:t>
      </w:r>
      <w:r w:rsidR="00E87A49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106</w:t>
      </w:r>
      <w:r w:rsidR="00E87A49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="00E87A49" w:rsidRPr="00650D51">
        <w:rPr>
          <w:rFonts w:ascii="GHEA Grapalat" w:eastAsia="MS Mincho" w:hAnsi="GHEA Grapalat" w:cs="MS Mincho"/>
          <w:spacing w:val="-4"/>
          <w:kern w:val="0"/>
          <w:lang w:val="hy-AM"/>
        </w:rPr>
        <w:t>3, 106</w:t>
      </w:r>
      <w:r w:rsidR="00E87A49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="00E87A49" w:rsidRPr="00650D51">
        <w:rPr>
          <w:rFonts w:ascii="GHEA Grapalat" w:eastAsia="MS Mincho" w:hAnsi="GHEA Grapalat" w:cs="MS Mincho"/>
          <w:spacing w:val="-4"/>
          <w:kern w:val="0"/>
          <w:lang w:val="hy-AM"/>
        </w:rPr>
        <w:t>4, 106</w:t>
      </w:r>
      <w:r w:rsidR="00E87A49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="00E87A49" w:rsidRPr="00650D51">
        <w:rPr>
          <w:rFonts w:ascii="GHEA Grapalat" w:eastAsia="MS Mincho" w:hAnsi="GHEA Grapalat" w:cs="MS Mincho"/>
          <w:spacing w:val="-4"/>
          <w:kern w:val="0"/>
          <w:lang w:val="hy-AM"/>
        </w:rPr>
        <w:t>5</w:t>
      </w:r>
      <w:r w:rsidR="00971DBD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հոդվածներո</w:t>
      </w:r>
      <w:r w:rsidR="00A274F7" w:rsidRPr="00650D51">
        <w:rPr>
          <w:rFonts w:ascii="GHEA Grapalat" w:eastAsia="MS Mincho" w:hAnsi="GHEA Grapalat" w:cs="MS Mincho"/>
          <w:spacing w:val="-4"/>
          <w:kern w:val="0"/>
          <w:lang w:val="hy-AM"/>
        </w:rPr>
        <w:t>վ</w:t>
      </w:r>
      <w:r w:rsidR="00971DBD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</w:p>
    <w:p w14:paraId="0A1261E1" w14:textId="659675B6" w:rsidR="00566BF0" w:rsidRPr="00650D51" w:rsidRDefault="00367A50" w:rsidP="002324F7">
      <w:pPr>
        <w:shd w:val="clear" w:color="auto" w:fill="FFFFFF"/>
        <w:spacing w:after="0" w:line="360" w:lineRule="auto"/>
        <w:ind w:left="1800" w:hanging="1890"/>
        <w:jc w:val="both"/>
        <w:rPr>
          <w:rFonts w:ascii="GHEA Grapalat" w:eastAsia="Times New Roman" w:hAnsi="GHEA Grapalat" w:cs="Arial"/>
          <w:b/>
          <w:bCs/>
          <w:lang w:val="hy-AM"/>
        </w:rPr>
      </w:pPr>
      <w:r w:rsidRPr="00650D51">
        <w:rPr>
          <w:rFonts w:ascii="GHEA Grapalat" w:eastAsia="Times New Roman" w:hAnsi="GHEA Grapalat" w:cs="Arial"/>
          <w:b/>
          <w:bCs/>
          <w:lang w:val="hy-AM"/>
        </w:rPr>
        <w:t>«</w:t>
      </w:r>
      <w:r w:rsidR="00566BF0" w:rsidRPr="00650D51">
        <w:rPr>
          <w:rFonts w:ascii="GHEA Grapalat" w:eastAsia="Times New Roman" w:hAnsi="GHEA Grapalat" w:cs="Arial"/>
          <w:b/>
          <w:bCs/>
          <w:lang w:val="hy-AM"/>
        </w:rPr>
        <w:t>Հոդված 106.2</w:t>
      </w:r>
      <w:r w:rsidR="00FA5CAA" w:rsidRPr="00650D51">
        <w:rPr>
          <w:rFonts w:ascii="GHEA Grapalat" w:eastAsia="Times New Roman" w:hAnsi="GHEA Grapalat" w:cs="Arial"/>
          <w:b/>
          <w:bCs/>
          <w:lang w:val="hy-AM"/>
        </w:rPr>
        <w:t>.</w:t>
      </w:r>
      <w:r w:rsidR="00566BF0" w:rsidRPr="00650D51">
        <w:rPr>
          <w:rFonts w:ascii="GHEA Grapalat" w:eastAsia="Times New Roman" w:hAnsi="GHEA Grapalat" w:cs="Arial"/>
          <w:b/>
          <w:bCs/>
          <w:lang w:val="hy-AM"/>
        </w:rPr>
        <w:t xml:space="preserve"> </w:t>
      </w:r>
      <w:bookmarkStart w:id="1" w:name="_Hlk219840609"/>
      <w:r w:rsidR="00A67162" w:rsidRPr="00650D51">
        <w:rPr>
          <w:rFonts w:ascii="GHEA Grapalat" w:eastAsia="Times New Roman" w:hAnsi="GHEA Grapalat" w:cs="Arial"/>
          <w:b/>
          <w:bCs/>
          <w:lang w:val="hy-AM"/>
        </w:rPr>
        <w:t xml:space="preserve">Հայաստանի Հանրապետության տարածքային կառավարման և ենթակառուցվածքների </w:t>
      </w:r>
      <w:r w:rsidR="008A18C9" w:rsidRPr="00650D51">
        <w:rPr>
          <w:rFonts w:ascii="GHEA Grapalat" w:eastAsia="Times New Roman" w:hAnsi="GHEA Grapalat" w:cs="Arial"/>
          <w:b/>
          <w:bCs/>
          <w:lang w:val="hy-AM"/>
        </w:rPr>
        <w:t>նախարարությանը</w:t>
      </w:r>
      <w:bookmarkEnd w:id="1"/>
      <w:r w:rsidR="00566BF0" w:rsidRPr="00650D51">
        <w:rPr>
          <w:rFonts w:ascii="GHEA Grapalat" w:eastAsia="Times New Roman" w:hAnsi="GHEA Grapalat" w:cs="Arial"/>
          <w:b/>
          <w:bCs/>
          <w:lang w:val="hy-AM"/>
        </w:rPr>
        <w:t xml:space="preserve"> տեղեկություններ կամ տվյալներ չտրամադրելը </w:t>
      </w:r>
    </w:p>
    <w:p w14:paraId="7E41B40D" w14:textId="4A068549" w:rsidR="00566BF0" w:rsidRPr="00650D51" w:rsidRDefault="00560B50" w:rsidP="002324F7">
      <w:pPr>
        <w:pStyle w:val="ListParagraph"/>
        <w:numPr>
          <w:ilvl w:val="0"/>
          <w:numId w:val="23"/>
        </w:numPr>
        <w:shd w:val="clear" w:color="auto" w:fill="FFFFFF"/>
        <w:spacing w:before="100" w:after="0" w:line="360" w:lineRule="auto"/>
        <w:ind w:left="360"/>
        <w:jc w:val="both"/>
        <w:rPr>
          <w:rFonts w:ascii="GHEA Grapalat" w:eastAsia="Times New Roman" w:hAnsi="GHEA Grapalat" w:cs="Arial"/>
          <w:lang w:val="hy-AM"/>
        </w:rPr>
      </w:pPr>
      <w:r w:rsidRPr="00650D51">
        <w:rPr>
          <w:rFonts w:ascii="GHEA Grapalat" w:eastAsia="Times New Roman" w:hAnsi="GHEA Grapalat" w:cs="Arial"/>
          <w:lang w:val="hy-AM"/>
        </w:rPr>
        <w:t xml:space="preserve"> </w:t>
      </w:r>
      <w:r w:rsidR="00441EDE" w:rsidRPr="00650D51">
        <w:rPr>
          <w:rFonts w:ascii="GHEA Grapalat" w:eastAsia="Times New Roman" w:hAnsi="GHEA Grapalat" w:cs="Arial"/>
          <w:lang w:val="hy-AM"/>
        </w:rPr>
        <w:t>«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Վերականգնվող էներգետիկայի և էներգաարդյունավետության մասին» </w:t>
      </w:r>
      <w:r w:rsidR="00566BF0" w:rsidRPr="00650D51">
        <w:rPr>
          <w:rFonts w:ascii="GHEA Grapalat" w:eastAsia="Times New Roman" w:hAnsi="GHEA Grapalat" w:cs="Arial"/>
          <w:lang w:val="hy-AM"/>
        </w:rPr>
        <w:t xml:space="preserve"> </w:t>
      </w:r>
      <w:r w:rsidR="000B7CA5" w:rsidRPr="00650D51">
        <w:rPr>
          <w:rFonts w:ascii="GHEA Grapalat" w:eastAsia="Times New Roman" w:hAnsi="GHEA Grapalat" w:cs="Arial"/>
          <w:lang w:val="hy-AM"/>
        </w:rPr>
        <w:t>օրենքով</w:t>
      </w:r>
      <w:r w:rsidR="00566BF0" w:rsidRPr="00650D51">
        <w:rPr>
          <w:rFonts w:ascii="GHEA Grapalat" w:eastAsia="Times New Roman" w:hAnsi="GHEA Grapalat" w:cs="Arial"/>
          <w:lang w:val="hy-AM"/>
        </w:rPr>
        <w:t xml:space="preserve"> սահմանված անձանց կողմից </w:t>
      </w:r>
      <w:r w:rsidR="008A18C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Հայաստանի Հանրապետության տարածքային կառավարման և ենթակառուցվածքների նախարարությանը </w:t>
      </w:r>
      <w:r w:rsidR="00566BF0" w:rsidRPr="00650D51">
        <w:rPr>
          <w:rFonts w:ascii="GHEA Grapalat" w:eastAsia="Times New Roman" w:hAnsi="GHEA Grapalat" w:cs="Arial"/>
          <w:lang w:val="hy-AM"/>
        </w:rPr>
        <w:t xml:space="preserve">օրենքով </w:t>
      </w:r>
      <w:r w:rsidR="008869E8" w:rsidRPr="00650D51">
        <w:rPr>
          <w:rFonts w:ascii="GHEA Grapalat" w:eastAsia="Times New Roman" w:hAnsi="GHEA Grapalat" w:cs="Arial"/>
          <w:lang w:val="hy-AM"/>
        </w:rPr>
        <w:t xml:space="preserve">պահանջվող </w:t>
      </w:r>
      <w:r w:rsidR="00566BF0" w:rsidRPr="00650D51">
        <w:rPr>
          <w:rFonts w:ascii="GHEA Grapalat" w:eastAsia="Times New Roman" w:hAnsi="GHEA Grapalat" w:cs="Arial"/>
          <w:lang w:val="hy-AM"/>
        </w:rPr>
        <w:t>տեղեկությունները կամ տվյալները չտրամադրելը կամ սահմանված ժամկետից հետո տրամադրելը, ինչպես նաև ոչ ամբողջական,  թյուր կամ կեղծ տեղեկություններ կամ տվյալներ տրամադրելը տրամադրման պարտականություն ունեցող անձանց համար</w:t>
      </w:r>
    </w:p>
    <w:p w14:paraId="39A54338" w14:textId="77777777" w:rsidR="00566BF0" w:rsidRPr="00650D51" w:rsidRDefault="00566BF0" w:rsidP="002324F7">
      <w:pPr>
        <w:pStyle w:val="ListParagraph"/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lang w:val="hy-AM"/>
        </w:rPr>
      </w:pPr>
      <w:r w:rsidRPr="00650D51">
        <w:rPr>
          <w:rFonts w:ascii="GHEA Grapalat" w:eastAsia="Times New Roman" w:hAnsi="GHEA Grapalat" w:cs="Arial"/>
          <w:lang w:val="hy-AM"/>
        </w:rPr>
        <w:t>առաջացնում է տուգանքի նշանակում` սահմանված նվազագույն աշխատավարձի […]-ապատիկից մինչև […]-ապատիկի չափով։</w:t>
      </w:r>
    </w:p>
    <w:p w14:paraId="141095C9" w14:textId="1EE683AC" w:rsidR="00566BF0" w:rsidRPr="00650D51" w:rsidRDefault="000419D1" w:rsidP="002324F7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 xml:space="preserve">Նույն արարքը </w:t>
      </w:r>
      <w:r w:rsidR="00566BF0" w:rsidRPr="00650D51">
        <w:rPr>
          <w:rFonts w:ascii="GHEA Grapalat" w:hAnsi="GHEA Grapalat" w:cs="Arial"/>
          <w:lang w:val="hy-AM"/>
        </w:rPr>
        <w:t>վարչական տույժ նշանակելու օրվանից հետո</w:t>
      </w:r>
      <w:r w:rsidR="00F8191B" w:rsidRPr="00650D51">
        <w:rPr>
          <w:rFonts w:ascii="GHEA Grapalat" w:hAnsi="GHEA Grapalat" w:cs="Arial"/>
          <w:lang w:val="hy-AM"/>
        </w:rPr>
        <w:t xml:space="preserve"> մեկ տարվա ընթացքում</w:t>
      </w:r>
      <w:r w:rsidR="00566BF0" w:rsidRPr="00650D51">
        <w:rPr>
          <w:rFonts w:ascii="GHEA Grapalat" w:hAnsi="GHEA Grapalat" w:cs="Arial"/>
          <w:lang w:val="hy-AM"/>
        </w:rPr>
        <w:t xml:space="preserve"> կրկին կատարելը`</w:t>
      </w:r>
    </w:p>
    <w:p w14:paraId="2E623EDD" w14:textId="145F9507" w:rsidR="00566BF0" w:rsidRPr="00650D51" w:rsidRDefault="00566BF0" w:rsidP="00CF26D8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>առաջացնում է տուգանքի նշանակում` նախկինում նույն արարքի համար նշանակված տուգանքի կրկնապատիկի չափով:</w:t>
      </w:r>
    </w:p>
    <w:p w14:paraId="730F04CB" w14:textId="6C63F21E" w:rsidR="00040E87" w:rsidRPr="00650D51" w:rsidRDefault="00CB7816" w:rsidP="00CF26D8">
      <w:pPr>
        <w:spacing w:before="240" w:line="360" w:lineRule="auto"/>
        <w:ind w:firstLine="142"/>
        <w:jc w:val="both"/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106.</w:t>
      </w:r>
      <w:r w:rsidR="005F6A39"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3</w:t>
      </w:r>
      <w:r w:rsidR="007026E6"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 xml:space="preserve">  </w:t>
      </w:r>
      <w:r w:rsidR="00040E87"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 xml:space="preserve">էներգաարդյունավետության բարելավմանն ուղղված </w:t>
      </w:r>
      <w:r w:rsidR="008B7970"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պարտավորությունները չկատարելը</w:t>
      </w:r>
    </w:p>
    <w:p w14:paraId="5DDAC720" w14:textId="4EE62982" w:rsidR="00247068" w:rsidRPr="00650D51" w:rsidRDefault="00F80B53" w:rsidP="00247068">
      <w:pPr>
        <w:pStyle w:val="ListParagraph"/>
        <w:numPr>
          <w:ilvl w:val="0"/>
          <w:numId w:val="43"/>
        </w:numPr>
        <w:shd w:val="clear" w:color="auto" w:fill="FFFFFF"/>
        <w:spacing w:before="100" w:after="0" w:line="360" w:lineRule="auto"/>
        <w:ind w:left="426" w:hanging="426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«Վերականգնվող էներգետիկայի և էներգաարդյունավետության մասին»  օրենքով </w:t>
      </w:r>
      <w:r w:rsidR="008E0A7D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սահմանված է</w:t>
      </w:r>
      <w:r w:rsidR="00C71F37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ներգաարդյունավետության բարելավմանն ուղղված պարտավորություն</w:t>
      </w:r>
      <w:r w:rsidR="008E0A7D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ները</w:t>
      </w:r>
      <w:r w:rsidR="00B9728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1B1B53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սահմանված ժամկետում </w:t>
      </w:r>
      <w:r w:rsidR="00C71F37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չկատարելը</w:t>
      </w:r>
      <w:r w:rsidR="00476083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կամ </w:t>
      </w:r>
      <w:r w:rsidR="00971497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դրանց </w:t>
      </w:r>
      <w:r w:rsidR="006E382F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կատարման փոխարեն վերականգնվող էներգետիկայի և էներգաարդյունավետության հիմնադրամին 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վճար</w:t>
      </w:r>
      <w:r w:rsidR="00086A7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ումներ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չիրականացնել</w:t>
      </w:r>
      <w:r w:rsidR="00C84D8D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ը</w:t>
      </w:r>
      <w:r w:rsidR="00476083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, ինչպես նաև</w:t>
      </w:r>
      <w:r w:rsidR="00FA35BF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AA3DD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հիմնադրամի կողմից էներգաարդյունավետության բարելավմանն ուղղված պարտավորությունների կատարման համար ստացված միջոցները օրենքով սահմանված ժամկետի խախտմամբ կամ օրենքով սահմանված </w:t>
      </w:r>
      <w:r w:rsidR="00246BC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ուղղությունից</w:t>
      </w:r>
      <w:r w:rsidR="00AA3DD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բացի այլ ուղղությամբ ծախսելը</w:t>
      </w:r>
      <w:r w:rsidR="00805F8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՝</w:t>
      </w:r>
    </w:p>
    <w:p w14:paraId="223DEB7B" w14:textId="7271A847" w:rsidR="00C71F37" w:rsidRPr="00650D51" w:rsidRDefault="00C71F37" w:rsidP="00C84D8D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>առաջացնում է տուգան</w:t>
      </w:r>
      <w:r w:rsidR="001B1B53" w:rsidRPr="00650D51">
        <w:rPr>
          <w:rFonts w:ascii="GHEA Grapalat" w:hAnsi="GHEA Grapalat" w:cs="Arial"/>
          <w:lang w:val="hy-AM"/>
        </w:rPr>
        <w:t>քի նշանակում՝</w:t>
      </w:r>
      <w:r w:rsidR="009A5E2F" w:rsidRPr="00650D51">
        <w:rPr>
          <w:rFonts w:ascii="GHEA Grapalat" w:hAnsi="GHEA Grapalat" w:cs="Arial"/>
          <w:lang w:val="hy-AM"/>
        </w:rPr>
        <w:t xml:space="preserve"> սահմանված նվազագույն աշխատավարձի […]-ապատիկից մինչև […]-ապատիկի չափով։</w:t>
      </w:r>
    </w:p>
    <w:p w14:paraId="01D48937" w14:textId="6E95A43B" w:rsidR="00744B66" w:rsidRPr="00650D51" w:rsidRDefault="00F8191B" w:rsidP="00D028B0">
      <w:pPr>
        <w:pStyle w:val="ListParagraph"/>
        <w:numPr>
          <w:ilvl w:val="0"/>
          <w:numId w:val="43"/>
        </w:numPr>
        <w:shd w:val="clear" w:color="auto" w:fill="FFFFFF"/>
        <w:spacing w:before="100" w:after="0" w:line="360" w:lineRule="auto"/>
        <w:ind w:left="426" w:hanging="426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Նույն արարքը վարչական տույժ նշանակելու օրվանից հետո մեկ տարվա ընթացքում կրկին կատարելը</w:t>
      </w:r>
      <w:r w:rsidR="009A5E2F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` </w:t>
      </w:r>
    </w:p>
    <w:p w14:paraId="3C7FA3ED" w14:textId="4AED048E" w:rsidR="00C71F37" w:rsidRPr="00650D51" w:rsidRDefault="009A5E2F" w:rsidP="00744B66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>առաջացնում է տուգանքի նշանակում` նախկինում նույն արարքի համար նշանակված տուգանքի կրկնապատիկի չափով:</w:t>
      </w:r>
    </w:p>
    <w:p w14:paraId="773C6677" w14:textId="7B072096" w:rsidR="00C71F37" w:rsidRPr="00650D51" w:rsidRDefault="007026E6" w:rsidP="00E4189E">
      <w:pPr>
        <w:spacing w:before="240" w:line="360" w:lineRule="auto"/>
        <w:ind w:firstLine="142"/>
        <w:jc w:val="both"/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106.</w:t>
      </w:r>
      <w:r w:rsidR="005F6A39"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4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 xml:space="preserve"> </w:t>
      </w:r>
      <w:r w:rsidR="0036649E"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>Էներգետիկ աուդիտ չիրականացնելը</w:t>
      </w:r>
    </w:p>
    <w:p w14:paraId="7DE895B9" w14:textId="77777777" w:rsidR="00E038EF" w:rsidRPr="00650D51" w:rsidRDefault="00312B4B" w:rsidP="002324F7">
      <w:pPr>
        <w:pStyle w:val="ListParagraph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Օրենքով նախատեսված դեպքերում</w:t>
      </w: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 xml:space="preserve"> </w:t>
      </w:r>
      <w:r w:rsidR="006E6229" w:rsidRPr="00650D51">
        <w:rPr>
          <w:rFonts w:ascii="GHEA Grapalat" w:eastAsia="MS Mincho" w:hAnsi="GHEA Grapalat" w:cs="MS Mincho"/>
          <w:spacing w:val="-4"/>
          <w:kern w:val="0"/>
          <w:lang w:val="hy-AM"/>
        </w:rPr>
        <w:t>պարտադիր</w:t>
      </w:r>
      <w:r w:rsidR="006E6229"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 xml:space="preserve"> </w:t>
      </w:r>
      <w:r w:rsidR="00D476C6" w:rsidRPr="00650D51">
        <w:rPr>
          <w:rFonts w:ascii="GHEA Grapalat" w:eastAsia="MS Mincho" w:hAnsi="GHEA Grapalat" w:cs="MS Mincho"/>
          <w:spacing w:val="-4"/>
          <w:kern w:val="0"/>
          <w:lang w:val="hy-AM"/>
        </w:rPr>
        <w:t>էներգետիկ աուդիտ չիրականացնելը</w:t>
      </w:r>
      <w:r w:rsidR="002F4901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</w:p>
    <w:p w14:paraId="3424A1CC" w14:textId="01C501F4" w:rsidR="002F4901" w:rsidRPr="00650D51" w:rsidRDefault="002F4901" w:rsidP="0055176F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առաջացնում է տուգանքի նշանակում՝ սահմանված նվազագույն աշխատավարձի […]-ապատիկից մինչև […]-ապատիկի չափով։</w:t>
      </w:r>
    </w:p>
    <w:p w14:paraId="166C3C2D" w14:textId="1339653D" w:rsidR="00367A50" w:rsidRPr="00650D51" w:rsidRDefault="00E809AF" w:rsidP="009A5CA1">
      <w:pPr>
        <w:pStyle w:val="ListParagraph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Նույն արարքը վարչական տույժ նշանակելու օրվանից հետո մեկ տարվա ընթացքում կրկին կատարելը</w:t>
      </w:r>
      <w:r w:rsidR="002F490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` </w:t>
      </w:r>
    </w:p>
    <w:p w14:paraId="7818779F" w14:textId="7967992D" w:rsidR="00A67B2B" w:rsidRPr="00650D51" w:rsidRDefault="002F4901" w:rsidP="00367A50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>առաջացնում է տուգանքի նշանակում` նախկինում նույն արարքի համար նշանակված տուգանքի կրկնապատիկի չափով: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0"/>
      </w:tblGrid>
      <w:tr w:rsidR="001B0495" w:rsidRPr="00650D51" w14:paraId="18640143" w14:textId="77777777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14:paraId="01C908D2" w14:textId="75595C1A" w:rsidR="001B0495" w:rsidRPr="00650D51" w:rsidRDefault="004E3266" w:rsidP="00E4189E">
            <w:pPr>
              <w:spacing w:before="240" w:line="360" w:lineRule="auto"/>
              <w:jc w:val="both"/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</w:pPr>
            <w:r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>Հոդված 106.</w:t>
            </w:r>
            <w:r w:rsidR="005F6A39"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>5</w:t>
            </w:r>
            <w:r w:rsidRPr="00650D51">
              <w:rPr>
                <w:rFonts w:ascii="MS Mincho" w:eastAsia="MS Mincho" w:hAnsi="MS Mincho" w:cs="MS Mincho"/>
                <w:b/>
                <w:bCs/>
                <w:spacing w:val="-4"/>
                <w:kern w:val="0"/>
                <w:lang w:val="hy-AM"/>
              </w:rPr>
              <w:t>․</w:t>
            </w:r>
            <w:r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 xml:space="preserve"> </w:t>
            </w:r>
            <w:r w:rsidR="001B0495"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 xml:space="preserve">Առանց </w:t>
            </w:r>
            <w:r w:rsidR="00306AEE"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>սերտիֆիկացման</w:t>
            </w:r>
            <w:r w:rsidR="001B0495"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 xml:space="preserve"> էներգետիկ ծառայություններ մատուցելը</w:t>
            </w:r>
            <w:r w:rsidR="005C5713"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 xml:space="preserve"> կամ</w:t>
            </w:r>
            <w:r w:rsidR="00195570" w:rsidRPr="00650D51">
              <w:rPr>
                <w:rFonts w:ascii="GHEA Grapalat" w:eastAsia="MS Mincho" w:hAnsi="GHEA Grapalat" w:cs="MS Mincho"/>
                <w:b/>
                <w:bCs/>
                <w:spacing w:val="-4"/>
                <w:kern w:val="0"/>
                <w:lang w:val="hy-AM"/>
              </w:rPr>
              <w:t xml:space="preserve"> էներգետիկ աուդիտ իրականացնելը</w:t>
            </w:r>
          </w:p>
        </w:tc>
      </w:tr>
    </w:tbl>
    <w:p w14:paraId="0C4BB1C7" w14:textId="20B42171" w:rsidR="001B0495" w:rsidRPr="00650D51" w:rsidRDefault="001B0495" w:rsidP="00F707C0">
      <w:pPr>
        <w:pStyle w:val="ListParagraph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«</w:t>
      </w:r>
      <w:r w:rsidR="004E326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Վերականգնվող էներգետիկայի և էներգաարդյունավետության մասին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» օրենքով սահմանված դեպքերում </w:t>
      </w:r>
      <w:r w:rsidR="00ED60B0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էներգետիկ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ծառայություններ տրամադրող </w:t>
      </w:r>
      <w:r w:rsidR="00ED60B0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անձանց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74622E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կամ էներգետիկ աուդիտ իրականացնողների 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կողմից </w:t>
      </w:r>
      <w:r w:rsidR="00E55FDF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առանց սերտիֆիկացվելու</w:t>
      </w:r>
      <w:r w:rsidR="0023351A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օրենքով սահմանված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ծառայություններ</w:t>
      </w:r>
      <w:r w:rsidR="005C5713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ը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մատուցել</w:t>
      </w:r>
      <w:r w:rsidR="005A134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ը</w:t>
      </w:r>
      <w:r w:rsidR="00E15C6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կամ համապատասխանաբար էներգետիկ աուդիտ </w:t>
      </w:r>
      <w:r w:rsidR="00D33998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իրականացնելն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՝</w:t>
      </w:r>
    </w:p>
    <w:p w14:paraId="4EEFD4A4" w14:textId="34FBA4D3" w:rsidR="001B0495" w:rsidRPr="00650D51" w:rsidRDefault="001B0495" w:rsidP="00367A50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 xml:space="preserve">առաջացնում է տուգանքի նշանակում` սահմանված նվազագույն աշխատավարձի </w:t>
      </w:r>
      <w:r w:rsidR="00922D04" w:rsidRPr="00650D51">
        <w:rPr>
          <w:rFonts w:ascii="GHEA Grapalat" w:hAnsi="GHEA Grapalat" w:cs="Arial"/>
          <w:lang w:val="hy-AM"/>
        </w:rPr>
        <w:t xml:space="preserve">[…]-ապատիկից </w:t>
      </w:r>
      <w:r w:rsidRPr="00650D51">
        <w:rPr>
          <w:rFonts w:ascii="GHEA Grapalat" w:hAnsi="GHEA Grapalat" w:cs="Arial"/>
          <w:lang w:val="hy-AM"/>
        </w:rPr>
        <w:t>հազարապատիկի չափով։</w:t>
      </w:r>
    </w:p>
    <w:p w14:paraId="2113969C" w14:textId="07C19ECA" w:rsidR="004E3266" w:rsidRPr="00650D51" w:rsidRDefault="00E809AF" w:rsidP="00F707C0">
      <w:pPr>
        <w:pStyle w:val="ListParagraph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Նույն արարքը վարչական տույժ նշանակելու օրվանից հետո մեկ տարվա ընթացքում կրկին կատարելը</w:t>
      </w:r>
      <w:r w:rsidR="001B0495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՝</w:t>
      </w:r>
    </w:p>
    <w:p w14:paraId="3D97D1D1" w14:textId="5B06706B" w:rsidR="001B0495" w:rsidRPr="00650D51" w:rsidRDefault="001B0495" w:rsidP="00367A50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>առաջացնում է տնտեսական գործունեության կասեցում՝ մեկ ամսից մինչև երեք ամիս ժամկետով:»։</w:t>
      </w:r>
    </w:p>
    <w:p w14:paraId="79FB24C5" w14:textId="5A2A0F6E" w:rsidR="00056474" w:rsidRPr="00650D51" w:rsidRDefault="00AB1273" w:rsidP="005440A9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3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 xml:space="preserve"> </w:t>
      </w:r>
      <w:r w:rsidR="00056474" w:rsidRPr="00650D51">
        <w:rPr>
          <w:rFonts w:ascii="GHEA Grapalat" w:eastAsia="MS Mincho" w:hAnsi="GHEA Grapalat" w:cs="MS Mincho"/>
          <w:spacing w:val="-4"/>
          <w:kern w:val="0"/>
          <w:lang w:val="hy-AM"/>
        </w:rPr>
        <w:t>Օրենսգիրքը լրացնել հետևյալ բովանդակությամբ նոր 232</w:t>
      </w:r>
      <w:r w:rsidR="00056474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="00056474" w:rsidRPr="00650D51">
        <w:rPr>
          <w:rFonts w:ascii="GHEA Grapalat" w:eastAsia="MS Mincho" w:hAnsi="GHEA Grapalat" w:cs="MS Mincho"/>
          <w:spacing w:val="-4"/>
          <w:kern w:val="0"/>
          <w:lang w:val="hy-AM"/>
        </w:rPr>
        <w:t>2 կետով</w:t>
      </w:r>
      <w:r w:rsidR="00056474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</w:p>
    <w:tbl>
      <w:tblPr>
        <w:tblW w:w="5000" w:type="pct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36"/>
        <w:gridCol w:w="7284"/>
      </w:tblGrid>
      <w:tr w:rsidR="00D709AB" w:rsidRPr="00650D51" w14:paraId="091A0EDB" w14:textId="77777777">
        <w:trPr>
          <w:tblCellSpacing w:w="5" w:type="dxa"/>
        </w:trPr>
        <w:tc>
          <w:tcPr>
            <w:tcW w:w="2025" w:type="dxa"/>
            <w:shd w:val="clear" w:color="auto" w:fill="FFFFFF"/>
            <w:hideMark/>
          </w:tcPr>
          <w:p w14:paraId="112ADCD3" w14:textId="5BE0B7AB" w:rsidR="0054695C" w:rsidRPr="00650D51" w:rsidRDefault="00056474" w:rsidP="002324F7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b/>
                <w:bCs/>
                <w:lang w:val="hy-AM" w:eastAsia="en-GB"/>
              </w:rPr>
            </w:pPr>
            <w:r w:rsidRPr="00650D51">
              <w:rPr>
                <w:rFonts w:ascii="GHEA Grapalat" w:eastAsia="Times New Roman" w:hAnsi="GHEA Grapalat" w:cs="Arial"/>
                <w:b/>
                <w:bCs/>
                <w:lang w:val="hy-AM" w:eastAsia="en-GB"/>
              </w:rPr>
              <w:t>«</w:t>
            </w:r>
            <w:r w:rsidR="0054695C" w:rsidRPr="00650D51">
              <w:rPr>
                <w:rFonts w:ascii="GHEA Grapalat" w:eastAsia="Times New Roman" w:hAnsi="GHEA Grapalat" w:cs="Arial"/>
                <w:b/>
                <w:bCs/>
                <w:lang w:val="hy-AM" w:eastAsia="en-GB"/>
              </w:rPr>
              <w:t>Հոդված 232.2.</w:t>
            </w:r>
          </w:p>
        </w:tc>
        <w:tc>
          <w:tcPr>
            <w:tcW w:w="26" w:type="dxa"/>
            <w:shd w:val="clear" w:color="auto" w:fill="FFFFFF"/>
          </w:tcPr>
          <w:p w14:paraId="3466459F" w14:textId="77777777" w:rsidR="0054695C" w:rsidRPr="00650D51" w:rsidRDefault="0054695C" w:rsidP="002324F7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</w:p>
        </w:tc>
        <w:tc>
          <w:tcPr>
            <w:tcW w:w="7269" w:type="dxa"/>
            <w:shd w:val="clear" w:color="auto" w:fill="FFFFFF"/>
            <w:hideMark/>
          </w:tcPr>
          <w:p w14:paraId="5289BCBA" w14:textId="25D918CF" w:rsidR="0054695C" w:rsidRPr="00650D51" w:rsidRDefault="009601BE" w:rsidP="002324F7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b/>
                <w:bCs/>
                <w:lang w:val="hy-AM" w:eastAsia="en-GB"/>
              </w:rPr>
            </w:pPr>
            <w:r w:rsidRPr="00650D51">
              <w:rPr>
                <w:rFonts w:ascii="GHEA Grapalat" w:eastAsia="Times New Roman" w:hAnsi="GHEA Grapalat" w:cs="Arial"/>
                <w:b/>
                <w:bCs/>
                <w:spacing w:val="-4"/>
                <w:kern w:val="0"/>
                <w:lang w:val="hy-AM"/>
              </w:rPr>
              <w:t>Հայաստանի Հանրապետության տարածքային կառավարման և ենթակառուցվածքների նախարարությունը</w:t>
            </w:r>
          </w:p>
        </w:tc>
      </w:tr>
    </w:tbl>
    <w:p w14:paraId="47B88E85" w14:textId="406C0516" w:rsidR="0054695C" w:rsidRPr="00650D51" w:rsidRDefault="003A029F" w:rsidP="002324F7">
      <w:pPr>
        <w:pStyle w:val="ListParagraph"/>
        <w:numPr>
          <w:ilvl w:val="0"/>
          <w:numId w:val="22"/>
        </w:numPr>
        <w:shd w:val="clear" w:color="auto" w:fill="FFFFFF"/>
        <w:spacing w:before="100" w:after="0" w:line="360" w:lineRule="auto"/>
        <w:ind w:left="360"/>
        <w:jc w:val="both"/>
        <w:rPr>
          <w:rFonts w:ascii="GHEA Grapalat" w:eastAsia="Times New Roman" w:hAnsi="GHEA Grapalat" w:cs="Arial"/>
          <w:lang w:val="hy-AM" w:eastAsia="en-GB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Հայաստանի Հանրապետության տարածքային կառավարման և ենթակառուցվածքների նախարարությունը </w:t>
      </w:r>
      <w:r w:rsidR="0054695C" w:rsidRPr="00650D51">
        <w:rPr>
          <w:rFonts w:ascii="GHEA Grapalat" w:eastAsia="Times New Roman" w:hAnsi="GHEA Grapalat" w:cs="Arial"/>
          <w:lang w:val="hy-AM" w:eastAsia="en-GB"/>
        </w:rPr>
        <w:t>քննում է սույն օրենսգրքի 106.2-րդ</w:t>
      </w:r>
      <w:r w:rsidR="00B86306" w:rsidRPr="00650D51">
        <w:rPr>
          <w:rFonts w:ascii="GHEA Grapalat" w:eastAsia="Times New Roman" w:hAnsi="GHEA Grapalat" w:cs="Arial"/>
          <w:lang w:val="hy-AM" w:eastAsia="en-GB"/>
        </w:rPr>
        <w:t>, 106.</w:t>
      </w:r>
      <w:r w:rsidR="007D2911" w:rsidRPr="00650D51">
        <w:rPr>
          <w:rFonts w:ascii="GHEA Grapalat" w:eastAsia="Times New Roman" w:hAnsi="GHEA Grapalat" w:cs="Arial"/>
          <w:lang w:val="hy-AM" w:eastAsia="en-GB"/>
        </w:rPr>
        <w:t>3</w:t>
      </w:r>
      <w:r w:rsidR="00B86306" w:rsidRPr="00650D51">
        <w:rPr>
          <w:rFonts w:ascii="GHEA Grapalat" w:eastAsia="Times New Roman" w:hAnsi="GHEA Grapalat" w:cs="Arial"/>
          <w:lang w:val="hy-AM" w:eastAsia="en-GB"/>
        </w:rPr>
        <w:t>-րդ</w:t>
      </w:r>
      <w:r w:rsidR="00247694" w:rsidRPr="00650D51">
        <w:rPr>
          <w:rFonts w:ascii="GHEA Grapalat" w:eastAsia="Times New Roman" w:hAnsi="GHEA Grapalat" w:cs="Arial"/>
          <w:lang w:val="hy-AM" w:eastAsia="en-GB"/>
        </w:rPr>
        <w:t>,</w:t>
      </w:r>
      <w:r w:rsidR="007D2911" w:rsidRPr="00650D51">
        <w:rPr>
          <w:rFonts w:ascii="GHEA Grapalat" w:eastAsia="Times New Roman" w:hAnsi="GHEA Grapalat" w:cs="Arial"/>
          <w:lang w:val="hy-AM" w:eastAsia="en-GB"/>
        </w:rPr>
        <w:t xml:space="preserve"> </w:t>
      </w:r>
      <w:r w:rsidR="00247694" w:rsidRPr="00650D51">
        <w:rPr>
          <w:rFonts w:ascii="GHEA Grapalat" w:eastAsia="Times New Roman" w:hAnsi="GHEA Grapalat" w:cs="Arial"/>
          <w:lang w:val="hy-AM" w:eastAsia="en-GB"/>
        </w:rPr>
        <w:t>106</w:t>
      </w:r>
      <w:r w:rsidR="00247694" w:rsidRPr="00650D51">
        <w:rPr>
          <w:rFonts w:ascii="MS Mincho" w:eastAsia="MS Mincho" w:hAnsi="MS Mincho" w:cs="MS Mincho"/>
          <w:lang w:val="hy-AM" w:eastAsia="en-GB"/>
        </w:rPr>
        <w:t>․</w:t>
      </w:r>
      <w:r w:rsidR="007D2911" w:rsidRPr="00650D51">
        <w:rPr>
          <w:rFonts w:ascii="GHEA Grapalat" w:eastAsia="Times New Roman" w:hAnsi="GHEA Grapalat" w:cs="Arial"/>
          <w:lang w:val="hy-AM" w:eastAsia="en-GB"/>
        </w:rPr>
        <w:t>4</w:t>
      </w:r>
      <w:r w:rsidR="00247694" w:rsidRPr="00650D51">
        <w:rPr>
          <w:rFonts w:ascii="GHEA Grapalat" w:eastAsia="Times New Roman" w:hAnsi="GHEA Grapalat" w:cs="Arial"/>
          <w:lang w:val="hy-AM" w:eastAsia="en-GB"/>
        </w:rPr>
        <w:t>-րդ</w:t>
      </w:r>
      <w:r w:rsidR="0054695C" w:rsidRPr="00650D51">
        <w:rPr>
          <w:rFonts w:ascii="GHEA Grapalat" w:eastAsia="Times New Roman" w:hAnsi="GHEA Grapalat" w:cs="Arial"/>
          <w:lang w:val="hy-AM" w:eastAsia="en-GB"/>
        </w:rPr>
        <w:t xml:space="preserve"> հոդվածով նախատեսված վարչական իրավախախտումների վերաբերյալ գործերը</w:t>
      </w:r>
      <w:r w:rsidR="0054695C" w:rsidRPr="00650D51">
        <w:rPr>
          <w:rFonts w:ascii="GHEA Grapalat" w:hAnsi="GHEA Grapalat" w:cs="Arial"/>
          <w:shd w:val="clear" w:color="auto" w:fill="FFFFFF"/>
          <w:lang w:val="hy-AM"/>
        </w:rPr>
        <w:t>։</w:t>
      </w:r>
    </w:p>
    <w:p w14:paraId="28243C52" w14:textId="2072D9F2" w:rsidR="0054695C" w:rsidRPr="00650D51" w:rsidRDefault="003A029F" w:rsidP="00E4189E">
      <w:pPr>
        <w:pStyle w:val="ListParagraph"/>
        <w:numPr>
          <w:ilvl w:val="0"/>
          <w:numId w:val="22"/>
        </w:numPr>
        <w:shd w:val="clear" w:color="auto" w:fill="FFFFFF"/>
        <w:spacing w:before="100" w:after="0" w:line="360" w:lineRule="auto"/>
        <w:ind w:left="360"/>
        <w:jc w:val="both"/>
        <w:rPr>
          <w:rFonts w:ascii="GHEA Grapalat" w:eastAsia="Times New Roman" w:hAnsi="GHEA Grapalat" w:cs="Arial"/>
          <w:lang w:val="hy-AM" w:eastAsia="en-GB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="0054695C" w:rsidRPr="00650D51">
        <w:rPr>
          <w:rFonts w:ascii="GHEA Grapalat" w:eastAsia="Times New Roman" w:hAnsi="GHEA Grapalat" w:cs="Arial"/>
          <w:lang w:val="hy-AM" w:eastAsia="en-GB"/>
        </w:rPr>
        <w:t xml:space="preserve">անունից վարչական իրավախախտումների վերաբերյալ գործեր քննելու և վարչական տույժ նշանակելու իրավունք ունի նշված </w:t>
      </w:r>
      <w:r w:rsidRPr="00650D51">
        <w:rPr>
          <w:rFonts w:ascii="GHEA Grapalat" w:eastAsia="Times New Roman" w:hAnsi="GHEA Grapalat" w:cs="Arial"/>
          <w:lang w:val="hy-AM" w:eastAsia="en-GB"/>
        </w:rPr>
        <w:t>նախարարության</w:t>
      </w:r>
      <w:r w:rsidR="0054695C" w:rsidRPr="00650D51">
        <w:rPr>
          <w:rFonts w:ascii="GHEA Grapalat" w:eastAsia="Times New Roman" w:hAnsi="GHEA Grapalat" w:cs="Arial"/>
          <w:lang w:val="hy-AM" w:eastAsia="en-GB"/>
        </w:rPr>
        <w:t xml:space="preserve"> </w:t>
      </w:r>
      <w:r w:rsidR="00216E38" w:rsidRPr="00650D51">
        <w:rPr>
          <w:rFonts w:ascii="GHEA Grapalat" w:eastAsia="Times New Roman" w:hAnsi="GHEA Grapalat" w:cs="Arial"/>
          <w:lang w:val="hy-AM" w:eastAsia="en-GB"/>
        </w:rPr>
        <w:t xml:space="preserve">նախարարը </w:t>
      </w:r>
      <w:r w:rsidR="0054695C" w:rsidRPr="00650D51">
        <w:rPr>
          <w:rFonts w:ascii="GHEA Grapalat" w:eastAsia="Times New Roman" w:hAnsi="GHEA Grapalat" w:cs="Arial"/>
          <w:lang w:val="hy-AM" w:eastAsia="en-GB"/>
        </w:rPr>
        <w:t xml:space="preserve">կամ </w:t>
      </w:r>
      <w:r w:rsidR="00216E38" w:rsidRPr="00650D51">
        <w:rPr>
          <w:rFonts w:ascii="GHEA Grapalat" w:eastAsia="Times New Roman" w:hAnsi="GHEA Grapalat" w:cs="Arial"/>
          <w:lang w:val="hy-AM" w:eastAsia="en-GB"/>
        </w:rPr>
        <w:t xml:space="preserve">նրա լիազորած՝ Հայաստանի Հանրապետության տարածքային կառավարման և ենթակառուցվածքների նախարարության </w:t>
      </w:r>
      <w:r w:rsidR="0054695C" w:rsidRPr="00650D51">
        <w:rPr>
          <w:rFonts w:ascii="GHEA Grapalat" w:eastAsia="Times New Roman" w:hAnsi="GHEA Grapalat" w:cs="Arial"/>
          <w:lang w:val="hy-AM" w:eastAsia="en-GB"/>
        </w:rPr>
        <w:t>այլ պաշտոնատար անձը:</w:t>
      </w:r>
      <w:r w:rsidR="00056474" w:rsidRPr="00650D51">
        <w:rPr>
          <w:rFonts w:ascii="GHEA Grapalat" w:eastAsia="Times New Roman" w:hAnsi="GHEA Grapalat" w:cs="Arial"/>
          <w:lang w:val="hy-AM" w:eastAsia="en-GB"/>
        </w:rPr>
        <w:t>»։</w:t>
      </w:r>
    </w:p>
    <w:p w14:paraId="1A9ED790" w14:textId="43CD8388" w:rsidR="00EC42A8" w:rsidRPr="00650D51" w:rsidRDefault="00EC42A8" w:rsidP="00E4189E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>Հոդված 4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Օրենսգրքի 244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7-րդ հոդվածում կատարել հետևյալ լրացումները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</w:p>
    <w:p w14:paraId="5AC078AA" w14:textId="63527EA8" w:rsidR="00EC42A8" w:rsidRPr="00650D51" w:rsidRDefault="00EC42A8" w:rsidP="00EC42A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վերնագրում «համապատասխանության</w:t>
      </w:r>
      <w:r w:rsidRPr="00650D51">
        <w:rPr>
          <w:rFonts w:ascii="Calibri" w:eastAsia="MS Mincho" w:hAnsi="Calibri" w:cs="Calibri"/>
          <w:spacing w:val="-4"/>
          <w:kern w:val="0"/>
          <w:lang w:val="hy-AM"/>
        </w:rPr>
        <w:t> 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գնահատման</w:t>
      </w: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>,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» բառերից հետո լրացնել « էներգետիկ ծառայություններ</w:t>
      </w:r>
      <w:r w:rsidR="004949BC" w:rsidRPr="00650D51">
        <w:rPr>
          <w:rFonts w:ascii="GHEA Grapalat" w:eastAsia="MS Mincho" w:hAnsi="GHEA Grapalat" w:cs="MS Mincho"/>
          <w:spacing w:val="-4"/>
          <w:kern w:val="0"/>
          <w:lang w:val="hy-AM"/>
        </w:rPr>
        <w:t>ի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մատուցման կամ էներգետիկ աուդիտ</w:t>
      </w:r>
      <w:r w:rsidR="004949BC" w:rsidRPr="00650D51">
        <w:rPr>
          <w:rFonts w:ascii="GHEA Grapalat" w:eastAsia="MS Mincho" w:hAnsi="GHEA Grapalat" w:cs="MS Mincho"/>
          <w:spacing w:val="-4"/>
          <w:kern w:val="0"/>
          <w:lang w:val="hy-AM"/>
        </w:rPr>
        <w:t>ի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իրականացման սերտիֆիկացման,» բառերը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</w:p>
    <w:p w14:paraId="24E20B4B" w14:textId="77777777" w:rsidR="00EC42A8" w:rsidRPr="00650D51" w:rsidRDefault="00EC42A8" w:rsidP="00EC42A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լրացնել հետևյալ բովանդակությամբ 2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2</w:t>
      </w:r>
      <w:r w:rsidRPr="00650D51">
        <w:rPr>
          <w:rFonts w:ascii="GHEA Grapalat" w:hAnsi="GHEA Grapalat" w:cs="Arial"/>
          <w:lang w:val="hy-AM"/>
        </w:rPr>
        <w:t xml:space="preserve"> մասով</w:t>
      </w:r>
      <w:r w:rsidRPr="00650D51">
        <w:rPr>
          <w:rFonts w:ascii="MS Mincho" w:eastAsia="MS Mincho" w:hAnsi="MS Mincho" w:cs="MS Mincho"/>
          <w:lang w:val="hy-AM"/>
        </w:rPr>
        <w:t>․</w:t>
      </w:r>
    </w:p>
    <w:p w14:paraId="0ED8078D" w14:textId="77777777" w:rsidR="00EC42A8" w:rsidRPr="00650D51" w:rsidRDefault="00EC42A8" w:rsidP="00EC42A8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50D51">
        <w:rPr>
          <w:rFonts w:ascii="GHEA Grapalat" w:hAnsi="GHEA Grapalat" w:cs="Arial"/>
          <w:lang w:val="hy-AM"/>
        </w:rPr>
        <w:t xml:space="preserve"> «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2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2</w:t>
      </w:r>
      <w:r w:rsidRPr="00650D51">
        <w:rPr>
          <w:rFonts w:ascii="GHEA Grapalat" w:hAnsi="GHEA Grapalat" w:cs="Arial"/>
          <w:lang w:val="hy-AM"/>
        </w:rPr>
        <w:t xml:space="preserve"> Օրենսգրքի 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106.5</w:t>
      </w:r>
      <w:r w:rsidRPr="00650D51">
        <w:rPr>
          <w:rFonts w:ascii="GHEA Grapalat" w:hAnsi="GHEA Grapalat" w:cs="Arial"/>
          <w:lang w:val="hy-AM"/>
        </w:rPr>
        <w:t xml:space="preserve">-րդ հոդվածով նախատեսված վարչական իրավախախտումների վերաբերյալ վարչական տույժեր է նշանակում Շուկայի վերահսկողության տեսչական մարմինը։ Տեսչական մարմնի անունից վարչական իրավախախտումների վերաբերյալ գործեր քննելու և վարչական տույժեր նշանակելու իրավունք ունեն տեսչական մարմնի ղեկավարը և տեղակալը:»։ </w:t>
      </w:r>
    </w:p>
    <w:p w14:paraId="1600C723" w14:textId="52B59A16" w:rsidR="001B1038" w:rsidRPr="00650D51" w:rsidRDefault="001B1038" w:rsidP="001B1038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5.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4B0DAA9A" w14:textId="77777777" w:rsidR="00873882" w:rsidRPr="00650D51" w:rsidRDefault="00873882" w:rsidP="002324F7">
      <w:pPr>
        <w:spacing w:line="360" w:lineRule="auto"/>
        <w:rPr>
          <w:rFonts w:ascii="GHEA Grapalat" w:hAnsi="GHEA Grapalat"/>
          <w:lang w:val="hy-AM"/>
        </w:rPr>
      </w:pPr>
    </w:p>
    <w:p w14:paraId="259CEF76" w14:textId="77777777" w:rsidR="00873882" w:rsidRPr="00650D51" w:rsidRDefault="00873882" w:rsidP="002324F7">
      <w:pPr>
        <w:spacing w:line="360" w:lineRule="auto"/>
        <w:rPr>
          <w:rFonts w:ascii="GHEA Grapalat" w:hAnsi="GHEA Grapalat"/>
          <w:lang w:val="hy-AM"/>
        </w:rPr>
      </w:pPr>
    </w:p>
    <w:p w14:paraId="31BE3013" w14:textId="6A5DF797" w:rsidR="002A7250" w:rsidRPr="00650D51" w:rsidRDefault="002A7250">
      <w:pPr>
        <w:rPr>
          <w:rFonts w:ascii="GHEA Grapalat" w:hAnsi="GHEA Grapalat"/>
          <w:lang w:val="hy-AM"/>
        </w:rPr>
      </w:pPr>
    </w:p>
    <w:p w14:paraId="39003E35" w14:textId="77777777" w:rsidR="00E402FE" w:rsidRPr="00650D51" w:rsidRDefault="00E402FE">
      <w:pPr>
        <w:rPr>
          <w:rFonts w:ascii="GHEA Grapalat" w:hAnsi="GHEA Grapalat"/>
          <w:lang w:val="hy-AM"/>
        </w:rPr>
      </w:pPr>
    </w:p>
    <w:p w14:paraId="3988ADF3" w14:textId="77777777" w:rsidR="00E402FE" w:rsidRPr="00650D51" w:rsidRDefault="00E402FE">
      <w:pPr>
        <w:rPr>
          <w:rFonts w:ascii="GHEA Grapalat" w:hAnsi="GHEA Grapalat"/>
          <w:lang w:val="hy-AM"/>
        </w:rPr>
      </w:pPr>
    </w:p>
    <w:p w14:paraId="3DD1736F" w14:textId="77777777" w:rsidR="00FA4C45" w:rsidRPr="00650D51" w:rsidRDefault="00FA4C45">
      <w:pPr>
        <w:rPr>
          <w:rFonts w:ascii="GHEA Grapalat" w:hAnsi="GHEA Grapalat"/>
          <w:lang w:val="hy-AM"/>
        </w:rPr>
      </w:pPr>
    </w:p>
    <w:p w14:paraId="739BA554" w14:textId="77777777" w:rsidR="00873882" w:rsidRPr="00650D51" w:rsidRDefault="00873882" w:rsidP="00873882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50D5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3522841F" w14:textId="77777777" w:rsidR="00873882" w:rsidRPr="00650D51" w:rsidRDefault="00873882" w:rsidP="00873882">
      <w:pPr>
        <w:pStyle w:val="Title"/>
        <w:spacing w:after="0" w:line="360" w:lineRule="auto"/>
        <w:jc w:val="right"/>
        <w:rPr>
          <w:rFonts w:ascii="GHEA Grapalat" w:hAnsi="GHEA Grapalat"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caps/>
          <w:spacing w:val="0"/>
          <w:kern w:val="24"/>
          <w:sz w:val="24"/>
          <w:szCs w:val="24"/>
          <w:lang w:val="hy-AM"/>
        </w:rPr>
        <w:t xml:space="preserve"> </w:t>
      </w:r>
    </w:p>
    <w:p w14:paraId="083375CD" w14:textId="77777777" w:rsidR="00873882" w:rsidRPr="00650D51" w:rsidRDefault="00873882" w:rsidP="00873882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ՀԱՅԱՍՏԱՆԻ ՀԱՆՐԱՊԵՏՈՒԹՅԱՆ</w:t>
      </w:r>
    </w:p>
    <w:p w14:paraId="393AF976" w14:textId="77777777" w:rsidR="00873882" w:rsidRPr="00650D51" w:rsidRDefault="00873882" w:rsidP="00873882">
      <w:pPr>
        <w:pStyle w:val="Title"/>
        <w:spacing w:before="24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ՕՐԵՆՔԸ</w:t>
      </w:r>
    </w:p>
    <w:p w14:paraId="2681025B" w14:textId="49C32E04" w:rsidR="00873882" w:rsidRPr="00650D51" w:rsidRDefault="00757113" w:rsidP="00873882">
      <w:pPr>
        <w:pStyle w:val="Heading1"/>
        <w:spacing w:before="0" w:line="360" w:lineRule="auto"/>
        <w:jc w:val="center"/>
        <w:rPr>
          <w:rFonts w:ascii="GHEA Grapalat" w:hAnsi="GHEA Grapalat" w:cs="Arial"/>
          <w:b/>
          <w:bCs/>
          <w:color w:val="auto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ՀԱՅԱՍՏԱՆԻ ՀԱՆՐԱՊԵՏՈՒԹՅԱՆ </w:t>
      </w:r>
      <w:r w:rsidR="00F16221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ՀԱՐԿԱՅԻՆ</w:t>
      </w:r>
      <w:r w:rsidR="00873882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ՕՐԵՆՍԳՐՔՈՒՄ </w:t>
      </w:r>
      <w:r w:rsidR="002C56FF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ՓՈՓՈԽՈՒԹՅՈՒՆՆԵՐ</w:t>
      </w:r>
      <w:r w:rsidR="00873882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ԿԱՏԱՐԵԼՈՒ ՄԱՍԻՆ</w:t>
      </w:r>
    </w:p>
    <w:p w14:paraId="0512D290" w14:textId="5A38FCDE" w:rsidR="00873882" w:rsidRPr="00650D51" w:rsidRDefault="00F16221" w:rsidP="00770F98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1.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="00DC6B8A" w:rsidRPr="00650D51">
        <w:rPr>
          <w:rFonts w:ascii="GHEA Grapalat" w:eastAsia="Times New Roman" w:hAnsi="GHEA Grapalat" w:cs="Calibri"/>
          <w:b/>
          <w:bCs/>
          <w:spacing w:val="-4"/>
          <w:kern w:val="0"/>
          <w:lang w:val="hy-AM"/>
        </w:rPr>
        <w:t xml:space="preserve"> </w:t>
      </w:r>
      <w:r w:rsidR="003104FF" w:rsidRPr="00650D51">
        <w:rPr>
          <w:rFonts w:ascii="GHEA Grapalat" w:eastAsia="Times New Roman" w:hAnsi="GHEA Grapalat" w:cs="Calibri"/>
          <w:spacing w:val="-4"/>
          <w:kern w:val="0"/>
          <w:lang w:val="hy-AM"/>
        </w:rPr>
        <w:t xml:space="preserve">2016 թվականի հոկտեմբերի 4-ի Հայաստանի Հանրապետության </w:t>
      </w:r>
      <w:r w:rsidR="005A4819" w:rsidRPr="00650D51">
        <w:rPr>
          <w:rFonts w:ascii="GHEA Grapalat" w:eastAsia="Times New Roman" w:hAnsi="GHEA Grapalat" w:cs="Calibri"/>
          <w:spacing w:val="-4"/>
          <w:kern w:val="0"/>
          <w:lang w:val="hy-AM"/>
        </w:rPr>
        <w:t>հարկային</w:t>
      </w:r>
      <w:r w:rsidR="003104FF" w:rsidRPr="00650D51">
        <w:rPr>
          <w:rFonts w:ascii="GHEA Grapalat" w:eastAsia="Times New Roman" w:hAnsi="GHEA Grapalat" w:cs="Calibri"/>
          <w:spacing w:val="-4"/>
          <w:kern w:val="0"/>
          <w:lang w:val="hy-AM"/>
        </w:rPr>
        <w:t xml:space="preserve"> օրենսգրքի (այսուհետ՝ Օրենսգիրք)</w:t>
      </w:r>
      <w:r w:rsidR="003104FF" w:rsidRPr="00650D51">
        <w:rPr>
          <w:rFonts w:ascii="GHEA Grapalat" w:eastAsia="Times New Roman" w:hAnsi="GHEA Grapalat" w:cs="Calibri"/>
          <w:b/>
          <w:bCs/>
          <w:spacing w:val="-4"/>
          <w:kern w:val="0"/>
          <w:lang w:val="hy-AM"/>
        </w:rPr>
        <w:t xml:space="preserve"> </w:t>
      </w:r>
      <w:r w:rsidR="005A4819" w:rsidRPr="00650D51">
        <w:rPr>
          <w:rFonts w:ascii="GHEA Grapalat" w:eastAsia="Times New Roman" w:hAnsi="GHEA Grapalat" w:cs="Calibri"/>
          <w:b/>
          <w:bCs/>
          <w:spacing w:val="-4"/>
          <w:kern w:val="0"/>
          <w:lang w:val="hy-AM"/>
        </w:rPr>
        <w:t xml:space="preserve"> </w:t>
      </w:r>
      <w:r w:rsidR="00FC170C" w:rsidRPr="00650D51">
        <w:rPr>
          <w:rFonts w:ascii="GHEA Grapalat" w:eastAsia="Times New Roman" w:hAnsi="GHEA Grapalat" w:cs="Calibri"/>
          <w:spacing w:val="-4"/>
          <w:kern w:val="0"/>
          <w:lang w:val="hy-AM"/>
        </w:rPr>
        <w:t>108-րդ հոդվածի</w:t>
      </w:r>
      <w:r w:rsidR="002C56FF" w:rsidRPr="00650D51">
        <w:rPr>
          <w:rFonts w:ascii="GHEA Grapalat" w:eastAsia="Times New Roman" w:hAnsi="GHEA Grapalat" w:cs="Calibri"/>
          <w:spacing w:val="-4"/>
          <w:kern w:val="0"/>
          <w:lang w:val="hy-AM"/>
        </w:rPr>
        <w:t xml:space="preserve"> 1-ին մասի 16-րդ կետը շարադրել հետևյալ խմբագրությամբ</w:t>
      </w:r>
      <w:r w:rsidR="002C56FF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="002C56FF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</w:p>
    <w:p w14:paraId="5245FD86" w14:textId="38C298C0" w:rsidR="00AD1E36" w:rsidRPr="00650D51" w:rsidRDefault="00AD1E36" w:rsidP="00770F98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«</w:t>
      </w:r>
      <w:r w:rsidRPr="00650D51">
        <w:rPr>
          <w:rFonts w:ascii="GHEA Grapalat" w:eastAsia="MS Mincho" w:hAnsi="GHEA Grapalat" w:cs="MS Mincho"/>
          <w:spacing w:val="-4"/>
          <w:lang w:val="hy-AM"/>
        </w:rPr>
        <w:t xml:space="preserve">16) </w:t>
      </w:r>
      <w:r w:rsidR="00797B35" w:rsidRPr="00650D51">
        <w:rPr>
          <w:rFonts w:ascii="GHEA Grapalat" w:eastAsia="MS Mincho" w:hAnsi="GHEA Grapalat" w:cs="MS Mincho"/>
          <w:spacing w:val="-4"/>
          <w:lang w:val="hy-AM"/>
        </w:rPr>
        <w:t>«</w:t>
      </w:r>
      <w:r w:rsidR="00AD2D5A" w:rsidRPr="00650D51">
        <w:rPr>
          <w:rFonts w:ascii="GHEA Grapalat" w:eastAsia="MS Mincho" w:hAnsi="GHEA Grapalat" w:cs="MS Mincho"/>
          <w:spacing w:val="-4"/>
          <w:lang w:val="hy-AM"/>
        </w:rPr>
        <w:t>Վ</w:t>
      </w:r>
      <w:r w:rsidRPr="00650D51">
        <w:rPr>
          <w:rFonts w:ascii="GHEA Grapalat" w:eastAsia="MS Mincho" w:hAnsi="GHEA Grapalat" w:cs="MS Mincho"/>
          <w:spacing w:val="-4"/>
          <w:lang w:val="hy-AM"/>
        </w:rPr>
        <w:t xml:space="preserve">երականգնվող </w:t>
      </w:r>
      <w:r w:rsidR="00797B35" w:rsidRPr="00650D51">
        <w:rPr>
          <w:rFonts w:ascii="GHEA Grapalat" w:eastAsia="MS Mincho" w:hAnsi="GHEA Grapalat" w:cs="MS Mincho"/>
          <w:spacing w:val="-4"/>
          <w:lang w:val="hy-AM"/>
        </w:rPr>
        <w:t xml:space="preserve">էներգետիկայի և էներգաարդյունավետության մասին» օրենքի համաձայն </w:t>
      </w:r>
      <w:r w:rsidRPr="00650D51">
        <w:rPr>
          <w:rFonts w:ascii="GHEA Grapalat" w:eastAsia="MS Mincho" w:hAnsi="GHEA Grapalat" w:cs="MS Mincho"/>
          <w:spacing w:val="-4"/>
          <w:lang w:val="hy-AM"/>
        </w:rPr>
        <w:t xml:space="preserve">ինքնավար </w:t>
      </w:r>
      <w:r w:rsidR="00797B35" w:rsidRPr="00650D51">
        <w:rPr>
          <w:rFonts w:ascii="GHEA Grapalat" w:eastAsia="MS Mincho" w:hAnsi="GHEA Grapalat" w:cs="MS Mincho"/>
          <w:spacing w:val="-4"/>
          <w:lang w:val="hy-AM"/>
        </w:rPr>
        <w:t>սպառողի</w:t>
      </w:r>
      <w:r w:rsidRPr="00650D51">
        <w:rPr>
          <w:rFonts w:ascii="GHEA Grapalat" w:eastAsia="MS Mincho" w:hAnsi="GHEA Grapalat" w:cs="MS Mincho"/>
          <w:spacing w:val="-4"/>
          <w:lang w:val="hy-AM"/>
        </w:rPr>
        <w:t xml:space="preserve">` էլեկտրաէներգիայի </w:t>
      </w:r>
      <w:r w:rsidR="00797B35" w:rsidRPr="00650D51">
        <w:rPr>
          <w:rFonts w:ascii="GHEA Grapalat" w:eastAsia="MS Mincho" w:hAnsi="GHEA Grapalat" w:cs="MS Mincho"/>
          <w:spacing w:val="-4"/>
          <w:lang w:val="hy-AM"/>
        </w:rPr>
        <w:t xml:space="preserve">մատակարարից </w:t>
      </w:r>
      <w:r w:rsidRPr="00650D51">
        <w:rPr>
          <w:rFonts w:ascii="GHEA Grapalat" w:eastAsia="MS Mincho" w:hAnsi="GHEA Grapalat" w:cs="MS Mincho"/>
          <w:spacing w:val="-4"/>
          <w:lang w:val="hy-AM"/>
        </w:rPr>
        <w:t>ստացվող հատուցման գումարները</w:t>
      </w:r>
      <w:r w:rsidR="00511BEB" w:rsidRPr="00650D51">
        <w:rPr>
          <w:rFonts w:ascii="GHEA Grapalat" w:eastAsia="MS Mincho" w:hAnsi="GHEA Grapalat" w:cs="MS Mincho"/>
          <w:spacing w:val="-4"/>
          <w:lang w:val="hy-AM"/>
        </w:rPr>
        <w:t xml:space="preserve">, </w:t>
      </w:r>
      <w:r w:rsidR="00511BEB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ինչպես նաև </w:t>
      </w:r>
      <w:r w:rsidR="00074A1D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էլեկտրաէներգիայի </w:t>
      </w:r>
      <w:r w:rsidR="00511BEB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հավասար </w:t>
      </w:r>
      <w:r w:rsidR="00496E3F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քանակությունների </w:t>
      </w:r>
      <w:r w:rsidR="00511BEB" w:rsidRPr="00650D51">
        <w:rPr>
          <w:rFonts w:ascii="GHEA Grapalat" w:eastAsia="MS Mincho" w:hAnsi="GHEA Grapalat" w:cs="MS Mincho"/>
          <w:spacing w:val="-4"/>
          <w:kern w:val="0"/>
          <w:lang w:val="hy-AM"/>
        </w:rPr>
        <w:t>դեպքում</w:t>
      </w:r>
      <w:r w:rsidR="0037247B" w:rsidRPr="00650D51">
        <w:rPr>
          <w:rFonts w:ascii="GHEA Grapalat" w:eastAsia="MS Mincho" w:hAnsi="GHEA Grapalat" w:cs="MS Mincho"/>
          <w:spacing w:val="-4"/>
          <w:kern w:val="0"/>
          <w:lang w:val="hy-AM"/>
        </w:rPr>
        <w:t>`</w:t>
      </w:r>
      <w:r w:rsidR="00FB10B6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  <w:r w:rsidR="00511BEB" w:rsidRPr="00650D51">
        <w:rPr>
          <w:rFonts w:ascii="GHEA Grapalat" w:eastAsia="MS Mincho" w:hAnsi="GHEA Grapalat" w:cs="MS Mincho"/>
          <w:spacing w:val="-4"/>
          <w:kern w:val="0"/>
          <w:lang w:val="hy-AM"/>
        </w:rPr>
        <w:t>էլեկտրաէներգիայի դիմաց էլեկտրաէներգիայի տեսքով ստացվող փոխհատուցումները</w:t>
      </w:r>
      <w:r w:rsidRPr="00650D51">
        <w:rPr>
          <w:rFonts w:ascii="GHEA Grapalat" w:eastAsia="MS Mincho" w:hAnsi="GHEA Grapalat" w:cs="MS Mincho"/>
          <w:spacing w:val="-4"/>
          <w:lang w:val="hy-AM"/>
        </w:rPr>
        <w:t>.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»։</w:t>
      </w:r>
    </w:p>
    <w:p w14:paraId="48D48A83" w14:textId="0026C514" w:rsidR="00DD21EC" w:rsidRPr="00650D51" w:rsidRDefault="00DD21EC" w:rsidP="00770F98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>Հոդված 2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Օրենսգրքի 112-րդ հոդվածի 1-ին մասի 13-րդ կետը շարադրել հետևյալ խմբագրությամբ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</w:p>
    <w:p w14:paraId="74AEF283" w14:textId="2C28EAC0" w:rsidR="00DD21EC" w:rsidRPr="00650D51" w:rsidRDefault="00DD21EC" w:rsidP="00770F98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«</w:t>
      </w:r>
      <w:r w:rsidRPr="00650D51">
        <w:rPr>
          <w:rFonts w:ascii="GHEA Grapalat" w:eastAsia="MS Mincho" w:hAnsi="GHEA Grapalat" w:cs="MS Mincho"/>
          <w:spacing w:val="-4"/>
          <w:lang w:val="hy-AM"/>
        </w:rPr>
        <w:t xml:space="preserve">13) </w:t>
      </w:r>
      <w:r w:rsidR="00AD2D5A" w:rsidRPr="00650D51">
        <w:rPr>
          <w:rFonts w:ascii="GHEA Grapalat" w:eastAsia="MS Mincho" w:hAnsi="GHEA Grapalat" w:cs="MS Mincho"/>
          <w:spacing w:val="-4"/>
          <w:lang w:val="hy-AM"/>
        </w:rPr>
        <w:t>«Վերականգնվող էներգետիկայի և էներգաարդյունավետության մասին» օրենքի համաձայն ի</w:t>
      </w:r>
      <w:r w:rsidRPr="00650D51">
        <w:rPr>
          <w:rFonts w:ascii="GHEA Grapalat" w:eastAsia="MS Mincho" w:hAnsi="GHEA Grapalat" w:cs="MS Mincho"/>
          <w:spacing w:val="-4"/>
          <w:lang w:val="hy-AM"/>
        </w:rPr>
        <w:t>նքնավար սպառողի</w:t>
      </w:r>
      <w:r w:rsidR="00AE5792" w:rsidRPr="00650D51">
        <w:rPr>
          <w:rFonts w:ascii="GHEA Grapalat" w:eastAsia="MS Mincho" w:hAnsi="GHEA Grapalat" w:cs="MS Mincho"/>
          <w:spacing w:val="-4"/>
          <w:lang w:val="hy-AM"/>
        </w:rPr>
        <w:t xml:space="preserve"> կողմից էլեկտրաէներգիայի արտադրության հետ կապված ծախսերը</w:t>
      </w:r>
      <w:r w:rsidR="00AD2D5A" w:rsidRPr="00650D51">
        <w:rPr>
          <w:rFonts w:ascii="MS Mincho" w:eastAsia="MS Mincho" w:hAnsi="MS Mincho" w:cs="MS Mincho"/>
          <w:spacing w:val="-4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»։</w:t>
      </w:r>
    </w:p>
    <w:p w14:paraId="056F4CFD" w14:textId="1042F020" w:rsidR="00640144" w:rsidRPr="00650D51" w:rsidRDefault="00640144" w:rsidP="00770F98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 xml:space="preserve">Հոդված </w:t>
      </w:r>
      <w:r w:rsidR="00E03FAC"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>3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Օրենսգրքի 147-րդ հոդվածի 1-ին մասի </w:t>
      </w:r>
      <w:r w:rsidR="00F5533F" w:rsidRPr="00650D51">
        <w:rPr>
          <w:rFonts w:ascii="GHEA Grapalat" w:eastAsia="MS Mincho" w:hAnsi="GHEA Grapalat" w:cs="MS Mincho"/>
          <w:spacing w:val="-4"/>
          <w:kern w:val="0"/>
          <w:lang w:val="hy-AM"/>
        </w:rPr>
        <w:t>34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-րդ կետը շարադրել հետևյալ խմբագրությամբ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</w:p>
    <w:p w14:paraId="5BFD74C3" w14:textId="45C4DB96" w:rsidR="00F5533F" w:rsidRPr="00650D51" w:rsidRDefault="00F5533F" w:rsidP="00770F98">
      <w:pPr>
        <w:spacing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«</w:t>
      </w:r>
      <w:r w:rsidRPr="00650D51">
        <w:rPr>
          <w:rFonts w:ascii="GHEA Grapalat" w:eastAsia="MS Mincho" w:hAnsi="GHEA Grapalat" w:cs="MS Mincho"/>
          <w:spacing w:val="-4"/>
          <w:lang w:val="hy-AM"/>
        </w:rPr>
        <w:t xml:space="preserve">34) </w:t>
      </w:r>
      <w:r w:rsidR="009F5BF9" w:rsidRPr="00650D51">
        <w:rPr>
          <w:rFonts w:ascii="GHEA Grapalat" w:eastAsia="MS Mincho" w:hAnsi="GHEA Grapalat" w:cs="MS Mincho"/>
          <w:spacing w:val="-4"/>
          <w:lang w:val="hy-AM"/>
        </w:rPr>
        <w:t>«</w:t>
      </w:r>
      <w:r w:rsidR="00AD2D5A" w:rsidRPr="00650D51">
        <w:rPr>
          <w:rFonts w:ascii="GHEA Grapalat" w:eastAsia="MS Mincho" w:hAnsi="GHEA Grapalat" w:cs="MS Mincho"/>
          <w:spacing w:val="-4"/>
          <w:lang w:val="hy-AM"/>
        </w:rPr>
        <w:t>Վերականգնվող էներգետիկայի և էներգաարդյունավետության մասին» օրենքի համաձայն ինքնավար սպառողի՝ էլեկտրաէներգիայի մատակարարից ստացվող հատուցման գումարները</w:t>
      </w:r>
      <w:r w:rsidR="00921CF7" w:rsidRPr="00650D51">
        <w:rPr>
          <w:rFonts w:ascii="GHEA Grapalat" w:eastAsia="MS Mincho" w:hAnsi="GHEA Grapalat" w:cs="MS Mincho"/>
          <w:spacing w:val="-4"/>
          <w:lang w:val="hy-AM"/>
        </w:rPr>
        <w:t xml:space="preserve">, </w:t>
      </w:r>
      <w:r w:rsidR="00921CF7" w:rsidRPr="00650D51">
        <w:rPr>
          <w:rFonts w:ascii="GHEA Grapalat" w:eastAsia="MS Mincho" w:hAnsi="GHEA Grapalat" w:cs="MS Mincho"/>
          <w:spacing w:val="-4"/>
          <w:kern w:val="0"/>
          <w:lang w:val="hy-AM"/>
        </w:rPr>
        <w:t>ինչպես նաև</w:t>
      </w:r>
      <w:r w:rsidR="005D4678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  <w:r w:rsidR="006769AE" w:rsidRPr="00650D51">
        <w:rPr>
          <w:rFonts w:ascii="GHEA Grapalat" w:eastAsia="MS Mincho" w:hAnsi="GHEA Grapalat" w:cs="MS Mincho"/>
          <w:spacing w:val="-4"/>
          <w:kern w:val="0"/>
          <w:lang w:val="hy-AM"/>
        </w:rPr>
        <w:t>էլեկտրաէներգիայի</w:t>
      </w:r>
      <w:r w:rsidR="00921CF7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հավասար </w:t>
      </w:r>
      <w:r w:rsidR="006769AE" w:rsidRPr="00650D51">
        <w:rPr>
          <w:rFonts w:ascii="GHEA Grapalat" w:eastAsia="MS Mincho" w:hAnsi="GHEA Grapalat" w:cs="MS Mincho"/>
          <w:spacing w:val="-4"/>
          <w:kern w:val="0"/>
          <w:lang w:val="hy-AM"/>
        </w:rPr>
        <w:t>քանա</w:t>
      </w:r>
      <w:r w:rsidR="00A7297F" w:rsidRPr="00650D51">
        <w:rPr>
          <w:rFonts w:ascii="GHEA Grapalat" w:eastAsia="MS Mincho" w:hAnsi="GHEA Grapalat" w:cs="MS Mincho"/>
          <w:spacing w:val="-4"/>
          <w:kern w:val="0"/>
          <w:lang w:val="hy-AM"/>
        </w:rPr>
        <w:t>կությունների</w:t>
      </w:r>
      <w:r w:rsidR="006769AE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  <w:r w:rsidR="00921CF7" w:rsidRPr="00650D51">
        <w:rPr>
          <w:rFonts w:ascii="GHEA Grapalat" w:eastAsia="MS Mincho" w:hAnsi="GHEA Grapalat" w:cs="MS Mincho"/>
          <w:spacing w:val="-4"/>
          <w:kern w:val="0"/>
          <w:lang w:val="hy-AM"/>
        </w:rPr>
        <w:t>դեպքում</w:t>
      </w:r>
      <w:r w:rsidR="00212E57" w:rsidRPr="00650D51">
        <w:rPr>
          <w:rFonts w:ascii="GHEA Grapalat" w:eastAsia="MS Mincho" w:hAnsi="GHEA Grapalat" w:cs="MS Mincho"/>
          <w:spacing w:val="-4"/>
          <w:kern w:val="0"/>
          <w:lang w:val="hy-AM"/>
        </w:rPr>
        <w:t>՝</w:t>
      </w:r>
      <w:r w:rsidR="00921CF7"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էլեկտրաէներգիայի դիմաց էլեկտրաէներգիայի տեսքով ստացվող փոխհատուցումները</w:t>
      </w:r>
      <w:r w:rsidR="00AD2D5A" w:rsidRPr="00650D51">
        <w:rPr>
          <w:rFonts w:ascii="GHEA Grapalat" w:eastAsia="MS Mincho" w:hAnsi="GHEA Grapalat" w:cs="MS Mincho"/>
          <w:spacing w:val="-4"/>
          <w:lang w:val="hy-AM"/>
        </w:rPr>
        <w:t>.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»։</w:t>
      </w:r>
    </w:p>
    <w:p w14:paraId="36AE9F19" w14:textId="0687F9A2" w:rsidR="00E03FAC" w:rsidRPr="00650D51" w:rsidRDefault="00E03FAC" w:rsidP="00770F98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  <w:r w:rsidRPr="00650D51">
        <w:rPr>
          <w:rFonts w:ascii="GHEA Grapalat" w:eastAsia="MS Mincho" w:hAnsi="GHEA Grapalat" w:cs="MS Mincho"/>
          <w:b/>
          <w:bCs/>
          <w:spacing w:val="-4"/>
          <w:kern w:val="0"/>
          <w:lang w:val="hy-AM"/>
        </w:rPr>
        <w:t>Հոդված 4</w:t>
      </w:r>
      <w:r w:rsidRPr="00650D51">
        <w:rPr>
          <w:rFonts w:ascii="MS Mincho" w:eastAsia="MS Mincho" w:hAnsi="MS Mincho" w:cs="MS Mincho"/>
          <w:b/>
          <w:bCs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Օրենսգրքի 407-րդ հոդվածի </w:t>
      </w:r>
      <w:r w:rsidR="00770F98" w:rsidRPr="00650D51">
        <w:rPr>
          <w:rFonts w:ascii="GHEA Grapalat" w:eastAsia="MS Mincho" w:hAnsi="GHEA Grapalat" w:cs="MS Mincho"/>
          <w:spacing w:val="-4"/>
          <w:kern w:val="0"/>
          <w:lang w:val="hy-AM"/>
        </w:rPr>
        <w:t>7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>-</w:t>
      </w:r>
      <w:r w:rsidR="000735D0" w:rsidRPr="00650D51">
        <w:rPr>
          <w:rFonts w:ascii="GHEA Grapalat" w:eastAsia="MS Mincho" w:hAnsi="GHEA Grapalat" w:cs="MS Mincho"/>
          <w:spacing w:val="-4"/>
          <w:kern w:val="0"/>
          <w:lang w:val="hy-AM"/>
        </w:rPr>
        <w:t>րդ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մասի 4-րդ կետը շարադրել հետևյալ խմբագրությամբ</w:t>
      </w:r>
      <w:r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  <w:r w:rsidRPr="00650D51">
        <w:rPr>
          <w:rFonts w:ascii="GHEA Grapalat" w:eastAsia="MS Mincho" w:hAnsi="GHEA Grapalat" w:cs="MS Mincho"/>
          <w:spacing w:val="-4"/>
          <w:kern w:val="0"/>
          <w:lang w:val="hy-AM"/>
        </w:rPr>
        <w:t xml:space="preserve"> </w:t>
      </w:r>
    </w:p>
    <w:p w14:paraId="769332D7" w14:textId="03923992" w:rsidR="001A57D8" w:rsidRPr="00650D51" w:rsidRDefault="00770F98" w:rsidP="001917DD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  <w:lang w:val="hy-AM"/>
        </w:rPr>
      </w:pPr>
      <w:r w:rsidRPr="00650D51">
        <w:rPr>
          <w:rFonts w:ascii="GHEA Grapalat" w:eastAsia="MS Mincho" w:hAnsi="GHEA Grapalat" w:cs="MS Mincho"/>
          <w:spacing w:val="-4"/>
          <w:lang w:val="hy-AM"/>
        </w:rPr>
        <w:t>«</w:t>
      </w:r>
      <w:r w:rsidR="00E03FAC" w:rsidRPr="00650D51">
        <w:rPr>
          <w:rFonts w:ascii="GHEA Grapalat" w:eastAsia="MS Mincho" w:hAnsi="GHEA Grapalat" w:cs="MS Mincho"/>
          <w:spacing w:val="-4"/>
          <w:lang w:val="hy-AM"/>
        </w:rPr>
        <w:t xml:space="preserve">4) </w:t>
      </w:r>
      <w:r w:rsidR="00E75000" w:rsidRPr="00650D51">
        <w:rPr>
          <w:rFonts w:ascii="GHEA Grapalat" w:eastAsia="MS Mincho" w:hAnsi="GHEA Grapalat" w:cs="MS Mincho"/>
          <w:spacing w:val="-4"/>
          <w:lang w:val="hy-AM"/>
        </w:rPr>
        <w:t xml:space="preserve">«Վերականգնվող էներգետիկայի և էներգաարդյունավետության մասին» օրենքի համաձայն </w:t>
      </w:r>
      <w:r w:rsidR="001D1B1F" w:rsidRPr="00650D51">
        <w:rPr>
          <w:rFonts w:ascii="GHEA Grapalat" w:eastAsia="MS Mincho" w:hAnsi="GHEA Grapalat" w:cs="MS Mincho"/>
          <w:spacing w:val="-4"/>
          <w:lang w:val="hy-AM"/>
        </w:rPr>
        <w:t xml:space="preserve">ինքնավար սպառող հանդիսացող </w:t>
      </w:r>
      <w:r w:rsidR="00E03FAC" w:rsidRPr="00650D51">
        <w:rPr>
          <w:rFonts w:ascii="GHEA Grapalat" w:eastAsia="MS Mincho" w:hAnsi="GHEA Grapalat" w:cs="MS Mincho"/>
          <w:spacing w:val="-4"/>
          <w:lang w:val="hy-AM"/>
        </w:rPr>
        <w:t>անհատ ձեռնարկատեր և նոտար չհանդիսացող ֆիզիկական անձ</w:t>
      </w:r>
      <w:r w:rsidR="00E9476B" w:rsidRPr="00650D51">
        <w:rPr>
          <w:rFonts w:ascii="GHEA Grapalat" w:eastAsia="MS Mincho" w:hAnsi="GHEA Grapalat" w:cs="MS Mincho"/>
          <w:spacing w:val="-4"/>
          <w:lang w:val="hy-AM"/>
        </w:rPr>
        <w:t>ի</w:t>
      </w:r>
      <w:r w:rsidR="00E03FAC" w:rsidRPr="00650D51">
        <w:rPr>
          <w:rFonts w:ascii="GHEA Grapalat" w:eastAsia="MS Mincho" w:hAnsi="GHEA Grapalat" w:cs="MS Mincho"/>
          <w:spacing w:val="-4"/>
          <w:lang w:val="hy-AM"/>
        </w:rPr>
        <w:t xml:space="preserve"> արտադրած էլեկտրաէներգիայի </w:t>
      </w:r>
      <w:r w:rsidR="005A75BE" w:rsidRPr="00650D51">
        <w:rPr>
          <w:rFonts w:ascii="GHEA Grapalat" w:eastAsia="MS Mincho" w:hAnsi="GHEA Grapalat" w:cs="MS Mincho"/>
          <w:spacing w:val="-4"/>
          <w:lang w:val="hy-AM"/>
        </w:rPr>
        <w:t>վաճառքը</w:t>
      </w:r>
      <w:r w:rsidR="00E03FAC" w:rsidRPr="00650D51">
        <w:rPr>
          <w:rFonts w:ascii="GHEA Grapalat" w:eastAsia="MS Mincho" w:hAnsi="GHEA Grapalat" w:cs="MS Mincho"/>
          <w:spacing w:val="-4"/>
          <w:lang w:val="hy-AM"/>
        </w:rPr>
        <w:t xml:space="preserve"> </w:t>
      </w:r>
      <w:r w:rsidR="001006F4" w:rsidRPr="00650D51">
        <w:rPr>
          <w:rFonts w:ascii="GHEA Grapalat" w:eastAsia="MS Mincho" w:hAnsi="GHEA Grapalat" w:cs="MS Mincho"/>
          <w:spacing w:val="-4"/>
          <w:lang w:val="hy-AM"/>
        </w:rPr>
        <w:t>էլեկտրաէներգիայի մատակարարին</w:t>
      </w:r>
      <w:r w:rsidR="00E03FAC" w:rsidRPr="00650D51">
        <w:rPr>
          <w:rFonts w:ascii="GHEA Grapalat" w:eastAsia="MS Mincho" w:hAnsi="GHEA Grapalat" w:cs="MS Mincho"/>
          <w:spacing w:val="-4"/>
          <w:lang w:val="hy-AM"/>
        </w:rPr>
        <w:t>, այդ թվում՝ դրա դիմաց ստացվող հատուցումները.</w:t>
      </w:r>
      <w:r w:rsidRPr="00650D51">
        <w:rPr>
          <w:rFonts w:ascii="GHEA Grapalat" w:eastAsia="MS Mincho" w:hAnsi="GHEA Grapalat" w:cs="MS Mincho"/>
          <w:spacing w:val="-4"/>
          <w:lang w:val="hy-AM"/>
        </w:rPr>
        <w:t>»։</w:t>
      </w:r>
      <w:r w:rsidR="00690091" w:rsidRPr="00650D51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</w:p>
    <w:p w14:paraId="4CC7C292" w14:textId="71020BFF" w:rsidR="00685A15" w:rsidRPr="00650D51" w:rsidRDefault="001917DD" w:rsidP="001917DD">
      <w:pPr>
        <w:spacing w:line="360" w:lineRule="auto"/>
        <w:jc w:val="both"/>
        <w:rPr>
          <w:rFonts w:ascii="Calibri" w:eastAsia="Times New Roman" w:hAnsi="Calibri" w:cs="Calibri"/>
          <w:b/>
          <w:bCs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5.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</w:p>
    <w:p w14:paraId="33D6EDCA" w14:textId="4CE32CBF" w:rsidR="001917DD" w:rsidRPr="00650D51" w:rsidRDefault="001917DD" w:rsidP="00672C32">
      <w:pPr>
        <w:pStyle w:val="ListParagraph"/>
        <w:numPr>
          <w:ilvl w:val="0"/>
          <w:numId w:val="42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0BD0F193" w14:textId="4B4D56A6" w:rsidR="004C4E12" w:rsidRPr="00650D51" w:rsidRDefault="004B09F1" w:rsidP="001A57D8">
      <w:pPr>
        <w:pStyle w:val="ListParagraph"/>
        <w:numPr>
          <w:ilvl w:val="0"/>
          <w:numId w:val="42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Մ</w:t>
      </w:r>
      <w:r w:rsidR="00672C32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ինչև սույն օրենքն ուժի մեջ մտնելը </w:t>
      </w:r>
      <w:r w:rsidR="002043C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սեփական կարիքների բավարարման համար վերականգնվող էներգետիկ ռեսուրսներ օգտագործող՝ անհատ ձեռնարկատեր և նոտար չհանդիսացող ֆիզիկական անձ ինքնավար էներգաարտադրողների </w:t>
      </w:r>
      <w:r w:rsidR="000E57E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նկատմամբ, որոնց տեղակայանքների դրվածքային հզորությունը գերազանցում է 15</w:t>
      </w:r>
      <w:r w:rsidR="00B336D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-</w:t>
      </w:r>
      <w:r w:rsidR="00BC2C6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կՎտ-ը, բայց ոչ ավելի</w:t>
      </w:r>
      <w:r w:rsidR="00803AC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,</w:t>
      </w:r>
      <w:r w:rsidR="00BC2C6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քան</w:t>
      </w:r>
      <w:r w:rsidR="00B336D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150</w:t>
      </w:r>
      <w:r w:rsidR="000E57E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կՎտ-ը, կիրառվում են </w:t>
      </w:r>
      <w:r w:rsidR="00620A07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</w:t>
      </w:r>
      <w:r w:rsidR="00853500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ի 4-րդ հոդվածով</w:t>
      </w:r>
      <w:r w:rsidR="00620A07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ինքնավար սպառողի համար սահմանված կարգավորումները</w:t>
      </w:r>
      <w:r w:rsidR="00803AC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։</w:t>
      </w:r>
    </w:p>
    <w:p w14:paraId="0D3F266C" w14:textId="77777777" w:rsidR="004C4E12" w:rsidRPr="00650D51" w:rsidRDefault="004C4E12" w:rsidP="00226E26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F9FE0C0" w14:textId="77777777" w:rsidR="004C4E12" w:rsidRPr="00650D51" w:rsidRDefault="004C4E12" w:rsidP="00226E26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D25F608" w14:textId="77777777" w:rsidR="000928A1" w:rsidRPr="00650D51" w:rsidRDefault="000928A1" w:rsidP="000928A1">
      <w:pPr>
        <w:rPr>
          <w:lang w:val="hy-AM"/>
        </w:rPr>
      </w:pPr>
    </w:p>
    <w:p w14:paraId="5F966124" w14:textId="77777777" w:rsidR="000928A1" w:rsidRPr="00650D51" w:rsidRDefault="000928A1" w:rsidP="000928A1">
      <w:pPr>
        <w:rPr>
          <w:lang w:val="hy-AM"/>
        </w:rPr>
      </w:pPr>
    </w:p>
    <w:p w14:paraId="181293C7" w14:textId="77777777" w:rsidR="000928A1" w:rsidRPr="00650D51" w:rsidRDefault="000928A1" w:rsidP="000928A1">
      <w:pPr>
        <w:rPr>
          <w:lang w:val="hy-AM"/>
        </w:rPr>
      </w:pPr>
    </w:p>
    <w:p w14:paraId="160395E2" w14:textId="77777777" w:rsidR="000928A1" w:rsidRPr="00650D51" w:rsidRDefault="000928A1" w:rsidP="000928A1">
      <w:pPr>
        <w:rPr>
          <w:lang w:val="hy-AM"/>
        </w:rPr>
      </w:pPr>
    </w:p>
    <w:p w14:paraId="576D0CD7" w14:textId="77777777" w:rsidR="00D629D9" w:rsidRPr="00650D51" w:rsidRDefault="00D629D9" w:rsidP="000928A1">
      <w:pPr>
        <w:rPr>
          <w:lang w:val="hy-AM"/>
        </w:rPr>
      </w:pPr>
    </w:p>
    <w:p w14:paraId="4E3CFFC2" w14:textId="77777777" w:rsidR="004C4E12" w:rsidRPr="00650D51" w:rsidRDefault="004C4E12" w:rsidP="00226E26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0CE0BC42" w14:textId="7CEDEA28" w:rsidR="00226E26" w:rsidRPr="00650D51" w:rsidRDefault="00226E26" w:rsidP="00226E26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50D5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1135B345" w14:textId="77777777" w:rsidR="00226E26" w:rsidRPr="00650D51" w:rsidRDefault="00226E26" w:rsidP="00226E26">
      <w:pPr>
        <w:spacing w:line="259" w:lineRule="auto"/>
        <w:rPr>
          <w:rFonts w:ascii="Sylfaen" w:hAnsi="Sylfaen" w:cs="Sylfaen"/>
          <w:b/>
          <w:bCs/>
          <w:lang w:val="hy-AM"/>
        </w:rPr>
      </w:pPr>
    </w:p>
    <w:p w14:paraId="0FC996E3" w14:textId="77777777" w:rsidR="00226E26" w:rsidRPr="00650D51" w:rsidRDefault="00226E26" w:rsidP="00226E26">
      <w:pPr>
        <w:pStyle w:val="Title"/>
        <w:spacing w:before="24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</w:p>
    <w:p w14:paraId="21B8650B" w14:textId="77777777" w:rsidR="00226E26" w:rsidRPr="00650D51" w:rsidRDefault="00226E26" w:rsidP="00226E26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ՀԱՅԱՍՏԱՆԻ ՀԱՆՐԱՊԵՏՈՒԹՅԱՆ</w:t>
      </w:r>
    </w:p>
    <w:p w14:paraId="3A0921A0" w14:textId="77777777" w:rsidR="00226E26" w:rsidRPr="00650D51" w:rsidRDefault="00226E26" w:rsidP="00226E26">
      <w:pPr>
        <w:pStyle w:val="Title"/>
        <w:spacing w:after="0" w:line="360" w:lineRule="auto"/>
        <w:jc w:val="center"/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aps/>
          <w:spacing w:val="0"/>
          <w:kern w:val="24"/>
          <w:sz w:val="24"/>
          <w:szCs w:val="24"/>
          <w:lang w:val="hy-AM"/>
        </w:rPr>
        <w:t>ՕՐԵՆՔԸ</w:t>
      </w:r>
    </w:p>
    <w:p w14:paraId="6A4197B4" w14:textId="77777777" w:rsidR="00226E26" w:rsidRPr="00650D51" w:rsidRDefault="00226E26" w:rsidP="00226E26">
      <w:pPr>
        <w:pStyle w:val="Heading1"/>
        <w:spacing w:before="0" w:line="360" w:lineRule="auto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«ՀՐԱՊԱՐԱԿԱՅԻՆ ՍԱԿԱՐԿՈՒԹՅՈՒՆՆԵՐԻ ՄԱՍԻՆ» ՕՐԵՆՔՈՒՄ</w:t>
      </w:r>
      <w:r w:rsidRPr="00650D51">
        <w:rPr>
          <w:rFonts w:ascii="Calibri" w:hAnsi="Calibri" w:cs="Calibri"/>
          <w:b/>
          <w:bCs/>
          <w:color w:val="auto"/>
          <w:sz w:val="24"/>
          <w:szCs w:val="24"/>
          <w:lang w:val="hy-AM"/>
        </w:rPr>
        <w:t> </w:t>
      </w: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ԼՐԱՑՈՒՄ ԿԱՏԱՐԵԼՈՒ ՄԱՍԻՆ</w:t>
      </w:r>
    </w:p>
    <w:p w14:paraId="2986262E" w14:textId="2CF486E1" w:rsidR="00662CCD" w:rsidRPr="00650D51" w:rsidRDefault="00662CCD" w:rsidP="0099001F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650D51">
        <w:rPr>
          <w:rFonts w:ascii="GHEA Grapalat" w:hAnsi="GHEA Grapalat" w:cs="Sylfaen"/>
          <w:b/>
          <w:bCs/>
          <w:lang w:val="hy-AM"/>
        </w:rPr>
        <w:t>Հոդված 1.</w:t>
      </w:r>
      <w:r w:rsidRPr="00650D51">
        <w:rPr>
          <w:rFonts w:ascii="Calibri" w:hAnsi="Calibri" w:cs="Calibri"/>
          <w:b/>
          <w:bCs/>
          <w:lang w:val="hy-AM"/>
        </w:rPr>
        <w:t> </w:t>
      </w:r>
      <w:r w:rsidRPr="00650D51">
        <w:rPr>
          <w:rFonts w:ascii="GHEA Grapalat" w:hAnsi="GHEA Grapalat" w:cs="Sylfaen"/>
          <w:lang w:val="hy-AM"/>
        </w:rPr>
        <w:t>«Հրապարակային սակարկությունների մասին» 2003 թվականի հոկտեմբերի 8-ի ՀՕ-15-Ն օրենքի</w:t>
      </w:r>
      <w:r w:rsidRPr="00650D51">
        <w:rPr>
          <w:rFonts w:ascii="Calibri" w:hAnsi="Calibri" w:cs="Calibri"/>
          <w:lang w:val="hy-AM"/>
        </w:rPr>
        <w:t> </w:t>
      </w:r>
      <w:r w:rsidRPr="00650D51">
        <w:rPr>
          <w:rFonts w:ascii="GHEA Grapalat" w:hAnsi="GHEA Grapalat" w:cs="Sylfaen"/>
          <w:lang w:val="hy-AM"/>
        </w:rPr>
        <w:t xml:space="preserve">1-ին հոդվածը լրացնել հետևյալ բովանդակությամբ </w:t>
      </w:r>
      <w:r w:rsidR="001F7706" w:rsidRPr="00650D51">
        <w:rPr>
          <w:rFonts w:ascii="GHEA Grapalat" w:hAnsi="GHEA Grapalat" w:cs="Sylfaen"/>
          <w:lang w:val="hy-AM"/>
        </w:rPr>
        <w:t>8-րդ մասով</w:t>
      </w:r>
      <w:r w:rsidR="001F7706" w:rsidRPr="00650D51">
        <w:rPr>
          <w:rFonts w:ascii="MS Mincho" w:eastAsia="MS Mincho" w:hAnsi="MS Mincho" w:cs="MS Mincho"/>
          <w:lang w:val="hy-AM"/>
        </w:rPr>
        <w:t>․</w:t>
      </w:r>
    </w:p>
    <w:p w14:paraId="693DCC89" w14:textId="606584E4" w:rsidR="00226E26" w:rsidRPr="00650D51" w:rsidRDefault="001F7706" w:rsidP="0099001F">
      <w:pPr>
        <w:pStyle w:val="ListParagraph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«</w:t>
      </w:r>
      <w:r w:rsidR="00CD1E98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8. Վերականգնվող </w:t>
      </w:r>
      <w:r w:rsidR="00226E2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Էներգետիկայի</w:t>
      </w:r>
      <w:r w:rsidR="00A65703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</w:t>
      </w:r>
      <w:r w:rsidR="004C4E12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բնագավառում</w:t>
      </w:r>
      <w:r w:rsidR="00CD1E98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անցկացվող աճուրդների</w:t>
      </w:r>
      <w:r w:rsidR="00226E2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առանձնահատկությունները սահմանվում են </w:t>
      </w:r>
      <w:r w:rsidR="004C4E12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«Վերականգնվող էներգետիկայի և էներգաարդյունավետության մասին» օրենքով</w:t>
      </w:r>
      <w:r w:rsidR="00226E26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:</w:t>
      </w:r>
      <w:r w:rsidR="007E161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Սույն օրենքի դրույթները տարածվում </w:t>
      </w:r>
      <w:r w:rsidR="006842AF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են </w:t>
      </w:r>
      <w:r w:rsidR="00E05B75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</w:t>
      </w:r>
      <w:r w:rsidR="00745690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երականգնվող Էներգետիկայի բնագավառում</w:t>
      </w:r>
      <w:r w:rsidR="00E05B75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անցկացվող աճուրդների վրա</w:t>
      </w:r>
      <w:r w:rsidR="007E161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, եթե այլ բան սահմանված չէ «Վերականգնվող էներգետիկայի և էներգաարդյունավետության մասին» օրենքով:»:</w:t>
      </w:r>
    </w:p>
    <w:p w14:paraId="12487D67" w14:textId="3E1D5355" w:rsidR="009C1E78" w:rsidRPr="00650D51" w:rsidRDefault="004C4E12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2.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03D6944D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518A86E4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10D73928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2C6D2381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4A292A9F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5B8A4EDC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3ED85EFE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1A2BE229" w14:textId="1B1C5945" w:rsidR="00C20D26" w:rsidRPr="00650D51" w:rsidRDefault="00C20D26" w:rsidP="00C20D26">
      <w:pPr>
        <w:pStyle w:val="Title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50D5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7A80AF7C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78771E01" w14:textId="05CE7B03" w:rsidR="00C20D26" w:rsidRPr="00650D51" w:rsidRDefault="00C20D26" w:rsidP="00C20D26">
      <w:pPr>
        <w:spacing w:line="360" w:lineRule="auto"/>
        <w:jc w:val="center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ՀԱՅԱՍՏԱՆԻ ՀԱՆՐԱՊԵՏՈՒԹՅԱՆ</w:t>
      </w:r>
    </w:p>
    <w:p w14:paraId="47ECCE72" w14:textId="77777777" w:rsidR="00C20D26" w:rsidRPr="00650D51" w:rsidRDefault="00C20D26" w:rsidP="00C20D26">
      <w:pPr>
        <w:spacing w:line="360" w:lineRule="auto"/>
        <w:jc w:val="center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Օ Ր Ե Ն Ք Ը</w:t>
      </w:r>
    </w:p>
    <w:p w14:paraId="1B9B141F" w14:textId="240F5818" w:rsidR="00C20D26" w:rsidRPr="00650D51" w:rsidRDefault="00C20D26" w:rsidP="004628D9">
      <w:pPr>
        <w:pStyle w:val="Heading1"/>
        <w:spacing w:before="0" w:line="360" w:lineRule="auto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«ՀԻՄՆԱԴՐԱՄՆԵՐԻ ՄԱՍԻՆ» ՕՐԵՆՔՈՒՄ </w:t>
      </w:r>
      <w:r w:rsidR="00EE1702"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ԼՐԱՑՈՒՄ </w:t>
      </w:r>
      <w:r w:rsidRPr="00650D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ԿԱՏԱՐԵԼՈՒ ՄԱՍԻՆ</w:t>
      </w:r>
    </w:p>
    <w:p w14:paraId="5299C487" w14:textId="177142BC" w:rsidR="00B37EC8" w:rsidRPr="00650D51" w:rsidRDefault="00B37EC8" w:rsidP="00322744">
      <w:pPr>
        <w:pStyle w:val="ListParagraph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Հոդված 1. «Հիմնադրամների մասին» 2002 թվականի դեկտեմբերի 26-ի ՀՕ-516-Ն օրենքի (այսուհետ՝ Օրենք)</w:t>
      </w:r>
      <w:r w:rsidR="00193F4B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 1-ին հոդվածը լրացնել հետևյալ բովանդակությամբ </w:t>
      </w:r>
      <w:r w:rsidR="0047470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11-րդ մասով</w:t>
      </w:r>
      <w:r w:rsidR="00474701" w:rsidRPr="00650D51">
        <w:rPr>
          <w:rFonts w:ascii="MS Mincho" w:eastAsia="MS Mincho" w:hAnsi="MS Mincho" w:cs="MS Mincho"/>
          <w:spacing w:val="-4"/>
          <w:kern w:val="0"/>
          <w:lang w:val="hy-AM"/>
        </w:rPr>
        <w:t>․</w:t>
      </w:r>
    </w:p>
    <w:p w14:paraId="1BF4BB18" w14:textId="06968701" w:rsidR="00474701" w:rsidRPr="00650D51" w:rsidRDefault="007E511B" w:rsidP="00322744">
      <w:pPr>
        <w:pStyle w:val="ListParagraph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«11. </w:t>
      </w:r>
      <w:r w:rsidR="00610EF3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</w:t>
      </w:r>
      <w:r w:rsidR="00532B90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երականգնվող էներգետիկայի և էներգաարդյունավետության </w:t>
      </w:r>
      <w:r w:rsidR="0047470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հիմնադրամի իրավական կարգավիճակի, հիմնադրման, կանոնադրության, հիմնադրամի և հիմնադրամի կառավարման մարմինների ձևավորման, ծախսերի, սնանկ ճանաչվելու, լուծարման առանձնահատկությունները սահմանվում են «</w:t>
      </w:r>
      <w:r w:rsidR="00532B90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Վերականգնվող էներգետիկայի և էներգաարդյունավետության </w:t>
      </w:r>
      <w:r w:rsidR="008B6ED4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մասին</w:t>
      </w:r>
      <w:r w:rsidR="0047470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» օրենքով: Սույն օրենքի դրույթները տարածվում են </w:t>
      </w:r>
      <w:r w:rsidR="005C484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</w:t>
      </w:r>
      <w:r w:rsidR="007E161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 xml:space="preserve">երականգնվող էներգետիկայի և էներգաարդյունավետության հիմնադրամի </w:t>
      </w:r>
      <w:r w:rsidR="0047470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վրա, եթե այլ բան սահմանված չէ «</w:t>
      </w:r>
      <w:r w:rsidR="007E1619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Վերականգնվող էներգետիկայի և էներգաարդյունավետության մասին</w:t>
      </w:r>
      <w:r w:rsidR="00474701"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» օրենքով: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»:</w:t>
      </w:r>
    </w:p>
    <w:p w14:paraId="065D37F9" w14:textId="77777777" w:rsidR="006577F7" w:rsidRPr="00650D51" w:rsidRDefault="006577F7" w:rsidP="006577F7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  <w:r w:rsidRPr="00650D51">
        <w:rPr>
          <w:rFonts w:ascii="GHEA Grapalat" w:eastAsia="Times New Roman" w:hAnsi="GHEA Grapalat" w:cs="Arial"/>
          <w:b/>
          <w:bCs/>
          <w:spacing w:val="-4"/>
          <w:kern w:val="0"/>
          <w:lang w:val="hy-AM"/>
        </w:rPr>
        <w:t>Հոդված 2.</w:t>
      </w:r>
      <w:r w:rsidRPr="00650D51">
        <w:rPr>
          <w:rFonts w:ascii="Calibri" w:eastAsia="Times New Roman" w:hAnsi="Calibri" w:cs="Calibri"/>
          <w:b/>
          <w:bCs/>
          <w:spacing w:val="-4"/>
          <w:kern w:val="0"/>
          <w:lang w:val="hy-AM"/>
        </w:rPr>
        <w:t> </w:t>
      </w:r>
      <w:r w:rsidRPr="00650D51">
        <w:rPr>
          <w:rFonts w:ascii="GHEA Grapalat" w:eastAsia="Times New Roman" w:hAnsi="GHEA Grapalat" w:cs="Arial"/>
          <w:spacing w:val="-4"/>
          <w:kern w:val="0"/>
          <w:lang w:val="hy-AM"/>
        </w:rPr>
        <w:t>Սույն օրենքն ուժի մեջ է մտնում «Վերականգնվող էներգետիկայի և էներգաարդյունավետության մասին» օրենքն ուժի մեջ մտնելու օրվանից:</w:t>
      </w:r>
    </w:p>
    <w:p w14:paraId="6810D393" w14:textId="77777777" w:rsidR="005B4099" w:rsidRPr="00650D51" w:rsidRDefault="005B4099" w:rsidP="004C4E12">
      <w:pPr>
        <w:spacing w:line="360" w:lineRule="auto"/>
        <w:jc w:val="both"/>
        <w:rPr>
          <w:rFonts w:ascii="GHEA Grapalat" w:eastAsia="Times New Roman" w:hAnsi="GHEA Grapalat" w:cs="Arial"/>
          <w:spacing w:val="-4"/>
          <w:kern w:val="0"/>
          <w:lang w:val="hy-AM"/>
        </w:rPr>
      </w:pPr>
    </w:p>
    <w:p w14:paraId="02DCA387" w14:textId="77777777" w:rsidR="00226E26" w:rsidRPr="00650D51" w:rsidRDefault="00226E26" w:rsidP="00226E26">
      <w:pPr>
        <w:rPr>
          <w:lang w:val="hy-AM"/>
        </w:rPr>
      </w:pPr>
    </w:p>
    <w:p w14:paraId="20F77FF9" w14:textId="77777777" w:rsidR="00226E26" w:rsidRPr="00650D51" w:rsidRDefault="00226E26" w:rsidP="00F16221">
      <w:pPr>
        <w:spacing w:before="240" w:line="360" w:lineRule="auto"/>
        <w:jc w:val="both"/>
        <w:rPr>
          <w:rFonts w:ascii="GHEA Grapalat" w:eastAsia="MS Mincho" w:hAnsi="GHEA Grapalat" w:cs="MS Mincho"/>
          <w:spacing w:val="-4"/>
          <w:kern w:val="0"/>
          <w:lang w:val="hy-AM"/>
        </w:rPr>
      </w:pPr>
    </w:p>
    <w:p w14:paraId="415D60BA" w14:textId="77777777" w:rsidR="002C56FF" w:rsidRPr="00650D51" w:rsidRDefault="002C56FF" w:rsidP="00F16221">
      <w:pPr>
        <w:spacing w:before="240" w:line="360" w:lineRule="auto"/>
        <w:jc w:val="both"/>
        <w:rPr>
          <w:rFonts w:ascii="GHEA Grapalat" w:eastAsia="MS Mincho" w:hAnsi="GHEA Grapalat" w:cs="MS Mincho"/>
          <w:lang w:val="hy-AM"/>
        </w:rPr>
      </w:pPr>
    </w:p>
    <w:p w14:paraId="401E2FB6" w14:textId="03D4D52A" w:rsidR="00EB33B1" w:rsidRPr="00650D51" w:rsidRDefault="00EB33B1">
      <w:pPr>
        <w:rPr>
          <w:rFonts w:ascii="GHEA Grapalat" w:eastAsiaTheme="majorEastAsia" w:hAnsi="GHEA Grapalat" w:cstheme="majorBidi"/>
          <w:b/>
          <w:bCs/>
          <w:caps/>
          <w:kern w:val="24"/>
          <w:lang w:val="hy-AM"/>
        </w:rPr>
      </w:pPr>
    </w:p>
    <w:sectPr w:rsidR="00EB33B1" w:rsidRPr="00650D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3803" w14:textId="77777777" w:rsidR="00555CFC" w:rsidRDefault="00555CFC" w:rsidP="004760BC">
      <w:pPr>
        <w:spacing w:after="0" w:line="240" w:lineRule="auto"/>
      </w:pPr>
      <w:r>
        <w:separator/>
      </w:r>
    </w:p>
  </w:endnote>
  <w:endnote w:type="continuationSeparator" w:id="0">
    <w:p w14:paraId="701FA45D" w14:textId="77777777" w:rsidR="00555CFC" w:rsidRDefault="00555CFC" w:rsidP="0047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109928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14:paraId="6D5C47F8" w14:textId="20B194C6" w:rsidR="004B7749" w:rsidRPr="00645588" w:rsidRDefault="004B7749">
        <w:pPr>
          <w:pStyle w:val="Footer"/>
          <w:jc w:val="center"/>
          <w:rPr>
            <w:rFonts w:ascii="GHEA Grapalat" w:hAnsi="GHEA Grapalat"/>
          </w:rPr>
        </w:pPr>
        <w:r w:rsidRPr="00645588">
          <w:rPr>
            <w:rFonts w:ascii="GHEA Grapalat" w:hAnsi="GHEA Grapalat"/>
          </w:rPr>
          <w:fldChar w:fldCharType="begin"/>
        </w:r>
        <w:r w:rsidRPr="00645588">
          <w:rPr>
            <w:rFonts w:ascii="GHEA Grapalat" w:hAnsi="GHEA Grapalat"/>
          </w:rPr>
          <w:instrText xml:space="preserve"> PAGE   \* MERGEFORMAT </w:instrText>
        </w:r>
        <w:r w:rsidRPr="00645588">
          <w:rPr>
            <w:rFonts w:ascii="GHEA Grapalat" w:hAnsi="GHEA Grapalat"/>
          </w:rPr>
          <w:fldChar w:fldCharType="separate"/>
        </w:r>
        <w:r w:rsidRPr="00645588">
          <w:rPr>
            <w:rFonts w:ascii="GHEA Grapalat" w:hAnsi="GHEA Grapalat"/>
            <w:noProof/>
          </w:rPr>
          <w:t>2</w:t>
        </w:r>
        <w:r w:rsidRPr="00645588">
          <w:rPr>
            <w:rFonts w:ascii="GHEA Grapalat" w:hAnsi="GHEA Grapalat"/>
            <w:noProof/>
          </w:rPr>
          <w:fldChar w:fldCharType="end"/>
        </w:r>
      </w:p>
    </w:sdtContent>
  </w:sdt>
  <w:p w14:paraId="631BB3D7" w14:textId="77777777" w:rsidR="004760BC" w:rsidRDefault="00476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D125" w14:textId="77777777" w:rsidR="00555CFC" w:rsidRDefault="00555CFC" w:rsidP="004760BC">
      <w:pPr>
        <w:spacing w:after="0" w:line="240" w:lineRule="auto"/>
      </w:pPr>
      <w:r>
        <w:separator/>
      </w:r>
    </w:p>
  </w:footnote>
  <w:footnote w:type="continuationSeparator" w:id="0">
    <w:p w14:paraId="62991728" w14:textId="77777777" w:rsidR="00555CFC" w:rsidRDefault="00555CFC" w:rsidP="0047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282"/>
    <w:multiLevelType w:val="hybridMultilevel"/>
    <w:tmpl w:val="D61ECCA2"/>
    <w:lvl w:ilvl="0" w:tplc="ECC27FCA">
      <w:start w:val="1"/>
      <w:numFmt w:val="decimal"/>
      <w:lvlText w:val="%1."/>
      <w:lvlJc w:val="left"/>
      <w:pPr>
        <w:ind w:left="1440" w:hanging="360"/>
      </w:pPr>
    </w:lvl>
    <w:lvl w:ilvl="1" w:tplc="CBB2F240">
      <w:start w:val="1"/>
      <w:numFmt w:val="decimal"/>
      <w:lvlText w:val="%2."/>
      <w:lvlJc w:val="left"/>
      <w:pPr>
        <w:ind w:left="1440" w:hanging="360"/>
      </w:pPr>
    </w:lvl>
    <w:lvl w:ilvl="2" w:tplc="27ECE552">
      <w:start w:val="1"/>
      <w:numFmt w:val="decimal"/>
      <w:lvlText w:val="%3."/>
      <w:lvlJc w:val="left"/>
      <w:pPr>
        <w:ind w:left="1440" w:hanging="360"/>
      </w:pPr>
    </w:lvl>
    <w:lvl w:ilvl="3" w:tplc="2E002920">
      <w:start w:val="1"/>
      <w:numFmt w:val="decimal"/>
      <w:lvlText w:val="%4."/>
      <w:lvlJc w:val="left"/>
      <w:pPr>
        <w:ind w:left="1440" w:hanging="360"/>
      </w:pPr>
    </w:lvl>
    <w:lvl w:ilvl="4" w:tplc="3570939E">
      <w:start w:val="1"/>
      <w:numFmt w:val="decimal"/>
      <w:lvlText w:val="%5."/>
      <w:lvlJc w:val="left"/>
      <w:pPr>
        <w:ind w:left="1440" w:hanging="360"/>
      </w:pPr>
    </w:lvl>
    <w:lvl w:ilvl="5" w:tplc="935223E0">
      <w:start w:val="1"/>
      <w:numFmt w:val="decimal"/>
      <w:lvlText w:val="%6."/>
      <w:lvlJc w:val="left"/>
      <w:pPr>
        <w:ind w:left="1440" w:hanging="360"/>
      </w:pPr>
    </w:lvl>
    <w:lvl w:ilvl="6" w:tplc="AD8C51A6">
      <w:start w:val="1"/>
      <w:numFmt w:val="decimal"/>
      <w:lvlText w:val="%7."/>
      <w:lvlJc w:val="left"/>
      <w:pPr>
        <w:ind w:left="1440" w:hanging="360"/>
      </w:pPr>
    </w:lvl>
    <w:lvl w:ilvl="7" w:tplc="D060943E">
      <w:start w:val="1"/>
      <w:numFmt w:val="decimal"/>
      <w:lvlText w:val="%8."/>
      <w:lvlJc w:val="left"/>
      <w:pPr>
        <w:ind w:left="1440" w:hanging="360"/>
      </w:pPr>
    </w:lvl>
    <w:lvl w:ilvl="8" w:tplc="BCFC9190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025F2D25"/>
    <w:multiLevelType w:val="hybridMultilevel"/>
    <w:tmpl w:val="6C10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72BD"/>
    <w:multiLevelType w:val="hybridMultilevel"/>
    <w:tmpl w:val="3A1CAE76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4E22CC"/>
    <w:multiLevelType w:val="hybridMultilevel"/>
    <w:tmpl w:val="2F8C9D14"/>
    <w:lvl w:ilvl="0" w:tplc="B2645066">
      <w:start w:val="1"/>
      <w:numFmt w:val="decimal"/>
      <w:lvlText w:val="%1."/>
      <w:lvlJc w:val="left"/>
      <w:pPr>
        <w:ind w:left="1440" w:hanging="360"/>
      </w:pPr>
    </w:lvl>
    <w:lvl w:ilvl="1" w:tplc="E07CB028">
      <w:start w:val="1"/>
      <w:numFmt w:val="decimal"/>
      <w:lvlText w:val="%2."/>
      <w:lvlJc w:val="left"/>
      <w:pPr>
        <w:ind w:left="1440" w:hanging="360"/>
      </w:pPr>
    </w:lvl>
    <w:lvl w:ilvl="2" w:tplc="5EE60236">
      <w:start w:val="1"/>
      <w:numFmt w:val="decimal"/>
      <w:lvlText w:val="%3."/>
      <w:lvlJc w:val="left"/>
      <w:pPr>
        <w:ind w:left="1440" w:hanging="360"/>
      </w:pPr>
    </w:lvl>
    <w:lvl w:ilvl="3" w:tplc="352C3626">
      <w:start w:val="1"/>
      <w:numFmt w:val="decimal"/>
      <w:lvlText w:val="%4."/>
      <w:lvlJc w:val="left"/>
      <w:pPr>
        <w:ind w:left="1440" w:hanging="360"/>
      </w:pPr>
    </w:lvl>
    <w:lvl w:ilvl="4" w:tplc="DD9C593A">
      <w:start w:val="1"/>
      <w:numFmt w:val="decimal"/>
      <w:lvlText w:val="%5."/>
      <w:lvlJc w:val="left"/>
      <w:pPr>
        <w:ind w:left="1440" w:hanging="360"/>
      </w:pPr>
    </w:lvl>
    <w:lvl w:ilvl="5" w:tplc="95E864EC">
      <w:start w:val="1"/>
      <w:numFmt w:val="decimal"/>
      <w:lvlText w:val="%6."/>
      <w:lvlJc w:val="left"/>
      <w:pPr>
        <w:ind w:left="1440" w:hanging="360"/>
      </w:pPr>
    </w:lvl>
    <w:lvl w:ilvl="6" w:tplc="42144F1E">
      <w:start w:val="1"/>
      <w:numFmt w:val="decimal"/>
      <w:lvlText w:val="%7."/>
      <w:lvlJc w:val="left"/>
      <w:pPr>
        <w:ind w:left="1440" w:hanging="360"/>
      </w:pPr>
    </w:lvl>
    <w:lvl w:ilvl="7" w:tplc="9BE8B2E0">
      <w:start w:val="1"/>
      <w:numFmt w:val="decimal"/>
      <w:lvlText w:val="%8."/>
      <w:lvlJc w:val="left"/>
      <w:pPr>
        <w:ind w:left="1440" w:hanging="360"/>
      </w:pPr>
    </w:lvl>
    <w:lvl w:ilvl="8" w:tplc="CF965720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0E0C20D9"/>
    <w:multiLevelType w:val="hybridMultilevel"/>
    <w:tmpl w:val="7AFED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7F54"/>
    <w:multiLevelType w:val="hybridMultilevel"/>
    <w:tmpl w:val="020A7626"/>
    <w:lvl w:ilvl="0" w:tplc="03F2BB3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C32"/>
    <w:multiLevelType w:val="hybridMultilevel"/>
    <w:tmpl w:val="264EC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0E1"/>
    <w:multiLevelType w:val="hybridMultilevel"/>
    <w:tmpl w:val="657819AA"/>
    <w:lvl w:ilvl="0" w:tplc="031E0DEA">
      <w:start w:val="1"/>
      <w:numFmt w:val="decimal"/>
      <w:lvlText w:val="%1)"/>
      <w:lvlJc w:val="left"/>
      <w:pPr>
        <w:ind w:left="1080" w:hanging="360"/>
      </w:pPr>
    </w:lvl>
    <w:lvl w:ilvl="1" w:tplc="5088FA72">
      <w:start w:val="1"/>
      <w:numFmt w:val="decimal"/>
      <w:lvlText w:val="%2)"/>
      <w:lvlJc w:val="left"/>
      <w:pPr>
        <w:ind w:left="1080" w:hanging="360"/>
      </w:pPr>
    </w:lvl>
    <w:lvl w:ilvl="2" w:tplc="9236C1E2">
      <w:start w:val="1"/>
      <w:numFmt w:val="decimal"/>
      <w:lvlText w:val="%3)"/>
      <w:lvlJc w:val="left"/>
      <w:pPr>
        <w:ind w:left="1080" w:hanging="360"/>
      </w:pPr>
    </w:lvl>
    <w:lvl w:ilvl="3" w:tplc="7BA25CE8">
      <w:start w:val="1"/>
      <w:numFmt w:val="decimal"/>
      <w:lvlText w:val="%4)"/>
      <w:lvlJc w:val="left"/>
      <w:pPr>
        <w:ind w:left="1080" w:hanging="360"/>
      </w:pPr>
    </w:lvl>
    <w:lvl w:ilvl="4" w:tplc="A5FE8B64">
      <w:start w:val="1"/>
      <w:numFmt w:val="decimal"/>
      <w:lvlText w:val="%5)"/>
      <w:lvlJc w:val="left"/>
      <w:pPr>
        <w:ind w:left="1080" w:hanging="360"/>
      </w:pPr>
    </w:lvl>
    <w:lvl w:ilvl="5" w:tplc="14B2624E">
      <w:start w:val="1"/>
      <w:numFmt w:val="decimal"/>
      <w:lvlText w:val="%6)"/>
      <w:lvlJc w:val="left"/>
      <w:pPr>
        <w:ind w:left="1080" w:hanging="360"/>
      </w:pPr>
    </w:lvl>
    <w:lvl w:ilvl="6" w:tplc="D8CEF1C8">
      <w:start w:val="1"/>
      <w:numFmt w:val="decimal"/>
      <w:lvlText w:val="%7)"/>
      <w:lvlJc w:val="left"/>
      <w:pPr>
        <w:ind w:left="1080" w:hanging="360"/>
      </w:pPr>
    </w:lvl>
    <w:lvl w:ilvl="7" w:tplc="40F43DEC">
      <w:start w:val="1"/>
      <w:numFmt w:val="decimal"/>
      <w:lvlText w:val="%8)"/>
      <w:lvlJc w:val="left"/>
      <w:pPr>
        <w:ind w:left="1080" w:hanging="360"/>
      </w:pPr>
    </w:lvl>
    <w:lvl w:ilvl="8" w:tplc="ECFC081A">
      <w:start w:val="1"/>
      <w:numFmt w:val="decimal"/>
      <w:lvlText w:val="%9)"/>
      <w:lvlJc w:val="left"/>
      <w:pPr>
        <w:ind w:left="1080" w:hanging="360"/>
      </w:pPr>
    </w:lvl>
  </w:abstractNum>
  <w:abstractNum w:abstractNumId="8" w15:restartNumberingAfterBreak="0">
    <w:nsid w:val="18EA02EC"/>
    <w:multiLevelType w:val="hybridMultilevel"/>
    <w:tmpl w:val="6B680C20"/>
    <w:lvl w:ilvl="0" w:tplc="65EC78F8">
      <w:start w:val="1"/>
      <w:numFmt w:val="decimal"/>
      <w:lvlText w:val="%1."/>
      <w:lvlJc w:val="left"/>
      <w:pPr>
        <w:ind w:left="720" w:hanging="360"/>
      </w:pPr>
    </w:lvl>
    <w:lvl w:ilvl="1" w:tplc="57C8E81E">
      <w:start w:val="1"/>
      <w:numFmt w:val="decimal"/>
      <w:lvlText w:val="%2."/>
      <w:lvlJc w:val="left"/>
      <w:pPr>
        <w:ind w:left="720" w:hanging="360"/>
      </w:pPr>
    </w:lvl>
    <w:lvl w:ilvl="2" w:tplc="703C34AA">
      <w:start w:val="1"/>
      <w:numFmt w:val="decimal"/>
      <w:lvlText w:val="%3."/>
      <w:lvlJc w:val="left"/>
      <w:pPr>
        <w:ind w:left="720" w:hanging="360"/>
      </w:pPr>
    </w:lvl>
    <w:lvl w:ilvl="3" w:tplc="A646436E">
      <w:start w:val="1"/>
      <w:numFmt w:val="decimal"/>
      <w:lvlText w:val="%4."/>
      <w:lvlJc w:val="left"/>
      <w:pPr>
        <w:ind w:left="720" w:hanging="360"/>
      </w:pPr>
    </w:lvl>
    <w:lvl w:ilvl="4" w:tplc="35E61B70">
      <w:start w:val="1"/>
      <w:numFmt w:val="decimal"/>
      <w:lvlText w:val="%5."/>
      <w:lvlJc w:val="left"/>
      <w:pPr>
        <w:ind w:left="720" w:hanging="360"/>
      </w:pPr>
    </w:lvl>
    <w:lvl w:ilvl="5" w:tplc="F3A005A6">
      <w:start w:val="1"/>
      <w:numFmt w:val="decimal"/>
      <w:lvlText w:val="%6."/>
      <w:lvlJc w:val="left"/>
      <w:pPr>
        <w:ind w:left="720" w:hanging="360"/>
      </w:pPr>
    </w:lvl>
    <w:lvl w:ilvl="6" w:tplc="10BA3560">
      <w:start w:val="1"/>
      <w:numFmt w:val="decimal"/>
      <w:lvlText w:val="%7."/>
      <w:lvlJc w:val="left"/>
      <w:pPr>
        <w:ind w:left="720" w:hanging="360"/>
      </w:pPr>
    </w:lvl>
    <w:lvl w:ilvl="7" w:tplc="15DE256E">
      <w:start w:val="1"/>
      <w:numFmt w:val="decimal"/>
      <w:lvlText w:val="%8."/>
      <w:lvlJc w:val="left"/>
      <w:pPr>
        <w:ind w:left="720" w:hanging="360"/>
      </w:pPr>
    </w:lvl>
    <w:lvl w:ilvl="8" w:tplc="5746A44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C3563AF"/>
    <w:multiLevelType w:val="hybridMultilevel"/>
    <w:tmpl w:val="F6FCCDAC"/>
    <w:lvl w:ilvl="0" w:tplc="509CC66C">
      <w:start w:val="1"/>
      <w:numFmt w:val="decimal"/>
      <w:lvlText w:val="ՀՈԴՎԱԾ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E6772"/>
    <w:multiLevelType w:val="hybridMultilevel"/>
    <w:tmpl w:val="26005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2D02"/>
    <w:multiLevelType w:val="hybridMultilevel"/>
    <w:tmpl w:val="C1BE43DE"/>
    <w:lvl w:ilvl="0" w:tplc="EFCAC028">
      <w:start w:val="1"/>
      <w:numFmt w:val="decimal"/>
      <w:lvlText w:val="%1)"/>
      <w:lvlJc w:val="left"/>
      <w:pPr>
        <w:ind w:left="1800" w:hanging="360"/>
      </w:pPr>
    </w:lvl>
    <w:lvl w:ilvl="1" w:tplc="6FA81530">
      <w:start w:val="1"/>
      <w:numFmt w:val="decimal"/>
      <w:lvlText w:val="%2)"/>
      <w:lvlJc w:val="left"/>
      <w:pPr>
        <w:ind w:left="1800" w:hanging="360"/>
      </w:pPr>
    </w:lvl>
    <w:lvl w:ilvl="2" w:tplc="4042710C">
      <w:start w:val="1"/>
      <w:numFmt w:val="decimal"/>
      <w:lvlText w:val="%3)"/>
      <w:lvlJc w:val="left"/>
      <w:pPr>
        <w:ind w:left="1800" w:hanging="360"/>
      </w:pPr>
    </w:lvl>
    <w:lvl w:ilvl="3" w:tplc="3976EFA2">
      <w:start w:val="1"/>
      <w:numFmt w:val="decimal"/>
      <w:lvlText w:val="%4)"/>
      <w:lvlJc w:val="left"/>
      <w:pPr>
        <w:ind w:left="1800" w:hanging="360"/>
      </w:pPr>
    </w:lvl>
    <w:lvl w:ilvl="4" w:tplc="D50A998E">
      <w:start w:val="1"/>
      <w:numFmt w:val="decimal"/>
      <w:lvlText w:val="%5)"/>
      <w:lvlJc w:val="left"/>
      <w:pPr>
        <w:ind w:left="1800" w:hanging="360"/>
      </w:pPr>
    </w:lvl>
    <w:lvl w:ilvl="5" w:tplc="664E4FBE">
      <w:start w:val="1"/>
      <w:numFmt w:val="decimal"/>
      <w:lvlText w:val="%6)"/>
      <w:lvlJc w:val="left"/>
      <w:pPr>
        <w:ind w:left="1800" w:hanging="360"/>
      </w:pPr>
    </w:lvl>
    <w:lvl w:ilvl="6" w:tplc="B6F8CAAC">
      <w:start w:val="1"/>
      <w:numFmt w:val="decimal"/>
      <w:lvlText w:val="%7)"/>
      <w:lvlJc w:val="left"/>
      <w:pPr>
        <w:ind w:left="1800" w:hanging="360"/>
      </w:pPr>
    </w:lvl>
    <w:lvl w:ilvl="7" w:tplc="BB461658">
      <w:start w:val="1"/>
      <w:numFmt w:val="decimal"/>
      <w:lvlText w:val="%8)"/>
      <w:lvlJc w:val="left"/>
      <w:pPr>
        <w:ind w:left="1800" w:hanging="360"/>
      </w:pPr>
    </w:lvl>
    <w:lvl w:ilvl="8" w:tplc="716EF184">
      <w:start w:val="1"/>
      <w:numFmt w:val="decimal"/>
      <w:lvlText w:val="%9)"/>
      <w:lvlJc w:val="left"/>
      <w:pPr>
        <w:ind w:left="1800" w:hanging="360"/>
      </w:pPr>
    </w:lvl>
  </w:abstractNum>
  <w:abstractNum w:abstractNumId="12" w15:restartNumberingAfterBreak="0">
    <w:nsid w:val="1F8A2BB1"/>
    <w:multiLevelType w:val="hybridMultilevel"/>
    <w:tmpl w:val="E26E41E8"/>
    <w:lvl w:ilvl="0" w:tplc="ECA4FB30">
      <w:start w:val="1"/>
      <w:numFmt w:val="decimal"/>
      <w:lvlText w:val="%1)"/>
      <w:lvlJc w:val="left"/>
      <w:pPr>
        <w:ind w:left="1800" w:hanging="360"/>
      </w:pPr>
    </w:lvl>
    <w:lvl w:ilvl="1" w:tplc="04708B56">
      <w:start w:val="1"/>
      <w:numFmt w:val="decimal"/>
      <w:lvlText w:val="%2)"/>
      <w:lvlJc w:val="left"/>
      <w:pPr>
        <w:ind w:left="1800" w:hanging="360"/>
      </w:pPr>
    </w:lvl>
    <w:lvl w:ilvl="2" w:tplc="0A4093A6">
      <w:start w:val="1"/>
      <w:numFmt w:val="decimal"/>
      <w:lvlText w:val="%3)"/>
      <w:lvlJc w:val="left"/>
      <w:pPr>
        <w:ind w:left="1800" w:hanging="360"/>
      </w:pPr>
    </w:lvl>
    <w:lvl w:ilvl="3" w:tplc="CA12D3E0">
      <w:start w:val="1"/>
      <w:numFmt w:val="decimal"/>
      <w:lvlText w:val="%4)"/>
      <w:lvlJc w:val="left"/>
      <w:pPr>
        <w:ind w:left="1800" w:hanging="360"/>
      </w:pPr>
    </w:lvl>
    <w:lvl w:ilvl="4" w:tplc="D4C8875A">
      <w:start w:val="1"/>
      <w:numFmt w:val="decimal"/>
      <w:lvlText w:val="%5)"/>
      <w:lvlJc w:val="left"/>
      <w:pPr>
        <w:ind w:left="1800" w:hanging="360"/>
      </w:pPr>
    </w:lvl>
    <w:lvl w:ilvl="5" w:tplc="E814C6F6">
      <w:start w:val="1"/>
      <w:numFmt w:val="decimal"/>
      <w:lvlText w:val="%6)"/>
      <w:lvlJc w:val="left"/>
      <w:pPr>
        <w:ind w:left="1800" w:hanging="360"/>
      </w:pPr>
    </w:lvl>
    <w:lvl w:ilvl="6" w:tplc="6A9E8BA4">
      <w:start w:val="1"/>
      <w:numFmt w:val="decimal"/>
      <w:lvlText w:val="%7)"/>
      <w:lvlJc w:val="left"/>
      <w:pPr>
        <w:ind w:left="1800" w:hanging="360"/>
      </w:pPr>
    </w:lvl>
    <w:lvl w:ilvl="7" w:tplc="7578F95A">
      <w:start w:val="1"/>
      <w:numFmt w:val="decimal"/>
      <w:lvlText w:val="%8)"/>
      <w:lvlJc w:val="left"/>
      <w:pPr>
        <w:ind w:left="1800" w:hanging="360"/>
      </w:pPr>
    </w:lvl>
    <w:lvl w:ilvl="8" w:tplc="A5C6331A">
      <w:start w:val="1"/>
      <w:numFmt w:val="decimal"/>
      <w:lvlText w:val="%9)"/>
      <w:lvlJc w:val="left"/>
      <w:pPr>
        <w:ind w:left="1800" w:hanging="360"/>
      </w:pPr>
    </w:lvl>
  </w:abstractNum>
  <w:abstractNum w:abstractNumId="13" w15:restartNumberingAfterBreak="0">
    <w:nsid w:val="1FD73F16"/>
    <w:multiLevelType w:val="hybridMultilevel"/>
    <w:tmpl w:val="26005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D3258"/>
    <w:multiLevelType w:val="hybridMultilevel"/>
    <w:tmpl w:val="6C100148"/>
    <w:lvl w:ilvl="0" w:tplc="91C0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10744"/>
    <w:multiLevelType w:val="hybridMultilevel"/>
    <w:tmpl w:val="6C10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20B3C"/>
    <w:multiLevelType w:val="hybridMultilevel"/>
    <w:tmpl w:val="68502B54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 w15:restartNumberingAfterBreak="0">
    <w:nsid w:val="27F23B49"/>
    <w:multiLevelType w:val="hybridMultilevel"/>
    <w:tmpl w:val="18EC99C6"/>
    <w:lvl w:ilvl="0" w:tplc="EE02818A">
      <w:start w:val="1"/>
      <w:numFmt w:val="decimal"/>
      <w:lvlText w:val="%1."/>
      <w:lvlJc w:val="left"/>
      <w:pPr>
        <w:ind w:left="1440" w:hanging="360"/>
      </w:pPr>
    </w:lvl>
    <w:lvl w:ilvl="1" w:tplc="02D02120">
      <w:start w:val="1"/>
      <w:numFmt w:val="decimal"/>
      <w:lvlText w:val="%2."/>
      <w:lvlJc w:val="left"/>
      <w:pPr>
        <w:ind w:left="1440" w:hanging="360"/>
      </w:pPr>
    </w:lvl>
    <w:lvl w:ilvl="2" w:tplc="23F4C50E">
      <w:start w:val="1"/>
      <w:numFmt w:val="decimal"/>
      <w:lvlText w:val="%3."/>
      <w:lvlJc w:val="left"/>
      <w:pPr>
        <w:ind w:left="1440" w:hanging="360"/>
      </w:pPr>
    </w:lvl>
    <w:lvl w:ilvl="3" w:tplc="4E56B73E">
      <w:start w:val="1"/>
      <w:numFmt w:val="decimal"/>
      <w:lvlText w:val="%4."/>
      <w:lvlJc w:val="left"/>
      <w:pPr>
        <w:ind w:left="1440" w:hanging="360"/>
      </w:pPr>
    </w:lvl>
    <w:lvl w:ilvl="4" w:tplc="352C2A94">
      <w:start w:val="1"/>
      <w:numFmt w:val="decimal"/>
      <w:lvlText w:val="%5."/>
      <w:lvlJc w:val="left"/>
      <w:pPr>
        <w:ind w:left="1440" w:hanging="360"/>
      </w:pPr>
    </w:lvl>
    <w:lvl w:ilvl="5" w:tplc="E438E5F0">
      <w:start w:val="1"/>
      <w:numFmt w:val="decimal"/>
      <w:lvlText w:val="%6."/>
      <w:lvlJc w:val="left"/>
      <w:pPr>
        <w:ind w:left="1440" w:hanging="360"/>
      </w:pPr>
    </w:lvl>
    <w:lvl w:ilvl="6" w:tplc="AB78CF84">
      <w:start w:val="1"/>
      <w:numFmt w:val="decimal"/>
      <w:lvlText w:val="%7."/>
      <w:lvlJc w:val="left"/>
      <w:pPr>
        <w:ind w:left="1440" w:hanging="360"/>
      </w:pPr>
    </w:lvl>
    <w:lvl w:ilvl="7" w:tplc="AFD29BDA">
      <w:start w:val="1"/>
      <w:numFmt w:val="decimal"/>
      <w:lvlText w:val="%8."/>
      <w:lvlJc w:val="left"/>
      <w:pPr>
        <w:ind w:left="1440" w:hanging="360"/>
      </w:pPr>
    </w:lvl>
    <w:lvl w:ilvl="8" w:tplc="6636C34C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2B115CF4"/>
    <w:multiLevelType w:val="hybridMultilevel"/>
    <w:tmpl w:val="A73EA482"/>
    <w:lvl w:ilvl="0" w:tplc="8292AA18">
      <w:start w:val="1"/>
      <w:numFmt w:val="decimal"/>
      <w:lvlText w:val="%1."/>
      <w:lvlJc w:val="left"/>
      <w:pPr>
        <w:ind w:left="720" w:hanging="360"/>
      </w:pPr>
    </w:lvl>
    <w:lvl w:ilvl="1" w:tplc="FCF25290">
      <w:start w:val="1"/>
      <w:numFmt w:val="decimal"/>
      <w:lvlText w:val="%2."/>
      <w:lvlJc w:val="left"/>
      <w:pPr>
        <w:ind w:left="720" w:hanging="360"/>
      </w:pPr>
    </w:lvl>
    <w:lvl w:ilvl="2" w:tplc="CD3AE8F2">
      <w:start w:val="1"/>
      <w:numFmt w:val="decimal"/>
      <w:lvlText w:val="%3."/>
      <w:lvlJc w:val="left"/>
      <w:pPr>
        <w:ind w:left="720" w:hanging="360"/>
      </w:pPr>
    </w:lvl>
    <w:lvl w:ilvl="3" w:tplc="296EF028">
      <w:start w:val="1"/>
      <w:numFmt w:val="decimal"/>
      <w:lvlText w:val="%4."/>
      <w:lvlJc w:val="left"/>
      <w:pPr>
        <w:ind w:left="720" w:hanging="360"/>
      </w:pPr>
    </w:lvl>
    <w:lvl w:ilvl="4" w:tplc="E00E027C">
      <w:start w:val="1"/>
      <w:numFmt w:val="decimal"/>
      <w:lvlText w:val="%5."/>
      <w:lvlJc w:val="left"/>
      <w:pPr>
        <w:ind w:left="720" w:hanging="360"/>
      </w:pPr>
    </w:lvl>
    <w:lvl w:ilvl="5" w:tplc="B2749166">
      <w:start w:val="1"/>
      <w:numFmt w:val="decimal"/>
      <w:lvlText w:val="%6."/>
      <w:lvlJc w:val="left"/>
      <w:pPr>
        <w:ind w:left="720" w:hanging="360"/>
      </w:pPr>
    </w:lvl>
    <w:lvl w:ilvl="6" w:tplc="8EC21A6A">
      <w:start w:val="1"/>
      <w:numFmt w:val="decimal"/>
      <w:lvlText w:val="%7."/>
      <w:lvlJc w:val="left"/>
      <w:pPr>
        <w:ind w:left="720" w:hanging="360"/>
      </w:pPr>
    </w:lvl>
    <w:lvl w:ilvl="7" w:tplc="B90224D6">
      <w:start w:val="1"/>
      <w:numFmt w:val="decimal"/>
      <w:lvlText w:val="%8."/>
      <w:lvlJc w:val="left"/>
      <w:pPr>
        <w:ind w:left="720" w:hanging="360"/>
      </w:pPr>
    </w:lvl>
    <w:lvl w:ilvl="8" w:tplc="76A6503E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2E744778"/>
    <w:multiLevelType w:val="hybridMultilevel"/>
    <w:tmpl w:val="1B5287B8"/>
    <w:lvl w:ilvl="0" w:tplc="2F8EE9D4">
      <w:start w:val="1"/>
      <w:numFmt w:val="decimal"/>
      <w:lvlText w:val="%1)"/>
      <w:lvlJc w:val="left"/>
      <w:pPr>
        <w:ind w:left="720" w:hanging="360"/>
      </w:pPr>
    </w:lvl>
    <w:lvl w:ilvl="1" w:tplc="236AE6D2">
      <w:start w:val="1"/>
      <w:numFmt w:val="decimal"/>
      <w:lvlText w:val="%2)"/>
      <w:lvlJc w:val="left"/>
      <w:pPr>
        <w:ind w:left="720" w:hanging="360"/>
      </w:pPr>
    </w:lvl>
    <w:lvl w:ilvl="2" w:tplc="CD40B370">
      <w:start w:val="1"/>
      <w:numFmt w:val="decimal"/>
      <w:lvlText w:val="%3)"/>
      <w:lvlJc w:val="left"/>
      <w:pPr>
        <w:ind w:left="720" w:hanging="360"/>
      </w:pPr>
    </w:lvl>
    <w:lvl w:ilvl="3" w:tplc="6F9ACFAA">
      <w:start w:val="1"/>
      <w:numFmt w:val="decimal"/>
      <w:lvlText w:val="%4)"/>
      <w:lvlJc w:val="left"/>
      <w:pPr>
        <w:ind w:left="720" w:hanging="360"/>
      </w:pPr>
    </w:lvl>
    <w:lvl w:ilvl="4" w:tplc="66B24AC8">
      <w:start w:val="1"/>
      <w:numFmt w:val="decimal"/>
      <w:lvlText w:val="%5)"/>
      <w:lvlJc w:val="left"/>
      <w:pPr>
        <w:ind w:left="720" w:hanging="360"/>
      </w:pPr>
    </w:lvl>
    <w:lvl w:ilvl="5" w:tplc="73DE6572">
      <w:start w:val="1"/>
      <w:numFmt w:val="decimal"/>
      <w:lvlText w:val="%6)"/>
      <w:lvlJc w:val="left"/>
      <w:pPr>
        <w:ind w:left="720" w:hanging="360"/>
      </w:pPr>
    </w:lvl>
    <w:lvl w:ilvl="6" w:tplc="1FAC65E4">
      <w:start w:val="1"/>
      <w:numFmt w:val="decimal"/>
      <w:lvlText w:val="%7)"/>
      <w:lvlJc w:val="left"/>
      <w:pPr>
        <w:ind w:left="720" w:hanging="360"/>
      </w:pPr>
    </w:lvl>
    <w:lvl w:ilvl="7" w:tplc="69F07EA0">
      <w:start w:val="1"/>
      <w:numFmt w:val="decimal"/>
      <w:lvlText w:val="%8)"/>
      <w:lvlJc w:val="left"/>
      <w:pPr>
        <w:ind w:left="720" w:hanging="360"/>
      </w:pPr>
    </w:lvl>
    <w:lvl w:ilvl="8" w:tplc="61E02488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64F3C96"/>
    <w:multiLevelType w:val="hybridMultilevel"/>
    <w:tmpl w:val="228A93DE"/>
    <w:lvl w:ilvl="0" w:tplc="3FC62402">
      <w:start w:val="1"/>
      <w:numFmt w:val="decimal"/>
      <w:lvlText w:val="%1."/>
      <w:lvlJc w:val="left"/>
      <w:pPr>
        <w:ind w:left="1440" w:hanging="360"/>
      </w:pPr>
    </w:lvl>
    <w:lvl w:ilvl="1" w:tplc="C69623F4">
      <w:start w:val="1"/>
      <w:numFmt w:val="decimal"/>
      <w:lvlText w:val="%2."/>
      <w:lvlJc w:val="left"/>
      <w:pPr>
        <w:ind w:left="1440" w:hanging="360"/>
      </w:pPr>
    </w:lvl>
    <w:lvl w:ilvl="2" w:tplc="BF361288">
      <w:start w:val="1"/>
      <w:numFmt w:val="decimal"/>
      <w:lvlText w:val="%3."/>
      <w:lvlJc w:val="left"/>
      <w:pPr>
        <w:ind w:left="1440" w:hanging="360"/>
      </w:pPr>
    </w:lvl>
    <w:lvl w:ilvl="3" w:tplc="4D5E81D6">
      <w:start w:val="1"/>
      <w:numFmt w:val="decimal"/>
      <w:lvlText w:val="%4."/>
      <w:lvlJc w:val="left"/>
      <w:pPr>
        <w:ind w:left="1440" w:hanging="360"/>
      </w:pPr>
    </w:lvl>
    <w:lvl w:ilvl="4" w:tplc="85AC8482">
      <w:start w:val="1"/>
      <w:numFmt w:val="decimal"/>
      <w:lvlText w:val="%5."/>
      <w:lvlJc w:val="left"/>
      <w:pPr>
        <w:ind w:left="1440" w:hanging="360"/>
      </w:pPr>
    </w:lvl>
    <w:lvl w:ilvl="5" w:tplc="E9B443EE">
      <w:start w:val="1"/>
      <w:numFmt w:val="decimal"/>
      <w:lvlText w:val="%6."/>
      <w:lvlJc w:val="left"/>
      <w:pPr>
        <w:ind w:left="1440" w:hanging="360"/>
      </w:pPr>
    </w:lvl>
    <w:lvl w:ilvl="6" w:tplc="59B28DE6">
      <w:start w:val="1"/>
      <w:numFmt w:val="decimal"/>
      <w:lvlText w:val="%7."/>
      <w:lvlJc w:val="left"/>
      <w:pPr>
        <w:ind w:left="1440" w:hanging="360"/>
      </w:pPr>
    </w:lvl>
    <w:lvl w:ilvl="7" w:tplc="242882A0">
      <w:start w:val="1"/>
      <w:numFmt w:val="decimal"/>
      <w:lvlText w:val="%8."/>
      <w:lvlJc w:val="left"/>
      <w:pPr>
        <w:ind w:left="1440" w:hanging="360"/>
      </w:pPr>
    </w:lvl>
    <w:lvl w:ilvl="8" w:tplc="B8B6AD22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408577D6"/>
    <w:multiLevelType w:val="hybridMultilevel"/>
    <w:tmpl w:val="48EAA448"/>
    <w:lvl w:ilvl="0" w:tplc="0DCE07D0">
      <w:start w:val="1"/>
      <w:numFmt w:val="decimal"/>
      <w:lvlText w:val="%1."/>
      <w:lvlJc w:val="left"/>
      <w:pPr>
        <w:ind w:left="780" w:hanging="360"/>
      </w:pPr>
    </w:lvl>
    <w:lvl w:ilvl="1" w:tplc="31C49304">
      <w:start w:val="1"/>
      <w:numFmt w:val="decimal"/>
      <w:lvlText w:val="%2."/>
      <w:lvlJc w:val="left"/>
      <w:pPr>
        <w:ind w:left="780" w:hanging="360"/>
      </w:pPr>
    </w:lvl>
    <w:lvl w:ilvl="2" w:tplc="A6D2499C">
      <w:start w:val="1"/>
      <w:numFmt w:val="decimal"/>
      <w:lvlText w:val="%3."/>
      <w:lvlJc w:val="left"/>
      <w:pPr>
        <w:ind w:left="780" w:hanging="360"/>
      </w:pPr>
    </w:lvl>
    <w:lvl w:ilvl="3" w:tplc="3E2688E4">
      <w:start w:val="1"/>
      <w:numFmt w:val="decimal"/>
      <w:lvlText w:val="%4."/>
      <w:lvlJc w:val="left"/>
      <w:pPr>
        <w:ind w:left="780" w:hanging="360"/>
      </w:pPr>
    </w:lvl>
    <w:lvl w:ilvl="4" w:tplc="3C1C5590">
      <w:start w:val="1"/>
      <w:numFmt w:val="decimal"/>
      <w:lvlText w:val="%5."/>
      <w:lvlJc w:val="left"/>
      <w:pPr>
        <w:ind w:left="780" w:hanging="360"/>
      </w:pPr>
    </w:lvl>
    <w:lvl w:ilvl="5" w:tplc="02DE7C0E">
      <w:start w:val="1"/>
      <w:numFmt w:val="decimal"/>
      <w:lvlText w:val="%6."/>
      <w:lvlJc w:val="left"/>
      <w:pPr>
        <w:ind w:left="780" w:hanging="360"/>
      </w:pPr>
    </w:lvl>
    <w:lvl w:ilvl="6" w:tplc="889E92F6">
      <w:start w:val="1"/>
      <w:numFmt w:val="decimal"/>
      <w:lvlText w:val="%7."/>
      <w:lvlJc w:val="left"/>
      <w:pPr>
        <w:ind w:left="780" w:hanging="360"/>
      </w:pPr>
    </w:lvl>
    <w:lvl w:ilvl="7" w:tplc="917A9A94">
      <w:start w:val="1"/>
      <w:numFmt w:val="decimal"/>
      <w:lvlText w:val="%8."/>
      <w:lvlJc w:val="left"/>
      <w:pPr>
        <w:ind w:left="780" w:hanging="360"/>
      </w:pPr>
    </w:lvl>
    <w:lvl w:ilvl="8" w:tplc="A704D6AE">
      <w:start w:val="1"/>
      <w:numFmt w:val="decimal"/>
      <w:lvlText w:val="%9."/>
      <w:lvlJc w:val="left"/>
      <w:pPr>
        <w:ind w:left="780" w:hanging="360"/>
      </w:pPr>
    </w:lvl>
  </w:abstractNum>
  <w:abstractNum w:abstractNumId="22" w15:restartNumberingAfterBreak="0">
    <w:nsid w:val="42B903B6"/>
    <w:multiLevelType w:val="hybridMultilevel"/>
    <w:tmpl w:val="FD50AFE8"/>
    <w:lvl w:ilvl="0" w:tplc="0CD0D680">
      <w:start w:val="1"/>
      <w:numFmt w:val="decimal"/>
      <w:lvlText w:val="%1)"/>
      <w:lvlJc w:val="left"/>
      <w:pPr>
        <w:ind w:left="1080" w:hanging="360"/>
      </w:pPr>
    </w:lvl>
    <w:lvl w:ilvl="1" w:tplc="89BEBF30">
      <w:start w:val="1"/>
      <w:numFmt w:val="decimal"/>
      <w:lvlText w:val="%2)"/>
      <w:lvlJc w:val="left"/>
      <w:pPr>
        <w:ind w:left="1080" w:hanging="360"/>
      </w:pPr>
    </w:lvl>
    <w:lvl w:ilvl="2" w:tplc="1DBACEE2">
      <w:start w:val="1"/>
      <w:numFmt w:val="decimal"/>
      <w:lvlText w:val="%3)"/>
      <w:lvlJc w:val="left"/>
      <w:pPr>
        <w:ind w:left="1080" w:hanging="360"/>
      </w:pPr>
    </w:lvl>
    <w:lvl w:ilvl="3" w:tplc="3750688C">
      <w:start w:val="1"/>
      <w:numFmt w:val="decimal"/>
      <w:lvlText w:val="%4)"/>
      <w:lvlJc w:val="left"/>
      <w:pPr>
        <w:ind w:left="1080" w:hanging="360"/>
      </w:pPr>
    </w:lvl>
    <w:lvl w:ilvl="4" w:tplc="6094772E">
      <w:start w:val="1"/>
      <w:numFmt w:val="decimal"/>
      <w:lvlText w:val="%5)"/>
      <w:lvlJc w:val="left"/>
      <w:pPr>
        <w:ind w:left="1080" w:hanging="360"/>
      </w:pPr>
    </w:lvl>
    <w:lvl w:ilvl="5" w:tplc="9F46CCAE">
      <w:start w:val="1"/>
      <w:numFmt w:val="decimal"/>
      <w:lvlText w:val="%6)"/>
      <w:lvlJc w:val="left"/>
      <w:pPr>
        <w:ind w:left="1080" w:hanging="360"/>
      </w:pPr>
    </w:lvl>
    <w:lvl w:ilvl="6" w:tplc="C66CA9DC">
      <w:start w:val="1"/>
      <w:numFmt w:val="decimal"/>
      <w:lvlText w:val="%7)"/>
      <w:lvlJc w:val="left"/>
      <w:pPr>
        <w:ind w:left="1080" w:hanging="360"/>
      </w:pPr>
    </w:lvl>
    <w:lvl w:ilvl="7" w:tplc="FFECBE3A">
      <w:start w:val="1"/>
      <w:numFmt w:val="decimal"/>
      <w:lvlText w:val="%8)"/>
      <w:lvlJc w:val="left"/>
      <w:pPr>
        <w:ind w:left="1080" w:hanging="360"/>
      </w:pPr>
    </w:lvl>
    <w:lvl w:ilvl="8" w:tplc="63926A42">
      <w:start w:val="1"/>
      <w:numFmt w:val="decimal"/>
      <w:lvlText w:val="%9)"/>
      <w:lvlJc w:val="left"/>
      <w:pPr>
        <w:ind w:left="1080" w:hanging="360"/>
      </w:pPr>
    </w:lvl>
  </w:abstractNum>
  <w:abstractNum w:abstractNumId="23" w15:restartNumberingAfterBreak="0">
    <w:nsid w:val="4765271C"/>
    <w:multiLevelType w:val="hybridMultilevel"/>
    <w:tmpl w:val="E55A3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D688F"/>
    <w:multiLevelType w:val="hybridMultilevel"/>
    <w:tmpl w:val="EAE60154"/>
    <w:lvl w:ilvl="0" w:tplc="2AA217FC">
      <w:start w:val="1"/>
      <w:numFmt w:val="decimal"/>
      <w:lvlText w:val="%1)"/>
      <w:lvlJc w:val="left"/>
      <w:pPr>
        <w:ind w:left="1080" w:hanging="360"/>
      </w:pPr>
    </w:lvl>
    <w:lvl w:ilvl="1" w:tplc="665895FA">
      <w:start w:val="1"/>
      <w:numFmt w:val="decimal"/>
      <w:lvlText w:val="%2)"/>
      <w:lvlJc w:val="left"/>
      <w:pPr>
        <w:ind w:left="1080" w:hanging="360"/>
      </w:pPr>
    </w:lvl>
    <w:lvl w:ilvl="2" w:tplc="438A6818">
      <w:start w:val="1"/>
      <w:numFmt w:val="decimal"/>
      <w:lvlText w:val="%3)"/>
      <w:lvlJc w:val="left"/>
      <w:pPr>
        <w:ind w:left="1080" w:hanging="360"/>
      </w:pPr>
    </w:lvl>
    <w:lvl w:ilvl="3" w:tplc="E7E4ABBE">
      <w:start w:val="1"/>
      <w:numFmt w:val="decimal"/>
      <w:lvlText w:val="%4)"/>
      <w:lvlJc w:val="left"/>
      <w:pPr>
        <w:ind w:left="1080" w:hanging="360"/>
      </w:pPr>
    </w:lvl>
    <w:lvl w:ilvl="4" w:tplc="1EFC3124">
      <w:start w:val="1"/>
      <w:numFmt w:val="decimal"/>
      <w:lvlText w:val="%5)"/>
      <w:lvlJc w:val="left"/>
      <w:pPr>
        <w:ind w:left="1080" w:hanging="360"/>
      </w:pPr>
    </w:lvl>
    <w:lvl w:ilvl="5" w:tplc="A008DF40">
      <w:start w:val="1"/>
      <w:numFmt w:val="decimal"/>
      <w:lvlText w:val="%6)"/>
      <w:lvlJc w:val="left"/>
      <w:pPr>
        <w:ind w:left="1080" w:hanging="360"/>
      </w:pPr>
    </w:lvl>
    <w:lvl w:ilvl="6" w:tplc="32B81A48">
      <w:start w:val="1"/>
      <w:numFmt w:val="decimal"/>
      <w:lvlText w:val="%7)"/>
      <w:lvlJc w:val="left"/>
      <w:pPr>
        <w:ind w:left="1080" w:hanging="360"/>
      </w:pPr>
    </w:lvl>
    <w:lvl w:ilvl="7" w:tplc="833ABEF8">
      <w:start w:val="1"/>
      <w:numFmt w:val="decimal"/>
      <w:lvlText w:val="%8)"/>
      <w:lvlJc w:val="left"/>
      <w:pPr>
        <w:ind w:left="1080" w:hanging="360"/>
      </w:pPr>
    </w:lvl>
    <w:lvl w:ilvl="8" w:tplc="ACA4AF00">
      <w:start w:val="1"/>
      <w:numFmt w:val="decimal"/>
      <w:lvlText w:val="%9)"/>
      <w:lvlJc w:val="left"/>
      <w:pPr>
        <w:ind w:left="1080" w:hanging="360"/>
      </w:pPr>
    </w:lvl>
  </w:abstractNum>
  <w:abstractNum w:abstractNumId="25" w15:restartNumberingAfterBreak="0">
    <w:nsid w:val="531C249B"/>
    <w:multiLevelType w:val="hybridMultilevel"/>
    <w:tmpl w:val="26005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21D7B"/>
    <w:multiLevelType w:val="hybridMultilevel"/>
    <w:tmpl w:val="68CE4750"/>
    <w:lvl w:ilvl="0" w:tplc="5D62ED7E">
      <w:start w:val="1"/>
      <w:numFmt w:val="decimal"/>
      <w:lvlText w:val="%1."/>
      <w:lvlJc w:val="left"/>
      <w:pPr>
        <w:ind w:left="1500" w:hanging="360"/>
      </w:pPr>
    </w:lvl>
    <w:lvl w:ilvl="1" w:tplc="C234B600">
      <w:start w:val="1"/>
      <w:numFmt w:val="decimal"/>
      <w:lvlText w:val="%2."/>
      <w:lvlJc w:val="left"/>
      <w:pPr>
        <w:ind w:left="1500" w:hanging="360"/>
      </w:pPr>
    </w:lvl>
    <w:lvl w:ilvl="2" w:tplc="AFD04998">
      <w:start w:val="1"/>
      <w:numFmt w:val="decimal"/>
      <w:lvlText w:val="%3."/>
      <w:lvlJc w:val="left"/>
      <w:pPr>
        <w:ind w:left="1500" w:hanging="360"/>
      </w:pPr>
    </w:lvl>
    <w:lvl w:ilvl="3" w:tplc="C4EC403C">
      <w:start w:val="1"/>
      <w:numFmt w:val="decimal"/>
      <w:lvlText w:val="%4."/>
      <w:lvlJc w:val="left"/>
      <w:pPr>
        <w:ind w:left="1500" w:hanging="360"/>
      </w:pPr>
    </w:lvl>
    <w:lvl w:ilvl="4" w:tplc="CD98FEF6">
      <w:start w:val="1"/>
      <w:numFmt w:val="decimal"/>
      <w:lvlText w:val="%5."/>
      <w:lvlJc w:val="left"/>
      <w:pPr>
        <w:ind w:left="1500" w:hanging="360"/>
      </w:pPr>
    </w:lvl>
    <w:lvl w:ilvl="5" w:tplc="CD70F238">
      <w:start w:val="1"/>
      <w:numFmt w:val="decimal"/>
      <w:lvlText w:val="%6."/>
      <w:lvlJc w:val="left"/>
      <w:pPr>
        <w:ind w:left="1500" w:hanging="360"/>
      </w:pPr>
    </w:lvl>
    <w:lvl w:ilvl="6" w:tplc="D5B2C722">
      <w:start w:val="1"/>
      <w:numFmt w:val="decimal"/>
      <w:lvlText w:val="%7."/>
      <w:lvlJc w:val="left"/>
      <w:pPr>
        <w:ind w:left="1500" w:hanging="360"/>
      </w:pPr>
    </w:lvl>
    <w:lvl w:ilvl="7" w:tplc="E0F21E92">
      <w:start w:val="1"/>
      <w:numFmt w:val="decimal"/>
      <w:lvlText w:val="%8."/>
      <w:lvlJc w:val="left"/>
      <w:pPr>
        <w:ind w:left="1500" w:hanging="360"/>
      </w:pPr>
    </w:lvl>
    <w:lvl w:ilvl="8" w:tplc="228A7AB2">
      <w:start w:val="1"/>
      <w:numFmt w:val="decimal"/>
      <w:lvlText w:val="%9."/>
      <w:lvlJc w:val="left"/>
      <w:pPr>
        <w:ind w:left="1500" w:hanging="360"/>
      </w:pPr>
    </w:lvl>
  </w:abstractNum>
  <w:abstractNum w:abstractNumId="27" w15:restartNumberingAfterBreak="0">
    <w:nsid w:val="557D5191"/>
    <w:multiLevelType w:val="hybridMultilevel"/>
    <w:tmpl w:val="BF4C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C7161"/>
    <w:multiLevelType w:val="hybridMultilevel"/>
    <w:tmpl w:val="01AEC118"/>
    <w:lvl w:ilvl="0" w:tplc="2866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67030"/>
    <w:multiLevelType w:val="multilevel"/>
    <w:tmpl w:val="7A1A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41B10"/>
    <w:multiLevelType w:val="hybridMultilevel"/>
    <w:tmpl w:val="DCB6E4D4"/>
    <w:lvl w:ilvl="0" w:tplc="47329540">
      <w:start w:val="1"/>
      <w:numFmt w:val="decimal"/>
      <w:lvlText w:val="%1)"/>
      <w:lvlJc w:val="left"/>
      <w:pPr>
        <w:ind w:left="720" w:hanging="360"/>
      </w:pPr>
    </w:lvl>
    <w:lvl w:ilvl="1" w:tplc="407AFCE8">
      <w:start w:val="1"/>
      <w:numFmt w:val="decimal"/>
      <w:lvlText w:val="%2)"/>
      <w:lvlJc w:val="left"/>
      <w:pPr>
        <w:ind w:left="720" w:hanging="360"/>
      </w:pPr>
    </w:lvl>
    <w:lvl w:ilvl="2" w:tplc="E0166ED0">
      <w:start w:val="1"/>
      <w:numFmt w:val="decimal"/>
      <w:lvlText w:val="%3)"/>
      <w:lvlJc w:val="left"/>
      <w:pPr>
        <w:ind w:left="720" w:hanging="360"/>
      </w:pPr>
    </w:lvl>
    <w:lvl w:ilvl="3" w:tplc="A016E3C8">
      <w:start w:val="1"/>
      <w:numFmt w:val="decimal"/>
      <w:lvlText w:val="%4)"/>
      <w:lvlJc w:val="left"/>
      <w:pPr>
        <w:ind w:left="720" w:hanging="360"/>
      </w:pPr>
    </w:lvl>
    <w:lvl w:ilvl="4" w:tplc="FEA21508">
      <w:start w:val="1"/>
      <w:numFmt w:val="decimal"/>
      <w:lvlText w:val="%5)"/>
      <w:lvlJc w:val="left"/>
      <w:pPr>
        <w:ind w:left="720" w:hanging="360"/>
      </w:pPr>
    </w:lvl>
    <w:lvl w:ilvl="5" w:tplc="3794879E">
      <w:start w:val="1"/>
      <w:numFmt w:val="decimal"/>
      <w:lvlText w:val="%6)"/>
      <w:lvlJc w:val="left"/>
      <w:pPr>
        <w:ind w:left="720" w:hanging="360"/>
      </w:pPr>
    </w:lvl>
    <w:lvl w:ilvl="6" w:tplc="2562A078">
      <w:start w:val="1"/>
      <w:numFmt w:val="decimal"/>
      <w:lvlText w:val="%7)"/>
      <w:lvlJc w:val="left"/>
      <w:pPr>
        <w:ind w:left="720" w:hanging="360"/>
      </w:pPr>
    </w:lvl>
    <w:lvl w:ilvl="7" w:tplc="B8345284">
      <w:start w:val="1"/>
      <w:numFmt w:val="decimal"/>
      <w:lvlText w:val="%8)"/>
      <w:lvlJc w:val="left"/>
      <w:pPr>
        <w:ind w:left="720" w:hanging="360"/>
      </w:pPr>
    </w:lvl>
    <w:lvl w:ilvl="8" w:tplc="E27C34A2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589C201B"/>
    <w:multiLevelType w:val="hybridMultilevel"/>
    <w:tmpl w:val="19121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D2BF5"/>
    <w:multiLevelType w:val="hybridMultilevel"/>
    <w:tmpl w:val="6C10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D63FB"/>
    <w:multiLevelType w:val="multilevel"/>
    <w:tmpl w:val="C652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F21B2"/>
    <w:multiLevelType w:val="hybridMultilevel"/>
    <w:tmpl w:val="CDF862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F49A5"/>
    <w:multiLevelType w:val="hybridMultilevel"/>
    <w:tmpl w:val="9BD859C2"/>
    <w:lvl w:ilvl="0" w:tplc="773CB2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D5CE9"/>
    <w:multiLevelType w:val="hybridMultilevel"/>
    <w:tmpl w:val="441A11B4"/>
    <w:lvl w:ilvl="0" w:tplc="6846BE3A">
      <w:start w:val="1"/>
      <w:numFmt w:val="decimal"/>
      <w:lvlText w:val="%1)"/>
      <w:lvlJc w:val="left"/>
      <w:pPr>
        <w:ind w:left="720" w:hanging="360"/>
      </w:pPr>
    </w:lvl>
    <w:lvl w:ilvl="1" w:tplc="48321548">
      <w:start w:val="1"/>
      <w:numFmt w:val="decimal"/>
      <w:lvlText w:val="%2)"/>
      <w:lvlJc w:val="left"/>
      <w:pPr>
        <w:ind w:left="720" w:hanging="360"/>
      </w:pPr>
    </w:lvl>
    <w:lvl w:ilvl="2" w:tplc="BEB25326">
      <w:start w:val="1"/>
      <w:numFmt w:val="decimal"/>
      <w:lvlText w:val="%3)"/>
      <w:lvlJc w:val="left"/>
      <w:pPr>
        <w:ind w:left="720" w:hanging="360"/>
      </w:pPr>
    </w:lvl>
    <w:lvl w:ilvl="3" w:tplc="5F06C072">
      <w:start w:val="1"/>
      <w:numFmt w:val="decimal"/>
      <w:lvlText w:val="%4)"/>
      <w:lvlJc w:val="left"/>
      <w:pPr>
        <w:ind w:left="720" w:hanging="360"/>
      </w:pPr>
    </w:lvl>
    <w:lvl w:ilvl="4" w:tplc="5150C21C">
      <w:start w:val="1"/>
      <w:numFmt w:val="decimal"/>
      <w:lvlText w:val="%5)"/>
      <w:lvlJc w:val="left"/>
      <w:pPr>
        <w:ind w:left="720" w:hanging="360"/>
      </w:pPr>
    </w:lvl>
    <w:lvl w:ilvl="5" w:tplc="634E3E24">
      <w:start w:val="1"/>
      <w:numFmt w:val="decimal"/>
      <w:lvlText w:val="%6)"/>
      <w:lvlJc w:val="left"/>
      <w:pPr>
        <w:ind w:left="720" w:hanging="360"/>
      </w:pPr>
    </w:lvl>
    <w:lvl w:ilvl="6" w:tplc="495CD80E">
      <w:start w:val="1"/>
      <w:numFmt w:val="decimal"/>
      <w:lvlText w:val="%7)"/>
      <w:lvlJc w:val="left"/>
      <w:pPr>
        <w:ind w:left="720" w:hanging="360"/>
      </w:pPr>
    </w:lvl>
    <w:lvl w:ilvl="7" w:tplc="2C0E71B0">
      <w:start w:val="1"/>
      <w:numFmt w:val="decimal"/>
      <w:lvlText w:val="%8)"/>
      <w:lvlJc w:val="left"/>
      <w:pPr>
        <w:ind w:left="720" w:hanging="360"/>
      </w:pPr>
    </w:lvl>
    <w:lvl w:ilvl="8" w:tplc="CCFC5FA0">
      <w:start w:val="1"/>
      <w:numFmt w:val="decimal"/>
      <w:lvlText w:val="%9)"/>
      <w:lvlJc w:val="left"/>
      <w:pPr>
        <w:ind w:left="720" w:hanging="360"/>
      </w:pPr>
    </w:lvl>
  </w:abstractNum>
  <w:abstractNum w:abstractNumId="37" w15:restartNumberingAfterBreak="0">
    <w:nsid w:val="65BE790B"/>
    <w:multiLevelType w:val="hybridMultilevel"/>
    <w:tmpl w:val="1C1A94A6"/>
    <w:lvl w:ilvl="0" w:tplc="4F1A2F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06D9E"/>
    <w:multiLevelType w:val="hybridMultilevel"/>
    <w:tmpl w:val="338AC164"/>
    <w:lvl w:ilvl="0" w:tplc="9E06C110">
      <w:start w:val="1"/>
      <w:numFmt w:val="decimal"/>
      <w:lvlText w:val="%1)"/>
      <w:lvlJc w:val="left"/>
      <w:pPr>
        <w:ind w:left="1800" w:hanging="360"/>
      </w:pPr>
    </w:lvl>
    <w:lvl w:ilvl="1" w:tplc="30CA2A38">
      <w:start w:val="1"/>
      <w:numFmt w:val="decimal"/>
      <w:lvlText w:val="%2)"/>
      <w:lvlJc w:val="left"/>
      <w:pPr>
        <w:ind w:left="1800" w:hanging="360"/>
      </w:pPr>
    </w:lvl>
    <w:lvl w:ilvl="2" w:tplc="3502F404">
      <w:start w:val="1"/>
      <w:numFmt w:val="decimal"/>
      <w:lvlText w:val="%3)"/>
      <w:lvlJc w:val="left"/>
      <w:pPr>
        <w:ind w:left="1800" w:hanging="360"/>
      </w:pPr>
    </w:lvl>
    <w:lvl w:ilvl="3" w:tplc="C1DE0412">
      <w:start w:val="1"/>
      <w:numFmt w:val="decimal"/>
      <w:lvlText w:val="%4)"/>
      <w:lvlJc w:val="left"/>
      <w:pPr>
        <w:ind w:left="1800" w:hanging="360"/>
      </w:pPr>
    </w:lvl>
    <w:lvl w:ilvl="4" w:tplc="A392A1EC">
      <w:start w:val="1"/>
      <w:numFmt w:val="decimal"/>
      <w:lvlText w:val="%5)"/>
      <w:lvlJc w:val="left"/>
      <w:pPr>
        <w:ind w:left="1800" w:hanging="360"/>
      </w:pPr>
    </w:lvl>
    <w:lvl w:ilvl="5" w:tplc="60BEE214">
      <w:start w:val="1"/>
      <w:numFmt w:val="decimal"/>
      <w:lvlText w:val="%6)"/>
      <w:lvlJc w:val="left"/>
      <w:pPr>
        <w:ind w:left="1800" w:hanging="360"/>
      </w:pPr>
    </w:lvl>
    <w:lvl w:ilvl="6" w:tplc="B088F57E">
      <w:start w:val="1"/>
      <w:numFmt w:val="decimal"/>
      <w:lvlText w:val="%7)"/>
      <w:lvlJc w:val="left"/>
      <w:pPr>
        <w:ind w:left="1800" w:hanging="360"/>
      </w:pPr>
    </w:lvl>
    <w:lvl w:ilvl="7" w:tplc="9A2644BE">
      <w:start w:val="1"/>
      <w:numFmt w:val="decimal"/>
      <w:lvlText w:val="%8)"/>
      <w:lvlJc w:val="left"/>
      <w:pPr>
        <w:ind w:left="1800" w:hanging="360"/>
      </w:pPr>
    </w:lvl>
    <w:lvl w:ilvl="8" w:tplc="B2E8E438">
      <w:start w:val="1"/>
      <w:numFmt w:val="decimal"/>
      <w:lvlText w:val="%9)"/>
      <w:lvlJc w:val="left"/>
      <w:pPr>
        <w:ind w:left="1800" w:hanging="360"/>
      </w:pPr>
    </w:lvl>
  </w:abstractNum>
  <w:abstractNum w:abstractNumId="39" w15:restartNumberingAfterBreak="0">
    <w:nsid w:val="6C9D0D54"/>
    <w:multiLevelType w:val="hybridMultilevel"/>
    <w:tmpl w:val="68502B54"/>
    <w:lvl w:ilvl="0" w:tplc="FFFFFFFF">
      <w:start w:val="1"/>
      <w:numFmt w:val="decimal"/>
      <w:lvlText w:val="%1."/>
      <w:lvlJc w:val="left"/>
      <w:pPr>
        <w:ind w:left="1545" w:hanging="360"/>
      </w:pPr>
    </w:lvl>
    <w:lvl w:ilvl="1" w:tplc="FFFFFFFF" w:tentative="1">
      <w:start w:val="1"/>
      <w:numFmt w:val="lowerLetter"/>
      <w:lvlText w:val="%2."/>
      <w:lvlJc w:val="left"/>
      <w:pPr>
        <w:ind w:left="2265" w:hanging="360"/>
      </w:pPr>
    </w:lvl>
    <w:lvl w:ilvl="2" w:tplc="FFFFFFFF" w:tentative="1">
      <w:start w:val="1"/>
      <w:numFmt w:val="lowerRoman"/>
      <w:lvlText w:val="%3."/>
      <w:lvlJc w:val="right"/>
      <w:pPr>
        <w:ind w:left="2985" w:hanging="180"/>
      </w:pPr>
    </w:lvl>
    <w:lvl w:ilvl="3" w:tplc="FFFFFFFF" w:tentative="1">
      <w:start w:val="1"/>
      <w:numFmt w:val="decimal"/>
      <w:lvlText w:val="%4."/>
      <w:lvlJc w:val="left"/>
      <w:pPr>
        <w:ind w:left="3705" w:hanging="360"/>
      </w:pPr>
    </w:lvl>
    <w:lvl w:ilvl="4" w:tplc="FFFFFFFF" w:tentative="1">
      <w:start w:val="1"/>
      <w:numFmt w:val="lowerLetter"/>
      <w:lvlText w:val="%5."/>
      <w:lvlJc w:val="left"/>
      <w:pPr>
        <w:ind w:left="4425" w:hanging="360"/>
      </w:pPr>
    </w:lvl>
    <w:lvl w:ilvl="5" w:tplc="FFFFFFFF" w:tentative="1">
      <w:start w:val="1"/>
      <w:numFmt w:val="lowerRoman"/>
      <w:lvlText w:val="%6."/>
      <w:lvlJc w:val="right"/>
      <w:pPr>
        <w:ind w:left="5145" w:hanging="180"/>
      </w:pPr>
    </w:lvl>
    <w:lvl w:ilvl="6" w:tplc="FFFFFFFF" w:tentative="1">
      <w:start w:val="1"/>
      <w:numFmt w:val="decimal"/>
      <w:lvlText w:val="%7."/>
      <w:lvlJc w:val="left"/>
      <w:pPr>
        <w:ind w:left="5865" w:hanging="360"/>
      </w:pPr>
    </w:lvl>
    <w:lvl w:ilvl="7" w:tplc="FFFFFFFF" w:tentative="1">
      <w:start w:val="1"/>
      <w:numFmt w:val="lowerLetter"/>
      <w:lvlText w:val="%8."/>
      <w:lvlJc w:val="left"/>
      <w:pPr>
        <w:ind w:left="6585" w:hanging="360"/>
      </w:pPr>
    </w:lvl>
    <w:lvl w:ilvl="8" w:tplc="FFFFFFFF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716E6763"/>
    <w:multiLevelType w:val="hybridMultilevel"/>
    <w:tmpl w:val="26005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031FA"/>
    <w:multiLevelType w:val="hybridMultilevel"/>
    <w:tmpl w:val="6C10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E6BC1"/>
    <w:multiLevelType w:val="hybridMultilevel"/>
    <w:tmpl w:val="17080704"/>
    <w:lvl w:ilvl="0" w:tplc="9EB652D2">
      <w:start w:val="1"/>
      <w:numFmt w:val="decimal"/>
      <w:lvlText w:val="%1."/>
      <w:lvlJc w:val="left"/>
      <w:pPr>
        <w:ind w:left="720" w:hanging="360"/>
      </w:pPr>
    </w:lvl>
    <w:lvl w:ilvl="1" w:tplc="94E6CDCA">
      <w:start w:val="1"/>
      <w:numFmt w:val="decimal"/>
      <w:lvlText w:val="%2."/>
      <w:lvlJc w:val="left"/>
      <w:pPr>
        <w:ind w:left="720" w:hanging="360"/>
      </w:pPr>
    </w:lvl>
    <w:lvl w:ilvl="2" w:tplc="41D62E7E">
      <w:start w:val="1"/>
      <w:numFmt w:val="decimal"/>
      <w:lvlText w:val="%3."/>
      <w:lvlJc w:val="left"/>
      <w:pPr>
        <w:ind w:left="720" w:hanging="360"/>
      </w:pPr>
    </w:lvl>
    <w:lvl w:ilvl="3" w:tplc="E12875AC">
      <w:start w:val="1"/>
      <w:numFmt w:val="decimal"/>
      <w:lvlText w:val="%4."/>
      <w:lvlJc w:val="left"/>
      <w:pPr>
        <w:ind w:left="720" w:hanging="360"/>
      </w:pPr>
    </w:lvl>
    <w:lvl w:ilvl="4" w:tplc="CB26F918">
      <w:start w:val="1"/>
      <w:numFmt w:val="decimal"/>
      <w:lvlText w:val="%5."/>
      <w:lvlJc w:val="left"/>
      <w:pPr>
        <w:ind w:left="720" w:hanging="360"/>
      </w:pPr>
    </w:lvl>
    <w:lvl w:ilvl="5" w:tplc="D0642A5E">
      <w:start w:val="1"/>
      <w:numFmt w:val="decimal"/>
      <w:lvlText w:val="%6."/>
      <w:lvlJc w:val="left"/>
      <w:pPr>
        <w:ind w:left="720" w:hanging="360"/>
      </w:pPr>
    </w:lvl>
    <w:lvl w:ilvl="6" w:tplc="D674BD90">
      <w:start w:val="1"/>
      <w:numFmt w:val="decimal"/>
      <w:lvlText w:val="%7."/>
      <w:lvlJc w:val="left"/>
      <w:pPr>
        <w:ind w:left="720" w:hanging="360"/>
      </w:pPr>
    </w:lvl>
    <w:lvl w:ilvl="7" w:tplc="D47293F6">
      <w:start w:val="1"/>
      <w:numFmt w:val="decimal"/>
      <w:lvlText w:val="%8."/>
      <w:lvlJc w:val="left"/>
      <w:pPr>
        <w:ind w:left="720" w:hanging="360"/>
      </w:pPr>
    </w:lvl>
    <w:lvl w:ilvl="8" w:tplc="EA90411E">
      <w:start w:val="1"/>
      <w:numFmt w:val="decimal"/>
      <w:lvlText w:val="%9."/>
      <w:lvlJc w:val="left"/>
      <w:pPr>
        <w:ind w:left="720" w:hanging="360"/>
      </w:pPr>
    </w:lvl>
  </w:abstractNum>
  <w:num w:numId="1" w16cid:durableId="1701664859">
    <w:abstractNumId w:val="27"/>
  </w:num>
  <w:num w:numId="2" w16cid:durableId="1909463936">
    <w:abstractNumId w:val="3"/>
  </w:num>
  <w:num w:numId="3" w16cid:durableId="949624504">
    <w:abstractNumId w:val="42"/>
  </w:num>
  <w:num w:numId="4" w16cid:durableId="1546258494">
    <w:abstractNumId w:val="0"/>
  </w:num>
  <w:num w:numId="5" w16cid:durableId="1473598342">
    <w:abstractNumId w:val="6"/>
  </w:num>
  <w:num w:numId="6" w16cid:durableId="518737955">
    <w:abstractNumId w:val="4"/>
  </w:num>
  <w:num w:numId="7" w16cid:durableId="548491343">
    <w:abstractNumId w:val="8"/>
  </w:num>
  <w:num w:numId="8" w16cid:durableId="822429985">
    <w:abstractNumId w:val="20"/>
  </w:num>
  <w:num w:numId="9" w16cid:durableId="401680946">
    <w:abstractNumId w:val="25"/>
  </w:num>
  <w:num w:numId="10" w16cid:durableId="344749523">
    <w:abstractNumId w:val="40"/>
  </w:num>
  <w:num w:numId="11" w16cid:durableId="1346786236">
    <w:abstractNumId w:val="10"/>
  </w:num>
  <w:num w:numId="12" w16cid:durableId="1665668526">
    <w:abstractNumId w:val="13"/>
  </w:num>
  <w:num w:numId="13" w16cid:durableId="85348892">
    <w:abstractNumId w:val="5"/>
  </w:num>
  <w:num w:numId="14" w16cid:durableId="272904533">
    <w:abstractNumId w:val="33"/>
  </w:num>
  <w:num w:numId="15" w16cid:durableId="661590822">
    <w:abstractNumId w:val="14"/>
  </w:num>
  <w:num w:numId="16" w16cid:durableId="2002655282">
    <w:abstractNumId w:val="15"/>
  </w:num>
  <w:num w:numId="17" w16cid:durableId="198203305">
    <w:abstractNumId w:val="41"/>
  </w:num>
  <w:num w:numId="18" w16cid:durableId="247689913">
    <w:abstractNumId w:val="32"/>
  </w:num>
  <w:num w:numId="19" w16cid:durableId="69892508">
    <w:abstractNumId w:val="9"/>
  </w:num>
  <w:num w:numId="20" w16cid:durableId="1728722503">
    <w:abstractNumId w:val="37"/>
  </w:num>
  <w:num w:numId="21" w16cid:durableId="2122219241">
    <w:abstractNumId w:val="2"/>
  </w:num>
  <w:num w:numId="22" w16cid:durableId="1672218076">
    <w:abstractNumId w:val="23"/>
  </w:num>
  <w:num w:numId="23" w16cid:durableId="565602925">
    <w:abstractNumId w:val="16"/>
  </w:num>
  <w:num w:numId="24" w16cid:durableId="1630209123">
    <w:abstractNumId w:val="17"/>
  </w:num>
  <w:num w:numId="25" w16cid:durableId="768240233">
    <w:abstractNumId w:val="1"/>
  </w:num>
  <w:num w:numId="26" w16cid:durableId="1907064278">
    <w:abstractNumId w:val="11"/>
  </w:num>
  <w:num w:numId="27" w16cid:durableId="1352025356">
    <w:abstractNumId w:val="26"/>
  </w:num>
  <w:num w:numId="28" w16cid:durableId="1542092611">
    <w:abstractNumId w:val="12"/>
  </w:num>
  <w:num w:numId="29" w16cid:durableId="18708004">
    <w:abstractNumId w:val="22"/>
  </w:num>
  <w:num w:numId="30" w16cid:durableId="1108358180">
    <w:abstractNumId w:val="21"/>
  </w:num>
  <w:num w:numId="31" w16cid:durableId="388190051">
    <w:abstractNumId w:val="24"/>
  </w:num>
  <w:num w:numId="32" w16cid:durableId="1316884644">
    <w:abstractNumId w:val="30"/>
  </w:num>
  <w:num w:numId="33" w16cid:durableId="2038189658">
    <w:abstractNumId w:val="18"/>
  </w:num>
  <w:num w:numId="34" w16cid:durableId="1617102280">
    <w:abstractNumId w:val="19"/>
  </w:num>
  <w:num w:numId="35" w16cid:durableId="1529836523">
    <w:abstractNumId w:val="38"/>
  </w:num>
  <w:num w:numId="36" w16cid:durableId="238178745">
    <w:abstractNumId w:val="7"/>
  </w:num>
  <w:num w:numId="37" w16cid:durableId="653031538">
    <w:abstractNumId w:val="29"/>
  </w:num>
  <w:num w:numId="38" w16cid:durableId="618804171">
    <w:abstractNumId w:val="35"/>
  </w:num>
  <w:num w:numId="39" w16cid:durableId="1082600863">
    <w:abstractNumId w:val="34"/>
  </w:num>
  <w:num w:numId="40" w16cid:durableId="1956985365">
    <w:abstractNumId w:val="36"/>
  </w:num>
  <w:num w:numId="41" w16cid:durableId="1812626023">
    <w:abstractNumId w:val="31"/>
  </w:num>
  <w:num w:numId="42" w16cid:durableId="1204831833">
    <w:abstractNumId w:val="28"/>
  </w:num>
  <w:num w:numId="43" w16cid:durableId="2232252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8E"/>
    <w:rsid w:val="00001B3B"/>
    <w:rsid w:val="00002743"/>
    <w:rsid w:val="00002E0E"/>
    <w:rsid w:val="00010981"/>
    <w:rsid w:val="000133CC"/>
    <w:rsid w:val="0001439C"/>
    <w:rsid w:val="0001623E"/>
    <w:rsid w:val="00020571"/>
    <w:rsid w:val="00024136"/>
    <w:rsid w:val="00026C0D"/>
    <w:rsid w:val="000278DF"/>
    <w:rsid w:val="00031C95"/>
    <w:rsid w:val="00033377"/>
    <w:rsid w:val="00040E87"/>
    <w:rsid w:val="000419D1"/>
    <w:rsid w:val="00042D2B"/>
    <w:rsid w:val="00045035"/>
    <w:rsid w:val="00045BEC"/>
    <w:rsid w:val="0005007E"/>
    <w:rsid w:val="000504BA"/>
    <w:rsid w:val="00053F71"/>
    <w:rsid w:val="00054740"/>
    <w:rsid w:val="00056474"/>
    <w:rsid w:val="00057B4D"/>
    <w:rsid w:val="000628C9"/>
    <w:rsid w:val="00064078"/>
    <w:rsid w:val="00064A5A"/>
    <w:rsid w:val="00065D86"/>
    <w:rsid w:val="00071B65"/>
    <w:rsid w:val="0007275E"/>
    <w:rsid w:val="000735D0"/>
    <w:rsid w:val="00074674"/>
    <w:rsid w:val="00074A1D"/>
    <w:rsid w:val="000755B6"/>
    <w:rsid w:val="0008483A"/>
    <w:rsid w:val="00085AB5"/>
    <w:rsid w:val="00086A74"/>
    <w:rsid w:val="00092250"/>
    <w:rsid w:val="000928A1"/>
    <w:rsid w:val="00096094"/>
    <w:rsid w:val="000972BF"/>
    <w:rsid w:val="000A0D46"/>
    <w:rsid w:val="000A4608"/>
    <w:rsid w:val="000A712A"/>
    <w:rsid w:val="000B1BE9"/>
    <w:rsid w:val="000B7CA5"/>
    <w:rsid w:val="000C0239"/>
    <w:rsid w:val="000C341B"/>
    <w:rsid w:val="000C3722"/>
    <w:rsid w:val="000D4462"/>
    <w:rsid w:val="000E004B"/>
    <w:rsid w:val="000E2878"/>
    <w:rsid w:val="000E4FB2"/>
    <w:rsid w:val="000E57E4"/>
    <w:rsid w:val="000E6F03"/>
    <w:rsid w:val="000F273D"/>
    <w:rsid w:val="000F28C3"/>
    <w:rsid w:val="000F5446"/>
    <w:rsid w:val="000F65F6"/>
    <w:rsid w:val="000F6758"/>
    <w:rsid w:val="001006F4"/>
    <w:rsid w:val="001008E1"/>
    <w:rsid w:val="00103728"/>
    <w:rsid w:val="00103E1B"/>
    <w:rsid w:val="001076E4"/>
    <w:rsid w:val="0011596F"/>
    <w:rsid w:val="0011717E"/>
    <w:rsid w:val="00124DC7"/>
    <w:rsid w:val="00127EC4"/>
    <w:rsid w:val="00131F0F"/>
    <w:rsid w:val="00135BB4"/>
    <w:rsid w:val="001525E2"/>
    <w:rsid w:val="00154EC6"/>
    <w:rsid w:val="00160BDA"/>
    <w:rsid w:val="001621C8"/>
    <w:rsid w:val="0016239E"/>
    <w:rsid w:val="00167506"/>
    <w:rsid w:val="001678EE"/>
    <w:rsid w:val="00173FFB"/>
    <w:rsid w:val="00181372"/>
    <w:rsid w:val="00182CB5"/>
    <w:rsid w:val="001917DD"/>
    <w:rsid w:val="00191DC4"/>
    <w:rsid w:val="00193F4B"/>
    <w:rsid w:val="00193F8F"/>
    <w:rsid w:val="00195570"/>
    <w:rsid w:val="001A22DD"/>
    <w:rsid w:val="001A2D05"/>
    <w:rsid w:val="001A4A45"/>
    <w:rsid w:val="001A50D9"/>
    <w:rsid w:val="001A57D8"/>
    <w:rsid w:val="001A6951"/>
    <w:rsid w:val="001B0495"/>
    <w:rsid w:val="001B1038"/>
    <w:rsid w:val="001B1824"/>
    <w:rsid w:val="001B1B53"/>
    <w:rsid w:val="001B4372"/>
    <w:rsid w:val="001B698F"/>
    <w:rsid w:val="001C24BD"/>
    <w:rsid w:val="001C3B79"/>
    <w:rsid w:val="001C5BB2"/>
    <w:rsid w:val="001D095B"/>
    <w:rsid w:val="001D1B1F"/>
    <w:rsid w:val="001D2E72"/>
    <w:rsid w:val="001E1939"/>
    <w:rsid w:val="001E4BC4"/>
    <w:rsid w:val="001E4FD9"/>
    <w:rsid w:val="001E5590"/>
    <w:rsid w:val="001E569A"/>
    <w:rsid w:val="001E56F4"/>
    <w:rsid w:val="001F1688"/>
    <w:rsid w:val="001F1B5A"/>
    <w:rsid w:val="001F456B"/>
    <w:rsid w:val="001F4972"/>
    <w:rsid w:val="001F569C"/>
    <w:rsid w:val="001F7706"/>
    <w:rsid w:val="001F7B37"/>
    <w:rsid w:val="002043C9"/>
    <w:rsid w:val="00204FC5"/>
    <w:rsid w:val="002071FC"/>
    <w:rsid w:val="002076C6"/>
    <w:rsid w:val="00212E57"/>
    <w:rsid w:val="00216E38"/>
    <w:rsid w:val="00221901"/>
    <w:rsid w:val="00226E26"/>
    <w:rsid w:val="00227797"/>
    <w:rsid w:val="002324F7"/>
    <w:rsid w:val="00232BAC"/>
    <w:rsid w:val="0023351A"/>
    <w:rsid w:val="00235027"/>
    <w:rsid w:val="00242A77"/>
    <w:rsid w:val="00242ECA"/>
    <w:rsid w:val="00246BC6"/>
    <w:rsid w:val="00246D36"/>
    <w:rsid w:val="00247068"/>
    <w:rsid w:val="00247694"/>
    <w:rsid w:val="0025003C"/>
    <w:rsid w:val="00253395"/>
    <w:rsid w:val="002536FD"/>
    <w:rsid w:val="00254793"/>
    <w:rsid w:val="002559F0"/>
    <w:rsid w:val="0025656A"/>
    <w:rsid w:val="002601D4"/>
    <w:rsid w:val="00263149"/>
    <w:rsid w:val="00265784"/>
    <w:rsid w:val="00265DEA"/>
    <w:rsid w:val="00267A94"/>
    <w:rsid w:val="00267B79"/>
    <w:rsid w:val="0027178B"/>
    <w:rsid w:val="0027229B"/>
    <w:rsid w:val="00273A54"/>
    <w:rsid w:val="0027448B"/>
    <w:rsid w:val="002911EE"/>
    <w:rsid w:val="00293E51"/>
    <w:rsid w:val="00294ED1"/>
    <w:rsid w:val="00296968"/>
    <w:rsid w:val="002A0004"/>
    <w:rsid w:val="002A1A43"/>
    <w:rsid w:val="002A366D"/>
    <w:rsid w:val="002A6B9F"/>
    <w:rsid w:val="002A7250"/>
    <w:rsid w:val="002A7A2D"/>
    <w:rsid w:val="002B049A"/>
    <w:rsid w:val="002B1066"/>
    <w:rsid w:val="002B19A4"/>
    <w:rsid w:val="002B3113"/>
    <w:rsid w:val="002B680D"/>
    <w:rsid w:val="002C07C2"/>
    <w:rsid w:val="002C0CF0"/>
    <w:rsid w:val="002C17D6"/>
    <w:rsid w:val="002C48F8"/>
    <w:rsid w:val="002C4EDF"/>
    <w:rsid w:val="002C4FAB"/>
    <w:rsid w:val="002C56FF"/>
    <w:rsid w:val="002C6D89"/>
    <w:rsid w:val="002C7357"/>
    <w:rsid w:val="002C75CC"/>
    <w:rsid w:val="002D01B9"/>
    <w:rsid w:val="002E5471"/>
    <w:rsid w:val="002E6579"/>
    <w:rsid w:val="002E70C6"/>
    <w:rsid w:val="002E7227"/>
    <w:rsid w:val="002F4901"/>
    <w:rsid w:val="002F53C7"/>
    <w:rsid w:val="002F54FE"/>
    <w:rsid w:val="002F691F"/>
    <w:rsid w:val="002F7F10"/>
    <w:rsid w:val="00305099"/>
    <w:rsid w:val="00306AEE"/>
    <w:rsid w:val="003071ED"/>
    <w:rsid w:val="0030764A"/>
    <w:rsid w:val="003104FF"/>
    <w:rsid w:val="00310914"/>
    <w:rsid w:val="00312B4B"/>
    <w:rsid w:val="00313C3D"/>
    <w:rsid w:val="00314850"/>
    <w:rsid w:val="003152FC"/>
    <w:rsid w:val="00315DCD"/>
    <w:rsid w:val="003208FA"/>
    <w:rsid w:val="003218E3"/>
    <w:rsid w:val="00321B10"/>
    <w:rsid w:val="00322744"/>
    <w:rsid w:val="00322AE9"/>
    <w:rsid w:val="00323B33"/>
    <w:rsid w:val="00324EDC"/>
    <w:rsid w:val="00325048"/>
    <w:rsid w:val="00325776"/>
    <w:rsid w:val="003300BD"/>
    <w:rsid w:val="00331329"/>
    <w:rsid w:val="00332039"/>
    <w:rsid w:val="00332CB6"/>
    <w:rsid w:val="00336FD4"/>
    <w:rsid w:val="00344B0E"/>
    <w:rsid w:val="00345E8E"/>
    <w:rsid w:val="00345F77"/>
    <w:rsid w:val="00345F7B"/>
    <w:rsid w:val="00346068"/>
    <w:rsid w:val="00351224"/>
    <w:rsid w:val="00351D98"/>
    <w:rsid w:val="0036014C"/>
    <w:rsid w:val="003644CD"/>
    <w:rsid w:val="0036552A"/>
    <w:rsid w:val="0036649E"/>
    <w:rsid w:val="00367A50"/>
    <w:rsid w:val="00370700"/>
    <w:rsid w:val="003718D7"/>
    <w:rsid w:val="0037196A"/>
    <w:rsid w:val="0037247B"/>
    <w:rsid w:val="00373AFE"/>
    <w:rsid w:val="003754A9"/>
    <w:rsid w:val="003762C7"/>
    <w:rsid w:val="003776B0"/>
    <w:rsid w:val="00380B84"/>
    <w:rsid w:val="0038324B"/>
    <w:rsid w:val="003836E2"/>
    <w:rsid w:val="00383708"/>
    <w:rsid w:val="0039212E"/>
    <w:rsid w:val="00392818"/>
    <w:rsid w:val="00393EDC"/>
    <w:rsid w:val="00394AB9"/>
    <w:rsid w:val="003970E3"/>
    <w:rsid w:val="003A029F"/>
    <w:rsid w:val="003A1D1B"/>
    <w:rsid w:val="003A306F"/>
    <w:rsid w:val="003A412F"/>
    <w:rsid w:val="003A6402"/>
    <w:rsid w:val="003A6544"/>
    <w:rsid w:val="003A6EC4"/>
    <w:rsid w:val="003A7D90"/>
    <w:rsid w:val="003B4251"/>
    <w:rsid w:val="003B7CED"/>
    <w:rsid w:val="003C11EF"/>
    <w:rsid w:val="003C438D"/>
    <w:rsid w:val="003D1331"/>
    <w:rsid w:val="003D2424"/>
    <w:rsid w:val="003D4149"/>
    <w:rsid w:val="003D7C83"/>
    <w:rsid w:val="003E0BC4"/>
    <w:rsid w:val="003E33E3"/>
    <w:rsid w:val="003E581A"/>
    <w:rsid w:val="003E64CF"/>
    <w:rsid w:val="003E70C7"/>
    <w:rsid w:val="003F06B4"/>
    <w:rsid w:val="003F2A01"/>
    <w:rsid w:val="003F2C91"/>
    <w:rsid w:val="003F3FAC"/>
    <w:rsid w:val="003F4947"/>
    <w:rsid w:val="003F68F3"/>
    <w:rsid w:val="00400E8A"/>
    <w:rsid w:val="00415A04"/>
    <w:rsid w:val="00416E54"/>
    <w:rsid w:val="00417DD9"/>
    <w:rsid w:val="0043092E"/>
    <w:rsid w:val="004328B9"/>
    <w:rsid w:val="00432CB8"/>
    <w:rsid w:val="004333B5"/>
    <w:rsid w:val="00433A3A"/>
    <w:rsid w:val="0043464D"/>
    <w:rsid w:val="00436283"/>
    <w:rsid w:val="00436C92"/>
    <w:rsid w:val="00441C5F"/>
    <w:rsid w:val="00441EDE"/>
    <w:rsid w:val="0044325C"/>
    <w:rsid w:val="00443812"/>
    <w:rsid w:val="0045183B"/>
    <w:rsid w:val="004522FB"/>
    <w:rsid w:val="00454864"/>
    <w:rsid w:val="00454A20"/>
    <w:rsid w:val="00454C6A"/>
    <w:rsid w:val="00455D5E"/>
    <w:rsid w:val="00456535"/>
    <w:rsid w:val="004628D9"/>
    <w:rsid w:val="00463230"/>
    <w:rsid w:val="004653DA"/>
    <w:rsid w:val="0047031D"/>
    <w:rsid w:val="004703AB"/>
    <w:rsid w:val="004729F0"/>
    <w:rsid w:val="00473A55"/>
    <w:rsid w:val="00474701"/>
    <w:rsid w:val="00476083"/>
    <w:rsid w:val="004760BC"/>
    <w:rsid w:val="00477F0B"/>
    <w:rsid w:val="004855ED"/>
    <w:rsid w:val="00490FA8"/>
    <w:rsid w:val="00493632"/>
    <w:rsid w:val="004945A9"/>
    <w:rsid w:val="004949BC"/>
    <w:rsid w:val="00496E3F"/>
    <w:rsid w:val="004A2B9F"/>
    <w:rsid w:val="004A3C47"/>
    <w:rsid w:val="004A4676"/>
    <w:rsid w:val="004B09F1"/>
    <w:rsid w:val="004B0C41"/>
    <w:rsid w:val="004B2A36"/>
    <w:rsid w:val="004B3728"/>
    <w:rsid w:val="004B6FCB"/>
    <w:rsid w:val="004B7749"/>
    <w:rsid w:val="004C24E0"/>
    <w:rsid w:val="004C4E12"/>
    <w:rsid w:val="004C7B96"/>
    <w:rsid w:val="004D00E7"/>
    <w:rsid w:val="004D0E77"/>
    <w:rsid w:val="004D1C47"/>
    <w:rsid w:val="004D4118"/>
    <w:rsid w:val="004D415D"/>
    <w:rsid w:val="004E0724"/>
    <w:rsid w:val="004E3266"/>
    <w:rsid w:val="004E335E"/>
    <w:rsid w:val="004E532F"/>
    <w:rsid w:val="004E5570"/>
    <w:rsid w:val="004F1D5B"/>
    <w:rsid w:val="004F693D"/>
    <w:rsid w:val="005004B6"/>
    <w:rsid w:val="0050081F"/>
    <w:rsid w:val="0050106B"/>
    <w:rsid w:val="00503CAB"/>
    <w:rsid w:val="00511BEB"/>
    <w:rsid w:val="00517086"/>
    <w:rsid w:val="005174CB"/>
    <w:rsid w:val="005210A1"/>
    <w:rsid w:val="005211BB"/>
    <w:rsid w:val="005246A7"/>
    <w:rsid w:val="00532B90"/>
    <w:rsid w:val="0053494E"/>
    <w:rsid w:val="00535421"/>
    <w:rsid w:val="00535C3B"/>
    <w:rsid w:val="0053749A"/>
    <w:rsid w:val="0054050F"/>
    <w:rsid w:val="00540E44"/>
    <w:rsid w:val="00541C6C"/>
    <w:rsid w:val="005440A9"/>
    <w:rsid w:val="0054695C"/>
    <w:rsid w:val="0055024D"/>
    <w:rsid w:val="00550A5E"/>
    <w:rsid w:val="0055176F"/>
    <w:rsid w:val="005524FC"/>
    <w:rsid w:val="00554FE6"/>
    <w:rsid w:val="00555068"/>
    <w:rsid w:val="00555547"/>
    <w:rsid w:val="00555CFC"/>
    <w:rsid w:val="00556B63"/>
    <w:rsid w:val="0056077E"/>
    <w:rsid w:val="00560B50"/>
    <w:rsid w:val="00561FB5"/>
    <w:rsid w:val="00566BF0"/>
    <w:rsid w:val="005670D0"/>
    <w:rsid w:val="0057089D"/>
    <w:rsid w:val="005709F1"/>
    <w:rsid w:val="005713D3"/>
    <w:rsid w:val="0057263E"/>
    <w:rsid w:val="00573527"/>
    <w:rsid w:val="00574A14"/>
    <w:rsid w:val="00575F22"/>
    <w:rsid w:val="00577DD6"/>
    <w:rsid w:val="00585449"/>
    <w:rsid w:val="00590EA1"/>
    <w:rsid w:val="00596192"/>
    <w:rsid w:val="00596A12"/>
    <w:rsid w:val="005A1344"/>
    <w:rsid w:val="005A150E"/>
    <w:rsid w:val="005A32A3"/>
    <w:rsid w:val="005A3CCE"/>
    <w:rsid w:val="005A4819"/>
    <w:rsid w:val="005A562A"/>
    <w:rsid w:val="005A6CB3"/>
    <w:rsid w:val="005A75BE"/>
    <w:rsid w:val="005A7639"/>
    <w:rsid w:val="005B3850"/>
    <w:rsid w:val="005B4099"/>
    <w:rsid w:val="005B55B7"/>
    <w:rsid w:val="005B64C6"/>
    <w:rsid w:val="005C06B9"/>
    <w:rsid w:val="005C2555"/>
    <w:rsid w:val="005C4849"/>
    <w:rsid w:val="005C5713"/>
    <w:rsid w:val="005D289F"/>
    <w:rsid w:val="005D3EC9"/>
    <w:rsid w:val="005D4678"/>
    <w:rsid w:val="005D4A7F"/>
    <w:rsid w:val="005D4D6D"/>
    <w:rsid w:val="005D52EF"/>
    <w:rsid w:val="005D71DF"/>
    <w:rsid w:val="005D7649"/>
    <w:rsid w:val="005D79FF"/>
    <w:rsid w:val="005E10F7"/>
    <w:rsid w:val="005E255D"/>
    <w:rsid w:val="005E5DC9"/>
    <w:rsid w:val="005E7109"/>
    <w:rsid w:val="005E7229"/>
    <w:rsid w:val="005E74CD"/>
    <w:rsid w:val="005F1614"/>
    <w:rsid w:val="005F17BE"/>
    <w:rsid w:val="005F202E"/>
    <w:rsid w:val="005F6A39"/>
    <w:rsid w:val="0060316B"/>
    <w:rsid w:val="006108E2"/>
    <w:rsid w:val="00610EF3"/>
    <w:rsid w:val="0061325A"/>
    <w:rsid w:val="006144FD"/>
    <w:rsid w:val="00620A07"/>
    <w:rsid w:val="00621FB2"/>
    <w:rsid w:val="00627C6E"/>
    <w:rsid w:val="00634633"/>
    <w:rsid w:val="00636174"/>
    <w:rsid w:val="00636D1D"/>
    <w:rsid w:val="00640144"/>
    <w:rsid w:val="006413D2"/>
    <w:rsid w:val="00645588"/>
    <w:rsid w:val="0064606D"/>
    <w:rsid w:val="0064659E"/>
    <w:rsid w:val="00647068"/>
    <w:rsid w:val="00650D51"/>
    <w:rsid w:val="006518EE"/>
    <w:rsid w:val="00653B0B"/>
    <w:rsid w:val="006550DF"/>
    <w:rsid w:val="006569DC"/>
    <w:rsid w:val="006569E6"/>
    <w:rsid w:val="00656B9B"/>
    <w:rsid w:val="006577F7"/>
    <w:rsid w:val="00661876"/>
    <w:rsid w:val="00662CCD"/>
    <w:rsid w:val="00664A68"/>
    <w:rsid w:val="00664F69"/>
    <w:rsid w:val="00672C32"/>
    <w:rsid w:val="006743C3"/>
    <w:rsid w:val="006769AE"/>
    <w:rsid w:val="0068073D"/>
    <w:rsid w:val="006842AF"/>
    <w:rsid w:val="0068570C"/>
    <w:rsid w:val="00685A15"/>
    <w:rsid w:val="0068619B"/>
    <w:rsid w:val="006866C7"/>
    <w:rsid w:val="006873F9"/>
    <w:rsid w:val="00690091"/>
    <w:rsid w:val="00690740"/>
    <w:rsid w:val="006917DE"/>
    <w:rsid w:val="00691E2E"/>
    <w:rsid w:val="00692AB1"/>
    <w:rsid w:val="00695472"/>
    <w:rsid w:val="006A0BFD"/>
    <w:rsid w:val="006A1653"/>
    <w:rsid w:val="006A22F5"/>
    <w:rsid w:val="006A366E"/>
    <w:rsid w:val="006A3AE8"/>
    <w:rsid w:val="006A6A43"/>
    <w:rsid w:val="006A7045"/>
    <w:rsid w:val="006A7B3D"/>
    <w:rsid w:val="006B2483"/>
    <w:rsid w:val="006B4F32"/>
    <w:rsid w:val="006B7925"/>
    <w:rsid w:val="006C1695"/>
    <w:rsid w:val="006C3B6E"/>
    <w:rsid w:val="006C3E75"/>
    <w:rsid w:val="006D105E"/>
    <w:rsid w:val="006D1D22"/>
    <w:rsid w:val="006D25D9"/>
    <w:rsid w:val="006D5195"/>
    <w:rsid w:val="006D5898"/>
    <w:rsid w:val="006E382F"/>
    <w:rsid w:val="006E3D45"/>
    <w:rsid w:val="006E4686"/>
    <w:rsid w:val="006E6229"/>
    <w:rsid w:val="006E71AE"/>
    <w:rsid w:val="006E78CD"/>
    <w:rsid w:val="006F16BC"/>
    <w:rsid w:val="00700E96"/>
    <w:rsid w:val="007011E3"/>
    <w:rsid w:val="007026E6"/>
    <w:rsid w:val="00703008"/>
    <w:rsid w:val="00705335"/>
    <w:rsid w:val="00710DE5"/>
    <w:rsid w:val="00712653"/>
    <w:rsid w:val="00733092"/>
    <w:rsid w:val="007339D2"/>
    <w:rsid w:val="00735843"/>
    <w:rsid w:val="007363A5"/>
    <w:rsid w:val="00737A2F"/>
    <w:rsid w:val="007446FD"/>
    <w:rsid w:val="00744B66"/>
    <w:rsid w:val="0074501C"/>
    <w:rsid w:val="00745690"/>
    <w:rsid w:val="0074622E"/>
    <w:rsid w:val="007470A5"/>
    <w:rsid w:val="00750B69"/>
    <w:rsid w:val="00751069"/>
    <w:rsid w:val="00752FE1"/>
    <w:rsid w:val="007565C5"/>
    <w:rsid w:val="00756F13"/>
    <w:rsid w:val="00757113"/>
    <w:rsid w:val="007572F0"/>
    <w:rsid w:val="007603D6"/>
    <w:rsid w:val="00765424"/>
    <w:rsid w:val="00770F98"/>
    <w:rsid w:val="007725AE"/>
    <w:rsid w:val="00772CA9"/>
    <w:rsid w:val="0078463C"/>
    <w:rsid w:val="00785A28"/>
    <w:rsid w:val="00785C02"/>
    <w:rsid w:val="00787637"/>
    <w:rsid w:val="00794020"/>
    <w:rsid w:val="00797B35"/>
    <w:rsid w:val="007A0AFB"/>
    <w:rsid w:val="007A6E33"/>
    <w:rsid w:val="007B075F"/>
    <w:rsid w:val="007B1174"/>
    <w:rsid w:val="007B2F84"/>
    <w:rsid w:val="007B4EB9"/>
    <w:rsid w:val="007B6A01"/>
    <w:rsid w:val="007B70DD"/>
    <w:rsid w:val="007B72BD"/>
    <w:rsid w:val="007C1783"/>
    <w:rsid w:val="007C5777"/>
    <w:rsid w:val="007D0320"/>
    <w:rsid w:val="007D271E"/>
    <w:rsid w:val="007D2911"/>
    <w:rsid w:val="007D431D"/>
    <w:rsid w:val="007D6884"/>
    <w:rsid w:val="007E029F"/>
    <w:rsid w:val="007E1619"/>
    <w:rsid w:val="007E2177"/>
    <w:rsid w:val="007E4EFD"/>
    <w:rsid w:val="007E511B"/>
    <w:rsid w:val="007E5C48"/>
    <w:rsid w:val="007F09BD"/>
    <w:rsid w:val="007F6962"/>
    <w:rsid w:val="007F7C95"/>
    <w:rsid w:val="0080147E"/>
    <w:rsid w:val="008024A6"/>
    <w:rsid w:val="00803AC9"/>
    <w:rsid w:val="00805F81"/>
    <w:rsid w:val="00812D7B"/>
    <w:rsid w:val="00813551"/>
    <w:rsid w:val="008158F1"/>
    <w:rsid w:val="008201D4"/>
    <w:rsid w:val="00821BBB"/>
    <w:rsid w:val="00823E6B"/>
    <w:rsid w:val="008254E8"/>
    <w:rsid w:val="00826D7F"/>
    <w:rsid w:val="00832152"/>
    <w:rsid w:val="00834A9D"/>
    <w:rsid w:val="00834EC4"/>
    <w:rsid w:val="008359A2"/>
    <w:rsid w:val="008368CB"/>
    <w:rsid w:val="00837800"/>
    <w:rsid w:val="0084147D"/>
    <w:rsid w:val="00842818"/>
    <w:rsid w:val="0084511E"/>
    <w:rsid w:val="00853500"/>
    <w:rsid w:val="008536D9"/>
    <w:rsid w:val="00855F03"/>
    <w:rsid w:val="00857C03"/>
    <w:rsid w:val="0086277E"/>
    <w:rsid w:val="00862C6B"/>
    <w:rsid w:val="00862E2D"/>
    <w:rsid w:val="008659FC"/>
    <w:rsid w:val="00867021"/>
    <w:rsid w:val="0086731F"/>
    <w:rsid w:val="008707B5"/>
    <w:rsid w:val="00873882"/>
    <w:rsid w:val="00873B52"/>
    <w:rsid w:val="00874F2C"/>
    <w:rsid w:val="00875202"/>
    <w:rsid w:val="008765A9"/>
    <w:rsid w:val="008869E8"/>
    <w:rsid w:val="008906A8"/>
    <w:rsid w:val="008907BA"/>
    <w:rsid w:val="00891E0B"/>
    <w:rsid w:val="008926D2"/>
    <w:rsid w:val="00892C9D"/>
    <w:rsid w:val="008953D6"/>
    <w:rsid w:val="008954AC"/>
    <w:rsid w:val="00895FCC"/>
    <w:rsid w:val="008A0A82"/>
    <w:rsid w:val="008A18C9"/>
    <w:rsid w:val="008A5029"/>
    <w:rsid w:val="008A6BD3"/>
    <w:rsid w:val="008B2C95"/>
    <w:rsid w:val="008B6ED4"/>
    <w:rsid w:val="008B7970"/>
    <w:rsid w:val="008C26DB"/>
    <w:rsid w:val="008C4A9F"/>
    <w:rsid w:val="008C5BEF"/>
    <w:rsid w:val="008C6BB9"/>
    <w:rsid w:val="008D0B7C"/>
    <w:rsid w:val="008D7A9A"/>
    <w:rsid w:val="008E0A7D"/>
    <w:rsid w:val="008E1CDF"/>
    <w:rsid w:val="008E4C06"/>
    <w:rsid w:val="008E4E72"/>
    <w:rsid w:val="008F0EA4"/>
    <w:rsid w:val="008F2FA8"/>
    <w:rsid w:val="008F3DC4"/>
    <w:rsid w:val="008F6B84"/>
    <w:rsid w:val="008F758B"/>
    <w:rsid w:val="008F793B"/>
    <w:rsid w:val="008F79B5"/>
    <w:rsid w:val="00900AB5"/>
    <w:rsid w:val="00902F49"/>
    <w:rsid w:val="0090386E"/>
    <w:rsid w:val="00904450"/>
    <w:rsid w:val="00904A89"/>
    <w:rsid w:val="00904B52"/>
    <w:rsid w:val="00905275"/>
    <w:rsid w:val="009068B7"/>
    <w:rsid w:val="00912E0A"/>
    <w:rsid w:val="00915620"/>
    <w:rsid w:val="009163EC"/>
    <w:rsid w:val="0091763A"/>
    <w:rsid w:val="00921CF7"/>
    <w:rsid w:val="00922D04"/>
    <w:rsid w:val="00923245"/>
    <w:rsid w:val="00930B33"/>
    <w:rsid w:val="009445D3"/>
    <w:rsid w:val="009457D7"/>
    <w:rsid w:val="00951E0A"/>
    <w:rsid w:val="009527C9"/>
    <w:rsid w:val="00953AE2"/>
    <w:rsid w:val="00953BB9"/>
    <w:rsid w:val="009541C1"/>
    <w:rsid w:val="00955162"/>
    <w:rsid w:val="009601BE"/>
    <w:rsid w:val="009623AA"/>
    <w:rsid w:val="00965B13"/>
    <w:rsid w:val="0097030B"/>
    <w:rsid w:val="00970739"/>
    <w:rsid w:val="00970C57"/>
    <w:rsid w:val="00971497"/>
    <w:rsid w:val="00971DBD"/>
    <w:rsid w:val="009804E8"/>
    <w:rsid w:val="0098155B"/>
    <w:rsid w:val="00985D84"/>
    <w:rsid w:val="00987F22"/>
    <w:rsid w:val="0099001F"/>
    <w:rsid w:val="009914A9"/>
    <w:rsid w:val="00991EE1"/>
    <w:rsid w:val="00992BBC"/>
    <w:rsid w:val="009937DF"/>
    <w:rsid w:val="00993AE0"/>
    <w:rsid w:val="009963FB"/>
    <w:rsid w:val="00997161"/>
    <w:rsid w:val="009A02A4"/>
    <w:rsid w:val="009A240E"/>
    <w:rsid w:val="009A5CA1"/>
    <w:rsid w:val="009A5E2F"/>
    <w:rsid w:val="009A6B44"/>
    <w:rsid w:val="009B0742"/>
    <w:rsid w:val="009B3510"/>
    <w:rsid w:val="009B6408"/>
    <w:rsid w:val="009B7C7D"/>
    <w:rsid w:val="009C0DE5"/>
    <w:rsid w:val="009C1B03"/>
    <w:rsid w:val="009C1E78"/>
    <w:rsid w:val="009C311F"/>
    <w:rsid w:val="009C46A0"/>
    <w:rsid w:val="009C6E80"/>
    <w:rsid w:val="009C7DB7"/>
    <w:rsid w:val="009D60CD"/>
    <w:rsid w:val="009D7CE7"/>
    <w:rsid w:val="009E03D2"/>
    <w:rsid w:val="009E2D1F"/>
    <w:rsid w:val="009E4DDA"/>
    <w:rsid w:val="009E5096"/>
    <w:rsid w:val="009E5D33"/>
    <w:rsid w:val="009E7079"/>
    <w:rsid w:val="009F0A7C"/>
    <w:rsid w:val="009F0D77"/>
    <w:rsid w:val="009F26F9"/>
    <w:rsid w:val="009F3513"/>
    <w:rsid w:val="009F5BF9"/>
    <w:rsid w:val="00A00F7E"/>
    <w:rsid w:val="00A06D44"/>
    <w:rsid w:val="00A11690"/>
    <w:rsid w:val="00A169D9"/>
    <w:rsid w:val="00A178FB"/>
    <w:rsid w:val="00A17BBE"/>
    <w:rsid w:val="00A23546"/>
    <w:rsid w:val="00A2601B"/>
    <w:rsid w:val="00A274F7"/>
    <w:rsid w:val="00A30323"/>
    <w:rsid w:val="00A33EFC"/>
    <w:rsid w:val="00A34210"/>
    <w:rsid w:val="00A34D31"/>
    <w:rsid w:val="00A4066C"/>
    <w:rsid w:val="00A41D40"/>
    <w:rsid w:val="00A4376B"/>
    <w:rsid w:val="00A45164"/>
    <w:rsid w:val="00A45652"/>
    <w:rsid w:val="00A5245C"/>
    <w:rsid w:val="00A528F5"/>
    <w:rsid w:val="00A52F08"/>
    <w:rsid w:val="00A53653"/>
    <w:rsid w:val="00A5644E"/>
    <w:rsid w:val="00A617BB"/>
    <w:rsid w:val="00A61B4D"/>
    <w:rsid w:val="00A64705"/>
    <w:rsid w:val="00A64B6D"/>
    <w:rsid w:val="00A6565D"/>
    <w:rsid w:val="00A65703"/>
    <w:rsid w:val="00A67162"/>
    <w:rsid w:val="00A673C8"/>
    <w:rsid w:val="00A673D1"/>
    <w:rsid w:val="00A67B2B"/>
    <w:rsid w:val="00A71F49"/>
    <w:rsid w:val="00A72617"/>
    <w:rsid w:val="00A7297F"/>
    <w:rsid w:val="00A77E35"/>
    <w:rsid w:val="00A802F2"/>
    <w:rsid w:val="00A81867"/>
    <w:rsid w:val="00A82824"/>
    <w:rsid w:val="00A83454"/>
    <w:rsid w:val="00A93F8B"/>
    <w:rsid w:val="00AA177B"/>
    <w:rsid w:val="00AA2F6A"/>
    <w:rsid w:val="00AA3DD9"/>
    <w:rsid w:val="00AB02F9"/>
    <w:rsid w:val="00AB0589"/>
    <w:rsid w:val="00AB1273"/>
    <w:rsid w:val="00AB1ADA"/>
    <w:rsid w:val="00AB421C"/>
    <w:rsid w:val="00AC0007"/>
    <w:rsid w:val="00AC69D0"/>
    <w:rsid w:val="00AD1E36"/>
    <w:rsid w:val="00AD2D5A"/>
    <w:rsid w:val="00AD3501"/>
    <w:rsid w:val="00AD531E"/>
    <w:rsid w:val="00AE380F"/>
    <w:rsid w:val="00AE4904"/>
    <w:rsid w:val="00AE5792"/>
    <w:rsid w:val="00AE704E"/>
    <w:rsid w:val="00AF0FDB"/>
    <w:rsid w:val="00AF21A9"/>
    <w:rsid w:val="00AF3B07"/>
    <w:rsid w:val="00AF5142"/>
    <w:rsid w:val="00AF7389"/>
    <w:rsid w:val="00B031AB"/>
    <w:rsid w:val="00B04130"/>
    <w:rsid w:val="00B05E5F"/>
    <w:rsid w:val="00B06281"/>
    <w:rsid w:val="00B06DB5"/>
    <w:rsid w:val="00B12C09"/>
    <w:rsid w:val="00B2071B"/>
    <w:rsid w:val="00B22D6E"/>
    <w:rsid w:val="00B249F9"/>
    <w:rsid w:val="00B26F1C"/>
    <w:rsid w:val="00B2713A"/>
    <w:rsid w:val="00B27B5A"/>
    <w:rsid w:val="00B3192D"/>
    <w:rsid w:val="00B333DE"/>
    <w:rsid w:val="00B33659"/>
    <w:rsid w:val="00B336D4"/>
    <w:rsid w:val="00B3464D"/>
    <w:rsid w:val="00B35450"/>
    <w:rsid w:val="00B35F08"/>
    <w:rsid w:val="00B367BC"/>
    <w:rsid w:val="00B37EC8"/>
    <w:rsid w:val="00B4017B"/>
    <w:rsid w:val="00B4147C"/>
    <w:rsid w:val="00B41E83"/>
    <w:rsid w:val="00B42005"/>
    <w:rsid w:val="00B42D64"/>
    <w:rsid w:val="00B43F9A"/>
    <w:rsid w:val="00B478F6"/>
    <w:rsid w:val="00B54EAA"/>
    <w:rsid w:val="00B55044"/>
    <w:rsid w:val="00B55942"/>
    <w:rsid w:val="00B56445"/>
    <w:rsid w:val="00B5649D"/>
    <w:rsid w:val="00B56CBB"/>
    <w:rsid w:val="00B56F7F"/>
    <w:rsid w:val="00B61883"/>
    <w:rsid w:val="00B640CF"/>
    <w:rsid w:val="00B65AEA"/>
    <w:rsid w:val="00B66172"/>
    <w:rsid w:val="00B6628C"/>
    <w:rsid w:val="00B70408"/>
    <w:rsid w:val="00B72DA0"/>
    <w:rsid w:val="00B748D7"/>
    <w:rsid w:val="00B750E3"/>
    <w:rsid w:val="00B76119"/>
    <w:rsid w:val="00B842F7"/>
    <w:rsid w:val="00B854CD"/>
    <w:rsid w:val="00B86306"/>
    <w:rsid w:val="00B9728B"/>
    <w:rsid w:val="00B97B6F"/>
    <w:rsid w:val="00BA068B"/>
    <w:rsid w:val="00BA0CEB"/>
    <w:rsid w:val="00BA1490"/>
    <w:rsid w:val="00BA16D4"/>
    <w:rsid w:val="00BA3029"/>
    <w:rsid w:val="00BA34F7"/>
    <w:rsid w:val="00BA4678"/>
    <w:rsid w:val="00BA55FD"/>
    <w:rsid w:val="00BB1BCE"/>
    <w:rsid w:val="00BB2904"/>
    <w:rsid w:val="00BB3196"/>
    <w:rsid w:val="00BB409F"/>
    <w:rsid w:val="00BB4871"/>
    <w:rsid w:val="00BB54A1"/>
    <w:rsid w:val="00BC119B"/>
    <w:rsid w:val="00BC1F2A"/>
    <w:rsid w:val="00BC2C64"/>
    <w:rsid w:val="00BC45E9"/>
    <w:rsid w:val="00BC7C37"/>
    <w:rsid w:val="00BD399B"/>
    <w:rsid w:val="00BD4556"/>
    <w:rsid w:val="00BD6066"/>
    <w:rsid w:val="00BD67ED"/>
    <w:rsid w:val="00BD6C1A"/>
    <w:rsid w:val="00BE0614"/>
    <w:rsid w:val="00BE23FD"/>
    <w:rsid w:val="00BE42F3"/>
    <w:rsid w:val="00BE7FCC"/>
    <w:rsid w:val="00BF1B09"/>
    <w:rsid w:val="00BF3362"/>
    <w:rsid w:val="00BF4BEA"/>
    <w:rsid w:val="00BF5F7D"/>
    <w:rsid w:val="00BF7A84"/>
    <w:rsid w:val="00C06402"/>
    <w:rsid w:val="00C0766D"/>
    <w:rsid w:val="00C12851"/>
    <w:rsid w:val="00C14573"/>
    <w:rsid w:val="00C15A5F"/>
    <w:rsid w:val="00C20D26"/>
    <w:rsid w:val="00C211A8"/>
    <w:rsid w:val="00C231B4"/>
    <w:rsid w:val="00C24997"/>
    <w:rsid w:val="00C25064"/>
    <w:rsid w:val="00C26B40"/>
    <w:rsid w:val="00C32A55"/>
    <w:rsid w:val="00C3547E"/>
    <w:rsid w:val="00C36535"/>
    <w:rsid w:val="00C37305"/>
    <w:rsid w:val="00C42C08"/>
    <w:rsid w:val="00C459E5"/>
    <w:rsid w:val="00C46DF3"/>
    <w:rsid w:val="00C66925"/>
    <w:rsid w:val="00C67081"/>
    <w:rsid w:val="00C711A8"/>
    <w:rsid w:val="00C71F37"/>
    <w:rsid w:val="00C7283B"/>
    <w:rsid w:val="00C73A0A"/>
    <w:rsid w:val="00C77A14"/>
    <w:rsid w:val="00C8398F"/>
    <w:rsid w:val="00C84573"/>
    <w:rsid w:val="00C84D8D"/>
    <w:rsid w:val="00C913C4"/>
    <w:rsid w:val="00C91CFA"/>
    <w:rsid w:val="00C921E5"/>
    <w:rsid w:val="00C9330D"/>
    <w:rsid w:val="00C93B81"/>
    <w:rsid w:val="00C959A7"/>
    <w:rsid w:val="00C960A5"/>
    <w:rsid w:val="00CA3C89"/>
    <w:rsid w:val="00CA4156"/>
    <w:rsid w:val="00CA4EAF"/>
    <w:rsid w:val="00CA713F"/>
    <w:rsid w:val="00CB0453"/>
    <w:rsid w:val="00CB18A7"/>
    <w:rsid w:val="00CB2D2B"/>
    <w:rsid w:val="00CB3956"/>
    <w:rsid w:val="00CB3DCE"/>
    <w:rsid w:val="00CB605F"/>
    <w:rsid w:val="00CB6BAE"/>
    <w:rsid w:val="00CB7816"/>
    <w:rsid w:val="00CC14C2"/>
    <w:rsid w:val="00CC33F5"/>
    <w:rsid w:val="00CC532C"/>
    <w:rsid w:val="00CC5EE1"/>
    <w:rsid w:val="00CC63C6"/>
    <w:rsid w:val="00CC73F3"/>
    <w:rsid w:val="00CD0918"/>
    <w:rsid w:val="00CD1364"/>
    <w:rsid w:val="00CD16A3"/>
    <w:rsid w:val="00CD1E98"/>
    <w:rsid w:val="00CD6D2C"/>
    <w:rsid w:val="00CD7138"/>
    <w:rsid w:val="00CE352D"/>
    <w:rsid w:val="00CE4259"/>
    <w:rsid w:val="00CE5C8B"/>
    <w:rsid w:val="00CE60CB"/>
    <w:rsid w:val="00CE618B"/>
    <w:rsid w:val="00CE63C3"/>
    <w:rsid w:val="00CE7299"/>
    <w:rsid w:val="00CF26D8"/>
    <w:rsid w:val="00CF3BDD"/>
    <w:rsid w:val="00CF4672"/>
    <w:rsid w:val="00CF49F6"/>
    <w:rsid w:val="00CF618B"/>
    <w:rsid w:val="00CF6591"/>
    <w:rsid w:val="00D01F51"/>
    <w:rsid w:val="00D02715"/>
    <w:rsid w:val="00D028B0"/>
    <w:rsid w:val="00D0333D"/>
    <w:rsid w:val="00D03687"/>
    <w:rsid w:val="00D142D3"/>
    <w:rsid w:val="00D17B78"/>
    <w:rsid w:val="00D21160"/>
    <w:rsid w:val="00D25045"/>
    <w:rsid w:val="00D25362"/>
    <w:rsid w:val="00D27E36"/>
    <w:rsid w:val="00D27FC9"/>
    <w:rsid w:val="00D306F9"/>
    <w:rsid w:val="00D30BEC"/>
    <w:rsid w:val="00D319AD"/>
    <w:rsid w:val="00D33998"/>
    <w:rsid w:val="00D36D5D"/>
    <w:rsid w:val="00D37608"/>
    <w:rsid w:val="00D4001D"/>
    <w:rsid w:val="00D40F4F"/>
    <w:rsid w:val="00D43996"/>
    <w:rsid w:val="00D476C6"/>
    <w:rsid w:val="00D51EBF"/>
    <w:rsid w:val="00D51F48"/>
    <w:rsid w:val="00D54103"/>
    <w:rsid w:val="00D55124"/>
    <w:rsid w:val="00D60319"/>
    <w:rsid w:val="00D60E15"/>
    <w:rsid w:val="00D613B1"/>
    <w:rsid w:val="00D629D9"/>
    <w:rsid w:val="00D62A34"/>
    <w:rsid w:val="00D63F43"/>
    <w:rsid w:val="00D7085F"/>
    <w:rsid w:val="00D709AB"/>
    <w:rsid w:val="00D70EB6"/>
    <w:rsid w:val="00D73235"/>
    <w:rsid w:val="00D7429B"/>
    <w:rsid w:val="00D7715E"/>
    <w:rsid w:val="00D77289"/>
    <w:rsid w:val="00D825AD"/>
    <w:rsid w:val="00D84CE1"/>
    <w:rsid w:val="00D864E7"/>
    <w:rsid w:val="00D86DE7"/>
    <w:rsid w:val="00D92360"/>
    <w:rsid w:val="00D941AA"/>
    <w:rsid w:val="00D94796"/>
    <w:rsid w:val="00D95D25"/>
    <w:rsid w:val="00DA5152"/>
    <w:rsid w:val="00DA61BF"/>
    <w:rsid w:val="00DA71B7"/>
    <w:rsid w:val="00DB4177"/>
    <w:rsid w:val="00DB4BEB"/>
    <w:rsid w:val="00DC3785"/>
    <w:rsid w:val="00DC5887"/>
    <w:rsid w:val="00DC61B1"/>
    <w:rsid w:val="00DC6B8A"/>
    <w:rsid w:val="00DC7E89"/>
    <w:rsid w:val="00DD0267"/>
    <w:rsid w:val="00DD21EC"/>
    <w:rsid w:val="00DD5185"/>
    <w:rsid w:val="00DE28AF"/>
    <w:rsid w:val="00DE2D12"/>
    <w:rsid w:val="00DE3017"/>
    <w:rsid w:val="00DE7126"/>
    <w:rsid w:val="00DF224F"/>
    <w:rsid w:val="00DF40C0"/>
    <w:rsid w:val="00DF5B8E"/>
    <w:rsid w:val="00DF6969"/>
    <w:rsid w:val="00DF7559"/>
    <w:rsid w:val="00E01EBB"/>
    <w:rsid w:val="00E038EF"/>
    <w:rsid w:val="00E03FAC"/>
    <w:rsid w:val="00E05B75"/>
    <w:rsid w:val="00E06906"/>
    <w:rsid w:val="00E14536"/>
    <w:rsid w:val="00E1499A"/>
    <w:rsid w:val="00E14F92"/>
    <w:rsid w:val="00E153B3"/>
    <w:rsid w:val="00E15C61"/>
    <w:rsid w:val="00E15D4F"/>
    <w:rsid w:val="00E15F59"/>
    <w:rsid w:val="00E2064B"/>
    <w:rsid w:val="00E22B8B"/>
    <w:rsid w:val="00E25176"/>
    <w:rsid w:val="00E26B55"/>
    <w:rsid w:val="00E324CD"/>
    <w:rsid w:val="00E32743"/>
    <w:rsid w:val="00E33796"/>
    <w:rsid w:val="00E36C1E"/>
    <w:rsid w:val="00E37145"/>
    <w:rsid w:val="00E402FE"/>
    <w:rsid w:val="00E40FE5"/>
    <w:rsid w:val="00E4189E"/>
    <w:rsid w:val="00E42FDE"/>
    <w:rsid w:val="00E4392D"/>
    <w:rsid w:val="00E442DC"/>
    <w:rsid w:val="00E448F5"/>
    <w:rsid w:val="00E45F7B"/>
    <w:rsid w:val="00E47321"/>
    <w:rsid w:val="00E5184A"/>
    <w:rsid w:val="00E5406E"/>
    <w:rsid w:val="00E5459F"/>
    <w:rsid w:val="00E54BA6"/>
    <w:rsid w:val="00E55FDF"/>
    <w:rsid w:val="00E5728D"/>
    <w:rsid w:val="00E60DC5"/>
    <w:rsid w:val="00E61D94"/>
    <w:rsid w:val="00E65745"/>
    <w:rsid w:val="00E702D9"/>
    <w:rsid w:val="00E71C6A"/>
    <w:rsid w:val="00E75000"/>
    <w:rsid w:val="00E8098E"/>
    <w:rsid w:val="00E809AF"/>
    <w:rsid w:val="00E80DF9"/>
    <w:rsid w:val="00E81DC8"/>
    <w:rsid w:val="00E845D3"/>
    <w:rsid w:val="00E8704F"/>
    <w:rsid w:val="00E87A49"/>
    <w:rsid w:val="00E90E6E"/>
    <w:rsid w:val="00E9476B"/>
    <w:rsid w:val="00E9603C"/>
    <w:rsid w:val="00EA127B"/>
    <w:rsid w:val="00EA215E"/>
    <w:rsid w:val="00EA22AA"/>
    <w:rsid w:val="00EA322D"/>
    <w:rsid w:val="00EA3A96"/>
    <w:rsid w:val="00EA4257"/>
    <w:rsid w:val="00EB33B1"/>
    <w:rsid w:val="00EB39FD"/>
    <w:rsid w:val="00EB4931"/>
    <w:rsid w:val="00EB78CD"/>
    <w:rsid w:val="00EC0A1F"/>
    <w:rsid w:val="00EC42A8"/>
    <w:rsid w:val="00EC5CD6"/>
    <w:rsid w:val="00EC6DDD"/>
    <w:rsid w:val="00EC7593"/>
    <w:rsid w:val="00EC7D84"/>
    <w:rsid w:val="00EC7FF2"/>
    <w:rsid w:val="00ED1662"/>
    <w:rsid w:val="00ED2660"/>
    <w:rsid w:val="00ED5D60"/>
    <w:rsid w:val="00ED60B0"/>
    <w:rsid w:val="00EE1702"/>
    <w:rsid w:val="00EE6461"/>
    <w:rsid w:val="00EF1144"/>
    <w:rsid w:val="00EF72AA"/>
    <w:rsid w:val="00F00449"/>
    <w:rsid w:val="00F011CD"/>
    <w:rsid w:val="00F03415"/>
    <w:rsid w:val="00F03E63"/>
    <w:rsid w:val="00F051E8"/>
    <w:rsid w:val="00F053F1"/>
    <w:rsid w:val="00F05A0F"/>
    <w:rsid w:val="00F0684C"/>
    <w:rsid w:val="00F12B55"/>
    <w:rsid w:val="00F1582A"/>
    <w:rsid w:val="00F16221"/>
    <w:rsid w:val="00F17896"/>
    <w:rsid w:val="00F20E1E"/>
    <w:rsid w:val="00F22850"/>
    <w:rsid w:val="00F240ED"/>
    <w:rsid w:val="00F255C6"/>
    <w:rsid w:val="00F25B25"/>
    <w:rsid w:val="00F262DA"/>
    <w:rsid w:val="00F30FE1"/>
    <w:rsid w:val="00F35BB1"/>
    <w:rsid w:val="00F41C89"/>
    <w:rsid w:val="00F4286A"/>
    <w:rsid w:val="00F531DE"/>
    <w:rsid w:val="00F5533F"/>
    <w:rsid w:val="00F62EE7"/>
    <w:rsid w:val="00F63360"/>
    <w:rsid w:val="00F64455"/>
    <w:rsid w:val="00F64F2A"/>
    <w:rsid w:val="00F703A4"/>
    <w:rsid w:val="00F707C0"/>
    <w:rsid w:val="00F710DB"/>
    <w:rsid w:val="00F7562A"/>
    <w:rsid w:val="00F80B53"/>
    <w:rsid w:val="00F8191B"/>
    <w:rsid w:val="00F8223E"/>
    <w:rsid w:val="00F82A85"/>
    <w:rsid w:val="00F92C4B"/>
    <w:rsid w:val="00F93260"/>
    <w:rsid w:val="00FA087E"/>
    <w:rsid w:val="00FA339C"/>
    <w:rsid w:val="00FA35BF"/>
    <w:rsid w:val="00FA4C45"/>
    <w:rsid w:val="00FA5CAA"/>
    <w:rsid w:val="00FB0CDD"/>
    <w:rsid w:val="00FB0F06"/>
    <w:rsid w:val="00FB10B6"/>
    <w:rsid w:val="00FC170C"/>
    <w:rsid w:val="00FC45A4"/>
    <w:rsid w:val="00FC54F5"/>
    <w:rsid w:val="00FC58B2"/>
    <w:rsid w:val="00FC5DCC"/>
    <w:rsid w:val="00FD03DE"/>
    <w:rsid w:val="00FD06CC"/>
    <w:rsid w:val="00FD1009"/>
    <w:rsid w:val="00FD2FA7"/>
    <w:rsid w:val="00FD69B5"/>
    <w:rsid w:val="00FD6D3C"/>
    <w:rsid w:val="00FE1BDE"/>
    <w:rsid w:val="00FE29BA"/>
    <w:rsid w:val="00FE5EF6"/>
    <w:rsid w:val="00FF2064"/>
    <w:rsid w:val="00FF2FC5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88A4"/>
  <w15:chartTrackingRefBased/>
  <w15:docId w15:val="{6144C3B3-17CB-4CD6-A06E-3E45D75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8E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E8E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34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E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34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E8E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E8E"/>
    <w:rPr>
      <w:b/>
      <w:bCs/>
      <w:sz w:val="20"/>
      <w:szCs w:val="20"/>
      <w14:ligatures w14:val="non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basedOn w:val="DefaultParagraphFont"/>
    <w:link w:val="ListParagraph"/>
    <w:uiPriority w:val="34"/>
    <w:qFormat/>
    <w:locked/>
    <w:rsid w:val="00345E8E"/>
  </w:style>
  <w:style w:type="paragraph" w:styleId="NormalWeb">
    <w:name w:val="Normal (Web)"/>
    <w:basedOn w:val="Normal"/>
    <w:uiPriority w:val="99"/>
    <w:unhideWhenUsed/>
    <w:rsid w:val="0097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1B04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6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BC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6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BC"/>
    <w:rPr>
      <w14:ligatures w14:val="none"/>
    </w:rPr>
  </w:style>
  <w:style w:type="character" w:styleId="Hyperlink">
    <w:name w:val="Hyperlink"/>
    <w:basedOn w:val="DefaultParagraphFont"/>
    <w:uiPriority w:val="99"/>
    <w:unhideWhenUsed/>
    <w:rsid w:val="00517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4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7797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12</Pages>
  <Words>1220</Words>
  <Characters>10337</Characters>
  <Application>Microsoft Office Word</Application>
  <DocSecurity>0</DocSecurity>
  <Lines>184</Lines>
  <Paragraphs>28</Paragraphs>
  <ScaleCrop>false</ScaleCrop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KINETIC LLC</dc:creator>
  <cp:keywords/>
  <dc:description/>
  <cp:lastModifiedBy>Gayane Kolyan</cp:lastModifiedBy>
  <cp:revision>292</cp:revision>
  <dcterms:created xsi:type="dcterms:W3CDTF">2025-10-01T11:03:00Z</dcterms:created>
  <dcterms:modified xsi:type="dcterms:W3CDTF">2026-01-31T17:23:00Z</dcterms:modified>
</cp:coreProperties>
</file>