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78627" w14:textId="77777777" w:rsidR="00A45206" w:rsidRPr="006C59F3" w:rsidRDefault="00A45206" w:rsidP="0034619E">
      <w:pPr>
        <w:pStyle w:val="NormalWeb"/>
        <w:spacing w:before="0" w:beforeAutospacing="0" w:after="0" w:afterAutospacing="0" w:line="276" w:lineRule="auto"/>
        <w:jc w:val="center"/>
        <w:rPr>
          <w:rStyle w:val="Strong"/>
          <w:rFonts w:ascii="GHEA Grapalat" w:hAnsi="GHEA Grapalat"/>
          <w:color w:val="000000"/>
          <w:lang w:val="en-US"/>
        </w:rPr>
      </w:pPr>
    </w:p>
    <w:p w14:paraId="1D92C640" w14:textId="05A1A15F" w:rsidR="00A45206" w:rsidRPr="006C59F3" w:rsidRDefault="00A45206" w:rsidP="0034619E">
      <w:pPr>
        <w:pStyle w:val="NormalWeb"/>
        <w:spacing w:before="0" w:beforeAutospacing="0" w:after="0" w:afterAutospacing="0" w:line="276" w:lineRule="auto"/>
        <w:jc w:val="center"/>
        <w:rPr>
          <w:rStyle w:val="Strong"/>
          <w:rFonts w:ascii="GHEA Grapalat" w:hAnsi="GHEA Grapalat"/>
          <w:color w:val="000000"/>
          <w:lang w:val="hy-AM"/>
        </w:rPr>
      </w:pPr>
      <w:r w:rsidRPr="006C59F3">
        <w:rPr>
          <w:rStyle w:val="Strong"/>
          <w:rFonts w:ascii="GHEA Grapalat" w:hAnsi="GHEA Grapalat"/>
          <w:color w:val="000000"/>
        </w:rPr>
        <w:tab/>
      </w:r>
      <w:r w:rsidRPr="006C59F3">
        <w:rPr>
          <w:rStyle w:val="Strong"/>
          <w:rFonts w:ascii="GHEA Grapalat" w:hAnsi="GHEA Grapalat"/>
          <w:color w:val="000000"/>
        </w:rPr>
        <w:tab/>
      </w:r>
      <w:r w:rsidRPr="006C59F3">
        <w:rPr>
          <w:rStyle w:val="Strong"/>
          <w:rFonts w:ascii="GHEA Grapalat" w:hAnsi="GHEA Grapalat"/>
          <w:color w:val="000000"/>
        </w:rPr>
        <w:tab/>
      </w:r>
      <w:r w:rsidRPr="006C59F3">
        <w:rPr>
          <w:rStyle w:val="Strong"/>
          <w:rFonts w:ascii="GHEA Grapalat" w:hAnsi="GHEA Grapalat"/>
          <w:color w:val="000000"/>
        </w:rPr>
        <w:tab/>
      </w:r>
      <w:r w:rsidR="00716217" w:rsidRPr="006C59F3">
        <w:rPr>
          <w:rStyle w:val="Strong"/>
          <w:rFonts w:ascii="GHEA Grapalat" w:hAnsi="GHEA Grapalat"/>
          <w:color w:val="000000"/>
        </w:rPr>
        <w:tab/>
      </w:r>
      <w:r w:rsidR="00716217" w:rsidRPr="006C59F3">
        <w:rPr>
          <w:rStyle w:val="Strong"/>
          <w:rFonts w:ascii="GHEA Grapalat" w:hAnsi="GHEA Grapalat"/>
          <w:color w:val="000000"/>
        </w:rPr>
        <w:tab/>
      </w:r>
      <w:r w:rsidR="00716217" w:rsidRPr="006C59F3">
        <w:rPr>
          <w:rStyle w:val="Strong"/>
          <w:rFonts w:ascii="GHEA Grapalat" w:hAnsi="GHEA Grapalat"/>
          <w:color w:val="000000"/>
        </w:rPr>
        <w:tab/>
      </w:r>
      <w:r w:rsidRPr="006C59F3">
        <w:rPr>
          <w:rStyle w:val="Strong"/>
          <w:rFonts w:ascii="GHEA Grapalat" w:hAnsi="GHEA Grapalat"/>
          <w:color w:val="000000"/>
        </w:rPr>
        <w:tab/>
      </w:r>
      <w:r w:rsidR="00A80F41" w:rsidRPr="006C59F3">
        <w:rPr>
          <w:rStyle w:val="Strong"/>
          <w:rFonts w:ascii="GHEA Grapalat" w:hAnsi="GHEA Grapalat"/>
          <w:color w:val="000000"/>
        </w:rPr>
        <w:tab/>
      </w:r>
      <w:r w:rsidR="00A80F41" w:rsidRPr="006C59F3">
        <w:rPr>
          <w:rStyle w:val="Strong"/>
          <w:rFonts w:ascii="GHEA Grapalat" w:hAnsi="GHEA Grapalat"/>
          <w:color w:val="000000"/>
        </w:rPr>
        <w:tab/>
      </w:r>
      <w:r w:rsidR="00A80F41" w:rsidRPr="006C59F3">
        <w:rPr>
          <w:rStyle w:val="Strong"/>
          <w:rFonts w:ascii="GHEA Grapalat" w:hAnsi="GHEA Grapalat"/>
          <w:color w:val="000000"/>
        </w:rPr>
        <w:tab/>
      </w:r>
      <w:r w:rsidRPr="006C59F3">
        <w:rPr>
          <w:rStyle w:val="Strong"/>
          <w:rFonts w:ascii="GHEA Grapalat" w:hAnsi="GHEA Grapalat"/>
          <w:color w:val="000000"/>
          <w:lang w:val="hy-AM"/>
        </w:rPr>
        <w:t>ՆԱԽԱԳԻԾ</w:t>
      </w:r>
    </w:p>
    <w:p w14:paraId="11B9F173" w14:textId="77777777" w:rsidR="00A45206" w:rsidRPr="006C59F3" w:rsidRDefault="00A45206" w:rsidP="0034619E">
      <w:pPr>
        <w:pStyle w:val="NormalWeb"/>
        <w:spacing w:before="0" w:beforeAutospacing="0" w:after="0" w:afterAutospacing="0" w:line="276" w:lineRule="auto"/>
        <w:jc w:val="center"/>
        <w:rPr>
          <w:rStyle w:val="Strong"/>
          <w:rFonts w:ascii="GHEA Grapalat" w:hAnsi="GHEA Grapalat"/>
          <w:color w:val="000000"/>
        </w:rPr>
      </w:pPr>
    </w:p>
    <w:p w14:paraId="05E1C546" w14:textId="49ABDF8A" w:rsidR="00A45206" w:rsidRPr="006C59F3" w:rsidRDefault="00A45206" w:rsidP="0034619E">
      <w:pPr>
        <w:pStyle w:val="NormalWeb"/>
        <w:spacing w:before="0" w:beforeAutospacing="0" w:after="0" w:afterAutospacing="0" w:line="276" w:lineRule="auto"/>
        <w:jc w:val="center"/>
        <w:rPr>
          <w:rFonts w:ascii="GHEA Grapalat" w:hAnsi="GHEA Grapalat"/>
          <w:color w:val="000000"/>
        </w:rPr>
      </w:pPr>
      <w:r w:rsidRPr="006C59F3">
        <w:rPr>
          <w:rStyle w:val="Strong"/>
          <w:rFonts w:ascii="GHEA Grapalat" w:hAnsi="GHEA Grapalat"/>
          <w:color w:val="000000"/>
        </w:rPr>
        <w:t>ՀԱՅԱՍՏԱՆԻ ՀԱՆՐԱՊԵՏՈՒԹՅԱՆ ԿԱՌԱՎԱՐՈՒԹՅՈՒՆ</w:t>
      </w:r>
    </w:p>
    <w:p w14:paraId="2C622817" w14:textId="2BC31E47" w:rsidR="00A45206" w:rsidRPr="006C59F3" w:rsidRDefault="00A45206" w:rsidP="0034619E">
      <w:pPr>
        <w:pStyle w:val="NormalWeb"/>
        <w:spacing w:before="0" w:beforeAutospacing="0" w:after="0" w:afterAutospacing="0" w:line="276" w:lineRule="auto"/>
        <w:jc w:val="center"/>
        <w:rPr>
          <w:rFonts w:ascii="GHEA Grapalat" w:hAnsi="GHEA Grapalat" w:cs="Calibri"/>
          <w:color w:val="000000"/>
        </w:rPr>
      </w:pPr>
      <w:r w:rsidRPr="006C59F3">
        <w:rPr>
          <w:rFonts w:ascii="GHEA Grapalat" w:hAnsi="GHEA Grapalat"/>
          <w:b/>
          <w:bCs/>
          <w:color w:val="000000"/>
        </w:rPr>
        <w:t>Ո Ր Ո Շ ՈՒ</w:t>
      </w:r>
      <w:r w:rsidR="00400B05" w:rsidRPr="006C59F3">
        <w:rPr>
          <w:rFonts w:ascii="GHEA Grapalat" w:hAnsi="GHEA Grapalat"/>
          <w:b/>
          <w:bCs/>
          <w:color w:val="000000"/>
        </w:rPr>
        <w:t xml:space="preserve"> </w:t>
      </w:r>
      <w:r w:rsidRPr="006C59F3">
        <w:rPr>
          <w:rFonts w:ascii="GHEA Grapalat" w:hAnsi="GHEA Grapalat"/>
          <w:b/>
          <w:bCs/>
          <w:color w:val="000000"/>
        </w:rPr>
        <w:t>Մ</w:t>
      </w:r>
      <w:r w:rsidRPr="006C59F3">
        <w:rPr>
          <w:rFonts w:ascii="Calibri" w:hAnsi="Calibri" w:cs="Calibri"/>
          <w:color w:val="000000"/>
        </w:rPr>
        <w:t>        </w:t>
      </w:r>
    </w:p>
    <w:p w14:paraId="776D6713" w14:textId="3B184993" w:rsidR="006D1858" w:rsidRPr="006C59F3" w:rsidRDefault="006D1858" w:rsidP="0034619E">
      <w:pPr>
        <w:pStyle w:val="NormalWeb"/>
        <w:spacing w:before="0" w:beforeAutospacing="0" w:after="0" w:afterAutospacing="0" w:line="276" w:lineRule="auto"/>
        <w:jc w:val="center"/>
        <w:rPr>
          <w:rFonts w:ascii="GHEA Grapalat" w:hAnsi="GHEA Grapalat" w:cs="Calibri"/>
          <w:color w:val="000000"/>
        </w:rPr>
      </w:pPr>
    </w:p>
    <w:p w14:paraId="2DCB680B" w14:textId="77777777" w:rsidR="006D1858" w:rsidRPr="006C59F3" w:rsidRDefault="006D1858" w:rsidP="0034619E">
      <w:pPr>
        <w:pStyle w:val="NormalWeb"/>
        <w:spacing w:before="0" w:beforeAutospacing="0" w:after="0" w:afterAutospacing="0" w:line="276" w:lineRule="auto"/>
        <w:jc w:val="center"/>
        <w:rPr>
          <w:rFonts w:ascii="GHEA Grapalat" w:hAnsi="GHEA Grapalat"/>
          <w:color w:val="000000"/>
        </w:rPr>
      </w:pPr>
    </w:p>
    <w:p w14:paraId="4CA8D2D8" w14:textId="7C079716" w:rsidR="00A45206" w:rsidRPr="006C59F3" w:rsidRDefault="00A45206" w:rsidP="0034619E">
      <w:pPr>
        <w:pStyle w:val="NormalWeb"/>
        <w:spacing w:before="0" w:beforeAutospacing="0" w:after="0" w:afterAutospacing="0" w:line="276" w:lineRule="auto"/>
        <w:jc w:val="center"/>
        <w:rPr>
          <w:rFonts w:ascii="GHEA Grapalat" w:hAnsi="GHEA Grapalat"/>
          <w:color w:val="000000"/>
        </w:rPr>
      </w:pPr>
      <w:r w:rsidRPr="006C59F3">
        <w:rPr>
          <w:rFonts w:ascii="GHEA Grapalat" w:hAnsi="GHEA Grapalat"/>
          <w:color w:val="000000"/>
        </w:rPr>
        <w:t>202</w:t>
      </w:r>
      <w:r w:rsidR="002343EF" w:rsidRPr="006C59F3">
        <w:rPr>
          <w:rFonts w:ascii="GHEA Grapalat" w:hAnsi="GHEA Grapalat"/>
          <w:color w:val="000000"/>
          <w:lang w:val="hy-AM"/>
        </w:rPr>
        <w:t>6</w:t>
      </w:r>
      <w:r w:rsidRPr="006C59F3">
        <w:rPr>
          <w:rFonts w:ascii="GHEA Grapalat" w:hAnsi="GHEA Grapalat"/>
          <w:color w:val="000000"/>
        </w:rPr>
        <w:t xml:space="preserve"> թվականի</w:t>
      </w:r>
      <w:r w:rsidR="001F0BE9" w:rsidRPr="006C59F3">
        <w:rPr>
          <w:rFonts w:ascii="GHEA Grapalat" w:hAnsi="GHEA Grapalat"/>
          <w:color w:val="000000"/>
        </w:rPr>
        <w:t xml:space="preserve"> </w:t>
      </w:r>
      <w:r w:rsidR="0043585A">
        <w:rPr>
          <w:rFonts w:ascii="GHEA Grapalat" w:hAnsi="GHEA Grapalat"/>
          <w:color w:val="000000"/>
          <w:lang w:val="hy-AM"/>
        </w:rPr>
        <w:t xml:space="preserve"> </w:t>
      </w:r>
      <w:r w:rsidR="001F0BE9" w:rsidRPr="006C59F3">
        <w:rPr>
          <w:rFonts w:ascii="GHEA Grapalat" w:hAnsi="GHEA Grapalat"/>
          <w:color w:val="000000"/>
        </w:rPr>
        <w:t>_______</w:t>
      </w:r>
      <w:r w:rsidRPr="006C59F3">
        <w:rPr>
          <w:rFonts w:ascii="GHEA Grapalat" w:hAnsi="GHEA Grapalat"/>
          <w:color w:val="000000"/>
        </w:rPr>
        <w:t xml:space="preserve"> </w:t>
      </w:r>
      <w:r w:rsidR="001F0BE9" w:rsidRPr="006C59F3">
        <w:rPr>
          <w:rFonts w:ascii="GHEA Grapalat" w:hAnsi="GHEA Grapalat"/>
          <w:color w:val="000000"/>
        </w:rPr>
        <w:t xml:space="preserve">  </w:t>
      </w:r>
      <w:r w:rsidRPr="006C59F3">
        <w:rPr>
          <w:rFonts w:ascii="GHEA Grapalat" w:hAnsi="GHEA Grapalat"/>
          <w:color w:val="000000"/>
        </w:rPr>
        <w:t xml:space="preserve">N </w:t>
      </w:r>
      <w:r w:rsidR="001F0BE9" w:rsidRPr="006C59F3">
        <w:rPr>
          <w:rFonts w:ascii="GHEA Grapalat" w:hAnsi="GHEA Grapalat"/>
          <w:color w:val="000000"/>
        </w:rPr>
        <w:t>_______</w:t>
      </w:r>
      <w:bookmarkStart w:id="0" w:name="_GoBack"/>
      <w:bookmarkEnd w:id="0"/>
      <w:r w:rsidR="001F0BE9" w:rsidRPr="006C59F3">
        <w:rPr>
          <w:rFonts w:ascii="GHEA Grapalat" w:hAnsi="GHEA Grapalat"/>
          <w:color w:val="000000"/>
        </w:rPr>
        <w:t>_</w:t>
      </w:r>
      <w:r w:rsidR="00716217" w:rsidRPr="006C59F3">
        <w:rPr>
          <w:rFonts w:ascii="GHEA Grapalat" w:hAnsi="GHEA Grapalat"/>
          <w:color w:val="000000"/>
          <w:lang w:val="hy-AM"/>
        </w:rPr>
        <w:t xml:space="preserve">         </w:t>
      </w:r>
      <w:r w:rsidRPr="006C59F3">
        <w:rPr>
          <w:rFonts w:ascii="GHEA Grapalat" w:hAnsi="GHEA Grapalat"/>
          <w:color w:val="000000"/>
        </w:rPr>
        <w:t>-</w:t>
      </w:r>
      <w:r w:rsidR="00E339D5" w:rsidRPr="006C59F3">
        <w:rPr>
          <w:rFonts w:ascii="GHEA Grapalat" w:hAnsi="GHEA Grapalat"/>
          <w:color w:val="000000"/>
          <w:lang w:val="hy-AM"/>
        </w:rPr>
        <w:t xml:space="preserve"> </w:t>
      </w:r>
      <w:r w:rsidRPr="006C59F3">
        <w:rPr>
          <w:rFonts w:ascii="GHEA Grapalat" w:hAnsi="GHEA Grapalat"/>
          <w:color w:val="000000"/>
        </w:rPr>
        <w:t>Ն</w:t>
      </w:r>
    </w:p>
    <w:p w14:paraId="01D6A35E" w14:textId="77777777" w:rsidR="00716217" w:rsidRPr="006C59F3" w:rsidRDefault="00716217" w:rsidP="0034619E">
      <w:pPr>
        <w:pStyle w:val="NormalWeb"/>
        <w:spacing w:before="0" w:beforeAutospacing="0" w:after="0" w:afterAutospacing="0" w:line="276" w:lineRule="auto"/>
        <w:jc w:val="center"/>
        <w:rPr>
          <w:rFonts w:ascii="GHEA Grapalat" w:hAnsi="GHEA Grapalat"/>
          <w:color w:val="000000"/>
        </w:rPr>
      </w:pPr>
    </w:p>
    <w:p w14:paraId="2824394C" w14:textId="14E5CC59" w:rsidR="00273C32" w:rsidRPr="006C59F3" w:rsidRDefault="000D2717" w:rsidP="0034619E">
      <w:pPr>
        <w:spacing w:line="276" w:lineRule="auto"/>
        <w:ind w:firstLine="720"/>
        <w:jc w:val="center"/>
        <w:rPr>
          <w:rFonts w:ascii="GHEA Grapalat" w:hAnsi="GHEA Grapalat"/>
          <w:b/>
          <w:bCs/>
          <w:sz w:val="24"/>
          <w:szCs w:val="24"/>
          <w:lang w:val="hy-AM"/>
        </w:rPr>
      </w:pPr>
      <w:r w:rsidRPr="006C59F3">
        <w:rPr>
          <w:rFonts w:ascii="GHEA Grapalat" w:hAnsi="GHEA Grapalat"/>
          <w:b/>
          <w:bCs/>
          <w:sz w:val="24"/>
          <w:szCs w:val="24"/>
          <w:lang w:val="hy-AM"/>
        </w:rPr>
        <w:t>ՀՅՈՒՍԻՍ-ՀԱՐԱՎ ՃԱՆԱՊԱՐՀԱՅԻՆ ՄԻՋԱՆՑՔԻ ՆԵՐԴՐՈՒՄԱՅԻՆ ԾՐԱԳԻՐ-</w:t>
      </w:r>
      <w:r w:rsidR="00F45C82" w:rsidRPr="006C59F3">
        <w:rPr>
          <w:rFonts w:ascii="GHEA Grapalat" w:hAnsi="GHEA Grapalat"/>
          <w:b/>
          <w:bCs/>
          <w:sz w:val="24"/>
          <w:szCs w:val="24"/>
          <w:lang w:val="hy-AM"/>
        </w:rPr>
        <w:t xml:space="preserve"> </w:t>
      </w:r>
      <w:r w:rsidRPr="006C59F3">
        <w:rPr>
          <w:rFonts w:ascii="GHEA Grapalat" w:hAnsi="GHEA Grapalat"/>
          <w:b/>
          <w:bCs/>
          <w:sz w:val="24"/>
          <w:szCs w:val="24"/>
          <w:lang w:val="hy-AM"/>
        </w:rPr>
        <w:t>ԾՐԱԳԻՐ 4-Ի ՇՐՋԱՆԱԿՆԵՐՈՒՄ ՀԱՅԱՍՏԱՆԻ ՀԱՆՐԱՊԵՏՈՒԹՅԱՆ ՍՅՈՒՆԻՔԻ ՄԱՐԶԻ ՎԱՐՉԱԿԱՆ ՍԱՀՄԱՆՆԵՐՈՒՄ ԳՏՆՎՈՂ ՈՐՈՇ ՏԱՐԱԾՔՆԵՐԻ ՆԿԱՏՄԱՄԲ ՀԱՆՐՈՒԹՅԱՆ ԳԵՐԱԿԱ ՇԱՀ ՃԱՆԱՉԵԼՈՒ</w:t>
      </w:r>
      <w:r w:rsidR="00716217" w:rsidRPr="006C59F3">
        <w:rPr>
          <w:rFonts w:ascii="GHEA Grapalat" w:hAnsi="GHEA Grapalat"/>
          <w:b/>
          <w:bCs/>
          <w:sz w:val="24"/>
          <w:szCs w:val="24"/>
          <w:lang w:val="hy-AM"/>
        </w:rPr>
        <w:t xml:space="preserve"> ՄԱՍ</w:t>
      </w:r>
      <w:r w:rsidR="0046370F" w:rsidRPr="006C59F3">
        <w:rPr>
          <w:rFonts w:ascii="GHEA Grapalat" w:hAnsi="GHEA Grapalat"/>
          <w:b/>
          <w:bCs/>
          <w:sz w:val="24"/>
          <w:szCs w:val="24"/>
          <w:lang w:val="hy-AM"/>
        </w:rPr>
        <w:t>ԻՆ</w:t>
      </w:r>
    </w:p>
    <w:p w14:paraId="2B96CCC0" w14:textId="77777777" w:rsidR="00B051C0" w:rsidRPr="006C59F3" w:rsidRDefault="00B051C0" w:rsidP="0034619E">
      <w:pPr>
        <w:spacing w:line="276" w:lineRule="auto"/>
        <w:jc w:val="center"/>
        <w:rPr>
          <w:rFonts w:ascii="GHEA Grapalat" w:hAnsi="GHEA Grapalat"/>
          <w:b/>
          <w:bCs/>
          <w:sz w:val="24"/>
          <w:szCs w:val="24"/>
          <w:lang w:val="hy-AM"/>
        </w:rPr>
      </w:pPr>
    </w:p>
    <w:p w14:paraId="45CF85FB" w14:textId="5D8DB17F" w:rsidR="000D2717" w:rsidRPr="006C59F3" w:rsidRDefault="00302D98" w:rsidP="0034619E">
      <w:pPr>
        <w:spacing w:line="276" w:lineRule="auto"/>
        <w:ind w:firstLine="720"/>
        <w:jc w:val="both"/>
        <w:rPr>
          <w:rFonts w:ascii="GHEA Grapalat" w:eastAsia="Microsoft JhengHei" w:hAnsi="GHEA Grapalat" w:cs="Microsoft JhengHei"/>
          <w:sz w:val="24"/>
          <w:szCs w:val="24"/>
          <w:lang w:val="hy-AM"/>
        </w:rPr>
      </w:pPr>
      <w:r w:rsidRPr="006C59F3">
        <w:rPr>
          <w:rFonts w:ascii="GHEA Grapalat" w:hAnsi="GHEA Grapalat" w:cs="Sylfaen"/>
          <w:sz w:val="24"/>
          <w:szCs w:val="24"/>
          <w:lang w:val="hy-AM"/>
        </w:rPr>
        <w:t>Ղեկավարվելով</w:t>
      </w:r>
      <w:r w:rsidR="001071BA" w:rsidRPr="006C59F3">
        <w:rPr>
          <w:rFonts w:ascii="GHEA Grapalat" w:hAnsi="GHEA Grapalat" w:cs="Sylfaen"/>
          <w:sz w:val="24"/>
          <w:szCs w:val="24"/>
          <w:lang w:val="hy-AM"/>
        </w:rPr>
        <w:t xml:space="preserve"> </w:t>
      </w:r>
      <w:r w:rsidR="00466788" w:rsidRPr="006C59F3">
        <w:rPr>
          <w:rFonts w:ascii="GHEA Grapalat" w:hAnsi="GHEA Grapalat" w:cs="Sylfaen"/>
          <w:sz w:val="24"/>
          <w:szCs w:val="24"/>
          <w:lang w:val="hy-AM"/>
        </w:rPr>
        <w:t>«Հանրության գերակա շահերի ապահովման նպատակով սեփականության օտարման մասին» օրենքի 4-րդ հոդվածի 1-ին մասի, 2-րդ մասի «զ» կետի և 7-րդ հոդվա</w:t>
      </w:r>
      <w:r w:rsidR="00B035A8" w:rsidRPr="006C59F3">
        <w:rPr>
          <w:rFonts w:ascii="GHEA Grapalat" w:hAnsi="GHEA Grapalat" w:cs="Sylfaen"/>
          <w:sz w:val="24"/>
          <w:szCs w:val="24"/>
          <w:lang w:val="hy-AM"/>
        </w:rPr>
        <w:t xml:space="preserve">ծի </w:t>
      </w:r>
      <w:r w:rsidR="00417634" w:rsidRPr="006C59F3">
        <w:rPr>
          <w:rFonts w:ascii="GHEA Grapalat" w:hAnsi="GHEA Grapalat" w:cs="Sylfaen"/>
          <w:sz w:val="24"/>
          <w:szCs w:val="24"/>
          <w:lang w:val="hy-AM"/>
        </w:rPr>
        <w:t>պահանջներով</w:t>
      </w:r>
      <w:r w:rsidR="001071BA" w:rsidRPr="006C59F3">
        <w:rPr>
          <w:rFonts w:ascii="GHEA Grapalat" w:hAnsi="GHEA Grapalat" w:cs="Sylfaen"/>
          <w:sz w:val="24"/>
          <w:szCs w:val="24"/>
          <w:lang w:val="hy-AM"/>
        </w:rPr>
        <w:t>՝ Հայաստանի Հանրապետության կառավարությունը որոշում է</w:t>
      </w:r>
      <w:r w:rsidR="00C96E1E" w:rsidRPr="006C59F3">
        <w:rPr>
          <w:rFonts w:ascii="Cambria Math" w:eastAsia="Microsoft JhengHei" w:hAnsi="Cambria Math" w:cs="Cambria Math"/>
          <w:sz w:val="24"/>
          <w:szCs w:val="24"/>
          <w:lang w:val="hy-AM"/>
        </w:rPr>
        <w:t>․</w:t>
      </w:r>
    </w:p>
    <w:p w14:paraId="39B78528" w14:textId="57114F5D"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1. Հյուսիս-հարավ ճանապարհային միջանցքի ներդրումային ծրագիր-</w:t>
      </w:r>
      <w:r w:rsidR="00B45079" w:rsidRPr="006C59F3">
        <w:rPr>
          <w:rFonts w:ascii="GHEA Grapalat" w:hAnsi="GHEA Grapalat"/>
          <w:sz w:val="24"/>
          <w:szCs w:val="24"/>
          <w:lang w:val="hy-AM"/>
        </w:rPr>
        <w:t xml:space="preserve"> Ծ</w:t>
      </w:r>
      <w:r w:rsidRPr="006C59F3">
        <w:rPr>
          <w:rFonts w:ascii="GHEA Grapalat" w:hAnsi="GHEA Grapalat"/>
          <w:sz w:val="24"/>
          <w:szCs w:val="24"/>
          <w:lang w:val="hy-AM"/>
        </w:rPr>
        <w:t xml:space="preserve">րագիր 4-ի շրջանակներում </w:t>
      </w:r>
      <w:r w:rsidR="00B153E0" w:rsidRPr="006C59F3">
        <w:rPr>
          <w:rFonts w:ascii="GHEA Grapalat" w:hAnsi="GHEA Grapalat"/>
          <w:sz w:val="24"/>
          <w:szCs w:val="24"/>
          <w:lang w:val="hy-AM"/>
        </w:rPr>
        <w:t xml:space="preserve">Քաջարան-Ագարան </w:t>
      </w:r>
      <w:r w:rsidR="009834F3" w:rsidRPr="006C59F3">
        <w:rPr>
          <w:rFonts w:ascii="GHEA Grapalat" w:hAnsi="GHEA Grapalat"/>
          <w:sz w:val="24"/>
          <w:szCs w:val="24"/>
          <w:lang w:val="hy-AM"/>
        </w:rPr>
        <w:t>շուրջ 32</w:t>
      </w:r>
      <w:r w:rsidR="0095020E" w:rsidRPr="006C59F3">
        <w:rPr>
          <w:rFonts w:ascii="GHEA Grapalat" w:hAnsi="GHEA Grapalat"/>
          <w:sz w:val="24"/>
          <w:szCs w:val="24"/>
          <w:lang w:val="hy-AM"/>
        </w:rPr>
        <w:t xml:space="preserve"> </w:t>
      </w:r>
      <w:r w:rsidR="009834F3" w:rsidRPr="006C59F3">
        <w:rPr>
          <w:rFonts w:ascii="GHEA Grapalat" w:hAnsi="GHEA Grapalat"/>
          <w:sz w:val="24"/>
          <w:szCs w:val="24"/>
          <w:lang w:val="hy-AM"/>
        </w:rPr>
        <w:t>կմ</w:t>
      </w:r>
      <w:r w:rsidR="00AA3B51" w:rsidRPr="006C59F3">
        <w:rPr>
          <w:rFonts w:ascii="GHEA Grapalat" w:hAnsi="GHEA Grapalat"/>
          <w:sz w:val="24"/>
          <w:szCs w:val="24"/>
          <w:lang w:val="hy-AM"/>
        </w:rPr>
        <w:t xml:space="preserve"> երկարությամբ</w:t>
      </w:r>
      <w:r w:rsidR="009834F3" w:rsidRPr="006C59F3">
        <w:rPr>
          <w:rFonts w:ascii="GHEA Grapalat" w:hAnsi="GHEA Grapalat"/>
          <w:sz w:val="24"/>
          <w:szCs w:val="24"/>
          <w:lang w:val="hy-AM"/>
        </w:rPr>
        <w:t xml:space="preserve"> հատվածի </w:t>
      </w:r>
      <w:r w:rsidRPr="006C59F3">
        <w:rPr>
          <w:rFonts w:ascii="GHEA Grapalat" w:hAnsi="GHEA Grapalat"/>
          <w:sz w:val="24"/>
          <w:szCs w:val="24"/>
          <w:lang w:val="hy-AM"/>
        </w:rPr>
        <w:t xml:space="preserve">կառուցման (այսուհետ՝ ծրագիր) նպատակով սույն որոշման N 1 հավելվածում նշված </w:t>
      </w:r>
      <w:r w:rsidR="00466788" w:rsidRPr="006C59F3">
        <w:rPr>
          <w:rFonts w:ascii="GHEA Grapalat" w:hAnsi="GHEA Grapalat"/>
          <w:sz w:val="24"/>
          <w:szCs w:val="24"/>
          <w:lang w:val="hy-AM"/>
        </w:rPr>
        <w:t>հողամասերի</w:t>
      </w:r>
      <w:r w:rsidRPr="006C59F3">
        <w:rPr>
          <w:rFonts w:ascii="GHEA Grapalat" w:hAnsi="GHEA Grapalat"/>
          <w:sz w:val="24"/>
          <w:szCs w:val="24"/>
          <w:lang w:val="hy-AM"/>
        </w:rPr>
        <w:t>՝ սույն որոշման N 2 հավելվածում նշված հատվածների (այսուհետ՝ օտարվող սեփականություն) նկատմամբ ճանաչել հանրության գերակա շահ` հետևյալ հիմնավորումներով`</w:t>
      </w:r>
    </w:p>
    <w:p w14:paraId="507C1211" w14:textId="77777777"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1) ծրագրի իրականացման շահը գերակայում է oտարվող սեփականության սեփականատերերի, այլ գույքային իրավունքներ ունեցող անձանց շահերի նկատմամբ, քանի որ՝</w:t>
      </w:r>
    </w:p>
    <w:p w14:paraId="42CDFB67" w14:textId="77777777"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ա. ծրագիրը նպատակաուղղված է համապետական կարևոր նշանակություն ունեցող ճանապարհաշինական ծրագրի իրականացման ապահովմանը,</w:t>
      </w:r>
    </w:p>
    <w:p w14:paraId="73328777" w14:textId="77777777"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բ. ծրագրի իրականացման արդյունքում կստեղծվի արդյունավետ ենթատարածաշրջանային տարանցիկ ճանապարհ, կմեծանա առևտրի շրջանառությունն ու մրցակցությունը, կնվազեն բեռնափոխադրումների, ուղևորափոխադրումների ծախսերը, առավել հասանելի կդառնան սոցիալական ծառայությունները, շուկաները, կբացվեն նոր աշխատատեղեր, կստեղծվեն բարենպաստ տրանսպորտային պայմաններ հարակից բնակավայրերի բնակիչների համար, ազդակիր համայնքներում կտեղադրվեն հաղորդակցուղիների նոր համակարգեր, կմեծանա Հայաստանի Հանրապետության տարածքով բեռների տարանցիկ փոխադրումների հոսքը.</w:t>
      </w:r>
    </w:p>
    <w:p w14:paraId="7483D364" w14:textId="77777777"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 xml:space="preserve">2) ծրագրի արդյունավետ իրականացումը չի կարող ապահովվել առանց օտարվող սեփականությունների օտարման, քանի որ վերջիններս գտնվում են ծրագրի </w:t>
      </w:r>
      <w:r w:rsidRPr="006C59F3">
        <w:rPr>
          <w:rFonts w:ascii="GHEA Grapalat" w:hAnsi="GHEA Grapalat"/>
          <w:sz w:val="24"/>
          <w:szCs w:val="24"/>
          <w:lang w:val="hy-AM"/>
        </w:rPr>
        <w:lastRenderedPageBreak/>
        <w:t>շրջանակներում կառուցվող ճանապարհահատվածի և տեղափոխման ենթակա հաղորդակցուղիների՝ սույն որոշման N 2 հավելվածում նշված օտարման գոտու սահմաններում, և անհնար է իրագործել ծրագիրն առանց տվյալ տարածքների օտարման.</w:t>
      </w:r>
    </w:p>
    <w:p w14:paraId="0051AA94" w14:textId="06C767F3"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3) օտարվող սեփականությունների նկատմամբ ճանաչված հանրության գերակա շահը</w:t>
      </w:r>
      <w:r w:rsidR="00AA3B51" w:rsidRPr="006C59F3">
        <w:rPr>
          <w:rFonts w:ascii="GHEA Grapalat" w:hAnsi="GHEA Grapalat"/>
          <w:sz w:val="24"/>
          <w:szCs w:val="24"/>
          <w:lang w:val="hy-AM"/>
        </w:rPr>
        <w:t xml:space="preserve"> </w:t>
      </w:r>
      <w:r w:rsidRPr="006C59F3">
        <w:rPr>
          <w:rFonts w:ascii="GHEA Grapalat" w:hAnsi="GHEA Grapalat"/>
          <w:sz w:val="24"/>
          <w:szCs w:val="24"/>
          <w:lang w:val="hy-AM"/>
        </w:rPr>
        <w:t>չհիմնավորված վնաս չի պատճառում օտարվող սեփականության սեփականատերերին:</w:t>
      </w:r>
    </w:p>
    <w:p w14:paraId="719E0C4C" w14:textId="0922A88B" w:rsidR="0084157C" w:rsidRPr="006C59F3" w:rsidRDefault="000D2717" w:rsidP="00623D99">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2. Հաստատել</w:t>
      </w:r>
      <w:r w:rsidR="00623D99" w:rsidRPr="006C59F3">
        <w:rPr>
          <w:rFonts w:ascii="GHEA Grapalat" w:hAnsi="GHEA Grapalat"/>
          <w:sz w:val="24"/>
          <w:szCs w:val="24"/>
          <w:lang w:val="hy-AM"/>
        </w:rPr>
        <w:t xml:space="preserve"> </w:t>
      </w:r>
      <w:r w:rsidR="00AA3B51" w:rsidRPr="006C59F3">
        <w:rPr>
          <w:rFonts w:ascii="GHEA Grapalat" w:hAnsi="GHEA Grapalat"/>
          <w:sz w:val="24"/>
          <w:szCs w:val="24"/>
          <w:lang w:val="hy-AM"/>
        </w:rPr>
        <w:t>հանրության գերակա շահ ճանաչվող հողերի</w:t>
      </w:r>
      <w:r w:rsidR="000800B8" w:rsidRPr="006C59F3">
        <w:rPr>
          <w:rFonts w:ascii="GHEA Grapalat" w:hAnsi="GHEA Grapalat"/>
          <w:w w:val="110"/>
          <w:sz w:val="24"/>
          <w:szCs w:val="24"/>
          <w:lang w:val="hy-AM"/>
        </w:rPr>
        <w:t xml:space="preserve"> </w:t>
      </w:r>
      <w:r w:rsidR="000800B8" w:rsidRPr="006C59F3">
        <w:rPr>
          <w:rFonts w:ascii="GHEA Grapalat" w:hAnsi="GHEA Grapalat"/>
          <w:sz w:val="24"/>
          <w:szCs w:val="24"/>
          <w:lang w:val="hy-AM"/>
        </w:rPr>
        <w:t xml:space="preserve">օտարման </w:t>
      </w:r>
      <w:r w:rsidR="00AA3B51" w:rsidRPr="006C59F3">
        <w:rPr>
          <w:rFonts w:ascii="GHEA Grapalat" w:hAnsi="GHEA Grapalat"/>
          <w:sz w:val="24"/>
          <w:szCs w:val="24"/>
          <w:lang w:val="hy-AM"/>
        </w:rPr>
        <w:t>գ</w:t>
      </w:r>
      <w:r w:rsidR="000800B8" w:rsidRPr="006C59F3">
        <w:rPr>
          <w:rFonts w:ascii="GHEA Grapalat" w:hAnsi="GHEA Grapalat"/>
          <w:sz w:val="24"/>
          <w:szCs w:val="24"/>
          <w:lang w:val="hy-AM"/>
        </w:rPr>
        <w:t>ոտին ՝ համաձայն N 2 հավելվածի:</w:t>
      </w:r>
    </w:p>
    <w:p w14:paraId="2549D4CA" w14:textId="77777777"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3. Սահմանել, որ`</w:t>
      </w:r>
    </w:p>
    <w:p w14:paraId="1C750DA5" w14:textId="77777777"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1) օտարվող սեփականության ձեռք բերող է հանդիսանում Հայաստանի Հանրապետությունը, որի անունից հանդես է գալիս «Ճանապարհային դեպարտամենտ» հիմնադրամը.</w:t>
      </w:r>
    </w:p>
    <w:p w14:paraId="519938A0" w14:textId="1B873645"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2) օտարվող սեփականության օտարման գործընթացն սկսելու վերջնաժամկետը 202</w:t>
      </w:r>
      <w:r w:rsidR="004B55CB" w:rsidRPr="006C59F3">
        <w:rPr>
          <w:rFonts w:ascii="GHEA Grapalat" w:hAnsi="GHEA Grapalat"/>
          <w:sz w:val="24"/>
          <w:szCs w:val="24"/>
          <w:lang w:val="hy-AM"/>
        </w:rPr>
        <w:t>6</w:t>
      </w:r>
      <w:r w:rsidRPr="006C59F3">
        <w:rPr>
          <w:rFonts w:ascii="GHEA Grapalat" w:hAnsi="GHEA Grapalat"/>
          <w:sz w:val="24"/>
          <w:szCs w:val="24"/>
          <w:lang w:val="hy-AM"/>
        </w:rPr>
        <w:t xml:space="preserve"> թվականի դեկտեմբերի </w:t>
      </w:r>
      <w:r w:rsidR="004B55CB" w:rsidRPr="006C59F3">
        <w:rPr>
          <w:rFonts w:ascii="GHEA Grapalat" w:hAnsi="GHEA Grapalat"/>
          <w:sz w:val="24"/>
          <w:szCs w:val="24"/>
          <w:lang w:val="hy-AM"/>
        </w:rPr>
        <w:t>1</w:t>
      </w:r>
      <w:r w:rsidRPr="006C59F3">
        <w:rPr>
          <w:rFonts w:ascii="GHEA Grapalat" w:hAnsi="GHEA Grapalat"/>
          <w:sz w:val="24"/>
          <w:szCs w:val="24"/>
          <w:lang w:val="hy-AM"/>
        </w:rPr>
        <w:t>-ն է.</w:t>
      </w:r>
    </w:p>
    <w:p w14:paraId="7E1E291D" w14:textId="058A1C50"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3) օտարվող սեփականության օտարման գործառույթների իրականացումը համակարգող և սեփականության օտարման գործառույթների իրականացման համար պատասխանատու պետական լիազոր մարմինը Հայաստանի Հանրապետության տարածքային կառավարման և ենթակառուցվածքների նախարարությունն է.</w:t>
      </w:r>
    </w:p>
    <w:p w14:paraId="1E6CEA07" w14:textId="20DDDF70" w:rsidR="00336EE8" w:rsidRPr="006C59F3" w:rsidRDefault="00B45079" w:rsidP="0034619E">
      <w:pPr>
        <w:spacing w:line="276" w:lineRule="auto"/>
        <w:ind w:firstLine="720"/>
        <w:jc w:val="both"/>
        <w:rPr>
          <w:rFonts w:ascii="GHEA Grapalat" w:hAnsi="GHEA Grapalat"/>
          <w:sz w:val="24"/>
          <w:szCs w:val="24"/>
          <w:lang w:val="hy-AM"/>
        </w:rPr>
      </w:pPr>
      <w:r w:rsidRPr="006C59F3">
        <w:rPr>
          <w:rFonts w:ascii="GHEA Grapalat" w:hAnsi="GHEA Grapalat" w:cs="Arial"/>
          <w:color w:val="333333"/>
          <w:sz w:val="24"/>
          <w:szCs w:val="24"/>
          <w:shd w:val="clear" w:color="auto" w:fill="FFFFFF"/>
          <w:lang w:val="hy-AM"/>
        </w:rPr>
        <w:t xml:space="preserve">4) </w:t>
      </w:r>
      <w:r w:rsidR="00336EE8" w:rsidRPr="006C59F3">
        <w:rPr>
          <w:rFonts w:ascii="GHEA Grapalat" w:hAnsi="GHEA Grapalat" w:cs="Arial"/>
          <w:color w:val="333333"/>
          <w:sz w:val="24"/>
          <w:szCs w:val="24"/>
          <w:shd w:val="clear" w:color="auto" w:fill="FFFFFF"/>
          <w:lang w:val="hy-AM"/>
        </w:rPr>
        <w:t>օտարվող սեփականության օտարումն իրականացվում է «Հանրության գերակա շահերի ապահովման նպատակով սեփականության օտարման մասին» օրենքի և Հայաստանի Հանրապետության կառավարության 2010 թվականի սեպտեմբերի 16-ի N 1274-Ն որոշման 2.1-ին կետով հաստատված N 3 հավելվածի պահանջներին համապատասխան.</w:t>
      </w:r>
    </w:p>
    <w:p w14:paraId="63CFB4F6" w14:textId="77777777" w:rsidR="000D2717" w:rsidRPr="006C59F3" w:rsidRDefault="000D2717" w:rsidP="0034619E">
      <w:pPr>
        <w:spacing w:line="276" w:lineRule="auto"/>
        <w:ind w:firstLine="720"/>
        <w:jc w:val="both"/>
        <w:rPr>
          <w:rFonts w:ascii="GHEA Grapalat" w:hAnsi="GHEA Grapalat"/>
          <w:sz w:val="24"/>
          <w:szCs w:val="24"/>
          <w:lang w:val="hy-AM"/>
        </w:rPr>
      </w:pPr>
      <w:r w:rsidRPr="006C59F3">
        <w:rPr>
          <w:rFonts w:ascii="GHEA Grapalat" w:hAnsi="GHEA Grapalat"/>
          <w:sz w:val="24"/>
          <w:szCs w:val="24"/>
          <w:lang w:val="hy-AM"/>
        </w:rPr>
        <w:t>5) սեփականության նկարագրության արձանագրության կազմման աշխատանքներն իրականացվում են Հայաստանի Հանրապետության կառավարության 2010 թվականի սեպտեմբերի 16-ի N 1275-Ն որոշմամբ սահմանված կարգով և որոշմամբ սահմանված նկարագրության արձանագրության օրինակելի ձևով:</w:t>
      </w:r>
    </w:p>
    <w:p w14:paraId="13451118" w14:textId="04004DAF" w:rsidR="00B42948" w:rsidRPr="006C59F3" w:rsidRDefault="006C59F3" w:rsidP="0034619E">
      <w:pPr>
        <w:pStyle w:val="ListParagraph"/>
        <w:spacing w:line="276" w:lineRule="auto"/>
        <w:ind w:left="0" w:firstLine="720"/>
        <w:jc w:val="both"/>
        <w:rPr>
          <w:rFonts w:ascii="GHEA Grapalat" w:hAnsi="GHEA Grapalat" w:cs="Times New Roman"/>
          <w:sz w:val="24"/>
          <w:szCs w:val="24"/>
          <w:lang w:val="hy-AM"/>
        </w:rPr>
      </w:pPr>
      <w:r w:rsidRPr="006C59F3">
        <w:rPr>
          <w:rFonts w:ascii="GHEA Grapalat" w:eastAsia="Microsoft JhengHei" w:hAnsi="GHEA Grapalat" w:cs="Microsoft JhengHei"/>
          <w:sz w:val="24"/>
          <w:szCs w:val="24"/>
          <w:lang w:val="hy-AM"/>
        </w:rPr>
        <w:t>4</w:t>
      </w:r>
      <w:r w:rsidR="00B42948" w:rsidRPr="006C59F3">
        <w:rPr>
          <w:rFonts w:ascii="Cambria Math" w:eastAsia="Microsoft JhengHei" w:hAnsi="Cambria Math" w:cs="Cambria Math"/>
          <w:sz w:val="24"/>
          <w:szCs w:val="24"/>
          <w:lang w:val="hy-AM"/>
        </w:rPr>
        <w:t>․</w:t>
      </w:r>
      <w:r w:rsidR="00B42948" w:rsidRPr="006C59F3">
        <w:rPr>
          <w:rFonts w:ascii="GHEA Grapalat" w:hAnsi="GHEA Grapalat" w:cs="Cambria Math"/>
          <w:sz w:val="24"/>
          <w:szCs w:val="24"/>
          <w:lang w:val="hy-AM"/>
        </w:rPr>
        <w:t xml:space="preserve"> </w:t>
      </w:r>
      <w:r w:rsidR="00B42948" w:rsidRPr="006C59F3">
        <w:rPr>
          <w:rFonts w:ascii="GHEA Grapalat" w:hAnsi="GHEA Grapalat" w:cs="Times New Roman"/>
          <w:sz w:val="24"/>
          <w:szCs w:val="24"/>
          <w:lang w:val="hy-AM"/>
        </w:rPr>
        <w:t>Սույն որոշումն ուժի մեջ է մտնում պաշտոնական հրապարակման օրվա հաջորդ տասներրորդ օրվանից։</w:t>
      </w:r>
    </w:p>
    <w:p w14:paraId="5BAD6E8E" w14:textId="77777777" w:rsidR="00B42948" w:rsidRPr="006C59F3" w:rsidRDefault="00B42948" w:rsidP="0034619E">
      <w:pPr>
        <w:spacing w:line="276" w:lineRule="auto"/>
        <w:ind w:firstLine="720"/>
        <w:jc w:val="both"/>
        <w:rPr>
          <w:rFonts w:ascii="GHEA Grapalat" w:hAnsi="GHEA Grapalat" w:cs="Times New Roman"/>
          <w:sz w:val="24"/>
          <w:szCs w:val="24"/>
          <w:lang w:val="hy-AM"/>
        </w:rPr>
      </w:pPr>
    </w:p>
    <w:p w14:paraId="39493CEE" w14:textId="77777777" w:rsidR="00B42948" w:rsidRPr="006C59F3" w:rsidRDefault="00B42948" w:rsidP="0034619E">
      <w:pPr>
        <w:spacing w:line="276" w:lineRule="auto"/>
        <w:jc w:val="both"/>
        <w:rPr>
          <w:rFonts w:ascii="GHEA Grapalat" w:hAnsi="GHEA Grapalat"/>
          <w:color w:val="000000"/>
          <w:sz w:val="24"/>
          <w:szCs w:val="24"/>
          <w:shd w:val="clear" w:color="auto" w:fill="FFFFFF"/>
          <w:lang w:val="hy-AM"/>
        </w:rPr>
      </w:pPr>
      <w:bookmarkStart w:id="1" w:name="_Hlk176458701"/>
    </w:p>
    <w:p w14:paraId="6DE7BA2F" w14:textId="3A139245" w:rsidR="00147247" w:rsidRPr="006C59F3" w:rsidRDefault="00147247" w:rsidP="0034619E">
      <w:pPr>
        <w:spacing w:line="276" w:lineRule="auto"/>
        <w:rPr>
          <w:rFonts w:ascii="GHEA Grapalat" w:eastAsia="Times New Roman" w:hAnsi="GHEA Grapalat" w:cs="Calibri"/>
          <w:color w:val="000000"/>
          <w:sz w:val="24"/>
          <w:szCs w:val="24"/>
          <w:lang w:val="hy-AM"/>
        </w:rPr>
      </w:pPr>
      <w:bookmarkStart w:id="2" w:name="_Hlk176458751"/>
    </w:p>
    <w:p w14:paraId="0F48883F" w14:textId="0E2E714F" w:rsidR="00AB018E" w:rsidRPr="006C59F3" w:rsidRDefault="00AB018E" w:rsidP="0034619E">
      <w:pPr>
        <w:spacing w:line="276" w:lineRule="auto"/>
        <w:jc w:val="both"/>
        <w:rPr>
          <w:rFonts w:ascii="GHEA Grapalat" w:hAnsi="GHEA Grapalat" w:cs="Times New Roman"/>
          <w:color w:val="000000"/>
          <w:sz w:val="24"/>
          <w:szCs w:val="24"/>
          <w:shd w:val="clear" w:color="auto" w:fill="FFFFFF"/>
          <w:lang w:val="hy-AM"/>
        </w:rPr>
      </w:pPr>
    </w:p>
    <w:bookmarkEnd w:id="2"/>
    <w:p w14:paraId="0048CDF7" w14:textId="77777777" w:rsidR="000075AE" w:rsidRPr="006C59F3" w:rsidRDefault="000075AE" w:rsidP="0034619E">
      <w:pPr>
        <w:pStyle w:val="ListParagraph"/>
        <w:spacing w:line="276" w:lineRule="auto"/>
        <w:ind w:left="1080"/>
        <w:jc w:val="both"/>
        <w:rPr>
          <w:rFonts w:ascii="GHEA Grapalat" w:hAnsi="GHEA Grapalat" w:cs="Times New Roman"/>
          <w:color w:val="000000"/>
          <w:sz w:val="24"/>
          <w:szCs w:val="24"/>
          <w:shd w:val="clear" w:color="auto" w:fill="FFFFFF"/>
          <w:lang w:val="hy-AM"/>
        </w:rPr>
      </w:pPr>
    </w:p>
    <w:p w14:paraId="5117750C" w14:textId="28DE8563" w:rsidR="00032F9D" w:rsidRPr="006C59F3" w:rsidRDefault="00032F9D" w:rsidP="0034619E">
      <w:pPr>
        <w:spacing w:line="276" w:lineRule="auto"/>
        <w:ind w:firstLine="720"/>
        <w:jc w:val="both"/>
        <w:rPr>
          <w:rFonts w:ascii="GHEA Grapalat" w:hAnsi="GHEA Grapalat" w:cs="Times New Roman"/>
          <w:sz w:val="24"/>
          <w:szCs w:val="24"/>
          <w:lang w:val="hy-AM"/>
        </w:rPr>
      </w:pPr>
      <w:r w:rsidRPr="006C59F3">
        <w:rPr>
          <w:rFonts w:ascii="GHEA Grapalat" w:hAnsi="GHEA Grapalat" w:cs="Times New Roman"/>
          <w:sz w:val="24"/>
          <w:szCs w:val="24"/>
          <w:lang w:val="hy-AM"/>
        </w:rPr>
        <w:t xml:space="preserve">ՀՀ վարչապետ                                                          </w:t>
      </w:r>
      <w:r w:rsidR="001A249E" w:rsidRPr="006C59F3">
        <w:rPr>
          <w:rFonts w:ascii="GHEA Grapalat" w:hAnsi="GHEA Grapalat" w:cs="Times New Roman"/>
          <w:sz w:val="24"/>
          <w:szCs w:val="24"/>
          <w:lang w:val="hy-AM"/>
        </w:rPr>
        <w:tab/>
      </w:r>
      <w:r w:rsidRPr="006C59F3">
        <w:rPr>
          <w:rFonts w:ascii="GHEA Grapalat" w:hAnsi="GHEA Grapalat" w:cs="Times New Roman"/>
          <w:sz w:val="24"/>
          <w:szCs w:val="24"/>
          <w:lang w:val="hy-AM"/>
        </w:rPr>
        <w:t>Ն</w:t>
      </w:r>
      <w:r w:rsidRPr="006C59F3">
        <w:rPr>
          <w:rFonts w:ascii="Cambria Math" w:eastAsia="Microsoft JhengHei" w:hAnsi="Cambria Math" w:cs="Cambria Math"/>
          <w:sz w:val="24"/>
          <w:szCs w:val="24"/>
          <w:lang w:val="hy-AM"/>
        </w:rPr>
        <w:t>․</w:t>
      </w:r>
      <w:r w:rsidRPr="006C59F3">
        <w:rPr>
          <w:rFonts w:ascii="GHEA Grapalat" w:hAnsi="GHEA Grapalat" w:cs="Times New Roman"/>
          <w:sz w:val="24"/>
          <w:szCs w:val="24"/>
          <w:lang w:val="hy-AM"/>
        </w:rPr>
        <w:t xml:space="preserve"> Փաշինյան</w:t>
      </w:r>
    </w:p>
    <w:p w14:paraId="1F4BB2C1" w14:textId="3F192171" w:rsidR="00032F9D" w:rsidRPr="006C59F3" w:rsidRDefault="00032F9D" w:rsidP="0034619E">
      <w:pPr>
        <w:spacing w:line="276" w:lineRule="auto"/>
        <w:ind w:left="360" w:firstLine="720"/>
        <w:jc w:val="both"/>
        <w:rPr>
          <w:rFonts w:ascii="GHEA Grapalat" w:hAnsi="GHEA Grapalat" w:cs="Times New Roman"/>
          <w:sz w:val="24"/>
          <w:szCs w:val="24"/>
          <w:lang w:val="hy-AM"/>
        </w:rPr>
      </w:pPr>
      <w:r w:rsidRPr="006C59F3">
        <w:rPr>
          <w:rFonts w:ascii="GHEA Grapalat" w:hAnsi="GHEA Grapalat" w:cs="Times New Roman"/>
          <w:sz w:val="24"/>
          <w:szCs w:val="24"/>
          <w:lang w:val="hy-AM"/>
        </w:rPr>
        <w:t xml:space="preserve">«    »      </w:t>
      </w:r>
      <w:r w:rsidR="00F17871" w:rsidRPr="006C59F3">
        <w:rPr>
          <w:rFonts w:ascii="GHEA Grapalat" w:hAnsi="GHEA Grapalat" w:cs="Times New Roman"/>
          <w:sz w:val="24"/>
          <w:szCs w:val="24"/>
          <w:lang w:val="hy-AM"/>
        </w:rPr>
        <w:t xml:space="preserve">     </w:t>
      </w:r>
      <w:r w:rsidRPr="006C59F3">
        <w:rPr>
          <w:rFonts w:ascii="GHEA Grapalat" w:hAnsi="GHEA Grapalat" w:cs="Times New Roman"/>
          <w:sz w:val="24"/>
          <w:szCs w:val="24"/>
          <w:lang w:val="hy-AM"/>
        </w:rPr>
        <w:t>202</w:t>
      </w:r>
      <w:r w:rsidR="005036EE" w:rsidRPr="006C59F3">
        <w:rPr>
          <w:rFonts w:ascii="GHEA Grapalat" w:hAnsi="GHEA Grapalat" w:cs="Times New Roman"/>
          <w:sz w:val="24"/>
          <w:szCs w:val="24"/>
          <w:lang w:val="hy-AM"/>
        </w:rPr>
        <w:t>6</w:t>
      </w:r>
      <w:r w:rsidRPr="006C59F3">
        <w:rPr>
          <w:rFonts w:ascii="GHEA Grapalat" w:hAnsi="GHEA Grapalat" w:cs="Times New Roman"/>
          <w:sz w:val="24"/>
          <w:szCs w:val="24"/>
          <w:lang w:val="hy-AM"/>
        </w:rPr>
        <w:t>թ</w:t>
      </w:r>
      <w:r w:rsidRPr="006C59F3">
        <w:rPr>
          <w:rFonts w:ascii="Cambria Math" w:eastAsia="Microsoft JhengHei" w:hAnsi="Cambria Math" w:cs="Cambria Math"/>
          <w:sz w:val="24"/>
          <w:szCs w:val="24"/>
          <w:lang w:val="hy-AM"/>
        </w:rPr>
        <w:t>․</w:t>
      </w:r>
    </w:p>
    <w:p w14:paraId="230B2EAC" w14:textId="2B9F82F6" w:rsidR="00032F9D" w:rsidRPr="006C59F3" w:rsidRDefault="00032F9D" w:rsidP="0034619E">
      <w:pPr>
        <w:pStyle w:val="ListParagraph"/>
        <w:spacing w:line="276" w:lineRule="auto"/>
        <w:ind w:left="1080"/>
        <w:jc w:val="both"/>
        <w:rPr>
          <w:rFonts w:ascii="GHEA Grapalat" w:hAnsi="GHEA Grapalat" w:cs="Times New Roman"/>
          <w:sz w:val="24"/>
          <w:szCs w:val="24"/>
          <w:lang w:val="hy-AM"/>
        </w:rPr>
      </w:pPr>
      <w:r w:rsidRPr="006C59F3">
        <w:rPr>
          <w:rFonts w:ascii="GHEA Grapalat" w:hAnsi="GHEA Grapalat" w:cs="Times New Roman"/>
          <w:sz w:val="24"/>
          <w:szCs w:val="24"/>
          <w:lang w:val="hy-AM"/>
        </w:rPr>
        <w:t>ք</w:t>
      </w:r>
      <w:r w:rsidRPr="006C59F3">
        <w:rPr>
          <w:rFonts w:ascii="Cambria Math" w:eastAsia="Microsoft JhengHei" w:hAnsi="Cambria Math" w:cs="Cambria Math"/>
          <w:sz w:val="24"/>
          <w:szCs w:val="24"/>
          <w:lang w:val="hy-AM"/>
        </w:rPr>
        <w:t>․</w:t>
      </w:r>
      <w:r w:rsidRPr="006C59F3">
        <w:rPr>
          <w:rFonts w:ascii="GHEA Grapalat" w:hAnsi="GHEA Grapalat" w:cs="Times New Roman"/>
          <w:sz w:val="24"/>
          <w:szCs w:val="24"/>
          <w:lang w:val="hy-AM"/>
        </w:rPr>
        <w:t xml:space="preserve"> Երևան</w:t>
      </w:r>
      <w:bookmarkEnd w:id="1"/>
    </w:p>
    <w:sectPr w:rsidR="00032F9D" w:rsidRPr="006C59F3" w:rsidSect="00F45C82">
      <w:pgSz w:w="11906" w:h="16838" w:code="9"/>
      <w:pgMar w:top="567" w:right="99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03DC6"/>
    <w:multiLevelType w:val="hybridMultilevel"/>
    <w:tmpl w:val="C0AAE2EA"/>
    <w:lvl w:ilvl="0" w:tplc="25EC32A2">
      <w:start w:val="1"/>
      <w:numFmt w:val="decimal"/>
      <w:lvlText w:val="%1)"/>
      <w:lvlJc w:val="left"/>
      <w:pPr>
        <w:ind w:left="1211" w:hanging="360"/>
      </w:pPr>
      <w:rPr>
        <w:rFonts w:cs="Cambria Math"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C1F78B5"/>
    <w:multiLevelType w:val="hybridMultilevel"/>
    <w:tmpl w:val="2C182394"/>
    <w:lvl w:ilvl="0" w:tplc="54DE56FE">
      <w:start w:val="1"/>
      <w:numFmt w:val="decimal"/>
      <w:lvlText w:val="%1)"/>
      <w:lvlJc w:val="left"/>
      <w:pPr>
        <w:ind w:left="1211" w:hanging="360"/>
      </w:pPr>
      <w:rPr>
        <w:rFonts w:hint="default"/>
        <w:b w:val="0"/>
        <w:bCs/>
        <w:color w:val="000000"/>
        <w:sz w:val="21"/>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2313449F"/>
    <w:multiLevelType w:val="hybridMultilevel"/>
    <w:tmpl w:val="6F966C82"/>
    <w:lvl w:ilvl="0" w:tplc="5970B8FE">
      <w:start w:val="2"/>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6D32EA"/>
    <w:multiLevelType w:val="hybridMultilevel"/>
    <w:tmpl w:val="99FCD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88E0260"/>
    <w:multiLevelType w:val="hybridMultilevel"/>
    <w:tmpl w:val="8DEC2E7E"/>
    <w:lvl w:ilvl="0" w:tplc="DC3EE738">
      <w:start w:val="1"/>
      <w:numFmt w:val="decimal"/>
      <w:lvlText w:val="%1)"/>
      <w:lvlJc w:val="left"/>
      <w:pPr>
        <w:ind w:left="786" w:hanging="360"/>
      </w:pPr>
      <w:rPr>
        <w:rFonts w:cs="Cambria Math" w:hint="default"/>
        <w:b w:val="0"/>
        <w:bCs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C464DBA"/>
    <w:multiLevelType w:val="hybridMultilevel"/>
    <w:tmpl w:val="537E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178C3"/>
    <w:multiLevelType w:val="hybridMultilevel"/>
    <w:tmpl w:val="D5D261F0"/>
    <w:lvl w:ilvl="0" w:tplc="04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9E05BBB"/>
    <w:multiLevelType w:val="hybridMultilevel"/>
    <w:tmpl w:val="AE34B5B6"/>
    <w:lvl w:ilvl="0" w:tplc="8A1003E4">
      <w:start w:val="4"/>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3"/>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D7A"/>
    <w:rsid w:val="00003425"/>
    <w:rsid w:val="000075AE"/>
    <w:rsid w:val="0001038F"/>
    <w:rsid w:val="00021C16"/>
    <w:rsid w:val="00023F02"/>
    <w:rsid w:val="000308DF"/>
    <w:rsid w:val="00032891"/>
    <w:rsid w:val="00032F9D"/>
    <w:rsid w:val="0003309F"/>
    <w:rsid w:val="00033238"/>
    <w:rsid w:val="00035D97"/>
    <w:rsid w:val="0004256D"/>
    <w:rsid w:val="00045CDA"/>
    <w:rsid w:val="00045E43"/>
    <w:rsid w:val="00046688"/>
    <w:rsid w:val="0005324B"/>
    <w:rsid w:val="00053E55"/>
    <w:rsid w:val="00065F14"/>
    <w:rsid w:val="00071E34"/>
    <w:rsid w:val="000800B8"/>
    <w:rsid w:val="000901A0"/>
    <w:rsid w:val="00092214"/>
    <w:rsid w:val="000A7793"/>
    <w:rsid w:val="000A7E1F"/>
    <w:rsid w:val="000B5346"/>
    <w:rsid w:val="000C28B4"/>
    <w:rsid w:val="000D2717"/>
    <w:rsid w:val="000D530C"/>
    <w:rsid w:val="000F204E"/>
    <w:rsid w:val="000F54A5"/>
    <w:rsid w:val="00107098"/>
    <w:rsid w:val="001071B7"/>
    <w:rsid w:val="001071BA"/>
    <w:rsid w:val="001124E7"/>
    <w:rsid w:val="0011312B"/>
    <w:rsid w:val="0014569D"/>
    <w:rsid w:val="00147247"/>
    <w:rsid w:val="00163F6A"/>
    <w:rsid w:val="00165AB7"/>
    <w:rsid w:val="00175FF7"/>
    <w:rsid w:val="00185638"/>
    <w:rsid w:val="00187D6F"/>
    <w:rsid w:val="00196745"/>
    <w:rsid w:val="001A249E"/>
    <w:rsid w:val="001A64BF"/>
    <w:rsid w:val="001B0200"/>
    <w:rsid w:val="001B07B7"/>
    <w:rsid w:val="001C106B"/>
    <w:rsid w:val="001C2A64"/>
    <w:rsid w:val="001F0BE9"/>
    <w:rsid w:val="002038BC"/>
    <w:rsid w:val="00222FC8"/>
    <w:rsid w:val="00233932"/>
    <w:rsid w:val="002343EF"/>
    <w:rsid w:val="00236BE7"/>
    <w:rsid w:val="00242761"/>
    <w:rsid w:val="00255B88"/>
    <w:rsid w:val="002561EE"/>
    <w:rsid w:val="00273C32"/>
    <w:rsid w:val="0027732D"/>
    <w:rsid w:val="002B32BC"/>
    <w:rsid w:val="002C13F3"/>
    <w:rsid w:val="002D5D11"/>
    <w:rsid w:val="002F0042"/>
    <w:rsid w:val="00302D98"/>
    <w:rsid w:val="00307CFF"/>
    <w:rsid w:val="00336EE8"/>
    <w:rsid w:val="0034619E"/>
    <w:rsid w:val="00351470"/>
    <w:rsid w:val="003633E6"/>
    <w:rsid w:val="00371A63"/>
    <w:rsid w:val="00371B8E"/>
    <w:rsid w:val="00387221"/>
    <w:rsid w:val="00396848"/>
    <w:rsid w:val="003B5C54"/>
    <w:rsid w:val="003C121D"/>
    <w:rsid w:val="003C2B11"/>
    <w:rsid w:val="003C56DD"/>
    <w:rsid w:val="003C6878"/>
    <w:rsid w:val="003D50E0"/>
    <w:rsid w:val="003D5AC1"/>
    <w:rsid w:val="00400B05"/>
    <w:rsid w:val="00411C77"/>
    <w:rsid w:val="00417634"/>
    <w:rsid w:val="0042255B"/>
    <w:rsid w:val="004265CA"/>
    <w:rsid w:val="0043585A"/>
    <w:rsid w:val="0044131D"/>
    <w:rsid w:val="00446D5E"/>
    <w:rsid w:val="00447857"/>
    <w:rsid w:val="0045263E"/>
    <w:rsid w:val="004621DE"/>
    <w:rsid w:val="0046370F"/>
    <w:rsid w:val="00466788"/>
    <w:rsid w:val="00472F5C"/>
    <w:rsid w:val="0048790F"/>
    <w:rsid w:val="004A1D7A"/>
    <w:rsid w:val="004B55CB"/>
    <w:rsid w:val="004D0A43"/>
    <w:rsid w:val="004E09AC"/>
    <w:rsid w:val="004E151B"/>
    <w:rsid w:val="004F197E"/>
    <w:rsid w:val="005036EE"/>
    <w:rsid w:val="0051777C"/>
    <w:rsid w:val="0053302A"/>
    <w:rsid w:val="0053484F"/>
    <w:rsid w:val="005650AA"/>
    <w:rsid w:val="00572E07"/>
    <w:rsid w:val="005757E7"/>
    <w:rsid w:val="00581A43"/>
    <w:rsid w:val="00594E3A"/>
    <w:rsid w:val="005B0226"/>
    <w:rsid w:val="005B109D"/>
    <w:rsid w:val="005B2182"/>
    <w:rsid w:val="005B3D6F"/>
    <w:rsid w:val="005B7B76"/>
    <w:rsid w:val="005F6387"/>
    <w:rsid w:val="0060086D"/>
    <w:rsid w:val="00623D99"/>
    <w:rsid w:val="006315F4"/>
    <w:rsid w:val="00640DB8"/>
    <w:rsid w:val="00652AF2"/>
    <w:rsid w:val="00667184"/>
    <w:rsid w:val="0067229C"/>
    <w:rsid w:val="00687B62"/>
    <w:rsid w:val="00692D7D"/>
    <w:rsid w:val="00695791"/>
    <w:rsid w:val="006A6FAB"/>
    <w:rsid w:val="006A710C"/>
    <w:rsid w:val="006C0603"/>
    <w:rsid w:val="006C1221"/>
    <w:rsid w:val="006C59F3"/>
    <w:rsid w:val="006D1858"/>
    <w:rsid w:val="006E091F"/>
    <w:rsid w:val="006F02DC"/>
    <w:rsid w:val="006F583F"/>
    <w:rsid w:val="007075FB"/>
    <w:rsid w:val="00716217"/>
    <w:rsid w:val="0071687D"/>
    <w:rsid w:val="00741DF8"/>
    <w:rsid w:val="0078063D"/>
    <w:rsid w:val="00790E6A"/>
    <w:rsid w:val="007929E5"/>
    <w:rsid w:val="007A4BFD"/>
    <w:rsid w:val="007A67A3"/>
    <w:rsid w:val="007B1BA6"/>
    <w:rsid w:val="007B521B"/>
    <w:rsid w:val="007C0378"/>
    <w:rsid w:val="007C23CB"/>
    <w:rsid w:val="008036AF"/>
    <w:rsid w:val="00814E56"/>
    <w:rsid w:val="00820F87"/>
    <w:rsid w:val="00821EDC"/>
    <w:rsid w:val="0084157C"/>
    <w:rsid w:val="0084484E"/>
    <w:rsid w:val="0085380C"/>
    <w:rsid w:val="008712BC"/>
    <w:rsid w:val="008737A0"/>
    <w:rsid w:val="00874E72"/>
    <w:rsid w:val="008B2EFC"/>
    <w:rsid w:val="008F77AE"/>
    <w:rsid w:val="009010AB"/>
    <w:rsid w:val="00905EBE"/>
    <w:rsid w:val="0090733B"/>
    <w:rsid w:val="0091423C"/>
    <w:rsid w:val="00917B0E"/>
    <w:rsid w:val="009324E1"/>
    <w:rsid w:val="0094130E"/>
    <w:rsid w:val="0095020E"/>
    <w:rsid w:val="00975A61"/>
    <w:rsid w:val="009834F3"/>
    <w:rsid w:val="009A3316"/>
    <w:rsid w:val="009A3C68"/>
    <w:rsid w:val="009B50F9"/>
    <w:rsid w:val="009B7B46"/>
    <w:rsid w:val="009E3C0E"/>
    <w:rsid w:val="009E4817"/>
    <w:rsid w:val="00A07B4A"/>
    <w:rsid w:val="00A33791"/>
    <w:rsid w:val="00A3490F"/>
    <w:rsid w:val="00A35CBF"/>
    <w:rsid w:val="00A45206"/>
    <w:rsid w:val="00A50C24"/>
    <w:rsid w:val="00A60281"/>
    <w:rsid w:val="00A65C15"/>
    <w:rsid w:val="00A769A8"/>
    <w:rsid w:val="00A76A2A"/>
    <w:rsid w:val="00A80F41"/>
    <w:rsid w:val="00A87B90"/>
    <w:rsid w:val="00A93405"/>
    <w:rsid w:val="00A96237"/>
    <w:rsid w:val="00AA29D7"/>
    <w:rsid w:val="00AA3B51"/>
    <w:rsid w:val="00AA5C52"/>
    <w:rsid w:val="00AB018E"/>
    <w:rsid w:val="00AB0828"/>
    <w:rsid w:val="00AB7889"/>
    <w:rsid w:val="00AC326C"/>
    <w:rsid w:val="00AE1A0C"/>
    <w:rsid w:val="00AE687B"/>
    <w:rsid w:val="00AF31FD"/>
    <w:rsid w:val="00AF3FC5"/>
    <w:rsid w:val="00B035A8"/>
    <w:rsid w:val="00B051C0"/>
    <w:rsid w:val="00B153E0"/>
    <w:rsid w:val="00B3437D"/>
    <w:rsid w:val="00B34ADF"/>
    <w:rsid w:val="00B40889"/>
    <w:rsid w:val="00B41CAA"/>
    <w:rsid w:val="00B42948"/>
    <w:rsid w:val="00B45079"/>
    <w:rsid w:val="00B606F7"/>
    <w:rsid w:val="00B71B47"/>
    <w:rsid w:val="00B7518F"/>
    <w:rsid w:val="00B80932"/>
    <w:rsid w:val="00B8757E"/>
    <w:rsid w:val="00B94B6D"/>
    <w:rsid w:val="00BA4B63"/>
    <w:rsid w:val="00BB0FC6"/>
    <w:rsid w:val="00BB193E"/>
    <w:rsid w:val="00BB3EB6"/>
    <w:rsid w:val="00BB40EF"/>
    <w:rsid w:val="00BD16FB"/>
    <w:rsid w:val="00BD5072"/>
    <w:rsid w:val="00BF6A88"/>
    <w:rsid w:val="00BF7B35"/>
    <w:rsid w:val="00C02D08"/>
    <w:rsid w:val="00C21660"/>
    <w:rsid w:val="00C257FE"/>
    <w:rsid w:val="00C30570"/>
    <w:rsid w:val="00C37462"/>
    <w:rsid w:val="00C41E6A"/>
    <w:rsid w:val="00C67E54"/>
    <w:rsid w:val="00C77A63"/>
    <w:rsid w:val="00C953D1"/>
    <w:rsid w:val="00C96E1E"/>
    <w:rsid w:val="00CA3541"/>
    <w:rsid w:val="00CB3852"/>
    <w:rsid w:val="00CC0BA7"/>
    <w:rsid w:val="00CD050F"/>
    <w:rsid w:val="00CD4291"/>
    <w:rsid w:val="00D230EA"/>
    <w:rsid w:val="00D5622F"/>
    <w:rsid w:val="00D56A1D"/>
    <w:rsid w:val="00D742C7"/>
    <w:rsid w:val="00D94CE4"/>
    <w:rsid w:val="00D975F8"/>
    <w:rsid w:val="00DA1959"/>
    <w:rsid w:val="00DA1C12"/>
    <w:rsid w:val="00DC4364"/>
    <w:rsid w:val="00DD28B6"/>
    <w:rsid w:val="00DE51CC"/>
    <w:rsid w:val="00DF5600"/>
    <w:rsid w:val="00DF66BA"/>
    <w:rsid w:val="00E06012"/>
    <w:rsid w:val="00E140DB"/>
    <w:rsid w:val="00E3125B"/>
    <w:rsid w:val="00E339D5"/>
    <w:rsid w:val="00E376B8"/>
    <w:rsid w:val="00E521B7"/>
    <w:rsid w:val="00E5272E"/>
    <w:rsid w:val="00E53C3A"/>
    <w:rsid w:val="00E56B4F"/>
    <w:rsid w:val="00E57715"/>
    <w:rsid w:val="00E65429"/>
    <w:rsid w:val="00E70C27"/>
    <w:rsid w:val="00E844B3"/>
    <w:rsid w:val="00E8593C"/>
    <w:rsid w:val="00E9035D"/>
    <w:rsid w:val="00E90FD3"/>
    <w:rsid w:val="00E92BF3"/>
    <w:rsid w:val="00E93CEE"/>
    <w:rsid w:val="00E96919"/>
    <w:rsid w:val="00EE0F6F"/>
    <w:rsid w:val="00EE4ED5"/>
    <w:rsid w:val="00F00C42"/>
    <w:rsid w:val="00F0121C"/>
    <w:rsid w:val="00F05A9E"/>
    <w:rsid w:val="00F17871"/>
    <w:rsid w:val="00F35A6A"/>
    <w:rsid w:val="00F45C82"/>
    <w:rsid w:val="00F52261"/>
    <w:rsid w:val="00F61EC1"/>
    <w:rsid w:val="00F62C1A"/>
    <w:rsid w:val="00F65E6D"/>
    <w:rsid w:val="00F7043A"/>
    <w:rsid w:val="00F72E80"/>
    <w:rsid w:val="00F877D0"/>
    <w:rsid w:val="00FA0574"/>
    <w:rsid w:val="00FA7AFD"/>
    <w:rsid w:val="00FC36C4"/>
    <w:rsid w:val="00FD66CF"/>
    <w:rsid w:val="00FE5AB7"/>
    <w:rsid w:val="00FF3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840B"/>
  <w15:docId w15:val="{5C02C579-9994-4FE6-A16B-9AE6B0BD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2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5206"/>
    <w:rPr>
      <w:b/>
      <w:bCs/>
    </w:rPr>
  </w:style>
  <w:style w:type="paragraph" w:styleId="ListParagraph">
    <w:name w:val="List Paragraph"/>
    <w:basedOn w:val="Normal"/>
    <w:uiPriority w:val="34"/>
    <w:qFormat/>
    <w:rsid w:val="00071E34"/>
    <w:pPr>
      <w:ind w:left="720"/>
      <w:contextualSpacing/>
    </w:pPr>
  </w:style>
  <w:style w:type="paragraph" w:styleId="BodyText">
    <w:name w:val="Body Text"/>
    <w:basedOn w:val="Normal"/>
    <w:link w:val="BodyTextChar"/>
    <w:uiPriority w:val="1"/>
    <w:qFormat/>
    <w:rsid w:val="000800B8"/>
    <w:pPr>
      <w:widowControl w:val="0"/>
      <w:autoSpaceDE w:val="0"/>
      <w:autoSpaceDN w:val="0"/>
      <w:spacing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800B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2516">
      <w:bodyDiv w:val="1"/>
      <w:marLeft w:val="0"/>
      <w:marRight w:val="0"/>
      <w:marTop w:val="0"/>
      <w:marBottom w:val="0"/>
      <w:divBdr>
        <w:top w:val="none" w:sz="0" w:space="0" w:color="auto"/>
        <w:left w:val="none" w:sz="0" w:space="0" w:color="auto"/>
        <w:bottom w:val="none" w:sz="0" w:space="0" w:color="auto"/>
        <w:right w:val="none" w:sz="0" w:space="0" w:color="auto"/>
      </w:divBdr>
    </w:div>
    <w:div w:id="26954649">
      <w:bodyDiv w:val="1"/>
      <w:marLeft w:val="0"/>
      <w:marRight w:val="0"/>
      <w:marTop w:val="0"/>
      <w:marBottom w:val="0"/>
      <w:divBdr>
        <w:top w:val="none" w:sz="0" w:space="0" w:color="auto"/>
        <w:left w:val="none" w:sz="0" w:space="0" w:color="auto"/>
        <w:bottom w:val="none" w:sz="0" w:space="0" w:color="auto"/>
        <w:right w:val="none" w:sz="0" w:space="0" w:color="auto"/>
      </w:divBdr>
    </w:div>
    <w:div w:id="96875372">
      <w:bodyDiv w:val="1"/>
      <w:marLeft w:val="0"/>
      <w:marRight w:val="0"/>
      <w:marTop w:val="0"/>
      <w:marBottom w:val="0"/>
      <w:divBdr>
        <w:top w:val="none" w:sz="0" w:space="0" w:color="auto"/>
        <w:left w:val="none" w:sz="0" w:space="0" w:color="auto"/>
        <w:bottom w:val="none" w:sz="0" w:space="0" w:color="auto"/>
        <w:right w:val="none" w:sz="0" w:space="0" w:color="auto"/>
      </w:divBdr>
    </w:div>
    <w:div w:id="97141499">
      <w:bodyDiv w:val="1"/>
      <w:marLeft w:val="0"/>
      <w:marRight w:val="0"/>
      <w:marTop w:val="0"/>
      <w:marBottom w:val="0"/>
      <w:divBdr>
        <w:top w:val="none" w:sz="0" w:space="0" w:color="auto"/>
        <w:left w:val="none" w:sz="0" w:space="0" w:color="auto"/>
        <w:bottom w:val="none" w:sz="0" w:space="0" w:color="auto"/>
        <w:right w:val="none" w:sz="0" w:space="0" w:color="auto"/>
      </w:divBdr>
    </w:div>
    <w:div w:id="162011971">
      <w:bodyDiv w:val="1"/>
      <w:marLeft w:val="0"/>
      <w:marRight w:val="0"/>
      <w:marTop w:val="0"/>
      <w:marBottom w:val="0"/>
      <w:divBdr>
        <w:top w:val="none" w:sz="0" w:space="0" w:color="auto"/>
        <w:left w:val="none" w:sz="0" w:space="0" w:color="auto"/>
        <w:bottom w:val="none" w:sz="0" w:space="0" w:color="auto"/>
        <w:right w:val="none" w:sz="0" w:space="0" w:color="auto"/>
      </w:divBdr>
    </w:div>
    <w:div w:id="172032603">
      <w:bodyDiv w:val="1"/>
      <w:marLeft w:val="0"/>
      <w:marRight w:val="0"/>
      <w:marTop w:val="0"/>
      <w:marBottom w:val="0"/>
      <w:divBdr>
        <w:top w:val="none" w:sz="0" w:space="0" w:color="auto"/>
        <w:left w:val="none" w:sz="0" w:space="0" w:color="auto"/>
        <w:bottom w:val="none" w:sz="0" w:space="0" w:color="auto"/>
        <w:right w:val="none" w:sz="0" w:space="0" w:color="auto"/>
      </w:divBdr>
    </w:div>
    <w:div w:id="175509441">
      <w:bodyDiv w:val="1"/>
      <w:marLeft w:val="0"/>
      <w:marRight w:val="0"/>
      <w:marTop w:val="0"/>
      <w:marBottom w:val="0"/>
      <w:divBdr>
        <w:top w:val="none" w:sz="0" w:space="0" w:color="auto"/>
        <w:left w:val="none" w:sz="0" w:space="0" w:color="auto"/>
        <w:bottom w:val="none" w:sz="0" w:space="0" w:color="auto"/>
        <w:right w:val="none" w:sz="0" w:space="0" w:color="auto"/>
      </w:divBdr>
    </w:div>
    <w:div w:id="244387723">
      <w:bodyDiv w:val="1"/>
      <w:marLeft w:val="0"/>
      <w:marRight w:val="0"/>
      <w:marTop w:val="0"/>
      <w:marBottom w:val="0"/>
      <w:divBdr>
        <w:top w:val="none" w:sz="0" w:space="0" w:color="auto"/>
        <w:left w:val="none" w:sz="0" w:space="0" w:color="auto"/>
        <w:bottom w:val="none" w:sz="0" w:space="0" w:color="auto"/>
        <w:right w:val="none" w:sz="0" w:space="0" w:color="auto"/>
      </w:divBdr>
    </w:div>
    <w:div w:id="266817361">
      <w:bodyDiv w:val="1"/>
      <w:marLeft w:val="0"/>
      <w:marRight w:val="0"/>
      <w:marTop w:val="0"/>
      <w:marBottom w:val="0"/>
      <w:divBdr>
        <w:top w:val="none" w:sz="0" w:space="0" w:color="auto"/>
        <w:left w:val="none" w:sz="0" w:space="0" w:color="auto"/>
        <w:bottom w:val="none" w:sz="0" w:space="0" w:color="auto"/>
        <w:right w:val="none" w:sz="0" w:space="0" w:color="auto"/>
      </w:divBdr>
    </w:div>
    <w:div w:id="302538784">
      <w:bodyDiv w:val="1"/>
      <w:marLeft w:val="0"/>
      <w:marRight w:val="0"/>
      <w:marTop w:val="0"/>
      <w:marBottom w:val="0"/>
      <w:divBdr>
        <w:top w:val="none" w:sz="0" w:space="0" w:color="auto"/>
        <w:left w:val="none" w:sz="0" w:space="0" w:color="auto"/>
        <w:bottom w:val="none" w:sz="0" w:space="0" w:color="auto"/>
        <w:right w:val="none" w:sz="0" w:space="0" w:color="auto"/>
      </w:divBdr>
    </w:div>
    <w:div w:id="345718711">
      <w:bodyDiv w:val="1"/>
      <w:marLeft w:val="0"/>
      <w:marRight w:val="0"/>
      <w:marTop w:val="0"/>
      <w:marBottom w:val="0"/>
      <w:divBdr>
        <w:top w:val="none" w:sz="0" w:space="0" w:color="auto"/>
        <w:left w:val="none" w:sz="0" w:space="0" w:color="auto"/>
        <w:bottom w:val="none" w:sz="0" w:space="0" w:color="auto"/>
        <w:right w:val="none" w:sz="0" w:space="0" w:color="auto"/>
      </w:divBdr>
    </w:div>
    <w:div w:id="354158518">
      <w:bodyDiv w:val="1"/>
      <w:marLeft w:val="0"/>
      <w:marRight w:val="0"/>
      <w:marTop w:val="0"/>
      <w:marBottom w:val="0"/>
      <w:divBdr>
        <w:top w:val="none" w:sz="0" w:space="0" w:color="auto"/>
        <w:left w:val="none" w:sz="0" w:space="0" w:color="auto"/>
        <w:bottom w:val="none" w:sz="0" w:space="0" w:color="auto"/>
        <w:right w:val="none" w:sz="0" w:space="0" w:color="auto"/>
      </w:divBdr>
    </w:div>
    <w:div w:id="358552298">
      <w:bodyDiv w:val="1"/>
      <w:marLeft w:val="0"/>
      <w:marRight w:val="0"/>
      <w:marTop w:val="0"/>
      <w:marBottom w:val="0"/>
      <w:divBdr>
        <w:top w:val="none" w:sz="0" w:space="0" w:color="auto"/>
        <w:left w:val="none" w:sz="0" w:space="0" w:color="auto"/>
        <w:bottom w:val="none" w:sz="0" w:space="0" w:color="auto"/>
        <w:right w:val="none" w:sz="0" w:space="0" w:color="auto"/>
      </w:divBdr>
    </w:div>
    <w:div w:id="382145089">
      <w:bodyDiv w:val="1"/>
      <w:marLeft w:val="0"/>
      <w:marRight w:val="0"/>
      <w:marTop w:val="0"/>
      <w:marBottom w:val="0"/>
      <w:divBdr>
        <w:top w:val="none" w:sz="0" w:space="0" w:color="auto"/>
        <w:left w:val="none" w:sz="0" w:space="0" w:color="auto"/>
        <w:bottom w:val="none" w:sz="0" w:space="0" w:color="auto"/>
        <w:right w:val="none" w:sz="0" w:space="0" w:color="auto"/>
      </w:divBdr>
    </w:div>
    <w:div w:id="405617889">
      <w:bodyDiv w:val="1"/>
      <w:marLeft w:val="0"/>
      <w:marRight w:val="0"/>
      <w:marTop w:val="0"/>
      <w:marBottom w:val="0"/>
      <w:divBdr>
        <w:top w:val="none" w:sz="0" w:space="0" w:color="auto"/>
        <w:left w:val="none" w:sz="0" w:space="0" w:color="auto"/>
        <w:bottom w:val="none" w:sz="0" w:space="0" w:color="auto"/>
        <w:right w:val="none" w:sz="0" w:space="0" w:color="auto"/>
      </w:divBdr>
    </w:div>
    <w:div w:id="440339514">
      <w:bodyDiv w:val="1"/>
      <w:marLeft w:val="0"/>
      <w:marRight w:val="0"/>
      <w:marTop w:val="0"/>
      <w:marBottom w:val="0"/>
      <w:divBdr>
        <w:top w:val="none" w:sz="0" w:space="0" w:color="auto"/>
        <w:left w:val="none" w:sz="0" w:space="0" w:color="auto"/>
        <w:bottom w:val="none" w:sz="0" w:space="0" w:color="auto"/>
        <w:right w:val="none" w:sz="0" w:space="0" w:color="auto"/>
      </w:divBdr>
    </w:div>
    <w:div w:id="455489810">
      <w:bodyDiv w:val="1"/>
      <w:marLeft w:val="0"/>
      <w:marRight w:val="0"/>
      <w:marTop w:val="0"/>
      <w:marBottom w:val="0"/>
      <w:divBdr>
        <w:top w:val="none" w:sz="0" w:space="0" w:color="auto"/>
        <w:left w:val="none" w:sz="0" w:space="0" w:color="auto"/>
        <w:bottom w:val="none" w:sz="0" w:space="0" w:color="auto"/>
        <w:right w:val="none" w:sz="0" w:space="0" w:color="auto"/>
      </w:divBdr>
    </w:div>
    <w:div w:id="586579409">
      <w:bodyDiv w:val="1"/>
      <w:marLeft w:val="0"/>
      <w:marRight w:val="0"/>
      <w:marTop w:val="0"/>
      <w:marBottom w:val="0"/>
      <w:divBdr>
        <w:top w:val="none" w:sz="0" w:space="0" w:color="auto"/>
        <w:left w:val="none" w:sz="0" w:space="0" w:color="auto"/>
        <w:bottom w:val="none" w:sz="0" w:space="0" w:color="auto"/>
        <w:right w:val="none" w:sz="0" w:space="0" w:color="auto"/>
      </w:divBdr>
    </w:div>
    <w:div w:id="729767879">
      <w:bodyDiv w:val="1"/>
      <w:marLeft w:val="0"/>
      <w:marRight w:val="0"/>
      <w:marTop w:val="0"/>
      <w:marBottom w:val="0"/>
      <w:divBdr>
        <w:top w:val="none" w:sz="0" w:space="0" w:color="auto"/>
        <w:left w:val="none" w:sz="0" w:space="0" w:color="auto"/>
        <w:bottom w:val="none" w:sz="0" w:space="0" w:color="auto"/>
        <w:right w:val="none" w:sz="0" w:space="0" w:color="auto"/>
      </w:divBdr>
    </w:div>
    <w:div w:id="730008675">
      <w:bodyDiv w:val="1"/>
      <w:marLeft w:val="0"/>
      <w:marRight w:val="0"/>
      <w:marTop w:val="0"/>
      <w:marBottom w:val="0"/>
      <w:divBdr>
        <w:top w:val="none" w:sz="0" w:space="0" w:color="auto"/>
        <w:left w:val="none" w:sz="0" w:space="0" w:color="auto"/>
        <w:bottom w:val="none" w:sz="0" w:space="0" w:color="auto"/>
        <w:right w:val="none" w:sz="0" w:space="0" w:color="auto"/>
      </w:divBdr>
    </w:div>
    <w:div w:id="757337257">
      <w:bodyDiv w:val="1"/>
      <w:marLeft w:val="0"/>
      <w:marRight w:val="0"/>
      <w:marTop w:val="0"/>
      <w:marBottom w:val="0"/>
      <w:divBdr>
        <w:top w:val="none" w:sz="0" w:space="0" w:color="auto"/>
        <w:left w:val="none" w:sz="0" w:space="0" w:color="auto"/>
        <w:bottom w:val="none" w:sz="0" w:space="0" w:color="auto"/>
        <w:right w:val="none" w:sz="0" w:space="0" w:color="auto"/>
      </w:divBdr>
    </w:div>
    <w:div w:id="829095984">
      <w:bodyDiv w:val="1"/>
      <w:marLeft w:val="0"/>
      <w:marRight w:val="0"/>
      <w:marTop w:val="0"/>
      <w:marBottom w:val="0"/>
      <w:divBdr>
        <w:top w:val="none" w:sz="0" w:space="0" w:color="auto"/>
        <w:left w:val="none" w:sz="0" w:space="0" w:color="auto"/>
        <w:bottom w:val="none" w:sz="0" w:space="0" w:color="auto"/>
        <w:right w:val="none" w:sz="0" w:space="0" w:color="auto"/>
      </w:divBdr>
    </w:div>
    <w:div w:id="867182714">
      <w:bodyDiv w:val="1"/>
      <w:marLeft w:val="0"/>
      <w:marRight w:val="0"/>
      <w:marTop w:val="0"/>
      <w:marBottom w:val="0"/>
      <w:divBdr>
        <w:top w:val="none" w:sz="0" w:space="0" w:color="auto"/>
        <w:left w:val="none" w:sz="0" w:space="0" w:color="auto"/>
        <w:bottom w:val="none" w:sz="0" w:space="0" w:color="auto"/>
        <w:right w:val="none" w:sz="0" w:space="0" w:color="auto"/>
      </w:divBdr>
    </w:div>
    <w:div w:id="868764213">
      <w:bodyDiv w:val="1"/>
      <w:marLeft w:val="0"/>
      <w:marRight w:val="0"/>
      <w:marTop w:val="0"/>
      <w:marBottom w:val="0"/>
      <w:divBdr>
        <w:top w:val="none" w:sz="0" w:space="0" w:color="auto"/>
        <w:left w:val="none" w:sz="0" w:space="0" w:color="auto"/>
        <w:bottom w:val="none" w:sz="0" w:space="0" w:color="auto"/>
        <w:right w:val="none" w:sz="0" w:space="0" w:color="auto"/>
      </w:divBdr>
    </w:div>
    <w:div w:id="896431431">
      <w:bodyDiv w:val="1"/>
      <w:marLeft w:val="0"/>
      <w:marRight w:val="0"/>
      <w:marTop w:val="0"/>
      <w:marBottom w:val="0"/>
      <w:divBdr>
        <w:top w:val="none" w:sz="0" w:space="0" w:color="auto"/>
        <w:left w:val="none" w:sz="0" w:space="0" w:color="auto"/>
        <w:bottom w:val="none" w:sz="0" w:space="0" w:color="auto"/>
        <w:right w:val="none" w:sz="0" w:space="0" w:color="auto"/>
      </w:divBdr>
    </w:div>
    <w:div w:id="897322553">
      <w:bodyDiv w:val="1"/>
      <w:marLeft w:val="0"/>
      <w:marRight w:val="0"/>
      <w:marTop w:val="0"/>
      <w:marBottom w:val="0"/>
      <w:divBdr>
        <w:top w:val="none" w:sz="0" w:space="0" w:color="auto"/>
        <w:left w:val="none" w:sz="0" w:space="0" w:color="auto"/>
        <w:bottom w:val="none" w:sz="0" w:space="0" w:color="auto"/>
        <w:right w:val="none" w:sz="0" w:space="0" w:color="auto"/>
      </w:divBdr>
    </w:div>
    <w:div w:id="938102893">
      <w:bodyDiv w:val="1"/>
      <w:marLeft w:val="0"/>
      <w:marRight w:val="0"/>
      <w:marTop w:val="0"/>
      <w:marBottom w:val="0"/>
      <w:divBdr>
        <w:top w:val="none" w:sz="0" w:space="0" w:color="auto"/>
        <w:left w:val="none" w:sz="0" w:space="0" w:color="auto"/>
        <w:bottom w:val="none" w:sz="0" w:space="0" w:color="auto"/>
        <w:right w:val="none" w:sz="0" w:space="0" w:color="auto"/>
      </w:divBdr>
    </w:div>
    <w:div w:id="943073632">
      <w:bodyDiv w:val="1"/>
      <w:marLeft w:val="0"/>
      <w:marRight w:val="0"/>
      <w:marTop w:val="0"/>
      <w:marBottom w:val="0"/>
      <w:divBdr>
        <w:top w:val="none" w:sz="0" w:space="0" w:color="auto"/>
        <w:left w:val="none" w:sz="0" w:space="0" w:color="auto"/>
        <w:bottom w:val="none" w:sz="0" w:space="0" w:color="auto"/>
        <w:right w:val="none" w:sz="0" w:space="0" w:color="auto"/>
      </w:divBdr>
    </w:div>
    <w:div w:id="1077478229">
      <w:bodyDiv w:val="1"/>
      <w:marLeft w:val="0"/>
      <w:marRight w:val="0"/>
      <w:marTop w:val="0"/>
      <w:marBottom w:val="0"/>
      <w:divBdr>
        <w:top w:val="none" w:sz="0" w:space="0" w:color="auto"/>
        <w:left w:val="none" w:sz="0" w:space="0" w:color="auto"/>
        <w:bottom w:val="none" w:sz="0" w:space="0" w:color="auto"/>
        <w:right w:val="none" w:sz="0" w:space="0" w:color="auto"/>
      </w:divBdr>
    </w:div>
    <w:div w:id="1091967669">
      <w:bodyDiv w:val="1"/>
      <w:marLeft w:val="0"/>
      <w:marRight w:val="0"/>
      <w:marTop w:val="0"/>
      <w:marBottom w:val="0"/>
      <w:divBdr>
        <w:top w:val="none" w:sz="0" w:space="0" w:color="auto"/>
        <w:left w:val="none" w:sz="0" w:space="0" w:color="auto"/>
        <w:bottom w:val="none" w:sz="0" w:space="0" w:color="auto"/>
        <w:right w:val="none" w:sz="0" w:space="0" w:color="auto"/>
      </w:divBdr>
    </w:div>
    <w:div w:id="1105539193">
      <w:bodyDiv w:val="1"/>
      <w:marLeft w:val="0"/>
      <w:marRight w:val="0"/>
      <w:marTop w:val="0"/>
      <w:marBottom w:val="0"/>
      <w:divBdr>
        <w:top w:val="none" w:sz="0" w:space="0" w:color="auto"/>
        <w:left w:val="none" w:sz="0" w:space="0" w:color="auto"/>
        <w:bottom w:val="none" w:sz="0" w:space="0" w:color="auto"/>
        <w:right w:val="none" w:sz="0" w:space="0" w:color="auto"/>
      </w:divBdr>
    </w:div>
    <w:div w:id="1132362792">
      <w:bodyDiv w:val="1"/>
      <w:marLeft w:val="0"/>
      <w:marRight w:val="0"/>
      <w:marTop w:val="0"/>
      <w:marBottom w:val="0"/>
      <w:divBdr>
        <w:top w:val="none" w:sz="0" w:space="0" w:color="auto"/>
        <w:left w:val="none" w:sz="0" w:space="0" w:color="auto"/>
        <w:bottom w:val="none" w:sz="0" w:space="0" w:color="auto"/>
        <w:right w:val="none" w:sz="0" w:space="0" w:color="auto"/>
      </w:divBdr>
    </w:div>
    <w:div w:id="1138111683">
      <w:bodyDiv w:val="1"/>
      <w:marLeft w:val="0"/>
      <w:marRight w:val="0"/>
      <w:marTop w:val="0"/>
      <w:marBottom w:val="0"/>
      <w:divBdr>
        <w:top w:val="none" w:sz="0" w:space="0" w:color="auto"/>
        <w:left w:val="none" w:sz="0" w:space="0" w:color="auto"/>
        <w:bottom w:val="none" w:sz="0" w:space="0" w:color="auto"/>
        <w:right w:val="none" w:sz="0" w:space="0" w:color="auto"/>
      </w:divBdr>
    </w:div>
    <w:div w:id="1293173549">
      <w:bodyDiv w:val="1"/>
      <w:marLeft w:val="0"/>
      <w:marRight w:val="0"/>
      <w:marTop w:val="0"/>
      <w:marBottom w:val="0"/>
      <w:divBdr>
        <w:top w:val="none" w:sz="0" w:space="0" w:color="auto"/>
        <w:left w:val="none" w:sz="0" w:space="0" w:color="auto"/>
        <w:bottom w:val="none" w:sz="0" w:space="0" w:color="auto"/>
        <w:right w:val="none" w:sz="0" w:space="0" w:color="auto"/>
      </w:divBdr>
    </w:div>
    <w:div w:id="1338115408">
      <w:bodyDiv w:val="1"/>
      <w:marLeft w:val="0"/>
      <w:marRight w:val="0"/>
      <w:marTop w:val="0"/>
      <w:marBottom w:val="0"/>
      <w:divBdr>
        <w:top w:val="none" w:sz="0" w:space="0" w:color="auto"/>
        <w:left w:val="none" w:sz="0" w:space="0" w:color="auto"/>
        <w:bottom w:val="none" w:sz="0" w:space="0" w:color="auto"/>
        <w:right w:val="none" w:sz="0" w:space="0" w:color="auto"/>
      </w:divBdr>
    </w:div>
    <w:div w:id="1356735125">
      <w:bodyDiv w:val="1"/>
      <w:marLeft w:val="0"/>
      <w:marRight w:val="0"/>
      <w:marTop w:val="0"/>
      <w:marBottom w:val="0"/>
      <w:divBdr>
        <w:top w:val="none" w:sz="0" w:space="0" w:color="auto"/>
        <w:left w:val="none" w:sz="0" w:space="0" w:color="auto"/>
        <w:bottom w:val="none" w:sz="0" w:space="0" w:color="auto"/>
        <w:right w:val="none" w:sz="0" w:space="0" w:color="auto"/>
      </w:divBdr>
    </w:div>
    <w:div w:id="1423332447">
      <w:bodyDiv w:val="1"/>
      <w:marLeft w:val="0"/>
      <w:marRight w:val="0"/>
      <w:marTop w:val="0"/>
      <w:marBottom w:val="0"/>
      <w:divBdr>
        <w:top w:val="none" w:sz="0" w:space="0" w:color="auto"/>
        <w:left w:val="none" w:sz="0" w:space="0" w:color="auto"/>
        <w:bottom w:val="none" w:sz="0" w:space="0" w:color="auto"/>
        <w:right w:val="none" w:sz="0" w:space="0" w:color="auto"/>
      </w:divBdr>
    </w:div>
    <w:div w:id="1468620988">
      <w:bodyDiv w:val="1"/>
      <w:marLeft w:val="0"/>
      <w:marRight w:val="0"/>
      <w:marTop w:val="0"/>
      <w:marBottom w:val="0"/>
      <w:divBdr>
        <w:top w:val="none" w:sz="0" w:space="0" w:color="auto"/>
        <w:left w:val="none" w:sz="0" w:space="0" w:color="auto"/>
        <w:bottom w:val="none" w:sz="0" w:space="0" w:color="auto"/>
        <w:right w:val="none" w:sz="0" w:space="0" w:color="auto"/>
      </w:divBdr>
    </w:div>
    <w:div w:id="1632205381">
      <w:bodyDiv w:val="1"/>
      <w:marLeft w:val="0"/>
      <w:marRight w:val="0"/>
      <w:marTop w:val="0"/>
      <w:marBottom w:val="0"/>
      <w:divBdr>
        <w:top w:val="none" w:sz="0" w:space="0" w:color="auto"/>
        <w:left w:val="none" w:sz="0" w:space="0" w:color="auto"/>
        <w:bottom w:val="none" w:sz="0" w:space="0" w:color="auto"/>
        <w:right w:val="none" w:sz="0" w:space="0" w:color="auto"/>
      </w:divBdr>
    </w:div>
    <w:div w:id="1720862962">
      <w:bodyDiv w:val="1"/>
      <w:marLeft w:val="0"/>
      <w:marRight w:val="0"/>
      <w:marTop w:val="0"/>
      <w:marBottom w:val="0"/>
      <w:divBdr>
        <w:top w:val="none" w:sz="0" w:space="0" w:color="auto"/>
        <w:left w:val="none" w:sz="0" w:space="0" w:color="auto"/>
        <w:bottom w:val="none" w:sz="0" w:space="0" w:color="auto"/>
        <w:right w:val="none" w:sz="0" w:space="0" w:color="auto"/>
      </w:divBdr>
    </w:div>
    <w:div w:id="1769153242">
      <w:bodyDiv w:val="1"/>
      <w:marLeft w:val="0"/>
      <w:marRight w:val="0"/>
      <w:marTop w:val="0"/>
      <w:marBottom w:val="0"/>
      <w:divBdr>
        <w:top w:val="none" w:sz="0" w:space="0" w:color="auto"/>
        <w:left w:val="none" w:sz="0" w:space="0" w:color="auto"/>
        <w:bottom w:val="none" w:sz="0" w:space="0" w:color="auto"/>
        <w:right w:val="none" w:sz="0" w:space="0" w:color="auto"/>
      </w:divBdr>
    </w:div>
    <w:div w:id="1798990168">
      <w:bodyDiv w:val="1"/>
      <w:marLeft w:val="0"/>
      <w:marRight w:val="0"/>
      <w:marTop w:val="0"/>
      <w:marBottom w:val="0"/>
      <w:divBdr>
        <w:top w:val="none" w:sz="0" w:space="0" w:color="auto"/>
        <w:left w:val="none" w:sz="0" w:space="0" w:color="auto"/>
        <w:bottom w:val="none" w:sz="0" w:space="0" w:color="auto"/>
        <w:right w:val="none" w:sz="0" w:space="0" w:color="auto"/>
      </w:divBdr>
    </w:div>
    <w:div w:id="1803384617">
      <w:bodyDiv w:val="1"/>
      <w:marLeft w:val="0"/>
      <w:marRight w:val="0"/>
      <w:marTop w:val="0"/>
      <w:marBottom w:val="0"/>
      <w:divBdr>
        <w:top w:val="none" w:sz="0" w:space="0" w:color="auto"/>
        <w:left w:val="none" w:sz="0" w:space="0" w:color="auto"/>
        <w:bottom w:val="none" w:sz="0" w:space="0" w:color="auto"/>
        <w:right w:val="none" w:sz="0" w:space="0" w:color="auto"/>
      </w:divBdr>
    </w:div>
    <w:div w:id="1864243573">
      <w:bodyDiv w:val="1"/>
      <w:marLeft w:val="0"/>
      <w:marRight w:val="0"/>
      <w:marTop w:val="0"/>
      <w:marBottom w:val="0"/>
      <w:divBdr>
        <w:top w:val="none" w:sz="0" w:space="0" w:color="auto"/>
        <w:left w:val="none" w:sz="0" w:space="0" w:color="auto"/>
        <w:bottom w:val="none" w:sz="0" w:space="0" w:color="auto"/>
        <w:right w:val="none" w:sz="0" w:space="0" w:color="auto"/>
      </w:divBdr>
    </w:div>
    <w:div w:id="1877547009">
      <w:bodyDiv w:val="1"/>
      <w:marLeft w:val="0"/>
      <w:marRight w:val="0"/>
      <w:marTop w:val="0"/>
      <w:marBottom w:val="0"/>
      <w:divBdr>
        <w:top w:val="none" w:sz="0" w:space="0" w:color="auto"/>
        <w:left w:val="none" w:sz="0" w:space="0" w:color="auto"/>
        <w:bottom w:val="none" w:sz="0" w:space="0" w:color="auto"/>
        <w:right w:val="none" w:sz="0" w:space="0" w:color="auto"/>
      </w:divBdr>
    </w:div>
    <w:div w:id="1883899797">
      <w:bodyDiv w:val="1"/>
      <w:marLeft w:val="0"/>
      <w:marRight w:val="0"/>
      <w:marTop w:val="0"/>
      <w:marBottom w:val="0"/>
      <w:divBdr>
        <w:top w:val="none" w:sz="0" w:space="0" w:color="auto"/>
        <w:left w:val="none" w:sz="0" w:space="0" w:color="auto"/>
        <w:bottom w:val="none" w:sz="0" w:space="0" w:color="auto"/>
        <w:right w:val="none" w:sz="0" w:space="0" w:color="auto"/>
      </w:divBdr>
    </w:div>
    <w:div w:id="1894728541">
      <w:bodyDiv w:val="1"/>
      <w:marLeft w:val="0"/>
      <w:marRight w:val="0"/>
      <w:marTop w:val="0"/>
      <w:marBottom w:val="0"/>
      <w:divBdr>
        <w:top w:val="none" w:sz="0" w:space="0" w:color="auto"/>
        <w:left w:val="none" w:sz="0" w:space="0" w:color="auto"/>
        <w:bottom w:val="none" w:sz="0" w:space="0" w:color="auto"/>
        <w:right w:val="none" w:sz="0" w:space="0" w:color="auto"/>
      </w:divBdr>
    </w:div>
    <w:div w:id="1901593074">
      <w:bodyDiv w:val="1"/>
      <w:marLeft w:val="0"/>
      <w:marRight w:val="0"/>
      <w:marTop w:val="0"/>
      <w:marBottom w:val="0"/>
      <w:divBdr>
        <w:top w:val="none" w:sz="0" w:space="0" w:color="auto"/>
        <w:left w:val="none" w:sz="0" w:space="0" w:color="auto"/>
        <w:bottom w:val="none" w:sz="0" w:space="0" w:color="auto"/>
        <w:right w:val="none" w:sz="0" w:space="0" w:color="auto"/>
      </w:divBdr>
    </w:div>
    <w:div w:id="1902017693">
      <w:bodyDiv w:val="1"/>
      <w:marLeft w:val="0"/>
      <w:marRight w:val="0"/>
      <w:marTop w:val="0"/>
      <w:marBottom w:val="0"/>
      <w:divBdr>
        <w:top w:val="none" w:sz="0" w:space="0" w:color="auto"/>
        <w:left w:val="none" w:sz="0" w:space="0" w:color="auto"/>
        <w:bottom w:val="none" w:sz="0" w:space="0" w:color="auto"/>
        <w:right w:val="none" w:sz="0" w:space="0" w:color="auto"/>
      </w:divBdr>
    </w:div>
    <w:div w:id="1917938264">
      <w:bodyDiv w:val="1"/>
      <w:marLeft w:val="0"/>
      <w:marRight w:val="0"/>
      <w:marTop w:val="0"/>
      <w:marBottom w:val="0"/>
      <w:divBdr>
        <w:top w:val="none" w:sz="0" w:space="0" w:color="auto"/>
        <w:left w:val="none" w:sz="0" w:space="0" w:color="auto"/>
        <w:bottom w:val="none" w:sz="0" w:space="0" w:color="auto"/>
        <w:right w:val="none" w:sz="0" w:space="0" w:color="auto"/>
      </w:divBdr>
    </w:div>
    <w:div w:id="1920671139">
      <w:bodyDiv w:val="1"/>
      <w:marLeft w:val="0"/>
      <w:marRight w:val="0"/>
      <w:marTop w:val="0"/>
      <w:marBottom w:val="0"/>
      <w:divBdr>
        <w:top w:val="none" w:sz="0" w:space="0" w:color="auto"/>
        <w:left w:val="none" w:sz="0" w:space="0" w:color="auto"/>
        <w:bottom w:val="none" w:sz="0" w:space="0" w:color="auto"/>
        <w:right w:val="none" w:sz="0" w:space="0" w:color="auto"/>
      </w:divBdr>
    </w:div>
    <w:div w:id="1937132607">
      <w:bodyDiv w:val="1"/>
      <w:marLeft w:val="0"/>
      <w:marRight w:val="0"/>
      <w:marTop w:val="0"/>
      <w:marBottom w:val="0"/>
      <w:divBdr>
        <w:top w:val="none" w:sz="0" w:space="0" w:color="auto"/>
        <w:left w:val="none" w:sz="0" w:space="0" w:color="auto"/>
        <w:bottom w:val="none" w:sz="0" w:space="0" w:color="auto"/>
        <w:right w:val="none" w:sz="0" w:space="0" w:color="auto"/>
      </w:divBdr>
    </w:div>
    <w:div w:id="1947538196">
      <w:bodyDiv w:val="1"/>
      <w:marLeft w:val="0"/>
      <w:marRight w:val="0"/>
      <w:marTop w:val="0"/>
      <w:marBottom w:val="0"/>
      <w:divBdr>
        <w:top w:val="none" w:sz="0" w:space="0" w:color="auto"/>
        <w:left w:val="none" w:sz="0" w:space="0" w:color="auto"/>
        <w:bottom w:val="none" w:sz="0" w:space="0" w:color="auto"/>
        <w:right w:val="none" w:sz="0" w:space="0" w:color="auto"/>
      </w:divBdr>
    </w:div>
    <w:div w:id="1964769618">
      <w:bodyDiv w:val="1"/>
      <w:marLeft w:val="0"/>
      <w:marRight w:val="0"/>
      <w:marTop w:val="0"/>
      <w:marBottom w:val="0"/>
      <w:divBdr>
        <w:top w:val="none" w:sz="0" w:space="0" w:color="auto"/>
        <w:left w:val="none" w:sz="0" w:space="0" w:color="auto"/>
        <w:bottom w:val="none" w:sz="0" w:space="0" w:color="auto"/>
        <w:right w:val="none" w:sz="0" w:space="0" w:color="auto"/>
      </w:divBdr>
    </w:div>
    <w:div w:id="2020083846">
      <w:bodyDiv w:val="1"/>
      <w:marLeft w:val="0"/>
      <w:marRight w:val="0"/>
      <w:marTop w:val="0"/>
      <w:marBottom w:val="0"/>
      <w:divBdr>
        <w:top w:val="none" w:sz="0" w:space="0" w:color="auto"/>
        <w:left w:val="none" w:sz="0" w:space="0" w:color="auto"/>
        <w:bottom w:val="none" w:sz="0" w:space="0" w:color="auto"/>
        <w:right w:val="none" w:sz="0" w:space="0" w:color="auto"/>
      </w:divBdr>
    </w:div>
    <w:div w:id="2029865117">
      <w:bodyDiv w:val="1"/>
      <w:marLeft w:val="0"/>
      <w:marRight w:val="0"/>
      <w:marTop w:val="0"/>
      <w:marBottom w:val="0"/>
      <w:divBdr>
        <w:top w:val="none" w:sz="0" w:space="0" w:color="auto"/>
        <w:left w:val="none" w:sz="0" w:space="0" w:color="auto"/>
        <w:bottom w:val="none" w:sz="0" w:space="0" w:color="auto"/>
        <w:right w:val="none" w:sz="0" w:space="0" w:color="auto"/>
      </w:divBdr>
    </w:div>
    <w:div w:id="2060587831">
      <w:bodyDiv w:val="1"/>
      <w:marLeft w:val="0"/>
      <w:marRight w:val="0"/>
      <w:marTop w:val="0"/>
      <w:marBottom w:val="0"/>
      <w:divBdr>
        <w:top w:val="none" w:sz="0" w:space="0" w:color="auto"/>
        <w:left w:val="none" w:sz="0" w:space="0" w:color="auto"/>
        <w:bottom w:val="none" w:sz="0" w:space="0" w:color="auto"/>
        <w:right w:val="none" w:sz="0" w:space="0" w:color="auto"/>
      </w:divBdr>
    </w:div>
    <w:div w:id="212600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6FA0B-5493-4AE2-BA79-625382A2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4445</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https://mul2-mta.gov.am/tasks/2005137/oneclick?token=3866e4995dafe668edd149ff953adeec</cp:keywords>
  <dc:description/>
  <cp:lastModifiedBy>ABC</cp:lastModifiedBy>
  <cp:revision>331</cp:revision>
  <cp:lastPrinted>2024-08-20T10:13:00Z</cp:lastPrinted>
  <dcterms:created xsi:type="dcterms:W3CDTF">2023-02-06T13:24:00Z</dcterms:created>
  <dcterms:modified xsi:type="dcterms:W3CDTF">2026-02-03T14:57:00Z</dcterms:modified>
</cp:coreProperties>
</file>