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1E93" w14:textId="77777777" w:rsidR="00AE1536" w:rsidRDefault="00AE1536" w:rsidP="00936B72">
      <w:pPr>
        <w:spacing w:after="0" w:line="360" w:lineRule="auto"/>
        <w:ind w:left="6379"/>
        <w:jc w:val="center"/>
        <w:rPr>
          <w:rFonts w:ascii="GHEA Grapalat" w:eastAsia="Times New Roman" w:hAnsi="GHEA Grapalat" w:cs="Times New Roman"/>
          <w:b/>
          <w:bCs/>
          <w:color w:val="000000"/>
          <w:sz w:val="20"/>
          <w:szCs w:val="20"/>
          <w:lang w:val="hy-AM"/>
        </w:rPr>
      </w:pPr>
    </w:p>
    <w:p w14:paraId="51EB1E9A" w14:textId="77777777" w:rsidR="00AE1536" w:rsidRDefault="00AE1536" w:rsidP="00936B72">
      <w:pPr>
        <w:spacing w:after="0" w:line="360" w:lineRule="auto"/>
        <w:ind w:left="6379"/>
        <w:jc w:val="center"/>
        <w:rPr>
          <w:rFonts w:ascii="GHEA Grapalat" w:eastAsia="Times New Roman" w:hAnsi="GHEA Grapalat" w:cs="Times New Roman"/>
          <w:b/>
          <w:bCs/>
          <w:color w:val="000000"/>
          <w:sz w:val="20"/>
          <w:szCs w:val="20"/>
          <w:lang w:val="hy-AM"/>
        </w:rPr>
      </w:pPr>
    </w:p>
    <w:p w14:paraId="797E26D4" w14:textId="77777777" w:rsidR="00AE1536" w:rsidRDefault="00AE1536" w:rsidP="00AE1536">
      <w:pPr>
        <w:spacing w:after="0" w:line="360" w:lineRule="auto"/>
        <w:ind w:left="-630" w:right="-630"/>
        <w:jc w:val="right"/>
        <w:rPr>
          <w:rStyle w:val="Strong"/>
          <w:rFonts w:ascii="GHEA Grapalat" w:hAnsi="GHEA Grapalat"/>
          <w:b w:val="0"/>
          <w:bCs w:val="0"/>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ՆԱԽԱԳԻԾ</w:t>
      </w:r>
    </w:p>
    <w:p w14:paraId="77A493D0" w14:textId="77777777" w:rsidR="00AE1536" w:rsidRDefault="00AE1536" w:rsidP="00AE1536">
      <w:pPr>
        <w:spacing w:after="0" w:line="360" w:lineRule="auto"/>
        <w:ind w:left="-630" w:right="-630"/>
        <w:jc w:val="center"/>
        <w:rPr>
          <w:rStyle w:val="Strong"/>
          <w:rFonts w:ascii="GHEA Grapalat" w:hAnsi="GHEA Grapalat"/>
          <w:color w:val="000000"/>
          <w:sz w:val="24"/>
          <w:szCs w:val="24"/>
          <w:shd w:val="clear" w:color="auto" w:fill="FFFFFF"/>
          <w:lang w:val="hy-AM"/>
        </w:rPr>
      </w:pPr>
    </w:p>
    <w:p w14:paraId="7FC79C0D" w14:textId="77777777" w:rsidR="00AE1536" w:rsidRDefault="00AE1536" w:rsidP="00AE1536">
      <w:pPr>
        <w:spacing w:after="0" w:line="360" w:lineRule="auto"/>
        <w:ind w:left="-630" w:right="-630"/>
        <w:jc w:val="center"/>
        <w:rPr>
          <w:rStyle w:val="Strong"/>
          <w:rFonts w:ascii="GHEA Grapalat" w:hAnsi="GHEA Grapalat"/>
          <w:color w:val="000000"/>
          <w:sz w:val="24"/>
          <w:szCs w:val="24"/>
          <w:shd w:val="clear" w:color="auto" w:fill="FFFFFF"/>
          <w:lang w:val="hy-AM"/>
        </w:rPr>
      </w:pPr>
      <w:r>
        <w:rPr>
          <w:rStyle w:val="Strong"/>
          <w:rFonts w:ascii="GHEA Grapalat" w:hAnsi="GHEA Grapalat"/>
          <w:color w:val="000000"/>
          <w:sz w:val="24"/>
          <w:szCs w:val="24"/>
          <w:shd w:val="clear" w:color="auto" w:fill="FFFFFF"/>
          <w:lang w:val="hy-AM"/>
        </w:rPr>
        <w:t>ՀԱՅԱՍՏԱՆԻ ՀԱՆՐԱՊԵՏՈՒԹՅԱՆ ԿԱՌԱՎԱՐՈՒԹՅՈՒՆ</w:t>
      </w:r>
      <w:r>
        <w:rPr>
          <w:rFonts w:ascii="GHEA Grapalat" w:hAnsi="GHEA Grapalat"/>
          <w:b/>
          <w:bCs/>
          <w:color w:val="000000"/>
          <w:sz w:val="24"/>
          <w:szCs w:val="24"/>
          <w:shd w:val="clear" w:color="auto" w:fill="FFFFFF"/>
          <w:lang w:val="hy-AM"/>
        </w:rPr>
        <w:br/>
      </w:r>
      <w:r>
        <w:rPr>
          <w:rStyle w:val="Strong"/>
          <w:rFonts w:ascii="GHEA Grapalat" w:hAnsi="GHEA Grapalat"/>
          <w:color w:val="000000"/>
          <w:sz w:val="24"/>
          <w:szCs w:val="24"/>
          <w:shd w:val="clear" w:color="auto" w:fill="FFFFFF"/>
          <w:lang w:val="hy-AM"/>
        </w:rPr>
        <w:t>Ո Ր Ո Շ ՈՒ Մ</w:t>
      </w:r>
    </w:p>
    <w:p w14:paraId="27BAAAEA" w14:textId="77777777" w:rsidR="00AE1536" w:rsidRDefault="00AE1536" w:rsidP="00AE1536">
      <w:pPr>
        <w:spacing w:after="0" w:line="360" w:lineRule="auto"/>
        <w:ind w:left="-630" w:right="-630"/>
        <w:jc w:val="center"/>
        <w:rPr>
          <w:rStyle w:val="Strong"/>
          <w:rFonts w:ascii="GHEA Grapalat" w:hAnsi="GHEA Grapalat"/>
          <w:color w:val="000000"/>
          <w:sz w:val="24"/>
          <w:szCs w:val="24"/>
          <w:shd w:val="clear" w:color="auto" w:fill="FFFFFF"/>
          <w:lang w:val="hy-AM"/>
        </w:rPr>
      </w:pPr>
      <w:bookmarkStart w:id="0" w:name="_Hlk217376061"/>
      <w:r>
        <w:rPr>
          <w:rStyle w:val="Strong"/>
          <w:rFonts w:ascii="GHEA Grapalat" w:hAnsi="GHEA Grapalat"/>
          <w:color w:val="000000"/>
          <w:sz w:val="24"/>
          <w:szCs w:val="24"/>
          <w:shd w:val="clear" w:color="auto" w:fill="FFFFFF"/>
          <w:lang w:val="hy-AM"/>
        </w:rPr>
        <w:t>2026թ. ______     ____-ի     N____-Ն</w:t>
      </w:r>
    </w:p>
    <w:bookmarkEnd w:id="0"/>
    <w:p w14:paraId="3F3BA727" w14:textId="77777777" w:rsidR="00AE1536" w:rsidRDefault="00AE1536" w:rsidP="00AE1536">
      <w:pPr>
        <w:spacing w:after="0" w:line="360" w:lineRule="auto"/>
        <w:ind w:left="-630" w:right="-630"/>
        <w:jc w:val="center"/>
        <w:rPr>
          <w:rStyle w:val="Strong"/>
          <w:rFonts w:ascii="GHEA Grapalat" w:hAnsi="GHEA Grapalat"/>
          <w:color w:val="000000"/>
          <w:sz w:val="24"/>
          <w:szCs w:val="24"/>
          <w:shd w:val="clear" w:color="auto" w:fill="FFFFFF"/>
          <w:lang w:val="hy-AM"/>
        </w:rPr>
      </w:pPr>
    </w:p>
    <w:p w14:paraId="6E885C55" w14:textId="77777777" w:rsidR="00AE1536" w:rsidRPr="00AE1536" w:rsidRDefault="00AE1536" w:rsidP="00AE1536">
      <w:pPr>
        <w:pStyle w:val="NormalWeb"/>
        <w:spacing w:before="0" w:beforeAutospacing="0" w:after="0" w:afterAutospacing="0"/>
        <w:ind w:left="-630" w:right="-630"/>
        <w:jc w:val="center"/>
        <w:rPr>
          <w:color w:val="000000" w:themeColor="text1"/>
          <w:lang w:val="hy-AM"/>
        </w:rPr>
      </w:pPr>
      <w:r>
        <w:rPr>
          <w:rFonts w:ascii="GHEA Grapalat" w:hAnsi="GHEA Grapalat"/>
          <w:b/>
          <w:bCs/>
          <w:color w:val="000000"/>
          <w:lang w:val="hy-AM"/>
        </w:rPr>
        <w:t xml:space="preserve">ՈՍՏԻԿԱՆՈՒԹՅԱՆ ԻՆՏԵՐՊՈԼԻ ԱԶԳԱՅԻՆ ԿԵՆՏՐՈՆԱԿԱՆ ԲՅՈՒՐՈՅԻ ԿՈՂՄԻՑ ՀԱՆՑԱԳՈՐԾՈՒԹՅՈՒՆՆԵՐԻ ՄԱՍԻՆ ՏԵՂԵԿՈՒԹՅՈՒՆՆԵՐ ՍՏԱՆԱԼՈՒ, ԿՈՒՏԱԿԵԼՈՒ ԵՎ ՏՐԱՄԱԴՐԵԼՈՒ </w:t>
      </w:r>
      <w:r>
        <w:rPr>
          <w:rFonts w:ascii="GHEA Grapalat" w:hAnsi="GHEA Grapalat"/>
          <w:b/>
          <w:bCs/>
          <w:color w:val="000000" w:themeColor="text1"/>
          <w:lang w:val="hy-AM"/>
        </w:rPr>
        <w:t>ԿԱՐԳԸ ՍԱՀՄԱՆԵԼՈՒ ՄԱՍԻՆ</w:t>
      </w:r>
    </w:p>
    <w:p w14:paraId="004B0891" w14:textId="77777777" w:rsidR="00AE1536" w:rsidRDefault="00AE1536" w:rsidP="00AE1536">
      <w:pPr>
        <w:pStyle w:val="NormalWeb"/>
        <w:tabs>
          <w:tab w:val="left" w:pos="1080"/>
        </w:tabs>
        <w:spacing w:before="0" w:beforeAutospacing="0" w:after="0" w:afterAutospacing="0" w:line="360" w:lineRule="auto"/>
        <w:ind w:left="-630" w:right="-630" w:firstLine="567"/>
        <w:jc w:val="center"/>
        <w:rPr>
          <w:rFonts w:ascii="GHEA Grapalat" w:hAnsi="GHEA Grapalat"/>
          <w:b/>
          <w:bCs/>
          <w:color w:val="000000"/>
          <w:lang w:val="hy-AM"/>
        </w:rPr>
      </w:pPr>
    </w:p>
    <w:p w14:paraId="59945480" w14:textId="77777777" w:rsidR="00AE1536" w:rsidRDefault="00AE1536" w:rsidP="00AE1536">
      <w:pPr>
        <w:pStyle w:val="NormalWeb"/>
        <w:tabs>
          <w:tab w:val="left" w:pos="1080"/>
        </w:tabs>
        <w:spacing w:before="0" w:beforeAutospacing="0" w:after="0" w:afterAutospacing="0" w:line="360" w:lineRule="auto"/>
        <w:ind w:left="-630" w:right="-630" w:firstLine="567"/>
        <w:jc w:val="both"/>
        <w:rPr>
          <w:rFonts w:ascii="GHEA Grapalat" w:hAnsi="GHEA Grapalat"/>
          <w:lang w:val="hy-AM"/>
        </w:rPr>
      </w:pPr>
      <w:r>
        <w:rPr>
          <w:rFonts w:ascii="GHEA Grapalat" w:hAnsi="GHEA Grapalat"/>
          <w:lang w:val="hy-AM"/>
        </w:rPr>
        <w:t xml:space="preserve">Հիմք ընդունելով «Ոստիկանության մասին» օրենքի 19-րդ հոդվածի 1-ին մասի 4-րդ կետը և «Նորմատիվ իրավական ակտերի մասին» օրենքի 37-րդ հոդվածի 1-ին մասը՝ Հայաստանի Հանրապետության կառավարությունը  </w:t>
      </w:r>
      <w:r>
        <w:rPr>
          <w:rFonts w:ascii="GHEA Grapalat" w:hAnsi="GHEA Grapalat"/>
          <w:b/>
          <w:bCs/>
          <w:i/>
          <w:iCs/>
          <w:lang w:val="hy-AM"/>
        </w:rPr>
        <w:t>որոշում է</w:t>
      </w:r>
      <w:r>
        <w:rPr>
          <w:rFonts w:ascii="GHEA Grapalat" w:hAnsi="GHEA Grapalat"/>
          <w:lang w:val="hy-AM"/>
        </w:rPr>
        <w:t>.</w:t>
      </w:r>
    </w:p>
    <w:p w14:paraId="2A7AAAB0" w14:textId="77777777" w:rsidR="00AE1536" w:rsidRDefault="00AE1536" w:rsidP="00AE1536">
      <w:pPr>
        <w:pStyle w:val="NormalWeb"/>
        <w:tabs>
          <w:tab w:val="left" w:pos="1080"/>
        </w:tabs>
        <w:spacing w:before="0" w:beforeAutospacing="0" w:after="0" w:afterAutospacing="0" w:line="360" w:lineRule="auto"/>
        <w:ind w:left="-630" w:right="-630" w:firstLine="567"/>
        <w:jc w:val="both"/>
        <w:rPr>
          <w:rFonts w:ascii="GHEA Grapalat" w:hAnsi="GHEA Grapalat"/>
          <w:lang w:val="hy-AM"/>
        </w:rPr>
      </w:pPr>
      <w:r>
        <w:rPr>
          <w:rFonts w:ascii="GHEA Grapalat" w:hAnsi="GHEA Grapalat"/>
          <w:color w:val="000000"/>
          <w:lang w:val="hy-AM"/>
        </w:rPr>
        <w:t>1</w:t>
      </w:r>
      <w:r>
        <w:rPr>
          <w:rFonts w:ascii="Microsoft JhengHei" w:eastAsia="Microsoft JhengHei" w:hAnsi="Microsoft JhengHei" w:cs="Microsoft JhengHei" w:hint="eastAsia"/>
          <w:color w:val="000000"/>
          <w:lang w:val="hy-AM"/>
        </w:rPr>
        <w:t>․</w:t>
      </w:r>
      <w:r>
        <w:rPr>
          <w:rFonts w:ascii="GHEA Grapalat" w:hAnsi="GHEA Grapalat"/>
          <w:color w:val="000000"/>
          <w:lang w:val="hy-AM"/>
        </w:rPr>
        <w:t xml:space="preserve"> Սահմանել ոստիկանության </w:t>
      </w:r>
      <w:proofErr w:type="spellStart"/>
      <w:r>
        <w:rPr>
          <w:rFonts w:ascii="GHEA Grapalat" w:hAnsi="GHEA Grapalat"/>
          <w:color w:val="000000"/>
          <w:lang w:val="hy-AM"/>
        </w:rPr>
        <w:t>Ինտերպոլի</w:t>
      </w:r>
      <w:proofErr w:type="spellEnd"/>
      <w:r>
        <w:rPr>
          <w:rFonts w:ascii="GHEA Grapalat" w:hAnsi="GHEA Grapalat"/>
          <w:color w:val="000000"/>
          <w:lang w:val="hy-AM"/>
        </w:rPr>
        <w:t xml:space="preserve"> ազգային կենտրոնական բյուրոյի կողմից հանցագործությունների մասին տեղեկություններ ստանալու, կուտակելու և տրամադրելու</w:t>
      </w:r>
      <w:r>
        <w:rPr>
          <w:rFonts w:ascii="GHEA Grapalat" w:hAnsi="GHEA Grapalat"/>
          <w:lang w:val="hy-AM"/>
        </w:rPr>
        <w:t xml:space="preserve"> կարգը՝ համաձայն հավելվածի։ </w:t>
      </w:r>
    </w:p>
    <w:p w14:paraId="3EF2F149" w14:textId="77777777" w:rsidR="00AE1536" w:rsidRDefault="00AE1536" w:rsidP="00AE1536">
      <w:pPr>
        <w:pStyle w:val="NormalWeb"/>
        <w:shd w:val="clear" w:color="auto" w:fill="FFFFFF"/>
        <w:tabs>
          <w:tab w:val="left" w:pos="1080"/>
        </w:tabs>
        <w:spacing w:before="0" w:beforeAutospacing="0" w:after="0" w:afterAutospacing="0" w:line="360" w:lineRule="auto"/>
        <w:ind w:left="-630" w:right="-630" w:firstLine="567"/>
        <w:jc w:val="both"/>
        <w:rPr>
          <w:rFonts w:ascii="GHEA Grapalat" w:hAnsi="GHEA Grapalat"/>
          <w:color w:val="000000" w:themeColor="text1"/>
          <w:lang w:val="hy-AM"/>
        </w:rPr>
      </w:pPr>
      <w:r>
        <w:rPr>
          <w:rFonts w:ascii="GHEA Grapalat" w:hAnsi="GHEA Grapalat"/>
          <w:color w:val="000000" w:themeColor="text1"/>
          <w:lang w:val="hy-AM"/>
        </w:rPr>
        <w:t xml:space="preserve">2. Ուժը կորցրած ճանաչել Հայաստանի Հանրապետության կառավարության 2006 թվականի մայիսի 4-ի «Հայաստանի Հանրապետության կառավարությանն առընթեր Հայաստանի Հանրապետության ոստիկանության Հայաստանի Հանրապետությունում </w:t>
      </w:r>
      <w:proofErr w:type="spellStart"/>
      <w:r>
        <w:rPr>
          <w:rFonts w:ascii="GHEA Grapalat" w:hAnsi="GHEA Grapalat"/>
          <w:color w:val="000000" w:themeColor="text1"/>
          <w:lang w:val="hy-AM"/>
        </w:rPr>
        <w:t>Ինտերպոլի</w:t>
      </w:r>
      <w:proofErr w:type="spellEnd"/>
      <w:r>
        <w:rPr>
          <w:rFonts w:ascii="GHEA Grapalat" w:hAnsi="GHEA Grapalat"/>
          <w:color w:val="000000" w:themeColor="text1"/>
          <w:lang w:val="hy-AM"/>
        </w:rPr>
        <w:t xml:space="preserve"> ազգային կենտրոնական բյուրոյի կողմից տեղեկատվություն տրամադրելու և ստանալու պայմանները սահմանելու մասին» N 654-Ն որոշումը:</w:t>
      </w:r>
    </w:p>
    <w:p w14:paraId="091F6513" w14:textId="77777777" w:rsidR="00AE1536" w:rsidRDefault="00AE1536" w:rsidP="00AE1536">
      <w:pPr>
        <w:pStyle w:val="NormalWeb"/>
        <w:shd w:val="clear" w:color="auto" w:fill="FFFFFF"/>
        <w:tabs>
          <w:tab w:val="left" w:pos="1080"/>
        </w:tabs>
        <w:spacing w:before="0" w:beforeAutospacing="0" w:after="0" w:afterAutospacing="0" w:line="360" w:lineRule="auto"/>
        <w:ind w:left="-630" w:right="-630" w:firstLine="567"/>
        <w:jc w:val="both"/>
        <w:rPr>
          <w:rFonts w:ascii="GHEA Grapalat" w:hAnsi="GHEA Grapalat"/>
          <w:color w:val="000000"/>
          <w:lang w:val="hy-AM"/>
        </w:rPr>
      </w:pPr>
      <w:r>
        <w:rPr>
          <w:rFonts w:ascii="GHEA Grapalat" w:hAnsi="GHEA Grapalat"/>
          <w:color w:val="000000"/>
          <w:lang w:val="hy-AM"/>
        </w:rPr>
        <w:t>3. Սույն որոշումն ուժի մեջ է մտնում պաշտոնական հրապարակմանը հաջորդող օրվանից:</w:t>
      </w:r>
    </w:p>
    <w:p w14:paraId="14753E6E"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sz w:val="10"/>
          <w:szCs w:val="10"/>
          <w:lang w:val="hy-AM"/>
        </w:rPr>
      </w:pPr>
    </w:p>
    <w:p w14:paraId="70E8C219"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sz w:val="10"/>
          <w:szCs w:val="10"/>
          <w:lang w:val="hy-AM"/>
        </w:rPr>
      </w:pPr>
    </w:p>
    <w:p w14:paraId="2C6B2581"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sz w:val="10"/>
          <w:szCs w:val="10"/>
          <w:lang w:val="hy-AM"/>
        </w:rPr>
      </w:pPr>
    </w:p>
    <w:p w14:paraId="258A9969"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lang w:val="hy-AM"/>
        </w:rPr>
      </w:pPr>
      <w:r>
        <w:rPr>
          <w:rFonts w:ascii="GHEA Grapalat" w:hAnsi="GHEA Grapalat"/>
          <w:b/>
          <w:bCs/>
          <w:color w:val="000000"/>
          <w:lang w:val="hy-AM"/>
        </w:rPr>
        <w:t xml:space="preserve">Հայաստանի Հանրապետության </w:t>
      </w:r>
    </w:p>
    <w:p w14:paraId="512C18ED"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lang w:val="hy-AM"/>
        </w:rPr>
      </w:pPr>
      <w:r>
        <w:rPr>
          <w:rFonts w:ascii="GHEA Grapalat" w:hAnsi="GHEA Grapalat"/>
          <w:b/>
          <w:bCs/>
          <w:color w:val="000000"/>
          <w:lang w:val="hy-AM"/>
        </w:rPr>
        <w:t xml:space="preserve">               վարչապետ </w:t>
      </w:r>
      <w:r>
        <w:rPr>
          <w:rFonts w:ascii="GHEA Grapalat" w:hAnsi="GHEA Grapalat"/>
          <w:b/>
          <w:bCs/>
          <w:color w:val="000000"/>
          <w:lang w:val="hy-AM"/>
        </w:rPr>
        <w:tab/>
      </w:r>
      <w:r>
        <w:rPr>
          <w:rFonts w:ascii="GHEA Grapalat" w:hAnsi="GHEA Grapalat"/>
          <w:b/>
          <w:bCs/>
          <w:color w:val="000000"/>
          <w:lang w:val="hy-AM"/>
        </w:rPr>
        <w:tab/>
      </w:r>
      <w:r>
        <w:rPr>
          <w:rFonts w:ascii="GHEA Grapalat" w:hAnsi="GHEA Grapalat"/>
          <w:b/>
          <w:bCs/>
          <w:color w:val="000000"/>
          <w:lang w:val="hy-AM"/>
        </w:rPr>
        <w:tab/>
      </w:r>
      <w:r>
        <w:rPr>
          <w:rFonts w:ascii="GHEA Grapalat" w:hAnsi="GHEA Grapalat"/>
          <w:b/>
          <w:bCs/>
          <w:color w:val="000000"/>
          <w:lang w:val="hy-AM"/>
        </w:rPr>
        <w:tab/>
      </w:r>
      <w:r>
        <w:rPr>
          <w:rFonts w:ascii="GHEA Grapalat" w:hAnsi="GHEA Grapalat"/>
          <w:b/>
          <w:bCs/>
          <w:color w:val="000000"/>
          <w:lang w:val="hy-AM"/>
        </w:rPr>
        <w:tab/>
        <w:t xml:space="preserve">         </w:t>
      </w:r>
      <w:r>
        <w:rPr>
          <w:rFonts w:ascii="GHEA Grapalat" w:hAnsi="GHEA Grapalat"/>
          <w:b/>
          <w:bCs/>
          <w:color w:val="000000"/>
          <w:lang w:val="hy-AM"/>
        </w:rPr>
        <w:tab/>
        <w:t xml:space="preserve">                 Ն. Փաշինյան</w:t>
      </w:r>
    </w:p>
    <w:p w14:paraId="23C51663"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sz w:val="10"/>
          <w:szCs w:val="10"/>
          <w:lang w:val="hy-AM"/>
        </w:rPr>
      </w:pPr>
    </w:p>
    <w:p w14:paraId="5AF8A915" w14:textId="77777777" w:rsidR="00AE1536" w:rsidRDefault="00AE1536" w:rsidP="00AE1536">
      <w:pPr>
        <w:pStyle w:val="NormalWeb"/>
        <w:shd w:val="clear" w:color="auto" w:fill="FFFFFF"/>
        <w:spacing w:before="0" w:beforeAutospacing="0" w:after="0" w:afterAutospacing="0" w:line="276" w:lineRule="auto"/>
        <w:ind w:left="-630" w:right="-630" w:firstLine="142"/>
        <w:jc w:val="both"/>
        <w:rPr>
          <w:rFonts w:ascii="GHEA Grapalat" w:hAnsi="GHEA Grapalat"/>
          <w:b/>
          <w:bCs/>
          <w:color w:val="000000"/>
          <w:sz w:val="10"/>
          <w:szCs w:val="10"/>
          <w:lang w:val="hy-AM"/>
        </w:rPr>
      </w:pPr>
    </w:p>
    <w:p w14:paraId="107B71A9" w14:textId="77777777" w:rsidR="00AE1536" w:rsidRDefault="00AE1536" w:rsidP="00AE1536">
      <w:pPr>
        <w:pStyle w:val="NormalWeb"/>
        <w:shd w:val="clear" w:color="auto" w:fill="FFFFFF"/>
        <w:spacing w:before="0" w:beforeAutospacing="0" w:after="0" w:afterAutospacing="0" w:line="360" w:lineRule="auto"/>
        <w:ind w:left="-630" w:right="-630" w:firstLine="567"/>
        <w:jc w:val="right"/>
        <w:rPr>
          <w:rFonts w:ascii="GHEA Grapalat" w:hAnsi="GHEA Grapalat"/>
          <w:b/>
          <w:bCs/>
          <w:color w:val="000000"/>
          <w:sz w:val="10"/>
          <w:szCs w:val="10"/>
          <w:lang w:val="hy-AM"/>
        </w:rPr>
      </w:pPr>
      <w:r>
        <w:rPr>
          <w:rFonts w:ascii="GHEA Grapalat" w:hAnsi="GHEA Grapalat"/>
          <w:b/>
          <w:bCs/>
          <w:color w:val="000000"/>
          <w:lang w:val="hy-AM"/>
        </w:rPr>
        <w:t xml:space="preserve"> «     »________2026թ. </w:t>
      </w:r>
    </w:p>
    <w:p w14:paraId="6AC40A80" w14:textId="77777777" w:rsidR="00AE1536" w:rsidRDefault="00AE1536" w:rsidP="00AE1536">
      <w:pPr>
        <w:pStyle w:val="NormalWeb"/>
        <w:shd w:val="clear" w:color="auto" w:fill="FFFFFF"/>
        <w:spacing w:before="0" w:beforeAutospacing="0" w:after="0" w:afterAutospacing="0" w:line="360" w:lineRule="auto"/>
        <w:ind w:left="-630" w:right="-630" w:firstLine="567"/>
        <w:jc w:val="right"/>
        <w:rPr>
          <w:rFonts w:ascii="GHEA Grapalat" w:hAnsi="GHEA Grapalat"/>
          <w:b/>
          <w:bCs/>
          <w:color w:val="000000"/>
          <w:sz w:val="10"/>
          <w:szCs w:val="10"/>
          <w:lang w:val="hy-AM"/>
        </w:rPr>
      </w:pPr>
    </w:p>
    <w:p w14:paraId="58D31CD5" w14:textId="427315A2" w:rsidR="00AE1536" w:rsidRPr="00AE1536" w:rsidRDefault="00AE1536" w:rsidP="00AE1536">
      <w:pPr>
        <w:pStyle w:val="NormalWeb"/>
        <w:shd w:val="clear" w:color="auto" w:fill="FFFFFF"/>
        <w:spacing w:before="0" w:beforeAutospacing="0" w:after="0" w:afterAutospacing="0" w:line="360" w:lineRule="auto"/>
        <w:ind w:left="-630" w:right="-630" w:firstLine="567"/>
        <w:jc w:val="center"/>
        <w:rPr>
          <w:rFonts w:ascii="GHEA Grapalat" w:hAnsi="GHEA Grapalat"/>
          <w:b/>
          <w:bCs/>
          <w:color w:val="000000"/>
          <w:lang w:val="hy-AM"/>
        </w:rPr>
      </w:pPr>
      <w:r>
        <w:rPr>
          <w:rFonts w:ascii="GHEA Grapalat" w:hAnsi="GHEA Grapalat"/>
          <w:b/>
          <w:bCs/>
          <w:color w:val="000000"/>
          <w:lang w:val="hy-AM"/>
        </w:rPr>
        <w:t xml:space="preserve">                                                                                                        ք. </w:t>
      </w:r>
      <w:proofErr w:type="spellStart"/>
      <w:r>
        <w:rPr>
          <w:rFonts w:ascii="GHEA Grapalat" w:hAnsi="GHEA Grapalat"/>
          <w:b/>
          <w:bCs/>
          <w:color w:val="000000"/>
          <w:lang w:val="hy-AM"/>
        </w:rPr>
        <w:t>Երևան</w:t>
      </w:r>
      <w:proofErr w:type="spellEnd"/>
    </w:p>
    <w:p w14:paraId="1E233616" w14:textId="77777777" w:rsidR="00AE1536" w:rsidRDefault="00AE1536" w:rsidP="00936B72">
      <w:pPr>
        <w:spacing w:after="0" w:line="360" w:lineRule="auto"/>
        <w:ind w:left="6379"/>
        <w:jc w:val="center"/>
        <w:rPr>
          <w:rFonts w:ascii="GHEA Grapalat" w:eastAsia="Times New Roman" w:hAnsi="GHEA Grapalat" w:cs="Times New Roman"/>
          <w:b/>
          <w:bCs/>
          <w:color w:val="000000"/>
          <w:sz w:val="20"/>
          <w:szCs w:val="20"/>
          <w:lang w:val="hy-AM"/>
        </w:rPr>
      </w:pPr>
    </w:p>
    <w:p w14:paraId="744E6627" w14:textId="3605F8B6" w:rsidR="0013050E" w:rsidRPr="00A359AF" w:rsidRDefault="00D37B10" w:rsidP="00936B72">
      <w:pPr>
        <w:spacing w:after="0" w:line="360" w:lineRule="auto"/>
        <w:ind w:left="6379"/>
        <w:jc w:val="center"/>
        <w:rPr>
          <w:rFonts w:ascii="GHEA Grapalat" w:eastAsia="Times New Roman" w:hAnsi="GHEA Grapalat" w:cs="Times New Roman"/>
          <w:vanish/>
          <w:sz w:val="20"/>
          <w:szCs w:val="20"/>
          <w:lang w:val="hy-AM"/>
        </w:rPr>
      </w:pPr>
      <w:r>
        <w:rPr>
          <w:rFonts w:ascii="GHEA Grapalat" w:eastAsia="Times New Roman" w:hAnsi="GHEA Grapalat" w:cs="Times New Roman"/>
          <w:b/>
          <w:bCs/>
          <w:color w:val="000000"/>
          <w:sz w:val="20"/>
          <w:szCs w:val="20"/>
          <w:lang w:val="hy-AM"/>
        </w:rPr>
        <w:lastRenderedPageBreak/>
        <w:t xml:space="preserve">          </w:t>
      </w:r>
      <w:r w:rsidR="0013050E" w:rsidRPr="00A359AF">
        <w:rPr>
          <w:rFonts w:ascii="GHEA Grapalat" w:eastAsia="Times New Roman" w:hAnsi="GHEA Grapalat" w:cs="Times New Roman"/>
          <w:b/>
          <w:bCs/>
          <w:color w:val="000000"/>
          <w:sz w:val="20"/>
          <w:szCs w:val="20"/>
          <w:lang w:val="hy-AM"/>
        </w:rPr>
        <w:t>Հավելված</w:t>
      </w:r>
      <w:r w:rsidR="0013050E" w:rsidRPr="00A359AF">
        <w:rPr>
          <w:rFonts w:ascii="GHEA Grapalat" w:eastAsia="Times New Roman" w:hAnsi="GHEA Grapalat" w:cs="Times New Roman"/>
          <w:b/>
          <w:bCs/>
          <w:color w:val="000000"/>
          <w:sz w:val="20"/>
          <w:szCs w:val="20"/>
          <w:lang w:val="hy-AM"/>
        </w:rPr>
        <w:br/>
        <w:t>ՀՀ կառավարության 20</w:t>
      </w:r>
      <w:r w:rsidR="00936B72" w:rsidRPr="00A359AF">
        <w:rPr>
          <w:rFonts w:ascii="GHEA Grapalat" w:eastAsia="Times New Roman" w:hAnsi="GHEA Grapalat" w:cs="Times New Roman"/>
          <w:b/>
          <w:bCs/>
          <w:color w:val="000000"/>
          <w:sz w:val="20"/>
          <w:szCs w:val="20"/>
          <w:lang w:val="hy-AM"/>
        </w:rPr>
        <w:t>2</w:t>
      </w:r>
      <w:r w:rsidR="008F1071">
        <w:rPr>
          <w:rFonts w:ascii="GHEA Grapalat" w:eastAsia="Times New Roman" w:hAnsi="GHEA Grapalat" w:cs="Times New Roman"/>
          <w:b/>
          <w:bCs/>
          <w:color w:val="000000"/>
          <w:sz w:val="20"/>
          <w:szCs w:val="20"/>
          <w:lang w:val="hy-AM"/>
        </w:rPr>
        <w:t>6</w:t>
      </w:r>
      <w:r w:rsidR="0013050E" w:rsidRPr="00A359AF">
        <w:rPr>
          <w:rFonts w:ascii="GHEA Grapalat" w:eastAsia="Times New Roman" w:hAnsi="GHEA Grapalat" w:cs="Times New Roman"/>
          <w:b/>
          <w:bCs/>
          <w:color w:val="000000"/>
          <w:sz w:val="20"/>
          <w:szCs w:val="20"/>
          <w:lang w:val="hy-AM"/>
        </w:rPr>
        <w:t xml:space="preserve"> թվականի</w:t>
      </w:r>
      <w:r w:rsidR="0013050E" w:rsidRPr="00A359AF">
        <w:rPr>
          <w:rFonts w:ascii="GHEA Grapalat" w:eastAsia="Times New Roman" w:hAnsi="GHEA Grapalat" w:cs="Times New Roman"/>
          <w:b/>
          <w:bCs/>
          <w:color w:val="000000"/>
          <w:sz w:val="20"/>
          <w:szCs w:val="20"/>
          <w:lang w:val="hy-AM"/>
        </w:rPr>
        <w:br/>
      </w:r>
      <w:r w:rsidR="00936B72" w:rsidRPr="00A359AF">
        <w:rPr>
          <w:rFonts w:ascii="GHEA Grapalat" w:eastAsia="Times New Roman" w:hAnsi="GHEA Grapalat" w:cs="Times New Roman"/>
          <w:b/>
          <w:bCs/>
          <w:color w:val="000000"/>
          <w:sz w:val="20"/>
          <w:szCs w:val="20"/>
          <w:lang w:val="hy-AM"/>
        </w:rPr>
        <w:t xml:space="preserve"> ______</w:t>
      </w:r>
      <w:r w:rsidR="00A359AF" w:rsidRPr="00A359AF">
        <w:rPr>
          <w:rFonts w:ascii="GHEA Grapalat" w:eastAsia="Times New Roman" w:hAnsi="GHEA Grapalat" w:cs="Times New Roman"/>
          <w:b/>
          <w:bCs/>
          <w:color w:val="000000"/>
          <w:sz w:val="20"/>
          <w:szCs w:val="20"/>
          <w:lang w:val="hy-AM"/>
        </w:rPr>
        <w:t>__</w:t>
      </w:r>
      <w:r w:rsidR="008F1071">
        <w:rPr>
          <w:rFonts w:ascii="GHEA Grapalat" w:eastAsia="Times New Roman" w:hAnsi="GHEA Grapalat" w:cs="Times New Roman"/>
          <w:b/>
          <w:bCs/>
          <w:color w:val="000000"/>
          <w:sz w:val="20"/>
          <w:szCs w:val="20"/>
          <w:lang w:val="hy-AM"/>
        </w:rPr>
        <w:t xml:space="preserve">     </w:t>
      </w:r>
      <w:r w:rsidR="00A359AF" w:rsidRPr="00A359AF">
        <w:rPr>
          <w:rFonts w:ascii="GHEA Grapalat" w:eastAsia="Times New Roman" w:hAnsi="GHEA Grapalat" w:cs="Times New Roman"/>
          <w:b/>
          <w:bCs/>
          <w:color w:val="000000"/>
          <w:sz w:val="20"/>
          <w:szCs w:val="20"/>
          <w:lang w:val="hy-AM"/>
        </w:rPr>
        <w:t>_</w:t>
      </w:r>
      <w:r w:rsidR="00936B72" w:rsidRPr="00A359AF">
        <w:rPr>
          <w:rFonts w:ascii="GHEA Grapalat" w:eastAsia="Times New Roman" w:hAnsi="GHEA Grapalat" w:cs="Times New Roman"/>
          <w:b/>
          <w:bCs/>
          <w:color w:val="000000"/>
          <w:sz w:val="20"/>
          <w:szCs w:val="20"/>
          <w:lang w:val="hy-AM"/>
        </w:rPr>
        <w:t>___-ի     N___</w:t>
      </w:r>
      <w:r w:rsidR="00A359AF" w:rsidRPr="00A359AF">
        <w:rPr>
          <w:rFonts w:ascii="GHEA Grapalat" w:eastAsia="Times New Roman" w:hAnsi="GHEA Grapalat" w:cs="Times New Roman"/>
          <w:b/>
          <w:bCs/>
          <w:color w:val="000000"/>
          <w:sz w:val="20"/>
          <w:szCs w:val="20"/>
          <w:lang w:val="hy-AM"/>
        </w:rPr>
        <w:t>_</w:t>
      </w:r>
      <w:r w:rsidR="00936B72" w:rsidRPr="00A359AF">
        <w:rPr>
          <w:rFonts w:ascii="GHEA Grapalat" w:eastAsia="Times New Roman" w:hAnsi="GHEA Grapalat" w:cs="Times New Roman"/>
          <w:b/>
          <w:bCs/>
          <w:color w:val="000000"/>
          <w:sz w:val="20"/>
          <w:szCs w:val="20"/>
          <w:lang w:val="hy-AM"/>
        </w:rPr>
        <w:t xml:space="preserve">_-Ն </w:t>
      </w:r>
      <w:r w:rsidR="0013050E" w:rsidRPr="00A359AF">
        <w:rPr>
          <w:rFonts w:ascii="GHEA Grapalat" w:eastAsia="Times New Roman" w:hAnsi="GHEA Grapalat" w:cs="Times New Roman"/>
          <w:b/>
          <w:bCs/>
          <w:color w:val="000000"/>
          <w:sz w:val="20"/>
          <w:szCs w:val="20"/>
          <w:lang w:val="hy-AM"/>
        </w:rPr>
        <w:t>որոշման</w:t>
      </w:r>
    </w:p>
    <w:p w14:paraId="7EB1E3AB" w14:textId="77777777" w:rsidR="00B22B08" w:rsidRPr="00A359AF" w:rsidRDefault="00B22B08" w:rsidP="0013050E">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1E4F2A19" w14:textId="77777777" w:rsidR="00936B72" w:rsidRPr="00A359AF" w:rsidRDefault="00936B72" w:rsidP="0013050E">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529E433D" w14:textId="7DC27646" w:rsidR="00936B72" w:rsidRDefault="0032666B" w:rsidP="0032666B">
      <w:pPr>
        <w:shd w:val="clear" w:color="auto" w:fill="FFFFFF"/>
        <w:spacing w:after="0" w:line="360" w:lineRule="auto"/>
        <w:jc w:val="center"/>
        <w:rPr>
          <w:rFonts w:ascii="GHEA Grapalat" w:eastAsia="Times New Roman" w:hAnsi="GHEA Grapalat" w:cs="Times New Roman"/>
          <w:b/>
          <w:bCs/>
          <w:color w:val="000000"/>
          <w:sz w:val="24"/>
          <w:szCs w:val="24"/>
          <w:lang w:val="hy-AM"/>
        </w:rPr>
      </w:pPr>
      <w:r w:rsidRPr="00A359AF">
        <w:rPr>
          <w:rFonts w:ascii="GHEA Grapalat" w:eastAsia="Times New Roman" w:hAnsi="GHEA Grapalat" w:cs="Times New Roman"/>
          <w:b/>
          <w:bCs/>
          <w:color w:val="000000"/>
          <w:sz w:val="24"/>
          <w:szCs w:val="24"/>
          <w:lang w:val="hy-AM"/>
        </w:rPr>
        <w:t>ԿԱՐԳ</w:t>
      </w:r>
      <w:r w:rsidRPr="00A359AF">
        <w:rPr>
          <w:rFonts w:ascii="GHEA Grapalat" w:eastAsia="Times New Roman" w:hAnsi="GHEA Grapalat" w:cs="Times New Roman"/>
          <w:b/>
          <w:bCs/>
          <w:color w:val="000000"/>
          <w:sz w:val="24"/>
          <w:szCs w:val="24"/>
          <w:lang w:val="hy-AM"/>
        </w:rPr>
        <w:br/>
      </w:r>
      <w:r w:rsidR="00344395" w:rsidRPr="00344395">
        <w:rPr>
          <w:rFonts w:ascii="GHEA Grapalat" w:eastAsia="Times New Roman" w:hAnsi="GHEA Grapalat" w:cs="Times New Roman"/>
          <w:b/>
          <w:bCs/>
          <w:color w:val="000000"/>
          <w:sz w:val="24"/>
          <w:szCs w:val="24"/>
          <w:lang w:val="hy-AM"/>
        </w:rPr>
        <w:t xml:space="preserve">ՈՍՏԻԿԱՆՈՒԹՅԱՆ ԻՆՏԵՐՊՈԼԻ ԱԶԳԱՅԻՆ ԿԵՆՏՐՈՆԱԿԱՆ ԲՅՈՒՐՈՅԻ ԿՈՂՄԻՑ ՀԱՆՑԱԳՈՐԾՈՒԹՅՈՒՆՆԵՐԻ ՄԱՍԻՆ ՏԵՂԵԿՈՒԹՅՈՒՆՆԵՐ ՍՏԱՆԱԼՈՒ, ԿՈՒՏԱԿԵԼՈՒ </w:t>
      </w:r>
      <w:r w:rsidR="00344395">
        <w:rPr>
          <w:rFonts w:ascii="GHEA Grapalat" w:eastAsia="Times New Roman" w:hAnsi="GHEA Grapalat" w:cs="Times New Roman"/>
          <w:b/>
          <w:bCs/>
          <w:color w:val="000000"/>
          <w:sz w:val="24"/>
          <w:szCs w:val="24"/>
          <w:lang w:val="hy-AM"/>
        </w:rPr>
        <w:t>ԵՎ</w:t>
      </w:r>
      <w:r w:rsidR="00344395" w:rsidRPr="00344395">
        <w:rPr>
          <w:rFonts w:ascii="GHEA Grapalat" w:eastAsia="Times New Roman" w:hAnsi="GHEA Grapalat" w:cs="Times New Roman"/>
          <w:b/>
          <w:bCs/>
          <w:color w:val="000000"/>
          <w:sz w:val="24"/>
          <w:szCs w:val="24"/>
          <w:lang w:val="hy-AM"/>
        </w:rPr>
        <w:t xml:space="preserve"> ՏՐԱՄԱԴՐԵԼՈՒ </w:t>
      </w:r>
    </w:p>
    <w:p w14:paraId="4941875D" w14:textId="77777777" w:rsidR="00344395" w:rsidRPr="00A359AF" w:rsidRDefault="00344395" w:rsidP="0032666B">
      <w:pPr>
        <w:shd w:val="clear" w:color="auto" w:fill="FFFFFF"/>
        <w:spacing w:after="0" w:line="360" w:lineRule="auto"/>
        <w:jc w:val="center"/>
        <w:rPr>
          <w:rFonts w:ascii="GHEA Grapalat" w:eastAsia="Times New Roman" w:hAnsi="GHEA Grapalat" w:cs="Times New Roman"/>
          <w:b/>
          <w:bCs/>
          <w:color w:val="000000"/>
          <w:sz w:val="24"/>
          <w:szCs w:val="24"/>
          <w:lang w:val="hy-AM"/>
        </w:rPr>
      </w:pPr>
    </w:p>
    <w:p w14:paraId="369B6913" w14:textId="1C865693" w:rsidR="0032666B" w:rsidRPr="00A359AF" w:rsidRDefault="0032666B" w:rsidP="0032666B">
      <w:pPr>
        <w:shd w:val="clear" w:color="auto" w:fill="FFFFFF"/>
        <w:spacing w:after="0" w:line="360" w:lineRule="auto"/>
        <w:jc w:val="center"/>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b/>
          <w:bCs/>
          <w:color w:val="000000"/>
          <w:sz w:val="24"/>
          <w:szCs w:val="24"/>
          <w:lang w:val="hy-AM"/>
        </w:rPr>
        <w:t>1. ԸՆԴՀԱՆՈՒՐ ԴՐՈՒՅԹՆԵՐ</w:t>
      </w:r>
    </w:p>
    <w:p w14:paraId="031AD62C" w14:textId="383CA9E0" w:rsidR="0032666B" w:rsidRPr="00A359AF" w:rsidRDefault="00A359AF" w:rsidP="00A359AF">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1. </w:t>
      </w:r>
      <w:r w:rsidR="0032666B" w:rsidRPr="00A359AF">
        <w:rPr>
          <w:rFonts w:ascii="GHEA Grapalat" w:eastAsia="Times New Roman" w:hAnsi="GHEA Grapalat" w:cs="Times New Roman"/>
          <w:color w:val="000000"/>
          <w:sz w:val="24"/>
          <w:szCs w:val="24"/>
          <w:lang w:val="hy-AM"/>
        </w:rPr>
        <w:t xml:space="preserve">Սույն կարգով կարգավորվում են Հայաստանի Հանրապետության ներքին գործերի նախարարության ոստիկանության քրեական ոստիկանության գլխավոր վարչության Հայաստանի Հանրապետությունում Ինտերպոլի ազգային կենտրոնական բյուրոյի (այսուհետ՝ Բյուրո) կողմից </w:t>
      </w:r>
      <w:r w:rsidR="00DF536B" w:rsidRPr="00A359AF">
        <w:rPr>
          <w:rFonts w:ascii="GHEA Grapalat" w:eastAsia="Times New Roman" w:hAnsi="GHEA Grapalat" w:cs="Times New Roman"/>
          <w:sz w:val="24"/>
          <w:szCs w:val="24"/>
          <w:lang w:val="hy-AM"/>
        </w:rPr>
        <w:t>Քրեական ոստիկանության միջազգային կազմակերպության</w:t>
      </w:r>
      <w:r w:rsidR="00076240">
        <w:rPr>
          <w:rFonts w:ascii="GHEA Grapalat" w:eastAsia="Times New Roman" w:hAnsi="GHEA Grapalat" w:cs="Times New Roman"/>
          <w:sz w:val="24"/>
          <w:szCs w:val="24"/>
          <w:lang w:val="hy-AM"/>
        </w:rPr>
        <w:t>՝ Ինտերպոլի (այսուհետ՝ Ինտերպոլ)</w:t>
      </w:r>
      <w:r w:rsidR="00DF536B" w:rsidRPr="00A359AF">
        <w:rPr>
          <w:rFonts w:ascii="GHEA Grapalat" w:eastAsia="Times New Roman" w:hAnsi="GHEA Grapalat" w:cs="Times New Roman"/>
          <w:sz w:val="24"/>
          <w:szCs w:val="24"/>
          <w:lang w:val="hy-AM"/>
        </w:rPr>
        <w:t xml:space="preserve"> և դրա անդամ պետությունների իրավապահ մարմինների, Հայաստանի Հանրապետության պետական մարմինների հետ համագործակցության արդյունքով հանցագործությունների մասին տեղեկություններ ստանալու, </w:t>
      </w:r>
      <w:r w:rsidR="00DF536B" w:rsidRPr="005D647A">
        <w:rPr>
          <w:rFonts w:ascii="GHEA Grapalat" w:eastAsia="Times New Roman" w:hAnsi="GHEA Grapalat" w:cs="Times New Roman"/>
          <w:color w:val="000000" w:themeColor="text1"/>
          <w:sz w:val="24"/>
          <w:szCs w:val="24"/>
          <w:lang w:val="hy-AM"/>
        </w:rPr>
        <w:t>կուտակելու</w:t>
      </w:r>
      <w:r w:rsidR="00DF536B" w:rsidRPr="00A359AF">
        <w:rPr>
          <w:rFonts w:ascii="GHEA Grapalat" w:eastAsia="Times New Roman" w:hAnsi="GHEA Grapalat" w:cs="Times New Roman"/>
          <w:sz w:val="24"/>
          <w:szCs w:val="24"/>
          <w:lang w:val="hy-AM"/>
        </w:rPr>
        <w:t xml:space="preserve"> և տրամադրելու</w:t>
      </w:r>
      <w:r w:rsidR="0032666B" w:rsidRPr="00A359AF">
        <w:rPr>
          <w:rFonts w:ascii="GHEA Grapalat" w:eastAsia="Times New Roman" w:hAnsi="GHEA Grapalat" w:cs="Times New Roman"/>
          <w:sz w:val="24"/>
          <w:szCs w:val="24"/>
          <w:lang w:val="hy-AM"/>
        </w:rPr>
        <w:t xml:space="preserve"> </w:t>
      </w:r>
      <w:r w:rsidR="0032666B" w:rsidRPr="00A359AF">
        <w:rPr>
          <w:rFonts w:ascii="GHEA Grapalat" w:hAnsi="GHEA Grapalat" w:cs="Sylfaen"/>
          <w:color w:val="000000"/>
          <w:sz w:val="24"/>
          <w:szCs w:val="24"/>
          <w:lang w:val="hy-AM"/>
        </w:rPr>
        <w:t>կարգի հետ կապված հարաբերությունները</w:t>
      </w:r>
      <w:r w:rsidR="0032666B" w:rsidRPr="00A359AF">
        <w:rPr>
          <w:rFonts w:ascii="GHEA Grapalat" w:eastAsia="Times New Roman" w:hAnsi="GHEA Grapalat" w:cs="Times New Roman"/>
          <w:color w:val="000000"/>
          <w:sz w:val="24"/>
          <w:szCs w:val="24"/>
          <w:lang w:val="hy-AM"/>
        </w:rPr>
        <w:t>:</w:t>
      </w:r>
    </w:p>
    <w:p w14:paraId="37970869"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2. Սույն կարգում օգտագործվող հիմնական հասկացություններն են՝</w:t>
      </w:r>
    </w:p>
    <w:p w14:paraId="4FCC4534" w14:textId="77777777" w:rsidR="001807BB" w:rsidRDefault="0032666B" w:rsidP="00EB0073">
      <w:pPr>
        <w:shd w:val="clear" w:color="auto" w:fill="FFFFFF"/>
        <w:spacing w:after="0" w:line="360" w:lineRule="auto"/>
        <w:ind w:firstLine="375"/>
        <w:jc w:val="both"/>
        <w:rPr>
          <w:rFonts w:ascii="GHEA Grapalat" w:eastAsia="Times New Roman" w:hAnsi="GHEA Grapalat" w:cs="Arial Unicode"/>
          <w:sz w:val="24"/>
          <w:szCs w:val="24"/>
          <w:lang w:val="hy-AM"/>
        </w:rPr>
      </w:pPr>
      <w:r w:rsidRPr="00A359AF">
        <w:rPr>
          <w:rFonts w:ascii="GHEA Grapalat" w:eastAsia="Times New Roman" w:hAnsi="GHEA Grapalat" w:cs="Times New Roman"/>
          <w:iCs/>
          <w:color w:val="000000"/>
          <w:sz w:val="24"/>
          <w:szCs w:val="24"/>
          <w:lang w:val="hy-AM"/>
        </w:rPr>
        <w:t>1)</w:t>
      </w:r>
      <w:r w:rsidRPr="00A359AF">
        <w:rPr>
          <w:rFonts w:ascii="GHEA Grapalat" w:eastAsia="Times New Roman" w:hAnsi="GHEA Grapalat" w:cs="Times New Roman"/>
          <w:i/>
          <w:iCs/>
          <w:color w:val="000000"/>
          <w:sz w:val="24"/>
          <w:szCs w:val="24"/>
          <w:lang w:val="hy-AM"/>
        </w:rPr>
        <w:t xml:space="preserve"> </w:t>
      </w:r>
      <w:r w:rsidRPr="00095057">
        <w:rPr>
          <w:rFonts w:ascii="GHEA Grapalat" w:eastAsia="Times New Roman" w:hAnsi="GHEA Grapalat" w:cs="Times New Roman"/>
          <w:b/>
          <w:bCs/>
          <w:i/>
          <w:iCs/>
          <w:color w:val="000000"/>
          <w:sz w:val="24"/>
          <w:szCs w:val="24"/>
          <w:lang w:val="hy-AM"/>
        </w:rPr>
        <w:t>տեղեկություն հայցող`</w:t>
      </w:r>
      <w:r w:rsidR="001807BB">
        <w:rPr>
          <w:rFonts w:ascii="Arial" w:eastAsia="Times New Roman" w:hAnsi="Arial" w:cs="Arial"/>
          <w:color w:val="000000"/>
          <w:sz w:val="24"/>
          <w:szCs w:val="24"/>
          <w:lang w:val="hy-AM"/>
        </w:rPr>
        <w:t xml:space="preserve"> </w:t>
      </w:r>
      <w:r w:rsidRPr="00A359AF">
        <w:rPr>
          <w:rFonts w:ascii="GHEA Grapalat" w:eastAsia="Times New Roman" w:hAnsi="GHEA Grapalat" w:cs="Arial Unicode"/>
          <w:color w:val="000000"/>
          <w:sz w:val="24"/>
          <w:szCs w:val="24"/>
          <w:lang w:val="hy-AM"/>
        </w:rPr>
        <w:t xml:space="preserve">Հայաստանի Հանրապետության ազգային անվտանգության ծառայություն, </w:t>
      </w:r>
      <w:r w:rsidR="00DF536B" w:rsidRPr="00A359AF">
        <w:rPr>
          <w:rFonts w:ascii="GHEA Grapalat" w:eastAsia="Times New Roman" w:hAnsi="GHEA Grapalat" w:cs="Arial"/>
          <w:color w:val="000000"/>
          <w:sz w:val="24"/>
          <w:szCs w:val="24"/>
          <w:lang w:val="hy-AM"/>
        </w:rPr>
        <w:t xml:space="preserve">Հայաստանի Հանրապետության </w:t>
      </w:r>
      <w:r w:rsidR="002F2EA2">
        <w:rPr>
          <w:rFonts w:ascii="GHEA Grapalat" w:eastAsia="Times New Roman" w:hAnsi="GHEA Grapalat" w:cs="Arial"/>
          <w:color w:val="000000"/>
          <w:sz w:val="24"/>
          <w:szCs w:val="24"/>
          <w:lang w:val="hy-AM"/>
        </w:rPr>
        <w:t>ա</w:t>
      </w:r>
      <w:r w:rsidR="00DF536B" w:rsidRPr="00A359AF">
        <w:rPr>
          <w:rFonts w:ascii="GHEA Grapalat" w:eastAsia="Times New Roman" w:hAnsi="GHEA Grapalat" w:cs="Arial"/>
          <w:color w:val="000000"/>
          <w:sz w:val="24"/>
          <w:szCs w:val="24"/>
          <w:lang w:val="hy-AM"/>
        </w:rPr>
        <w:t>րտաքին հետախուզության ծառայություն</w:t>
      </w:r>
      <w:r w:rsidR="00DF536B" w:rsidRPr="00A359AF">
        <w:rPr>
          <w:rFonts w:ascii="Arial" w:eastAsia="Times New Roman" w:hAnsi="Arial" w:cs="Arial"/>
          <w:color w:val="000000"/>
          <w:sz w:val="24"/>
          <w:szCs w:val="24"/>
          <w:lang w:val="hy-AM"/>
        </w:rPr>
        <w:t xml:space="preserve">, </w:t>
      </w:r>
      <w:r w:rsidRPr="00A359AF">
        <w:rPr>
          <w:rFonts w:ascii="GHEA Grapalat" w:eastAsia="Times New Roman" w:hAnsi="GHEA Grapalat" w:cs="Arial Unicode"/>
          <w:color w:val="000000"/>
          <w:sz w:val="24"/>
          <w:szCs w:val="24"/>
          <w:lang w:val="hy-AM"/>
        </w:rPr>
        <w:t>Հայաստանի Հանրապետության պաշտպանության նախարարություն, Հայաստանի Հանրապետությ</w:t>
      </w:r>
      <w:r w:rsidRPr="00A359AF">
        <w:rPr>
          <w:rFonts w:ascii="GHEA Grapalat" w:eastAsia="Times New Roman" w:hAnsi="GHEA Grapalat" w:cs="Times New Roman"/>
          <w:color w:val="000000"/>
          <w:sz w:val="24"/>
          <w:szCs w:val="24"/>
          <w:lang w:val="hy-AM"/>
        </w:rPr>
        <w:t>ան արդարադատության նախարարություն, Հայաստանի Հանրապետության կրթության, գիտության, մշակույթի և սպորտի նախարարություն, Հայաստանի Հանրապետության քննչական կոմիտե, Հայաստանի Հանրապետության հակակոռուպցիոն կոմիտե</w:t>
      </w:r>
      <w:r w:rsidR="00DF536B" w:rsidRPr="00A359AF">
        <w:rPr>
          <w:rFonts w:ascii="GHEA Grapalat" w:eastAsia="Times New Roman" w:hAnsi="GHEA Grapalat" w:cs="Times New Roman"/>
          <w:color w:val="000000"/>
          <w:sz w:val="24"/>
          <w:szCs w:val="24"/>
          <w:lang w:val="hy-AM"/>
        </w:rPr>
        <w:t>,</w:t>
      </w:r>
      <w:r w:rsidR="00DF536B" w:rsidRPr="00A359AF">
        <w:rPr>
          <w:rFonts w:ascii="Arial" w:eastAsia="Times New Roman" w:hAnsi="Arial" w:cs="Arial"/>
          <w:color w:val="000000"/>
          <w:sz w:val="24"/>
          <w:szCs w:val="24"/>
          <w:lang w:val="hy-AM"/>
        </w:rPr>
        <w:t xml:space="preserve"> </w:t>
      </w:r>
      <w:r w:rsidRPr="00A359AF">
        <w:rPr>
          <w:rFonts w:ascii="GHEA Grapalat" w:eastAsia="Times New Roman" w:hAnsi="GHEA Grapalat" w:cs="Arial Unicode"/>
          <w:color w:val="000000" w:themeColor="text1"/>
          <w:sz w:val="24"/>
          <w:szCs w:val="24"/>
          <w:lang w:val="hy-AM"/>
        </w:rPr>
        <w:t>Հայաստանի Հանրապետության պետական եկամուտների կոմիտե, Հ</w:t>
      </w:r>
      <w:r w:rsidR="00DF536B" w:rsidRPr="00A359AF">
        <w:rPr>
          <w:rFonts w:ascii="GHEA Grapalat" w:eastAsia="Times New Roman" w:hAnsi="GHEA Grapalat" w:cs="Arial Unicode"/>
          <w:color w:val="000000" w:themeColor="text1"/>
          <w:sz w:val="24"/>
          <w:szCs w:val="24"/>
          <w:lang w:val="hy-AM"/>
        </w:rPr>
        <w:t>այաստանի Հանրապետության</w:t>
      </w:r>
      <w:r w:rsidRPr="00A359AF">
        <w:rPr>
          <w:rFonts w:ascii="GHEA Grapalat" w:eastAsia="Times New Roman" w:hAnsi="GHEA Grapalat" w:cs="Arial Unicode"/>
          <w:color w:val="000000" w:themeColor="text1"/>
          <w:sz w:val="24"/>
          <w:szCs w:val="24"/>
          <w:lang w:val="hy-AM"/>
        </w:rPr>
        <w:t xml:space="preserve"> գլխավոր դատախազություն, Հ</w:t>
      </w:r>
      <w:r w:rsidR="00DF536B" w:rsidRPr="00A359AF">
        <w:rPr>
          <w:rFonts w:ascii="GHEA Grapalat" w:eastAsia="Times New Roman" w:hAnsi="GHEA Grapalat" w:cs="Arial Unicode"/>
          <w:color w:val="000000" w:themeColor="text1"/>
          <w:sz w:val="24"/>
          <w:szCs w:val="24"/>
          <w:lang w:val="hy-AM"/>
        </w:rPr>
        <w:t>այաստանի Հանրապետության</w:t>
      </w:r>
      <w:r w:rsidRPr="00A359AF">
        <w:rPr>
          <w:rFonts w:ascii="GHEA Grapalat" w:eastAsia="Times New Roman" w:hAnsi="GHEA Grapalat" w:cs="Arial Unicode"/>
          <w:color w:val="000000" w:themeColor="text1"/>
          <w:sz w:val="24"/>
          <w:szCs w:val="24"/>
          <w:lang w:val="hy-AM"/>
        </w:rPr>
        <w:t xml:space="preserve"> արտաքին գործերի նախարարություն, </w:t>
      </w:r>
      <w:r w:rsidR="00DF536B" w:rsidRPr="00A359AF">
        <w:rPr>
          <w:rFonts w:ascii="GHEA Grapalat" w:eastAsia="Times New Roman" w:hAnsi="GHEA Grapalat" w:cs="Arial Unicode"/>
          <w:color w:val="000000" w:themeColor="text1"/>
          <w:sz w:val="24"/>
          <w:szCs w:val="24"/>
          <w:lang w:val="hy-AM"/>
        </w:rPr>
        <w:t>Հայաստանի Հանրապետության</w:t>
      </w:r>
      <w:r w:rsidRPr="00A359AF">
        <w:rPr>
          <w:rFonts w:ascii="GHEA Grapalat" w:eastAsia="Times New Roman" w:hAnsi="GHEA Grapalat" w:cs="Arial Unicode"/>
          <w:color w:val="000000" w:themeColor="text1"/>
          <w:sz w:val="24"/>
          <w:szCs w:val="24"/>
          <w:lang w:val="hy-AM"/>
        </w:rPr>
        <w:t xml:space="preserve"> դատարաններ,</w:t>
      </w:r>
      <w:r w:rsidRPr="00A359AF">
        <w:rPr>
          <w:rFonts w:ascii="GHEA Grapalat" w:eastAsia="Times New Roman" w:hAnsi="GHEA Grapalat" w:cs="Arial"/>
          <w:color w:val="000000"/>
          <w:sz w:val="24"/>
          <w:szCs w:val="24"/>
          <w:lang w:val="hy-AM"/>
        </w:rPr>
        <w:t xml:space="preserve"> </w:t>
      </w:r>
      <w:r w:rsidRPr="00A359AF">
        <w:rPr>
          <w:rFonts w:ascii="GHEA Grapalat" w:eastAsia="Times New Roman" w:hAnsi="GHEA Grapalat" w:cs="Arial Unicode"/>
          <w:color w:val="000000"/>
          <w:sz w:val="24"/>
          <w:szCs w:val="24"/>
          <w:lang w:val="hy-AM"/>
        </w:rPr>
        <w:t xml:space="preserve">Հայաստանի </w:t>
      </w:r>
      <w:r w:rsidRPr="00A359AF">
        <w:rPr>
          <w:rFonts w:ascii="GHEA Grapalat" w:eastAsia="Times New Roman" w:hAnsi="GHEA Grapalat" w:cs="Arial Unicode"/>
          <w:color w:val="000000"/>
          <w:sz w:val="24"/>
          <w:szCs w:val="24"/>
          <w:lang w:val="hy-AM"/>
        </w:rPr>
        <w:lastRenderedPageBreak/>
        <w:t>Հանրապետության ֆին</w:t>
      </w:r>
      <w:r w:rsidRPr="00F365BA">
        <w:rPr>
          <w:rFonts w:ascii="GHEA Grapalat" w:eastAsia="Times New Roman" w:hAnsi="GHEA Grapalat" w:cs="Arial Unicode"/>
          <w:sz w:val="24"/>
          <w:szCs w:val="24"/>
          <w:lang w:val="hy-AM"/>
        </w:rPr>
        <w:t>անսների նախարարություն, Հայաստանի Հանրապ</w:t>
      </w:r>
      <w:r w:rsidRPr="00F365BA">
        <w:rPr>
          <w:rFonts w:ascii="GHEA Grapalat" w:eastAsia="Times New Roman" w:hAnsi="GHEA Grapalat" w:cs="Times New Roman"/>
          <w:sz w:val="24"/>
          <w:szCs w:val="24"/>
          <w:lang w:val="hy-AM"/>
        </w:rPr>
        <w:t>ետության կենտրոնական բանկ,</w:t>
      </w:r>
      <w:r w:rsidRPr="00F365BA">
        <w:rPr>
          <w:rFonts w:ascii="Arial" w:eastAsia="Times New Roman" w:hAnsi="Arial" w:cs="Arial"/>
          <w:sz w:val="24"/>
          <w:szCs w:val="24"/>
          <w:lang w:val="hy-AM"/>
        </w:rPr>
        <w:t> </w:t>
      </w:r>
      <w:r w:rsidRPr="00F365BA">
        <w:rPr>
          <w:rFonts w:ascii="GHEA Grapalat" w:eastAsia="Times New Roman" w:hAnsi="GHEA Grapalat" w:cs="Arial Unicode"/>
          <w:sz w:val="24"/>
          <w:szCs w:val="24"/>
          <w:lang w:val="hy-AM"/>
        </w:rPr>
        <w:t>որոնք սույն կարգով սահմանված ձևով դիմում են Բյուրո՝ տեղեկություն ստանալու համար.</w:t>
      </w:r>
    </w:p>
    <w:p w14:paraId="33208E48" w14:textId="74D9077C" w:rsidR="00EB0073" w:rsidRPr="00A359AF" w:rsidRDefault="00EB0073" w:rsidP="00EB0073">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iCs/>
          <w:color w:val="000000"/>
          <w:sz w:val="24"/>
          <w:szCs w:val="24"/>
          <w:lang w:val="hy-AM"/>
        </w:rPr>
        <w:t>2)</w:t>
      </w:r>
      <w:r w:rsidRPr="00A359AF">
        <w:rPr>
          <w:rFonts w:ascii="GHEA Grapalat" w:eastAsia="Times New Roman" w:hAnsi="GHEA Grapalat" w:cs="Times New Roman"/>
          <w:i/>
          <w:iCs/>
          <w:color w:val="000000"/>
          <w:sz w:val="24"/>
          <w:szCs w:val="24"/>
          <w:lang w:val="hy-AM"/>
        </w:rPr>
        <w:t xml:space="preserve"> </w:t>
      </w:r>
      <w:r w:rsidRPr="00095057">
        <w:rPr>
          <w:rFonts w:ascii="GHEA Grapalat" w:eastAsia="Times New Roman" w:hAnsi="GHEA Grapalat" w:cs="Times New Roman"/>
          <w:b/>
          <w:bCs/>
          <w:i/>
          <w:iCs/>
          <w:color w:val="000000"/>
          <w:sz w:val="24"/>
          <w:szCs w:val="24"/>
          <w:lang w:val="hy-AM"/>
        </w:rPr>
        <w:t>տեղեկություն տրամադրող`</w:t>
      </w:r>
      <w:r w:rsidR="001807BB">
        <w:rPr>
          <w:rFonts w:ascii="Arial" w:eastAsia="Times New Roman" w:hAnsi="Arial" w:cs="Arial"/>
          <w:color w:val="000000"/>
          <w:sz w:val="24"/>
          <w:szCs w:val="24"/>
          <w:lang w:val="hy-AM"/>
        </w:rPr>
        <w:t xml:space="preserve"> </w:t>
      </w:r>
      <w:r w:rsidR="00ED69C0" w:rsidRPr="00ED69C0">
        <w:rPr>
          <w:rFonts w:ascii="GHEA Grapalat" w:eastAsia="Times New Roman" w:hAnsi="GHEA Grapalat" w:cs="Arial Unicode"/>
          <w:color w:val="000000"/>
          <w:sz w:val="24"/>
          <w:szCs w:val="24"/>
          <w:lang w:val="hy-AM"/>
        </w:rPr>
        <w:t>Բյուրոն կամ սույն կարգի 2-րդ կետի 1-ին ենթակետով նախատեսված մարմիննե</w:t>
      </w:r>
      <w:r w:rsidR="00ED69C0" w:rsidRPr="00B91C85">
        <w:rPr>
          <w:rFonts w:ascii="GHEA Grapalat" w:eastAsia="Times New Roman" w:hAnsi="GHEA Grapalat" w:cs="Arial Unicode"/>
          <w:color w:val="000000"/>
          <w:sz w:val="24"/>
          <w:szCs w:val="24"/>
          <w:lang w:val="hy-AM"/>
        </w:rPr>
        <w:t>ր</w:t>
      </w:r>
      <w:r w:rsidR="00ED69C0" w:rsidRPr="00ED69C0">
        <w:rPr>
          <w:rFonts w:ascii="GHEA Grapalat" w:eastAsia="Times New Roman" w:hAnsi="GHEA Grapalat" w:cs="Arial Unicode"/>
          <w:color w:val="000000"/>
          <w:sz w:val="24"/>
          <w:szCs w:val="24"/>
          <w:lang w:val="hy-AM"/>
        </w:rPr>
        <w:t>ը։</w:t>
      </w:r>
    </w:p>
    <w:p w14:paraId="49A9D3D1" w14:textId="2E79F4E7" w:rsidR="0050223D" w:rsidRPr="00226B02" w:rsidRDefault="0050223D" w:rsidP="0050223D">
      <w:pPr>
        <w:shd w:val="clear" w:color="auto" w:fill="FFFFFF"/>
        <w:spacing w:after="0" w:line="360" w:lineRule="auto"/>
        <w:ind w:firstLine="375"/>
        <w:jc w:val="both"/>
        <w:rPr>
          <w:rFonts w:ascii="Cambria Math" w:eastAsia="Times New Roman" w:hAnsi="Cambria Math" w:cs="Times New Roman"/>
          <w:bCs/>
          <w:color w:val="000000"/>
          <w:sz w:val="24"/>
          <w:szCs w:val="24"/>
          <w:lang w:val="hy-AM"/>
        </w:rPr>
      </w:pPr>
      <w:r>
        <w:rPr>
          <w:rFonts w:ascii="GHEA Grapalat" w:eastAsia="Times New Roman" w:hAnsi="GHEA Grapalat" w:cs="Times New Roman"/>
          <w:iCs/>
          <w:color w:val="000000"/>
          <w:sz w:val="24"/>
          <w:szCs w:val="24"/>
          <w:lang w:val="hy-AM"/>
        </w:rPr>
        <w:t>3</w:t>
      </w:r>
      <w:r w:rsidRPr="00A359AF">
        <w:rPr>
          <w:rFonts w:ascii="GHEA Grapalat" w:eastAsia="Times New Roman" w:hAnsi="GHEA Grapalat" w:cs="Times New Roman"/>
          <w:iCs/>
          <w:color w:val="000000"/>
          <w:sz w:val="24"/>
          <w:szCs w:val="24"/>
          <w:lang w:val="hy-AM"/>
        </w:rPr>
        <w:t>)</w:t>
      </w:r>
      <w:r w:rsidRPr="00A359AF">
        <w:rPr>
          <w:rFonts w:ascii="GHEA Grapalat" w:eastAsia="Times New Roman" w:hAnsi="GHEA Grapalat" w:cs="Times New Roman"/>
          <w:i/>
          <w:iCs/>
          <w:color w:val="000000"/>
          <w:sz w:val="24"/>
          <w:szCs w:val="24"/>
          <w:lang w:val="hy-AM"/>
        </w:rPr>
        <w:t xml:space="preserve"> </w:t>
      </w:r>
      <w:r w:rsidR="00226B02" w:rsidRPr="00095057">
        <w:rPr>
          <w:rFonts w:ascii="GHEA Grapalat" w:eastAsia="Times New Roman" w:hAnsi="GHEA Grapalat" w:cs="Times New Roman"/>
          <w:b/>
          <w:bCs/>
          <w:i/>
          <w:iCs/>
          <w:color w:val="000000"/>
          <w:sz w:val="24"/>
          <w:szCs w:val="24"/>
          <w:lang w:val="hy-AM"/>
        </w:rPr>
        <w:t>տեղեկությունների փոխանակում՝</w:t>
      </w:r>
      <w:r w:rsidR="00226B02">
        <w:rPr>
          <w:rFonts w:ascii="GHEA Grapalat" w:eastAsia="Times New Roman" w:hAnsi="GHEA Grapalat" w:cs="Times New Roman"/>
          <w:i/>
          <w:iCs/>
          <w:color w:val="000000"/>
          <w:sz w:val="24"/>
          <w:szCs w:val="24"/>
          <w:lang w:val="hy-AM"/>
        </w:rPr>
        <w:t xml:space="preserve"> </w:t>
      </w:r>
      <w:r w:rsidR="00226B02" w:rsidRPr="00226B02">
        <w:rPr>
          <w:rFonts w:ascii="GHEA Grapalat" w:eastAsia="Times New Roman" w:hAnsi="GHEA Grapalat" w:cs="Times New Roman"/>
          <w:color w:val="000000"/>
          <w:sz w:val="24"/>
          <w:szCs w:val="24"/>
          <w:lang w:val="hy-AM"/>
        </w:rPr>
        <w:t>Բյուրոյից տեղեկության հայցումը և Բյուրոյի կողմից դրա տրամադրումը, ինչպես նաև Բյուրոյի կողմից սույն կարգի 2-րդ կետի 1-ին ենթակետով նախատեսված մարմիններից տեղեկության հայցումն ու ստացումը</w:t>
      </w:r>
      <w:r w:rsidR="00226B02">
        <w:rPr>
          <w:rFonts w:ascii="GHEA Grapalat" w:eastAsia="Times New Roman" w:hAnsi="GHEA Grapalat" w:cs="Times New Roman"/>
          <w:color w:val="000000"/>
          <w:sz w:val="24"/>
          <w:szCs w:val="24"/>
          <w:lang w:val="hy-AM"/>
        </w:rPr>
        <w:t>.</w:t>
      </w:r>
    </w:p>
    <w:p w14:paraId="27947ED9" w14:textId="290D279B" w:rsidR="000D0420" w:rsidRPr="00226B02" w:rsidRDefault="0050223D" w:rsidP="0050223D">
      <w:pPr>
        <w:shd w:val="clear" w:color="auto" w:fill="FFFFFF"/>
        <w:spacing w:after="0" w:line="360" w:lineRule="auto"/>
        <w:ind w:firstLine="375"/>
        <w:jc w:val="both"/>
        <w:rPr>
          <w:rFonts w:ascii="GHEA Grapalat" w:eastAsia="Times New Roman" w:hAnsi="GHEA Grapalat" w:cs="Times New Roman"/>
          <w:bCs/>
          <w:color w:val="000000" w:themeColor="text1"/>
          <w:sz w:val="24"/>
          <w:szCs w:val="24"/>
          <w:lang w:val="hy-AM"/>
        </w:rPr>
      </w:pPr>
      <w:r w:rsidRPr="00226B02">
        <w:rPr>
          <w:rFonts w:ascii="GHEA Grapalat" w:eastAsia="Times New Roman" w:hAnsi="GHEA Grapalat" w:cs="Times New Roman"/>
          <w:bCs/>
          <w:color w:val="000000" w:themeColor="text1"/>
          <w:sz w:val="24"/>
          <w:szCs w:val="24"/>
          <w:lang w:val="hy-AM"/>
        </w:rPr>
        <w:t xml:space="preserve">4) </w:t>
      </w:r>
      <w:r w:rsidRPr="00095057">
        <w:rPr>
          <w:rFonts w:ascii="GHEA Grapalat" w:eastAsia="Times New Roman" w:hAnsi="GHEA Grapalat" w:cs="Times New Roman"/>
          <w:b/>
          <w:i/>
          <w:iCs/>
          <w:color w:val="000000" w:themeColor="text1"/>
          <w:sz w:val="24"/>
          <w:szCs w:val="24"/>
          <w:lang w:val="hy-AM"/>
        </w:rPr>
        <w:t>տվյալների էլեկտրոնային պահոց՝</w:t>
      </w:r>
      <w:r w:rsidRPr="00226B02">
        <w:rPr>
          <w:rFonts w:ascii="GHEA Grapalat" w:eastAsia="Times New Roman" w:hAnsi="GHEA Grapalat" w:cs="Times New Roman"/>
          <w:bCs/>
          <w:color w:val="000000" w:themeColor="text1"/>
          <w:sz w:val="24"/>
          <w:szCs w:val="24"/>
          <w:lang w:val="hy-AM"/>
        </w:rPr>
        <w:t xml:space="preserve"> </w:t>
      </w:r>
      <w:r w:rsidR="000D0420" w:rsidRPr="00226B02">
        <w:rPr>
          <w:rFonts w:ascii="GHEA Grapalat" w:eastAsia="Times New Roman" w:hAnsi="GHEA Grapalat" w:cs="Times New Roman"/>
          <w:bCs/>
          <w:color w:val="000000" w:themeColor="text1"/>
          <w:sz w:val="24"/>
          <w:szCs w:val="24"/>
          <w:lang w:val="hy-AM"/>
        </w:rPr>
        <w:t xml:space="preserve">Բյուրոյի կողմից կառավարվող </w:t>
      </w:r>
      <w:r w:rsidR="00D44965">
        <w:rPr>
          <w:rFonts w:ascii="GHEA Grapalat" w:eastAsia="Times New Roman" w:hAnsi="GHEA Grapalat" w:cs="Times New Roman"/>
          <w:bCs/>
          <w:color w:val="000000" w:themeColor="text1"/>
          <w:sz w:val="24"/>
          <w:szCs w:val="24"/>
          <w:lang w:val="hy-AM"/>
        </w:rPr>
        <w:t xml:space="preserve">ներքին </w:t>
      </w:r>
      <w:r w:rsidR="000D0420" w:rsidRPr="00226B02">
        <w:rPr>
          <w:rFonts w:ascii="GHEA Grapalat" w:eastAsia="Times New Roman" w:hAnsi="GHEA Grapalat" w:cs="Times New Roman"/>
          <w:bCs/>
          <w:color w:val="000000" w:themeColor="text1"/>
          <w:sz w:val="24"/>
          <w:szCs w:val="24"/>
          <w:lang w:val="hy-AM"/>
        </w:rPr>
        <w:t>տեղեկատվական համակարգ կամ դրա կազմակերպական-տեխնիկական համալիր, որը նախատեսված է հանցագործությունների, հանցավոր վարքագծի, դրանց մասնակից անձանց և վարութային նշանակություն ունեցող տեղեկությունների հավաքագրման, համակարգման, դասակարգման, պահպանման, մշակման և օգտագործման համար՝ օրենքով սահմանված կարգով ապահովելով տվյալների գաղտնիությունը, ամբողջականությունը, իսկությունը և հասանելիության սահմանափակումները.</w:t>
      </w:r>
    </w:p>
    <w:p w14:paraId="674B1C08" w14:textId="2E548C69" w:rsidR="000D0420" w:rsidRPr="00226B02" w:rsidRDefault="000D0420" w:rsidP="0032666B">
      <w:pPr>
        <w:shd w:val="clear" w:color="auto" w:fill="FFFFFF"/>
        <w:spacing w:after="0" w:line="360" w:lineRule="auto"/>
        <w:ind w:firstLine="375"/>
        <w:jc w:val="both"/>
        <w:rPr>
          <w:rFonts w:ascii="GHEA Grapalat" w:eastAsia="Times New Roman" w:hAnsi="GHEA Grapalat" w:cs="Times New Roman"/>
          <w:bCs/>
          <w:iCs/>
          <w:color w:val="000000" w:themeColor="text1"/>
          <w:sz w:val="24"/>
          <w:szCs w:val="24"/>
          <w:lang w:val="hy-AM"/>
        </w:rPr>
      </w:pPr>
      <w:r w:rsidRPr="00226B02">
        <w:rPr>
          <w:rFonts w:ascii="GHEA Grapalat" w:eastAsia="Times New Roman" w:hAnsi="GHEA Grapalat" w:cs="Times New Roman"/>
          <w:bCs/>
          <w:iCs/>
          <w:color w:val="000000" w:themeColor="text1"/>
          <w:sz w:val="24"/>
          <w:szCs w:val="24"/>
          <w:lang w:val="hy-AM"/>
        </w:rPr>
        <w:t xml:space="preserve">5) </w:t>
      </w:r>
      <w:r w:rsidRPr="00095057">
        <w:rPr>
          <w:rFonts w:ascii="GHEA Grapalat" w:eastAsia="Times New Roman" w:hAnsi="GHEA Grapalat" w:cs="Times New Roman"/>
          <w:b/>
          <w:i/>
          <w:color w:val="000000" w:themeColor="text1"/>
          <w:sz w:val="24"/>
          <w:szCs w:val="24"/>
          <w:lang w:val="hy-AM"/>
        </w:rPr>
        <w:t>տեղեկությունների կուտակում՝</w:t>
      </w:r>
      <w:r w:rsidRPr="00226B02">
        <w:rPr>
          <w:rFonts w:ascii="GHEA Grapalat" w:eastAsia="Times New Roman" w:hAnsi="GHEA Grapalat" w:cs="Times New Roman"/>
          <w:bCs/>
          <w:iCs/>
          <w:color w:val="000000" w:themeColor="text1"/>
          <w:sz w:val="24"/>
          <w:szCs w:val="24"/>
          <w:lang w:val="hy-AM"/>
        </w:rPr>
        <w:t xml:space="preserve"> Բյուրոյի գործունեության ընթացքում Ինտերպոլի և </w:t>
      </w:r>
      <w:r w:rsidR="00484BCD" w:rsidRPr="00226B02">
        <w:rPr>
          <w:rFonts w:ascii="GHEA Grapalat" w:eastAsia="Times New Roman" w:hAnsi="GHEA Grapalat" w:cs="Times New Roman"/>
          <w:bCs/>
          <w:iCs/>
          <w:color w:val="000000" w:themeColor="text1"/>
          <w:sz w:val="24"/>
          <w:szCs w:val="24"/>
          <w:lang w:val="hy-AM"/>
        </w:rPr>
        <w:t>կազմակերպության</w:t>
      </w:r>
      <w:r w:rsidRPr="00226B02">
        <w:rPr>
          <w:rFonts w:ascii="GHEA Grapalat" w:eastAsia="Times New Roman" w:hAnsi="GHEA Grapalat" w:cs="Times New Roman"/>
          <w:bCs/>
          <w:iCs/>
          <w:color w:val="000000" w:themeColor="text1"/>
          <w:sz w:val="24"/>
          <w:szCs w:val="24"/>
          <w:lang w:val="hy-AM"/>
        </w:rPr>
        <w:t xml:space="preserve"> անդամ պետությունների իրավապահ մարմինների, ինչպես նաև Հայաստանի Հանրապետության պետական մարմինների հետ համագործակցության արդյունքում ստացված տեղեկությունների ներառումը տվյալների էլեկտրոնային պահոցում.</w:t>
      </w:r>
    </w:p>
    <w:p w14:paraId="2242E4CF" w14:textId="4762014C" w:rsidR="0032666B" w:rsidRPr="00226B02" w:rsidRDefault="0032666B" w:rsidP="0032666B">
      <w:pPr>
        <w:shd w:val="clear" w:color="auto" w:fill="FFFFFF"/>
        <w:spacing w:after="0" w:line="360" w:lineRule="auto"/>
        <w:ind w:firstLine="375"/>
        <w:jc w:val="both"/>
        <w:rPr>
          <w:rFonts w:ascii="GHEA Grapalat" w:eastAsia="Times New Roman" w:hAnsi="GHEA Grapalat" w:cs="Times New Roman"/>
          <w:bCs/>
          <w:color w:val="000000" w:themeColor="text1"/>
          <w:sz w:val="24"/>
          <w:szCs w:val="24"/>
          <w:lang w:val="hy-AM"/>
        </w:rPr>
      </w:pPr>
      <w:r w:rsidRPr="00226B02">
        <w:rPr>
          <w:rFonts w:ascii="GHEA Grapalat" w:eastAsia="Times New Roman" w:hAnsi="GHEA Grapalat" w:cs="Times New Roman"/>
          <w:bCs/>
          <w:color w:val="000000" w:themeColor="text1"/>
          <w:sz w:val="24"/>
          <w:szCs w:val="24"/>
          <w:lang w:val="hy-AM"/>
        </w:rPr>
        <w:t xml:space="preserve">3. Բյուրոյի կողմից տեղեկություն </w:t>
      </w:r>
      <w:r w:rsidR="002D30D6" w:rsidRPr="00226B02">
        <w:rPr>
          <w:rFonts w:ascii="GHEA Grapalat" w:eastAsia="Times New Roman" w:hAnsi="GHEA Grapalat" w:cs="Times New Roman"/>
          <w:bCs/>
          <w:color w:val="000000" w:themeColor="text1"/>
          <w:sz w:val="24"/>
          <w:szCs w:val="24"/>
          <w:lang w:val="hy-AM"/>
        </w:rPr>
        <w:t xml:space="preserve">ստանալու, կուտակելու և </w:t>
      </w:r>
      <w:r w:rsidRPr="00226B02">
        <w:rPr>
          <w:rFonts w:ascii="GHEA Grapalat" w:eastAsia="Times New Roman" w:hAnsi="GHEA Grapalat" w:cs="Times New Roman"/>
          <w:bCs/>
          <w:color w:val="000000" w:themeColor="text1"/>
          <w:sz w:val="24"/>
          <w:szCs w:val="24"/>
          <w:lang w:val="hy-AM"/>
        </w:rPr>
        <w:t xml:space="preserve">տրամադրելու նպատակը </w:t>
      </w:r>
      <w:r w:rsidR="00241CFE" w:rsidRPr="00226B02">
        <w:rPr>
          <w:rFonts w:ascii="GHEA Grapalat" w:eastAsia="Times New Roman" w:hAnsi="GHEA Grapalat" w:cs="Times New Roman"/>
          <w:bCs/>
          <w:color w:val="000000" w:themeColor="text1"/>
          <w:sz w:val="24"/>
          <w:szCs w:val="24"/>
          <w:lang w:val="hy-AM"/>
        </w:rPr>
        <w:t>նախաքննություն և օպերատիվ-հետախուզական գործունեություն իրականացնող մարմինների</w:t>
      </w:r>
      <w:r w:rsidRPr="00226B02">
        <w:rPr>
          <w:rFonts w:ascii="GHEA Grapalat" w:eastAsia="Times New Roman" w:hAnsi="GHEA Grapalat" w:cs="Times New Roman"/>
          <w:bCs/>
          <w:color w:val="000000" w:themeColor="text1"/>
          <w:sz w:val="24"/>
          <w:szCs w:val="24"/>
          <w:lang w:val="hy-AM"/>
        </w:rPr>
        <w:t xml:space="preserve">ն, ինչպես նաև դատախազությանն </w:t>
      </w:r>
      <w:r w:rsidR="005C2E73">
        <w:rPr>
          <w:rFonts w:ascii="GHEA Grapalat" w:eastAsia="Times New Roman" w:hAnsi="GHEA Grapalat" w:cs="Times New Roman"/>
          <w:bCs/>
          <w:color w:val="000000" w:themeColor="text1"/>
          <w:sz w:val="24"/>
          <w:szCs w:val="24"/>
          <w:lang w:val="hy-AM"/>
        </w:rPr>
        <w:t xml:space="preserve">ու արդարադատության նախարարությանն </w:t>
      </w:r>
      <w:r w:rsidRPr="00226B02">
        <w:rPr>
          <w:rFonts w:ascii="GHEA Grapalat" w:eastAsia="Times New Roman" w:hAnsi="GHEA Grapalat" w:cs="Times New Roman"/>
          <w:bCs/>
          <w:color w:val="000000" w:themeColor="text1"/>
          <w:sz w:val="24"/>
          <w:szCs w:val="24"/>
          <w:lang w:val="hy-AM"/>
        </w:rPr>
        <w:t>աջակցելն է` քրեական վարույթում և օպերատիվ հաշվառման գործում ներգրավված անձանց հետախուզելու, նույնականացնելու, ինչպես նաև միջազգային բնույթի հանցագործությունները կանխելու, նախականխելու, հայտնաբերելու և բացահայտելու համար:</w:t>
      </w:r>
    </w:p>
    <w:p w14:paraId="136D6AD8" w14:textId="1083E6FD" w:rsidR="00241CFE" w:rsidRPr="00226B02" w:rsidRDefault="0032666B" w:rsidP="0032666B">
      <w:pPr>
        <w:shd w:val="clear" w:color="auto" w:fill="FFFFFF"/>
        <w:spacing w:after="0" w:line="360" w:lineRule="auto"/>
        <w:ind w:firstLine="375"/>
        <w:jc w:val="both"/>
        <w:rPr>
          <w:rFonts w:ascii="GHEA Grapalat" w:eastAsia="Times New Roman" w:hAnsi="GHEA Grapalat" w:cs="Times New Roman"/>
          <w:bCs/>
          <w:color w:val="000000" w:themeColor="text1"/>
          <w:sz w:val="24"/>
          <w:szCs w:val="24"/>
          <w:lang w:val="hy-AM"/>
        </w:rPr>
      </w:pPr>
      <w:r w:rsidRPr="00226B02">
        <w:rPr>
          <w:rFonts w:ascii="GHEA Grapalat" w:eastAsia="Times New Roman" w:hAnsi="GHEA Grapalat" w:cs="Times New Roman"/>
          <w:bCs/>
          <w:color w:val="000000" w:themeColor="text1"/>
          <w:sz w:val="24"/>
          <w:szCs w:val="24"/>
          <w:lang w:val="hy-AM"/>
        </w:rPr>
        <w:t xml:space="preserve">4. Բյուրոյի կողմից </w:t>
      </w:r>
      <w:r w:rsidR="00241CFE" w:rsidRPr="00226B02">
        <w:rPr>
          <w:rFonts w:ascii="GHEA Grapalat" w:eastAsia="Times New Roman" w:hAnsi="GHEA Grapalat" w:cs="Times New Roman"/>
          <w:bCs/>
          <w:color w:val="000000" w:themeColor="text1"/>
          <w:sz w:val="24"/>
          <w:szCs w:val="24"/>
          <w:lang w:val="hy-AM"/>
        </w:rPr>
        <w:t>ս</w:t>
      </w:r>
      <w:r w:rsidR="00241CFE" w:rsidRPr="00226B02">
        <w:rPr>
          <w:rFonts w:ascii="GHEA Grapalat" w:eastAsia="Times New Roman" w:hAnsi="GHEA Grapalat" w:cs="Arial Unicode"/>
          <w:bCs/>
          <w:color w:val="000000" w:themeColor="text1"/>
          <w:sz w:val="24"/>
          <w:szCs w:val="24"/>
          <w:lang w:val="hy-AM"/>
        </w:rPr>
        <w:t xml:space="preserve">ույն կարգի 2-րդ կետի 1-ին ենթակետով նախատեսված մյուս մարմիններին տեղեկությունը տրամադրվում է </w:t>
      </w:r>
      <w:r w:rsidR="009C49E8" w:rsidRPr="00226B02">
        <w:rPr>
          <w:rFonts w:ascii="GHEA Grapalat" w:eastAsia="Times New Roman" w:hAnsi="GHEA Grapalat" w:cs="Arial Unicode"/>
          <w:bCs/>
          <w:color w:val="000000" w:themeColor="text1"/>
          <w:sz w:val="24"/>
          <w:szCs w:val="24"/>
          <w:lang w:val="hy-AM"/>
        </w:rPr>
        <w:t>օրենքով իրենց վերապահված լիազորությունների շրջանակներում</w:t>
      </w:r>
      <w:r w:rsidR="00241CFE" w:rsidRPr="00226B02">
        <w:rPr>
          <w:rFonts w:ascii="GHEA Grapalat" w:eastAsia="Times New Roman" w:hAnsi="GHEA Grapalat" w:cs="Arial Unicode"/>
          <w:bCs/>
          <w:color w:val="000000" w:themeColor="text1"/>
          <w:sz w:val="24"/>
          <w:szCs w:val="24"/>
          <w:lang w:val="hy-AM"/>
        </w:rPr>
        <w:t>:</w:t>
      </w:r>
    </w:p>
    <w:p w14:paraId="5E062570" w14:textId="708C8C59"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lastRenderedPageBreak/>
        <w:t xml:space="preserve">5. Բյուրոն իր գործունեությունն իրականացնելիս ղեկավարվում է Հայաստանի </w:t>
      </w:r>
      <w:r w:rsidRPr="00316694">
        <w:rPr>
          <w:rFonts w:ascii="GHEA Grapalat" w:eastAsia="Times New Roman" w:hAnsi="GHEA Grapalat" w:cs="Times New Roman"/>
          <w:color w:val="000000"/>
          <w:sz w:val="24"/>
          <w:szCs w:val="24"/>
          <w:lang w:val="hy-AM"/>
        </w:rPr>
        <w:t>Հանրապետության Սահմանադրությամբ, Հայաստանի Հանրապետության օրենքներով, Հայաստանի Հանրապետության միջազգային պայմանագրերով</w:t>
      </w:r>
      <w:r w:rsidR="006E400C" w:rsidRPr="00316694">
        <w:rPr>
          <w:rFonts w:ascii="GHEA Grapalat" w:eastAsia="Times New Roman" w:hAnsi="GHEA Grapalat" w:cs="Times New Roman"/>
          <w:color w:val="000000"/>
          <w:sz w:val="24"/>
          <w:szCs w:val="24"/>
          <w:lang w:val="hy-AM"/>
        </w:rPr>
        <w:t>,</w:t>
      </w:r>
      <w:r w:rsidR="006E400C" w:rsidRPr="00A359AF">
        <w:rPr>
          <w:rFonts w:ascii="GHEA Grapalat" w:eastAsia="Times New Roman" w:hAnsi="GHEA Grapalat" w:cs="Times New Roman"/>
          <w:color w:val="000000"/>
          <w:sz w:val="24"/>
          <w:szCs w:val="24"/>
          <w:lang w:val="hy-AM"/>
        </w:rPr>
        <w:t xml:space="preserve"> Հ</w:t>
      </w:r>
      <w:r w:rsidR="00DF536B" w:rsidRPr="00A359AF">
        <w:rPr>
          <w:rFonts w:ascii="GHEA Grapalat" w:eastAsia="Times New Roman" w:hAnsi="GHEA Grapalat" w:cs="Times New Roman"/>
          <w:color w:val="000000"/>
          <w:sz w:val="24"/>
          <w:szCs w:val="24"/>
          <w:lang w:val="hy-AM"/>
        </w:rPr>
        <w:t>այաստանի Հանրապետության</w:t>
      </w:r>
      <w:r w:rsidRPr="00A359AF">
        <w:rPr>
          <w:rFonts w:ascii="GHEA Grapalat" w:eastAsia="Times New Roman" w:hAnsi="GHEA Grapalat" w:cs="Times New Roman"/>
          <w:color w:val="000000"/>
          <w:sz w:val="24"/>
          <w:szCs w:val="24"/>
          <w:lang w:val="hy-AM"/>
        </w:rPr>
        <w:t xml:space="preserve"> ներքին գործերի նախարարության ոստիկանության քրեական ոստիկանության գլխավոր վարչության կանոնադրությամբ</w:t>
      </w:r>
      <w:r w:rsidR="006E400C" w:rsidRPr="00A359AF">
        <w:rPr>
          <w:rFonts w:ascii="GHEA Grapalat" w:eastAsia="Times New Roman" w:hAnsi="GHEA Grapalat" w:cs="Times New Roman"/>
          <w:color w:val="000000"/>
          <w:sz w:val="24"/>
          <w:szCs w:val="24"/>
          <w:lang w:val="hy-AM"/>
        </w:rPr>
        <w:t xml:space="preserve"> և այլ իրավական ակտերով</w:t>
      </w:r>
      <w:r w:rsidRPr="00A359AF">
        <w:rPr>
          <w:rFonts w:ascii="GHEA Grapalat" w:eastAsia="Times New Roman" w:hAnsi="GHEA Grapalat" w:cs="Times New Roman"/>
          <w:color w:val="000000"/>
          <w:sz w:val="24"/>
          <w:szCs w:val="24"/>
          <w:lang w:val="hy-AM"/>
        </w:rPr>
        <w:t>:</w:t>
      </w:r>
    </w:p>
    <w:p w14:paraId="2CD725F6" w14:textId="4501115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bookmarkStart w:id="1" w:name="_Hlk217380294"/>
      <w:r w:rsidRPr="00A359AF">
        <w:rPr>
          <w:rFonts w:ascii="GHEA Grapalat" w:eastAsia="Times New Roman" w:hAnsi="GHEA Grapalat" w:cs="Times New Roman"/>
          <w:color w:val="000000"/>
          <w:sz w:val="24"/>
          <w:szCs w:val="24"/>
          <w:lang w:val="hy-AM"/>
        </w:rPr>
        <w:t xml:space="preserve">6. Բյուրոյի </w:t>
      </w:r>
      <w:r w:rsidR="005A1061">
        <w:rPr>
          <w:rFonts w:ascii="GHEA Grapalat" w:eastAsia="Times New Roman" w:hAnsi="GHEA Grapalat" w:cs="Times New Roman"/>
          <w:color w:val="000000"/>
          <w:sz w:val="24"/>
          <w:szCs w:val="24"/>
          <w:lang w:val="hy-AM"/>
        </w:rPr>
        <w:t>և</w:t>
      </w:r>
      <w:r w:rsidRPr="00A359AF">
        <w:rPr>
          <w:rFonts w:ascii="GHEA Grapalat" w:eastAsia="Times New Roman" w:hAnsi="GHEA Grapalat" w:cs="Times New Roman"/>
          <w:color w:val="000000"/>
          <w:sz w:val="24"/>
          <w:szCs w:val="24"/>
          <w:lang w:val="hy-AM"/>
        </w:rPr>
        <w:t xml:space="preserve"> Հայաստանի Հանրապետության ներքին գործերի նախարարության կառուցվածքային ստորաբաժանումների և նախարարությանը ենթակա պետական մարմինների </w:t>
      </w:r>
      <w:r w:rsidR="005A1061">
        <w:rPr>
          <w:rFonts w:ascii="GHEA Grapalat" w:eastAsia="Times New Roman" w:hAnsi="GHEA Grapalat" w:cs="Times New Roman"/>
          <w:color w:val="000000"/>
          <w:sz w:val="24"/>
          <w:szCs w:val="24"/>
          <w:lang w:val="hy-AM"/>
        </w:rPr>
        <w:t xml:space="preserve">միջև </w:t>
      </w:r>
      <w:r w:rsidR="00AF1989">
        <w:rPr>
          <w:rFonts w:ascii="GHEA Grapalat" w:eastAsia="Times New Roman" w:hAnsi="GHEA Grapalat" w:cs="Times New Roman"/>
          <w:color w:val="000000"/>
          <w:sz w:val="24"/>
          <w:szCs w:val="24"/>
          <w:lang w:val="hy-AM"/>
        </w:rPr>
        <w:t xml:space="preserve">հանցավորության դեմ պայքարում </w:t>
      </w:r>
      <w:r w:rsidR="00EB0073" w:rsidRPr="00A359AF">
        <w:rPr>
          <w:rFonts w:ascii="GHEA Grapalat" w:eastAsia="Times New Roman" w:hAnsi="GHEA Grapalat" w:cs="Times New Roman"/>
          <w:color w:val="000000"/>
          <w:sz w:val="24"/>
          <w:szCs w:val="24"/>
          <w:lang w:val="hy-AM"/>
        </w:rPr>
        <w:t>համագործակցության</w:t>
      </w:r>
      <w:r w:rsidRPr="00A359AF">
        <w:rPr>
          <w:rFonts w:ascii="GHEA Grapalat" w:eastAsia="Times New Roman" w:hAnsi="GHEA Grapalat" w:cs="Times New Roman"/>
          <w:color w:val="000000"/>
          <w:sz w:val="24"/>
          <w:szCs w:val="24"/>
          <w:lang w:val="hy-AM"/>
        </w:rPr>
        <w:t xml:space="preserve"> կարգը սահմանում է Հայաստանի Հանրապետության ներքին գործերի նախարարը:</w:t>
      </w:r>
    </w:p>
    <w:bookmarkEnd w:id="1"/>
    <w:p w14:paraId="54D813E6" w14:textId="550302A8"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00804DFA" w14:textId="5C9C5DB4" w:rsidR="0032666B" w:rsidRPr="00A359AF" w:rsidRDefault="0032666B" w:rsidP="001807BB">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r w:rsidRPr="00A359AF">
        <w:rPr>
          <w:rFonts w:ascii="GHEA Grapalat" w:eastAsia="Times New Roman" w:hAnsi="GHEA Grapalat" w:cs="Times New Roman"/>
          <w:b/>
          <w:bCs/>
          <w:color w:val="000000"/>
          <w:sz w:val="24"/>
          <w:szCs w:val="24"/>
          <w:lang w:val="hy-AM"/>
        </w:rPr>
        <w:t xml:space="preserve">2. ԲՅՈՒՐՈՅԻ ԿՈՂՄԻՑ ՏԵՂԵԿՈՒԹՅՈՒՆ </w:t>
      </w:r>
      <w:r w:rsidRPr="00A359AF">
        <w:rPr>
          <w:rFonts w:ascii="GHEA Grapalat" w:eastAsia="Times New Roman" w:hAnsi="GHEA Grapalat" w:cs="Arial Unicode"/>
          <w:b/>
          <w:bCs/>
          <w:color w:val="000000"/>
          <w:sz w:val="24"/>
          <w:szCs w:val="24"/>
          <w:lang w:val="hy-AM"/>
        </w:rPr>
        <w:t>ՍՏԱՆԱԼՈՒ</w:t>
      </w:r>
      <w:r w:rsidR="00833907">
        <w:rPr>
          <w:rFonts w:ascii="GHEA Grapalat" w:eastAsia="Times New Roman" w:hAnsi="GHEA Grapalat" w:cs="Arial Unicode"/>
          <w:b/>
          <w:bCs/>
          <w:color w:val="000000"/>
          <w:sz w:val="24"/>
          <w:szCs w:val="24"/>
          <w:lang w:val="hy-AM"/>
        </w:rPr>
        <w:t xml:space="preserve">, </w:t>
      </w:r>
      <w:r w:rsidR="00833907" w:rsidRPr="002D30D6">
        <w:rPr>
          <w:rFonts w:ascii="GHEA Grapalat" w:eastAsia="Times New Roman" w:hAnsi="GHEA Grapalat" w:cs="Arial Unicode"/>
          <w:b/>
          <w:bCs/>
          <w:color w:val="000000" w:themeColor="text1"/>
          <w:sz w:val="24"/>
          <w:szCs w:val="24"/>
          <w:lang w:val="hy-AM"/>
        </w:rPr>
        <w:t>ԿՈՒՏԱԿԵԼՈՒ</w:t>
      </w:r>
      <w:r w:rsidR="00833907" w:rsidRPr="002D30D6">
        <w:rPr>
          <w:rFonts w:ascii="GHEA Grapalat" w:eastAsia="Times New Roman" w:hAnsi="GHEA Grapalat" w:cs="Times New Roman"/>
          <w:b/>
          <w:bCs/>
          <w:color w:val="000000" w:themeColor="text1"/>
          <w:sz w:val="24"/>
          <w:szCs w:val="24"/>
          <w:lang w:val="hy-AM"/>
        </w:rPr>
        <w:t xml:space="preserve"> </w:t>
      </w:r>
      <w:r w:rsidR="00833907">
        <w:rPr>
          <w:rFonts w:ascii="GHEA Grapalat" w:eastAsia="Times New Roman" w:hAnsi="GHEA Grapalat" w:cs="Arial Unicode"/>
          <w:b/>
          <w:bCs/>
          <w:color w:val="000000"/>
          <w:sz w:val="24"/>
          <w:szCs w:val="24"/>
          <w:lang w:val="hy-AM"/>
        </w:rPr>
        <w:t xml:space="preserve">ԵՎ </w:t>
      </w:r>
      <w:r w:rsidR="00833907" w:rsidRPr="00A359AF">
        <w:rPr>
          <w:rFonts w:ascii="GHEA Grapalat" w:eastAsia="Times New Roman" w:hAnsi="GHEA Grapalat" w:cs="Times New Roman"/>
          <w:b/>
          <w:bCs/>
          <w:color w:val="000000"/>
          <w:sz w:val="24"/>
          <w:szCs w:val="24"/>
          <w:lang w:val="hy-AM"/>
        </w:rPr>
        <w:t>ՏՐԱՄԱԴՐԵԼՈՒ</w:t>
      </w:r>
      <w:r w:rsidR="00833907" w:rsidRPr="00A359AF">
        <w:rPr>
          <w:rFonts w:ascii="GHEA Grapalat" w:eastAsia="Times New Roman" w:hAnsi="GHEA Grapalat" w:cs="Arial Unicode"/>
          <w:b/>
          <w:bCs/>
          <w:color w:val="000000"/>
          <w:sz w:val="24"/>
          <w:szCs w:val="24"/>
          <w:lang w:val="hy-AM"/>
        </w:rPr>
        <w:t xml:space="preserve"> </w:t>
      </w:r>
      <w:r w:rsidRPr="00A359AF">
        <w:rPr>
          <w:rFonts w:ascii="GHEA Grapalat" w:eastAsia="Times New Roman" w:hAnsi="GHEA Grapalat" w:cs="Arial Unicode"/>
          <w:b/>
          <w:bCs/>
          <w:color w:val="000000"/>
          <w:sz w:val="24"/>
          <w:szCs w:val="24"/>
          <w:lang w:val="hy-AM"/>
        </w:rPr>
        <w:t>ԿԱՐԳԸ</w:t>
      </w:r>
    </w:p>
    <w:p w14:paraId="553C271E" w14:textId="6F89CEE1"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F60EAA3" w14:textId="147D5F23" w:rsidR="001904CD" w:rsidRPr="00A359AF" w:rsidRDefault="0032666B" w:rsidP="001904C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 xml:space="preserve">7. Բյուրոյի կողմից </w:t>
      </w:r>
      <w:r w:rsidR="00833907">
        <w:rPr>
          <w:rFonts w:ascii="GHEA Grapalat" w:eastAsia="Times New Roman" w:hAnsi="GHEA Grapalat" w:cs="Times New Roman"/>
          <w:color w:val="000000"/>
          <w:sz w:val="24"/>
          <w:szCs w:val="24"/>
          <w:lang w:val="hy-AM"/>
        </w:rPr>
        <w:t>տեղեկություն հայցողներին</w:t>
      </w:r>
      <w:r w:rsidRPr="00A359AF">
        <w:rPr>
          <w:rFonts w:ascii="GHEA Grapalat" w:eastAsia="Times New Roman" w:hAnsi="GHEA Grapalat" w:cs="Times New Roman"/>
          <w:color w:val="000000"/>
          <w:sz w:val="24"/>
          <w:szCs w:val="24"/>
          <w:lang w:val="hy-AM"/>
        </w:rPr>
        <w:t xml:space="preserve"> տեղեկություն</w:t>
      </w:r>
      <w:r w:rsidR="00833907">
        <w:rPr>
          <w:rFonts w:ascii="GHEA Grapalat" w:eastAsia="Times New Roman" w:hAnsi="GHEA Grapalat" w:cs="Times New Roman"/>
          <w:color w:val="000000"/>
          <w:sz w:val="24"/>
          <w:szCs w:val="24"/>
          <w:lang w:val="hy-AM"/>
        </w:rPr>
        <w:t>ը</w:t>
      </w:r>
      <w:r w:rsidRPr="00A359AF">
        <w:rPr>
          <w:rFonts w:ascii="GHEA Grapalat" w:eastAsia="Times New Roman" w:hAnsi="GHEA Grapalat" w:cs="Times New Roman"/>
          <w:color w:val="000000"/>
          <w:sz w:val="24"/>
          <w:szCs w:val="24"/>
          <w:lang w:val="hy-AM"/>
        </w:rPr>
        <w:t xml:space="preserve"> տրամադրվում է հայերեն կազմված </w:t>
      </w:r>
      <w:r w:rsidRPr="003B5272">
        <w:rPr>
          <w:rFonts w:ascii="GHEA Grapalat" w:eastAsia="Times New Roman" w:hAnsi="GHEA Grapalat" w:cs="Times New Roman"/>
          <w:color w:val="000000"/>
          <w:sz w:val="24"/>
          <w:szCs w:val="24"/>
          <w:lang w:val="hy-AM"/>
        </w:rPr>
        <w:t>հարցումների</w:t>
      </w:r>
      <w:r w:rsidRPr="00A359AF">
        <w:rPr>
          <w:rFonts w:ascii="GHEA Grapalat" w:eastAsia="Times New Roman" w:hAnsi="GHEA Grapalat" w:cs="Times New Roman"/>
          <w:color w:val="000000"/>
          <w:sz w:val="24"/>
          <w:szCs w:val="24"/>
          <w:lang w:val="hy-AM"/>
        </w:rPr>
        <w:t xml:space="preserve"> հիման վրա:</w:t>
      </w:r>
      <w:r w:rsidR="001904CD">
        <w:rPr>
          <w:rFonts w:ascii="GHEA Grapalat" w:eastAsia="Times New Roman" w:hAnsi="GHEA Grapalat" w:cs="Times New Roman"/>
          <w:color w:val="000000"/>
          <w:sz w:val="24"/>
          <w:szCs w:val="24"/>
          <w:lang w:val="hy-AM"/>
        </w:rPr>
        <w:t xml:space="preserve"> Տ</w:t>
      </w:r>
      <w:r w:rsidR="001904CD" w:rsidRPr="00A359AF">
        <w:rPr>
          <w:rFonts w:ascii="GHEA Grapalat" w:eastAsia="Times New Roman" w:hAnsi="GHEA Grapalat" w:cs="Times New Roman"/>
          <w:color w:val="000000"/>
          <w:sz w:val="24"/>
          <w:szCs w:val="24"/>
          <w:lang w:val="hy-AM"/>
        </w:rPr>
        <w:t>եղեկությունը փոխանակվում է առկա կապի միջոցներով:</w:t>
      </w:r>
      <w:r w:rsidR="001904CD">
        <w:rPr>
          <w:rFonts w:ascii="GHEA Grapalat" w:eastAsia="Times New Roman" w:hAnsi="GHEA Grapalat" w:cs="Times New Roman"/>
          <w:color w:val="000000"/>
          <w:sz w:val="24"/>
          <w:szCs w:val="24"/>
          <w:lang w:val="hy-AM"/>
        </w:rPr>
        <w:t xml:space="preserve"> </w:t>
      </w:r>
      <w:r w:rsidR="001904CD" w:rsidRPr="00A359AF">
        <w:rPr>
          <w:rFonts w:ascii="GHEA Grapalat" w:eastAsia="Times New Roman" w:hAnsi="GHEA Grapalat" w:cs="Times New Roman"/>
          <w:color w:val="000000"/>
          <w:sz w:val="24"/>
          <w:szCs w:val="24"/>
          <w:lang w:val="hy-AM"/>
        </w:rPr>
        <w:t>Գաղտնի տեղեկությունը փոխանակվում է պաշտպանված կապուղիների միջոցով:</w:t>
      </w:r>
    </w:p>
    <w:p w14:paraId="5243C4C8" w14:textId="7270D2A1" w:rsidR="0032666B" w:rsidRPr="00A359AF" w:rsidRDefault="00E4412D"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32666B" w:rsidRPr="00A359AF">
        <w:rPr>
          <w:rFonts w:ascii="GHEA Grapalat" w:eastAsia="Times New Roman" w:hAnsi="GHEA Grapalat" w:cs="Times New Roman"/>
          <w:color w:val="000000"/>
          <w:sz w:val="24"/>
          <w:szCs w:val="24"/>
          <w:lang w:val="hy-AM"/>
        </w:rPr>
        <w:t xml:space="preserve">. </w:t>
      </w:r>
      <w:r w:rsidR="00377979" w:rsidRPr="001807BB">
        <w:rPr>
          <w:rFonts w:ascii="GHEA Grapalat" w:eastAsia="Times New Roman" w:hAnsi="GHEA Grapalat" w:cs="Times New Roman"/>
          <w:color w:val="000000"/>
          <w:sz w:val="24"/>
          <w:szCs w:val="24"/>
          <w:lang w:val="hy-AM"/>
        </w:rPr>
        <w:t>Նախաքննությ</w:t>
      </w:r>
      <w:r w:rsidR="00241CFE" w:rsidRPr="001807BB">
        <w:rPr>
          <w:rFonts w:ascii="GHEA Grapalat" w:eastAsia="Times New Roman" w:hAnsi="GHEA Grapalat" w:cs="Times New Roman"/>
          <w:color w:val="000000"/>
          <w:sz w:val="24"/>
          <w:szCs w:val="24"/>
          <w:lang w:val="hy-AM"/>
        </w:rPr>
        <w:t>ուն</w:t>
      </w:r>
      <w:r w:rsidR="00377979" w:rsidRPr="001807BB">
        <w:rPr>
          <w:rFonts w:ascii="GHEA Grapalat" w:eastAsia="Times New Roman" w:hAnsi="GHEA Grapalat" w:cs="Times New Roman"/>
          <w:color w:val="000000"/>
          <w:sz w:val="24"/>
          <w:szCs w:val="24"/>
          <w:lang w:val="hy-AM"/>
        </w:rPr>
        <w:t xml:space="preserve"> և </w:t>
      </w:r>
      <w:r w:rsidR="00377979" w:rsidRPr="001807BB">
        <w:rPr>
          <w:rFonts w:ascii="GHEA Grapalat" w:eastAsia="Times New Roman" w:hAnsi="GHEA Grapalat" w:cs="Times New Roman"/>
          <w:bCs/>
          <w:color w:val="000000"/>
          <w:sz w:val="24"/>
          <w:szCs w:val="24"/>
          <w:lang w:val="hy-AM"/>
        </w:rPr>
        <w:t>օպերատիվ-հետախուզական գործունեություն իրականացնող մարմիններ</w:t>
      </w:r>
      <w:r w:rsidR="00377979" w:rsidRPr="001807BB">
        <w:rPr>
          <w:rFonts w:ascii="GHEA Grapalat" w:eastAsia="Times New Roman" w:hAnsi="GHEA Grapalat" w:cs="Times New Roman"/>
          <w:color w:val="000000"/>
          <w:sz w:val="24"/>
          <w:szCs w:val="24"/>
          <w:lang w:val="hy-AM"/>
        </w:rPr>
        <w:t xml:space="preserve">ի </w:t>
      </w:r>
      <w:r w:rsidR="0032666B" w:rsidRPr="001807BB">
        <w:rPr>
          <w:rFonts w:ascii="GHEA Grapalat" w:eastAsia="Times New Roman" w:hAnsi="GHEA Grapalat" w:cs="Times New Roman"/>
          <w:color w:val="000000"/>
          <w:sz w:val="24"/>
          <w:szCs w:val="24"/>
          <w:lang w:val="hy-AM"/>
        </w:rPr>
        <w:t>հարցումը պետք է պարունակի՝</w:t>
      </w:r>
    </w:p>
    <w:p w14:paraId="0CE0FF61" w14:textId="58A3E4C8"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 xml:space="preserve">1) քրեական վարույթը նախաձեռնող կամ օպերատիվ հաշվառման </w:t>
      </w:r>
      <w:r w:rsidRPr="0060665A">
        <w:rPr>
          <w:rFonts w:ascii="GHEA Grapalat" w:eastAsia="Times New Roman" w:hAnsi="GHEA Grapalat" w:cs="Times New Roman"/>
          <w:color w:val="000000"/>
          <w:sz w:val="24"/>
          <w:szCs w:val="24"/>
          <w:lang w:val="hy-AM"/>
        </w:rPr>
        <w:t xml:space="preserve">գործը </w:t>
      </w:r>
      <w:r w:rsidR="00377979" w:rsidRPr="00095057">
        <w:rPr>
          <w:rFonts w:ascii="GHEA Grapalat" w:eastAsia="Times New Roman" w:hAnsi="GHEA Grapalat" w:cs="Times New Roman"/>
          <w:bCs/>
          <w:color w:val="000000" w:themeColor="text1"/>
          <w:sz w:val="24"/>
          <w:szCs w:val="24"/>
          <w:lang w:val="hy-AM"/>
        </w:rPr>
        <w:t>վարող</w:t>
      </w:r>
      <w:r w:rsidR="00377979" w:rsidRPr="0060665A">
        <w:rPr>
          <w:rFonts w:ascii="GHEA Grapalat" w:eastAsia="Times New Roman" w:hAnsi="GHEA Grapalat" w:cs="Times New Roman"/>
          <w:color w:val="000000"/>
          <w:sz w:val="24"/>
          <w:szCs w:val="24"/>
          <w:lang w:val="hy-AM"/>
        </w:rPr>
        <w:t xml:space="preserve"> </w:t>
      </w:r>
      <w:r w:rsidRPr="0060665A">
        <w:rPr>
          <w:rFonts w:ascii="GHEA Grapalat" w:eastAsia="Times New Roman" w:hAnsi="GHEA Grapalat" w:cs="Times New Roman"/>
          <w:color w:val="000000"/>
          <w:sz w:val="24"/>
          <w:szCs w:val="24"/>
          <w:lang w:val="hy-AM"/>
        </w:rPr>
        <w:t>մարմնի</w:t>
      </w:r>
      <w:r w:rsidRPr="00A359AF">
        <w:rPr>
          <w:rFonts w:ascii="GHEA Grapalat" w:eastAsia="Times New Roman" w:hAnsi="GHEA Grapalat" w:cs="Times New Roman"/>
          <w:color w:val="000000"/>
          <w:sz w:val="24"/>
          <w:szCs w:val="24"/>
          <w:lang w:val="hy-AM"/>
        </w:rPr>
        <w:t xml:space="preserve"> անվանումը, քրեական վարույթը նախաձեռնելու մասին արձանագրություն կազմելու ամսաթիվը, ամիսը, տարեթիվը, վարույթի համարը, Հայաստանի Հանրապետության քրեական օրենսգրքի այն </w:t>
      </w:r>
      <w:r w:rsidRPr="00A359AF">
        <w:rPr>
          <w:rFonts w:ascii="GHEA Grapalat" w:eastAsia="Times New Roman" w:hAnsi="GHEA Grapalat" w:cs="Times New Roman"/>
          <w:color w:val="000000" w:themeColor="text1"/>
          <w:sz w:val="24"/>
          <w:szCs w:val="24"/>
          <w:lang w:val="hy-AM"/>
        </w:rPr>
        <w:t>հոդվածը, հոդվածի մասը կամ կետը, որի հատկանիշներով սկսվել է վարույթը</w:t>
      </w:r>
      <w:r w:rsidRPr="00A359AF">
        <w:rPr>
          <w:rFonts w:ascii="GHEA Grapalat" w:eastAsia="Times New Roman" w:hAnsi="GHEA Grapalat" w:cs="Times New Roman"/>
          <w:color w:val="000000"/>
          <w:sz w:val="24"/>
          <w:szCs w:val="24"/>
          <w:lang w:val="hy-AM"/>
        </w:rPr>
        <w:t>.</w:t>
      </w:r>
    </w:p>
    <w:p w14:paraId="2EB1F419"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2) դեպքի համառոտ նկարագրությունը.</w:t>
      </w:r>
    </w:p>
    <w:p w14:paraId="7BEE1DF9"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3) մեղադրյալի կամ օպերատիվ հաշվառման գործում ներգրավված անձի մասին առկա բոլոր տվյալները, այդ թվում՝ դատվածության, որևէ լեզվի տիրապետելու, այցելած երկրների, մեղադրյալի մերձավոր ազգականների գտնվելու վայրերի վերաբերյալ.</w:t>
      </w:r>
    </w:p>
    <w:p w14:paraId="7900D0D1" w14:textId="275DF375"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lastRenderedPageBreak/>
        <w:t>4) իրեղեն ապացույց ճանաչված առարկաների վերաբերյալ ամբողջական տեղեկություններ</w:t>
      </w:r>
      <w:r w:rsidR="00241CFE" w:rsidRPr="00241CFE">
        <w:rPr>
          <w:rFonts w:ascii="GHEA Grapalat" w:eastAsia="Times New Roman" w:hAnsi="GHEA Grapalat" w:cs="Times New Roman"/>
          <w:color w:val="000000"/>
          <w:sz w:val="24"/>
          <w:szCs w:val="24"/>
          <w:lang w:val="hy-AM"/>
        </w:rPr>
        <w:t>ը</w:t>
      </w:r>
      <w:r w:rsidRPr="00A359AF">
        <w:rPr>
          <w:rFonts w:ascii="GHEA Grapalat" w:eastAsia="Times New Roman" w:hAnsi="GHEA Grapalat" w:cs="Times New Roman"/>
          <w:color w:val="000000"/>
          <w:sz w:val="24"/>
          <w:szCs w:val="24"/>
          <w:lang w:val="hy-AM"/>
        </w:rPr>
        <w:t xml:space="preserve">, ինչպես նաև դիրքորոշում դրանց տվյալները Ինտերպոլի համապատասխան </w:t>
      </w:r>
      <w:r w:rsidR="00377979" w:rsidRPr="00377979">
        <w:rPr>
          <w:rFonts w:ascii="GHEA Grapalat" w:eastAsia="Times New Roman" w:hAnsi="GHEA Grapalat" w:cs="Times New Roman"/>
          <w:color w:val="000000"/>
          <w:sz w:val="24"/>
          <w:szCs w:val="24"/>
          <w:lang w:val="hy-AM"/>
        </w:rPr>
        <w:t xml:space="preserve">տվյալների </w:t>
      </w:r>
      <w:r w:rsidRPr="00A359AF">
        <w:rPr>
          <w:rFonts w:ascii="GHEA Grapalat" w:eastAsia="Times New Roman" w:hAnsi="GHEA Grapalat" w:cs="Times New Roman"/>
          <w:color w:val="000000"/>
          <w:sz w:val="24"/>
          <w:szCs w:val="24"/>
          <w:lang w:val="hy-AM"/>
        </w:rPr>
        <w:t>պահոցներում զետեղելու վերաբերյալ.</w:t>
      </w:r>
    </w:p>
    <w:p w14:paraId="2F57C967" w14:textId="7862628F"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 xml:space="preserve">5) </w:t>
      </w:r>
      <w:r w:rsidR="00595A11" w:rsidRPr="00A359AF">
        <w:rPr>
          <w:rFonts w:ascii="GHEA Grapalat" w:eastAsia="Times New Roman" w:hAnsi="GHEA Grapalat" w:cs="Times New Roman"/>
          <w:color w:val="000000"/>
          <w:sz w:val="24"/>
          <w:szCs w:val="24"/>
          <w:lang w:val="hy-AM"/>
        </w:rPr>
        <w:t>այն</w:t>
      </w:r>
      <w:r w:rsidRPr="00A359AF">
        <w:rPr>
          <w:rFonts w:ascii="GHEA Grapalat" w:eastAsia="Times New Roman" w:hAnsi="GHEA Grapalat" w:cs="Times New Roman"/>
          <w:color w:val="000000"/>
          <w:sz w:val="24"/>
          <w:szCs w:val="24"/>
          <w:lang w:val="hy-AM"/>
        </w:rPr>
        <w:t xml:space="preserve"> հարցերը, որոնց պարզաբանման համար պետք է կատարվի ստուգում կամ </w:t>
      </w:r>
      <w:r w:rsidR="00595A11" w:rsidRPr="00A359AF">
        <w:rPr>
          <w:rFonts w:ascii="GHEA Grapalat" w:eastAsia="Times New Roman" w:hAnsi="GHEA Grapalat" w:cs="Times New Roman"/>
          <w:color w:val="000000"/>
          <w:sz w:val="24"/>
          <w:szCs w:val="24"/>
          <w:lang w:val="hy-AM"/>
        </w:rPr>
        <w:t xml:space="preserve">կատարվի </w:t>
      </w:r>
      <w:r w:rsidRPr="00A359AF">
        <w:rPr>
          <w:rFonts w:ascii="GHEA Grapalat" w:eastAsia="Times New Roman" w:hAnsi="GHEA Grapalat" w:cs="Times New Roman"/>
          <w:color w:val="000000"/>
          <w:sz w:val="24"/>
          <w:szCs w:val="24"/>
          <w:lang w:val="hy-AM"/>
        </w:rPr>
        <w:t>հարցում և տրամադրվի տեղեկություն.</w:t>
      </w:r>
    </w:p>
    <w:p w14:paraId="55D64869" w14:textId="7DEFF11E"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 xml:space="preserve">6) </w:t>
      </w:r>
      <w:r w:rsidR="00595A11" w:rsidRPr="00A359AF">
        <w:rPr>
          <w:rFonts w:ascii="GHEA Grapalat" w:eastAsia="Times New Roman" w:hAnsi="GHEA Grapalat" w:cs="Times New Roman"/>
          <w:color w:val="000000"/>
          <w:sz w:val="24"/>
          <w:szCs w:val="24"/>
          <w:lang w:val="hy-AM"/>
        </w:rPr>
        <w:t xml:space="preserve">հարցմանը </w:t>
      </w:r>
      <w:r w:rsidRPr="00A359AF">
        <w:rPr>
          <w:rFonts w:ascii="GHEA Grapalat" w:eastAsia="Times New Roman" w:hAnsi="GHEA Grapalat" w:cs="Times New Roman"/>
          <w:color w:val="000000"/>
          <w:sz w:val="24"/>
          <w:szCs w:val="24"/>
          <w:lang w:val="hy-AM"/>
        </w:rPr>
        <w:t>կցվող փաստաթղթերը, այդ թվում` առկայության դեպքում քրեական հետապնդում հարուցելու, անձին քրեական վարույթին ներգրավելու մասին և խափանման միջոց ընտրելու կամ փոխելու մասին որոշումների պատճենները, կամ մեղադրյալի մատնադրոշմները, մատնահետքերը, ԴՆԹ բնութագրերը, որակյալ լուսանկարը, հանցագործության առարկայի լուսանկարը, հնարավորության դեպքում՝ հանցագործության առարկայի նմուշը.</w:t>
      </w:r>
    </w:p>
    <w:p w14:paraId="18A4D5BD"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7) նշում տվյալները երրորդ անձին տրամադրելու թույլտվության կամ արգելելու մասին.</w:t>
      </w:r>
    </w:p>
    <w:p w14:paraId="06A8753A" w14:textId="19D443A8" w:rsidR="0032666B"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8) այն պաշտոնատար անձի տվյալները (</w:t>
      </w:r>
      <w:r w:rsidR="00377979" w:rsidRPr="00095057">
        <w:rPr>
          <w:rFonts w:ascii="GHEA Grapalat" w:eastAsia="Times New Roman" w:hAnsi="GHEA Grapalat" w:cs="Times New Roman"/>
          <w:bCs/>
          <w:color w:val="000000" w:themeColor="text1"/>
          <w:sz w:val="24"/>
          <w:szCs w:val="24"/>
          <w:lang w:val="hy-AM"/>
        </w:rPr>
        <w:t>մարմնի</w:t>
      </w:r>
      <w:r w:rsidRPr="00A359AF">
        <w:rPr>
          <w:rFonts w:ascii="GHEA Grapalat" w:eastAsia="Times New Roman" w:hAnsi="GHEA Grapalat" w:cs="Times New Roman"/>
          <w:color w:val="000000"/>
          <w:sz w:val="24"/>
          <w:szCs w:val="24"/>
          <w:lang w:val="hy-AM"/>
        </w:rPr>
        <w:t xml:space="preserve"> անվանումը, ծառայողի անունը, ազգանունը, պաշտոնը, հեռախոսի և ֆաքսի համարները), ում պետք է փոխանցվի տեղեկությունը:</w:t>
      </w:r>
    </w:p>
    <w:p w14:paraId="2F8929FC" w14:textId="4207DE13" w:rsidR="001904CD" w:rsidRPr="00A359AF" w:rsidRDefault="0060665A" w:rsidP="001904C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9</w:t>
      </w:r>
      <w:r w:rsidR="001904CD" w:rsidRPr="00A359AF">
        <w:rPr>
          <w:rFonts w:ascii="GHEA Grapalat" w:eastAsia="Times New Roman" w:hAnsi="GHEA Grapalat" w:cs="Times New Roman"/>
          <w:color w:val="000000"/>
          <w:sz w:val="24"/>
          <w:szCs w:val="24"/>
          <w:lang w:val="hy-AM"/>
        </w:rPr>
        <w:t>. Հարց</w:t>
      </w:r>
      <w:r w:rsidR="00241CFE" w:rsidRPr="00241CFE">
        <w:rPr>
          <w:rFonts w:ascii="GHEA Grapalat" w:eastAsia="Times New Roman" w:hAnsi="GHEA Grapalat" w:cs="Times New Roman"/>
          <w:color w:val="000000"/>
          <w:sz w:val="24"/>
          <w:szCs w:val="24"/>
          <w:lang w:val="hy-AM"/>
        </w:rPr>
        <w:t>ումների</w:t>
      </w:r>
      <w:r w:rsidR="001904CD" w:rsidRPr="00A359AF">
        <w:rPr>
          <w:rFonts w:ascii="GHEA Grapalat" w:eastAsia="Times New Roman" w:hAnsi="GHEA Grapalat" w:cs="Times New Roman"/>
          <w:color w:val="000000"/>
          <w:sz w:val="24"/>
          <w:szCs w:val="24"/>
          <w:lang w:val="hy-AM"/>
        </w:rPr>
        <w:t xml:space="preserve"> մեջ օտարերկրյա քաղաքացիների անուններն ու ազգանունները, իրավաբանական անձանց անվանումները և այլ անհատականացնող տվյալներ</w:t>
      </w:r>
      <w:r w:rsidR="001904CD">
        <w:rPr>
          <w:rFonts w:ascii="GHEA Grapalat" w:eastAsia="Times New Roman" w:hAnsi="GHEA Grapalat" w:cs="Times New Roman"/>
          <w:color w:val="000000"/>
          <w:sz w:val="24"/>
          <w:szCs w:val="24"/>
          <w:lang w:val="hy-AM"/>
        </w:rPr>
        <w:t>ը</w:t>
      </w:r>
      <w:r w:rsidR="001904CD" w:rsidRPr="00A359AF">
        <w:rPr>
          <w:rFonts w:ascii="GHEA Grapalat" w:eastAsia="Times New Roman" w:hAnsi="GHEA Grapalat" w:cs="Times New Roman"/>
          <w:color w:val="000000"/>
          <w:sz w:val="24"/>
          <w:szCs w:val="24"/>
          <w:lang w:val="hy-AM"/>
        </w:rPr>
        <w:t>, դրանց գրավոր տարբերակի առկայության դեպքում, վերարտադրվում են բնագրով կամ Ինտերպոլի պաշտոնական լեզուներից (անգլերեն, ֆրանսերեն, իսպաներեն կամ արաբերեն) մեկով:</w:t>
      </w:r>
    </w:p>
    <w:p w14:paraId="355E3714" w14:textId="570EB34C" w:rsidR="001904CD" w:rsidRPr="00A359AF" w:rsidRDefault="0060665A" w:rsidP="001904C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326D1">
        <w:rPr>
          <w:rFonts w:ascii="GHEA Grapalat" w:eastAsia="Times New Roman" w:hAnsi="GHEA Grapalat" w:cs="Times New Roman"/>
          <w:color w:val="000000"/>
          <w:sz w:val="24"/>
          <w:szCs w:val="24"/>
          <w:lang w:val="hy-AM"/>
        </w:rPr>
        <w:t>10</w:t>
      </w:r>
      <w:r w:rsidR="001904CD" w:rsidRPr="007326D1">
        <w:rPr>
          <w:rFonts w:ascii="GHEA Grapalat" w:eastAsia="Times New Roman" w:hAnsi="GHEA Grapalat" w:cs="Times New Roman"/>
          <w:color w:val="000000"/>
          <w:sz w:val="24"/>
          <w:szCs w:val="24"/>
          <w:lang w:val="hy-AM"/>
        </w:rPr>
        <w:t xml:space="preserve">. Հարցումը ստորագրվում է սույն կարգի 2-րդ կետի 1-ին ենթակետով նախատեսված մարմնի ղեկավարի կամ տեղակալի </w:t>
      </w:r>
      <w:r w:rsidR="001904CD" w:rsidRPr="007326D1">
        <w:rPr>
          <w:rFonts w:ascii="GHEA Grapalat" w:eastAsia="Times New Roman" w:hAnsi="GHEA Grapalat" w:cs="Times New Roman"/>
          <w:bCs/>
          <w:color w:val="000000"/>
          <w:sz w:val="24"/>
          <w:szCs w:val="24"/>
          <w:lang w:val="hy-AM"/>
        </w:rPr>
        <w:t>կամ մարմնի ղեկավարի լիազորած</w:t>
      </w:r>
      <w:r w:rsidR="001904CD" w:rsidRPr="007326D1">
        <w:rPr>
          <w:rFonts w:ascii="GHEA Grapalat" w:eastAsia="Times New Roman" w:hAnsi="GHEA Grapalat" w:cs="Times New Roman"/>
          <w:color w:val="000000"/>
          <w:sz w:val="24"/>
          <w:szCs w:val="24"/>
          <w:lang w:val="hy-AM"/>
        </w:rPr>
        <w:t xml:space="preserve"> պաշտոնատար անձի կողմից:</w:t>
      </w:r>
    </w:p>
    <w:p w14:paraId="7A73D872" w14:textId="316455EA" w:rsidR="001904CD" w:rsidRPr="00FE6ED9" w:rsidRDefault="0060665A" w:rsidP="001904CD">
      <w:pPr>
        <w:shd w:val="clear" w:color="auto" w:fill="FFFFFF"/>
        <w:spacing w:after="0" w:line="360" w:lineRule="auto"/>
        <w:ind w:firstLine="375"/>
        <w:jc w:val="both"/>
        <w:rPr>
          <w:rFonts w:ascii="GHEA Grapalat" w:eastAsia="Times New Roman" w:hAnsi="GHEA Grapalat" w:cs="Times New Roman"/>
          <w:bCs/>
          <w:sz w:val="24"/>
          <w:szCs w:val="24"/>
          <w:lang w:val="hy-AM"/>
        </w:rPr>
      </w:pPr>
      <w:r w:rsidRPr="0060665A">
        <w:rPr>
          <w:rFonts w:ascii="GHEA Grapalat" w:eastAsia="Times New Roman" w:hAnsi="GHEA Grapalat" w:cs="Times New Roman"/>
          <w:sz w:val="24"/>
          <w:szCs w:val="24"/>
          <w:lang w:val="hy-AM"/>
        </w:rPr>
        <w:t>11</w:t>
      </w:r>
      <w:r w:rsidR="001904CD" w:rsidRPr="00067415">
        <w:rPr>
          <w:rFonts w:ascii="GHEA Grapalat" w:eastAsia="Times New Roman" w:hAnsi="GHEA Grapalat" w:cs="Times New Roman"/>
          <w:sz w:val="24"/>
          <w:szCs w:val="24"/>
          <w:lang w:val="hy-AM"/>
        </w:rPr>
        <w:t>. Այն պաշտոնների ցանկը, որոնք զբաղեցնող անձինք լիազորված են հարցումը ստորագրելու, հաստատվում է սույն կարգի 2-րդ կետի 1-ին ենթակետով նախատեսված մարմնի ղեկավարի հրամանով, որի մեկ օրինակն ուղարկվում է Բյուրո:</w:t>
      </w:r>
      <w:r w:rsidR="001904CD">
        <w:rPr>
          <w:rFonts w:ascii="GHEA Grapalat" w:eastAsia="Times New Roman" w:hAnsi="GHEA Grapalat" w:cs="Times New Roman"/>
          <w:sz w:val="24"/>
          <w:szCs w:val="24"/>
          <w:lang w:val="hy-AM"/>
        </w:rPr>
        <w:t xml:space="preserve"> </w:t>
      </w:r>
      <w:r w:rsidR="001904CD" w:rsidRPr="00FE6ED9">
        <w:rPr>
          <w:rFonts w:ascii="GHEA Grapalat" w:eastAsia="Times New Roman" w:hAnsi="GHEA Grapalat" w:cs="Times New Roman"/>
          <w:bCs/>
          <w:sz w:val="24"/>
          <w:szCs w:val="24"/>
          <w:lang w:val="hy-AM"/>
        </w:rPr>
        <w:t xml:space="preserve">Ցանկում փոփոխություններ </w:t>
      </w:r>
      <w:r w:rsidR="006711E0" w:rsidRPr="00FE6ED9">
        <w:rPr>
          <w:rFonts w:ascii="GHEA Grapalat" w:eastAsia="Times New Roman" w:hAnsi="GHEA Grapalat" w:cs="Times New Roman"/>
          <w:bCs/>
          <w:sz w:val="24"/>
          <w:szCs w:val="24"/>
          <w:lang w:val="hy-AM"/>
        </w:rPr>
        <w:t xml:space="preserve">և </w:t>
      </w:r>
      <w:r w:rsidR="001904CD" w:rsidRPr="00FE6ED9">
        <w:rPr>
          <w:rFonts w:ascii="GHEA Grapalat" w:eastAsia="Times New Roman" w:hAnsi="GHEA Grapalat" w:cs="Times New Roman"/>
          <w:bCs/>
          <w:sz w:val="24"/>
          <w:szCs w:val="24"/>
          <w:lang w:val="hy-AM"/>
        </w:rPr>
        <w:t>լրացումներ կատարելու դեպքում համապատասխան իրավական ակտի օրինակը նույնպես ուղարկվում է Բյուրո:</w:t>
      </w:r>
    </w:p>
    <w:p w14:paraId="11E47B7C" w14:textId="500A777E" w:rsidR="00111FD0" w:rsidRPr="00111FD0" w:rsidRDefault="00111FD0" w:rsidP="00111F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11FD0">
        <w:rPr>
          <w:rFonts w:ascii="GHEA Grapalat" w:eastAsia="Times New Roman" w:hAnsi="GHEA Grapalat" w:cs="Times New Roman"/>
          <w:color w:val="000000"/>
          <w:sz w:val="24"/>
          <w:szCs w:val="24"/>
          <w:lang w:val="hy-AM"/>
        </w:rPr>
        <w:lastRenderedPageBreak/>
        <w:t>12. Բյուրոյում ստացված հարցումն ընդունվում է և ստուգվում դրա հիմնավորվածությունը, լիարժեքությունը և ճշգրիտ ձևակերպումը. հարցման մեջ անճշտությունների դեպքում տեղեկություն հայցողից պահանջվում է տրամադրել լրացուցիչ տվյալներ:</w:t>
      </w:r>
    </w:p>
    <w:p w14:paraId="6D63BAB3" w14:textId="4A6E95FD" w:rsidR="00B16417" w:rsidRPr="00B16417" w:rsidRDefault="00B16417" w:rsidP="00111F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16417">
        <w:rPr>
          <w:rFonts w:ascii="GHEA Grapalat" w:eastAsia="Times New Roman" w:hAnsi="GHEA Grapalat" w:cs="Times New Roman"/>
          <w:color w:val="000000"/>
          <w:sz w:val="24"/>
          <w:szCs w:val="24"/>
          <w:lang w:val="hy-AM"/>
        </w:rPr>
        <w:t>13. Հանցավորության դեմ պայքարի շրջանակում սույն կարգի 2-րդ կետի 1-ին ենթակետով նախատեսված մարմիններից, ինչպես նաև Ինտերպոլի Գլխավոր քարտուղարությունից և Ինտերպոլի անդամ պետությունների ազգային կենտրոնական բյուրոներից ստացված տվյալները դրանց ստուգումից հետո՝ ներառյալ հարցման ճշգրտման նպատակով ստացված լրացուցիչ տեղեկությունները, կուտակվում են Բյուրոյի տվյալների էլեկտրոնային պահոցում այնպես, որ նույն անձին, նույն հանցագործությանը, իրադարձությանը կամ փաստերին վերաբերող տեղեկությունները մշակվեն համակարգված ձևով։</w:t>
      </w:r>
    </w:p>
    <w:p w14:paraId="1D166230" w14:textId="586A72D6" w:rsidR="00111FD0" w:rsidRPr="00111FD0" w:rsidRDefault="00111FD0" w:rsidP="00111FD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111FD0">
        <w:rPr>
          <w:rFonts w:ascii="GHEA Grapalat" w:eastAsia="Times New Roman" w:hAnsi="GHEA Grapalat" w:cs="Times New Roman"/>
          <w:color w:val="000000"/>
          <w:sz w:val="24"/>
          <w:szCs w:val="24"/>
          <w:lang w:val="hy-AM"/>
        </w:rPr>
        <w:t>14. Բյուրոն, ի պատասխան հարցման</w:t>
      </w:r>
      <w:r w:rsidR="00FE6ED9">
        <w:rPr>
          <w:rFonts w:ascii="GHEA Grapalat" w:eastAsia="Times New Roman" w:hAnsi="GHEA Grapalat" w:cs="Times New Roman"/>
          <w:color w:val="000000"/>
          <w:sz w:val="24"/>
          <w:szCs w:val="24"/>
          <w:lang w:val="hy-AM"/>
        </w:rPr>
        <w:t>ը</w:t>
      </w:r>
      <w:r w:rsidRPr="00111FD0">
        <w:rPr>
          <w:rFonts w:ascii="GHEA Grapalat" w:eastAsia="Times New Roman" w:hAnsi="GHEA Grapalat" w:cs="Times New Roman"/>
          <w:color w:val="000000"/>
          <w:sz w:val="24"/>
          <w:szCs w:val="24"/>
          <w:lang w:val="hy-AM"/>
        </w:rPr>
        <w:t>, տրամադրում է Բյուրոյի տվյալների էլեկտրոնային պահոցում կուտակված համապատասխան տեղեկությունը, իսկ հայցվող տեղեկատվության բացակայության դեպքում</w:t>
      </w:r>
      <w:r w:rsidR="00D44965">
        <w:rPr>
          <w:rFonts w:ascii="GHEA Grapalat" w:eastAsia="Times New Roman" w:hAnsi="GHEA Grapalat" w:cs="Times New Roman"/>
          <w:color w:val="000000"/>
          <w:sz w:val="24"/>
          <w:szCs w:val="24"/>
          <w:lang w:val="hy-AM"/>
        </w:rPr>
        <w:t>,</w:t>
      </w:r>
      <w:r w:rsidRPr="00111FD0">
        <w:rPr>
          <w:rFonts w:ascii="GHEA Grapalat" w:eastAsia="Times New Roman" w:hAnsi="GHEA Grapalat" w:cs="Times New Roman"/>
          <w:color w:val="000000"/>
          <w:sz w:val="24"/>
          <w:szCs w:val="24"/>
          <w:lang w:val="hy-AM"/>
        </w:rPr>
        <w:t xml:space="preserve"> </w:t>
      </w:r>
      <w:r w:rsidR="00095057">
        <w:rPr>
          <w:rFonts w:ascii="GHEA Grapalat" w:eastAsia="Times New Roman" w:hAnsi="GHEA Grapalat" w:cs="Times New Roman"/>
          <w:color w:val="000000"/>
          <w:sz w:val="24"/>
          <w:szCs w:val="24"/>
          <w:lang w:val="hy-AM"/>
        </w:rPr>
        <w:t>ըստ անհրաժեշտության</w:t>
      </w:r>
      <w:r w:rsidR="00D44965">
        <w:rPr>
          <w:rFonts w:ascii="GHEA Grapalat" w:eastAsia="Times New Roman" w:hAnsi="GHEA Grapalat" w:cs="Times New Roman"/>
          <w:color w:val="000000"/>
          <w:sz w:val="24"/>
          <w:szCs w:val="24"/>
          <w:lang w:val="hy-AM"/>
        </w:rPr>
        <w:t>,</w:t>
      </w:r>
      <w:r w:rsidR="00095057">
        <w:rPr>
          <w:rFonts w:ascii="GHEA Grapalat" w:eastAsia="Times New Roman" w:hAnsi="GHEA Grapalat" w:cs="Times New Roman"/>
          <w:color w:val="000000"/>
          <w:sz w:val="24"/>
          <w:szCs w:val="24"/>
          <w:lang w:val="hy-AM"/>
        </w:rPr>
        <w:t xml:space="preserve"> </w:t>
      </w:r>
      <w:r w:rsidRPr="00111FD0">
        <w:rPr>
          <w:rFonts w:ascii="GHEA Grapalat" w:eastAsia="Times New Roman" w:hAnsi="GHEA Grapalat" w:cs="Times New Roman"/>
          <w:color w:val="000000"/>
          <w:sz w:val="24"/>
          <w:szCs w:val="24"/>
          <w:lang w:val="hy-AM"/>
        </w:rPr>
        <w:t>նախապատրաստում է հարցում և ուղարկում Ինտերպոլի գլխավոր քարտուղարություն կամ Ինտերպոլի անդամ երկրների ազգային կենտրոնական բյուրոներ:</w:t>
      </w:r>
    </w:p>
    <w:p w14:paraId="343E5268" w14:textId="3CB622FD" w:rsidR="00751516" w:rsidRDefault="001904CD" w:rsidP="0060665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1</w:t>
      </w:r>
      <w:r w:rsidR="0060665A" w:rsidRPr="0060665A">
        <w:rPr>
          <w:rFonts w:ascii="GHEA Grapalat" w:eastAsia="Times New Roman" w:hAnsi="GHEA Grapalat" w:cs="Times New Roman"/>
          <w:color w:val="000000"/>
          <w:sz w:val="24"/>
          <w:szCs w:val="24"/>
          <w:lang w:val="hy-AM"/>
        </w:rPr>
        <w:t>5</w:t>
      </w:r>
      <w:r w:rsidRPr="00A359AF">
        <w:rPr>
          <w:rFonts w:ascii="GHEA Grapalat" w:eastAsia="Times New Roman" w:hAnsi="GHEA Grapalat" w:cs="Times New Roman"/>
          <w:color w:val="000000"/>
          <w:sz w:val="24"/>
          <w:szCs w:val="24"/>
          <w:lang w:val="hy-AM"/>
        </w:rPr>
        <w:t xml:space="preserve">. Բյուրոյի կողմից տեղեկությունը տրամադրվում է </w:t>
      </w:r>
      <w:r w:rsidRPr="00A359AF">
        <w:rPr>
          <w:rFonts w:ascii="GHEA Grapalat" w:eastAsia="Times New Roman" w:hAnsi="GHEA Grapalat" w:cs="Times New Roman"/>
          <w:sz w:val="24"/>
          <w:szCs w:val="24"/>
          <w:lang w:val="hy-AM"/>
        </w:rPr>
        <w:t>հնարավոր սեղմ ժամկետում,</w:t>
      </w:r>
      <w:r w:rsidRPr="00A359AF">
        <w:rPr>
          <w:rFonts w:ascii="GHEA Grapalat" w:eastAsia="Times New Roman" w:hAnsi="GHEA Grapalat" w:cs="Times New Roman"/>
          <w:color w:val="000000"/>
          <w:sz w:val="24"/>
          <w:szCs w:val="24"/>
          <w:lang w:val="hy-AM"/>
        </w:rPr>
        <w:t xml:space="preserve"> բայց ոչ ուշ, </w:t>
      </w:r>
      <w:r w:rsidRPr="001807BB">
        <w:rPr>
          <w:rFonts w:ascii="GHEA Grapalat" w:eastAsia="Times New Roman" w:hAnsi="GHEA Grapalat" w:cs="Times New Roman"/>
          <w:color w:val="000000"/>
          <w:sz w:val="24"/>
          <w:szCs w:val="24"/>
          <w:lang w:val="hy-AM"/>
        </w:rPr>
        <w:t>քան 30 օրվա ընթացքում, եթե հարցման մեջ այլ ժամկետ նշված չէ:</w:t>
      </w:r>
    </w:p>
    <w:p w14:paraId="65410081" w14:textId="61CE102C" w:rsidR="00751516" w:rsidRDefault="0060665A" w:rsidP="00751516">
      <w:pPr>
        <w:shd w:val="clear" w:color="auto" w:fill="FFFFFF"/>
        <w:spacing w:after="0" w:line="360" w:lineRule="auto"/>
        <w:ind w:firstLine="375"/>
        <w:jc w:val="both"/>
        <w:rPr>
          <w:rFonts w:ascii="GHEA Grapalat" w:eastAsia="Times New Roman" w:hAnsi="GHEA Grapalat" w:cs="Times New Roman"/>
          <w:sz w:val="24"/>
          <w:szCs w:val="24"/>
          <w:lang w:val="hy-AM"/>
        </w:rPr>
      </w:pPr>
      <w:r w:rsidRPr="0060665A">
        <w:rPr>
          <w:rFonts w:ascii="GHEA Grapalat" w:eastAsia="Times New Roman" w:hAnsi="GHEA Grapalat" w:cs="Times New Roman"/>
          <w:sz w:val="24"/>
          <w:szCs w:val="24"/>
          <w:lang w:val="hy-AM"/>
        </w:rPr>
        <w:t>16</w:t>
      </w:r>
      <w:r w:rsidR="00751516" w:rsidRPr="007D6ACB">
        <w:rPr>
          <w:rFonts w:ascii="GHEA Grapalat" w:eastAsia="Times New Roman" w:hAnsi="GHEA Grapalat" w:cs="Times New Roman"/>
          <w:sz w:val="24"/>
          <w:szCs w:val="24"/>
          <w:lang w:val="hy-AM"/>
        </w:rPr>
        <w:t>. Բյուրոն սույն կարգի 2-րդ կետի 1-ին ենթակետով չնախատեսված մարմիններին տեղեկություն տրամադրում և</w:t>
      </w:r>
      <w:r w:rsidR="00751516">
        <w:rPr>
          <w:rFonts w:ascii="GHEA Grapalat" w:eastAsia="Times New Roman" w:hAnsi="GHEA Grapalat" w:cs="Times New Roman"/>
          <w:sz w:val="24"/>
          <w:szCs w:val="24"/>
          <w:lang w:val="hy-AM"/>
        </w:rPr>
        <w:t xml:space="preserve"> դրանցից տեղեկություն ստանում է </w:t>
      </w:r>
      <w:r w:rsidR="00751516" w:rsidRPr="007D6ACB">
        <w:rPr>
          <w:rFonts w:ascii="GHEA Grapalat" w:eastAsia="Times New Roman" w:hAnsi="GHEA Grapalat" w:cs="Times New Roman"/>
          <w:sz w:val="24"/>
          <w:szCs w:val="24"/>
          <w:lang w:val="hy-AM"/>
        </w:rPr>
        <w:t>«Տեղեկատվության ազատության մասին» օրենքով սահմանված կարգով՝ հաշվի առնելով «Օպերատիվ-հետախուզական գործունեության մասին» օրենքով, ինչպես նաև այլ իրավական ակտերով նախատեսված դրույթները:</w:t>
      </w:r>
    </w:p>
    <w:p w14:paraId="565C41FE" w14:textId="6296EB3C" w:rsidR="0032666B" w:rsidRPr="00A359AF" w:rsidRDefault="0060665A"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17</w:t>
      </w:r>
      <w:r w:rsidR="0032666B" w:rsidRPr="00A359AF">
        <w:rPr>
          <w:rFonts w:ascii="GHEA Grapalat" w:eastAsia="Times New Roman" w:hAnsi="GHEA Grapalat" w:cs="Times New Roman"/>
          <w:color w:val="000000"/>
          <w:sz w:val="24"/>
          <w:szCs w:val="24"/>
          <w:lang w:val="hy-AM"/>
        </w:rPr>
        <w:t>. Ֆիզիկական և իրավաբանական անձանցից ստացված հարցումները չեն քննարկվում և ուղարկվում են իրավասու մարմիններ` օրենքով սահմանված կարգով ընթացք տալու համար:</w:t>
      </w:r>
    </w:p>
    <w:p w14:paraId="2C5C8E62" w14:textId="08697040" w:rsidR="0032666B" w:rsidRPr="00A359AF" w:rsidRDefault="0060665A"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18</w:t>
      </w:r>
      <w:r w:rsidR="0032666B" w:rsidRPr="00A359AF">
        <w:rPr>
          <w:rFonts w:ascii="GHEA Grapalat" w:eastAsia="Times New Roman" w:hAnsi="GHEA Grapalat" w:cs="Times New Roman"/>
          <w:color w:val="000000"/>
          <w:sz w:val="24"/>
          <w:szCs w:val="24"/>
          <w:lang w:val="hy-AM"/>
        </w:rPr>
        <w:t>. Բյուրոն մերժում է տեղեկության տրամադրումը, եթե`</w:t>
      </w:r>
    </w:p>
    <w:p w14:paraId="75CF08A9" w14:textId="35920494"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1) չի տնօրինում հայցվող տեղեկությանը, և այն չի բխում սույն</w:t>
      </w:r>
      <w:r w:rsidRPr="00A359AF">
        <w:rPr>
          <w:rFonts w:ascii="Arial" w:eastAsia="Times New Roman" w:hAnsi="Arial" w:cs="Arial"/>
          <w:color w:val="000000"/>
          <w:sz w:val="24"/>
          <w:szCs w:val="24"/>
          <w:lang w:val="hy-AM"/>
        </w:rPr>
        <w:t> </w:t>
      </w:r>
      <w:r w:rsidRPr="00A359AF">
        <w:rPr>
          <w:rFonts w:ascii="GHEA Grapalat" w:eastAsia="Times New Roman" w:hAnsi="GHEA Grapalat" w:cs="Arial"/>
          <w:color w:val="000000"/>
          <w:sz w:val="24"/>
          <w:szCs w:val="24"/>
          <w:lang w:val="hy-AM"/>
        </w:rPr>
        <w:t xml:space="preserve">կարգի </w:t>
      </w:r>
      <w:r w:rsidRPr="00FE6ED9">
        <w:rPr>
          <w:rFonts w:ascii="GHEA Grapalat" w:eastAsia="Times New Roman" w:hAnsi="GHEA Grapalat" w:cs="Arial Unicode"/>
          <w:bCs/>
          <w:color w:val="000000"/>
          <w:sz w:val="24"/>
          <w:szCs w:val="24"/>
          <w:lang w:val="hy-AM"/>
        </w:rPr>
        <w:t xml:space="preserve">3-րդ </w:t>
      </w:r>
      <w:r w:rsidR="00ED3FFA" w:rsidRPr="00FE6ED9">
        <w:rPr>
          <w:rFonts w:ascii="GHEA Grapalat" w:eastAsia="Times New Roman" w:hAnsi="GHEA Grapalat" w:cs="Arial Unicode"/>
          <w:bCs/>
          <w:color w:val="000000"/>
          <w:sz w:val="24"/>
          <w:szCs w:val="24"/>
          <w:lang w:val="hy-AM"/>
        </w:rPr>
        <w:t>կամ 4-րդ</w:t>
      </w:r>
      <w:r w:rsidR="00ED3FFA" w:rsidRPr="00ED3FFA">
        <w:rPr>
          <w:rFonts w:ascii="GHEA Grapalat" w:eastAsia="Times New Roman" w:hAnsi="GHEA Grapalat" w:cs="Arial Unicode"/>
          <w:color w:val="000000"/>
          <w:sz w:val="24"/>
          <w:szCs w:val="24"/>
          <w:lang w:val="hy-AM"/>
        </w:rPr>
        <w:t xml:space="preserve"> </w:t>
      </w:r>
      <w:r w:rsidRPr="00A359AF">
        <w:rPr>
          <w:rFonts w:ascii="GHEA Grapalat" w:eastAsia="Times New Roman" w:hAnsi="GHEA Grapalat" w:cs="Arial Unicode"/>
          <w:color w:val="000000"/>
          <w:sz w:val="24"/>
          <w:szCs w:val="24"/>
          <w:lang w:val="hy-AM"/>
        </w:rPr>
        <w:t>կետ</w:t>
      </w:r>
      <w:r w:rsidR="00ED3FFA" w:rsidRPr="00ED3FFA">
        <w:rPr>
          <w:rFonts w:ascii="GHEA Grapalat" w:eastAsia="Times New Roman" w:hAnsi="GHEA Grapalat" w:cs="Arial Unicode"/>
          <w:color w:val="000000"/>
          <w:sz w:val="24"/>
          <w:szCs w:val="24"/>
          <w:lang w:val="hy-AM"/>
        </w:rPr>
        <w:t>եր</w:t>
      </w:r>
      <w:r w:rsidRPr="00A359AF">
        <w:rPr>
          <w:rFonts w:ascii="GHEA Grapalat" w:eastAsia="Times New Roman" w:hAnsi="GHEA Grapalat" w:cs="Arial Unicode"/>
          <w:color w:val="000000"/>
          <w:sz w:val="24"/>
          <w:szCs w:val="24"/>
          <w:lang w:val="hy-AM"/>
        </w:rPr>
        <w:t>ով նախատեսված տեղեկությունը տրամադրելու նպատակներից.</w:t>
      </w:r>
    </w:p>
    <w:p w14:paraId="228C2B0A" w14:textId="05D7224D" w:rsidR="0032666B" w:rsidRPr="00FE6ED9" w:rsidRDefault="0032666B" w:rsidP="0032666B">
      <w:pPr>
        <w:shd w:val="clear" w:color="auto" w:fill="FFFFFF"/>
        <w:spacing w:after="0" w:line="360" w:lineRule="auto"/>
        <w:ind w:firstLine="375"/>
        <w:jc w:val="both"/>
        <w:rPr>
          <w:rFonts w:ascii="GHEA Grapalat" w:eastAsia="Times New Roman" w:hAnsi="GHEA Grapalat" w:cs="Times New Roman"/>
          <w:bCs/>
          <w:color w:val="000000"/>
          <w:sz w:val="24"/>
          <w:szCs w:val="24"/>
          <w:lang w:val="hy-AM"/>
        </w:rPr>
      </w:pPr>
      <w:r w:rsidRPr="00A359AF">
        <w:rPr>
          <w:rFonts w:ascii="GHEA Grapalat" w:eastAsia="Times New Roman" w:hAnsi="GHEA Grapalat" w:cs="Times New Roman"/>
          <w:color w:val="000000"/>
          <w:sz w:val="24"/>
          <w:szCs w:val="24"/>
          <w:lang w:val="hy-AM"/>
        </w:rPr>
        <w:t xml:space="preserve">2) հայցվող տեղեկության տրամադրումն արգելված է Հայաստանի Հանրապետության և հայցվող տեղեկությանն առնչվող օտարերկրյա պետության </w:t>
      </w:r>
      <w:r w:rsidR="001904CD" w:rsidRPr="00FE6ED9">
        <w:rPr>
          <w:rFonts w:ascii="GHEA Grapalat" w:eastAsia="Times New Roman" w:hAnsi="GHEA Grapalat" w:cs="Times New Roman"/>
          <w:bCs/>
          <w:color w:val="000000" w:themeColor="text1"/>
          <w:sz w:val="24"/>
          <w:szCs w:val="24"/>
          <w:lang w:val="hy-AM"/>
        </w:rPr>
        <w:t>օրենսդրությամբ</w:t>
      </w:r>
      <w:r w:rsidRPr="00FE6ED9">
        <w:rPr>
          <w:rFonts w:ascii="GHEA Grapalat" w:hAnsi="GHEA Grapalat" w:cs="Sylfaen"/>
          <w:bCs/>
          <w:color w:val="000000"/>
          <w:sz w:val="24"/>
          <w:szCs w:val="24"/>
          <w:lang w:val="hy-AM"/>
        </w:rPr>
        <w:t>.</w:t>
      </w:r>
    </w:p>
    <w:p w14:paraId="765BEAFB" w14:textId="392577D5" w:rsidR="0032666B" w:rsidRPr="0031764C" w:rsidRDefault="0032666B" w:rsidP="0032666B">
      <w:pPr>
        <w:shd w:val="clear" w:color="auto" w:fill="FFFFFF"/>
        <w:spacing w:after="0" w:line="360" w:lineRule="auto"/>
        <w:ind w:firstLine="375"/>
        <w:jc w:val="both"/>
        <w:rPr>
          <w:rFonts w:ascii="GHEA Grapalat" w:eastAsia="Times New Roman" w:hAnsi="GHEA Grapalat" w:cs="Times New Roman"/>
          <w:color w:val="000000" w:themeColor="text1"/>
          <w:sz w:val="24"/>
          <w:szCs w:val="24"/>
          <w:lang w:val="hy-AM"/>
        </w:rPr>
      </w:pPr>
      <w:r w:rsidRPr="0031764C">
        <w:rPr>
          <w:rFonts w:ascii="GHEA Grapalat" w:eastAsia="Times New Roman" w:hAnsi="GHEA Grapalat" w:cs="Times New Roman"/>
          <w:color w:val="000000" w:themeColor="text1"/>
          <w:sz w:val="24"/>
          <w:szCs w:val="24"/>
          <w:lang w:val="hy-AM"/>
        </w:rPr>
        <w:lastRenderedPageBreak/>
        <w:t xml:space="preserve">3) հարցումը ձևակերպված է սույն կարգի </w:t>
      </w:r>
      <w:r w:rsidR="0031764C" w:rsidRPr="0031764C">
        <w:rPr>
          <w:rFonts w:ascii="GHEA Grapalat" w:eastAsia="Times New Roman" w:hAnsi="GHEA Grapalat" w:cs="Times New Roman"/>
          <w:color w:val="000000" w:themeColor="text1"/>
          <w:sz w:val="24"/>
          <w:szCs w:val="24"/>
          <w:lang w:val="hy-AM"/>
        </w:rPr>
        <w:t>8</w:t>
      </w:r>
      <w:r w:rsidRPr="0031764C">
        <w:rPr>
          <w:rFonts w:ascii="GHEA Grapalat" w:eastAsia="Times New Roman" w:hAnsi="GHEA Grapalat" w:cs="Times New Roman"/>
          <w:color w:val="000000" w:themeColor="text1"/>
          <w:sz w:val="24"/>
          <w:szCs w:val="24"/>
          <w:lang w:val="hy-AM"/>
        </w:rPr>
        <w:t>-րդ և 1</w:t>
      </w:r>
      <w:r w:rsidR="00B730C6">
        <w:rPr>
          <w:rFonts w:ascii="GHEA Grapalat" w:eastAsia="Times New Roman" w:hAnsi="GHEA Grapalat" w:cs="Times New Roman"/>
          <w:color w:val="000000" w:themeColor="text1"/>
          <w:sz w:val="24"/>
          <w:szCs w:val="24"/>
          <w:lang w:val="hy-AM"/>
        </w:rPr>
        <w:t>0</w:t>
      </w:r>
      <w:r w:rsidRPr="0031764C">
        <w:rPr>
          <w:rFonts w:ascii="GHEA Grapalat" w:eastAsia="Times New Roman" w:hAnsi="GHEA Grapalat" w:cs="Times New Roman"/>
          <w:color w:val="000000" w:themeColor="text1"/>
          <w:sz w:val="24"/>
          <w:szCs w:val="24"/>
          <w:lang w:val="hy-AM"/>
        </w:rPr>
        <w:t>-րդ կետերի պահանջների խախտմամբ:</w:t>
      </w:r>
    </w:p>
    <w:p w14:paraId="3F52A2E8" w14:textId="2FBDB138" w:rsidR="0032666B" w:rsidRPr="00A359AF" w:rsidRDefault="0060665A"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19</w:t>
      </w:r>
      <w:r w:rsidR="0032666B" w:rsidRPr="00A359AF">
        <w:rPr>
          <w:rFonts w:ascii="GHEA Grapalat" w:eastAsia="Times New Roman" w:hAnsi="GHEA Grapalat" w:cs="Times New Roman"/>
          <w:color w:val="000000"/>
          <w:sz w:val="24"/>
          <w:szCs w:val="24"/>
          <w:lang w:val="hy-AM"/>
        </w:rPr>
        <w:t>. Բյուրո</w:t>
      </w:r>
      <w:r w:rsidR="00D44965">
        <w:rPr>
          <w:rFonts w:ascii="GHEA Grapalat" w:eastAsia="Times New Roman" w:hAnsi="GHEA Grapalat" w:cs="Times New Roman"/>
          <w:color w:val="000000"/>
          <w:sz w:val="24"/>
          <w:szCs w:val="24"/>
          <w:lang w:val="hy-AM"/>
        </w:rPr>
        <w:t xml:space="preserve">ն </w:t>
      </w:r>
      <w:r w:rsidR="0032666B" w:rsidRPr="00A359AF">
        <w:rPr>
          <w:rFonts w:ascii="GHEA Grapalat" w:eastAsia="Times New Roman" w:hAnsi="GHEA Grapalat" w:cs="Times New Roman"/>
          <w:color w:val="000000"/>
          <w:sz w:val="24"/>
          <w:szCs w:val="24"/>
          <w:lang w:val="hy-AM"/>
        </w:rPr>
        <w:t xml:space="preserve">Ինտերպոլի գլխավոր քարտուղարությունից և Ինտերպոլի անդամ երկրների </w:t>
      </w:r>
      <w:r w:rsidR="00D44965">
        <w:rPr>
          <w:rFonts w:ascii="GHEA Grapalat" w:eastAsia="Times New Roman" w:hAnsi="GHEA Grapalat" w:cs="Times New Roman"/>
          <w:color w:val="000000"/>
          <w:sz w:val="24"/>
          <w:szCs w:val="24"/>
          <w:lang w:val="hy-AM"/>
        </w:rPr>
        <w:t xml:space="preserve">ազգային կենտրոնական </w:t>
      </w:r>
      <w:r w:rsidR="0032666B" w:rsidRPr="00A359AF">
        <w:rPr>
          <w:rFonts w:ascii="GHEA Grapalat" w:eastAsia="Times New Roman" w:hAnsi="GHEA Grapalat" w:cs="Times New Roman"/>
          <w:color w:val="000000"/>
          <w:sz w:val="24"/>
          <w:szCs w:val="24"/>
          <w:lang w:val="hy-AM"/>
        </w:rPr>
        <w:t xml:space="preserve">բյուրոներից </w:t>
      </w:r>
      <w:r w:rsidR="00AF1989">
        <w:rPr>
          <w:rFonts w:ascii="GHEA Grapalat" w:eastAsia="Times New Roman" w:hAnsi="GHEA Grapalat" w:cs="Times New Roman"/>
          <w:color w:val="000000"/>
          <w:sz w:val="24"/>
          <w:szCs w:val="24"/>
          <w:lang w:val="hy-AM"/>
        </w:rPr>
        <w:t xml:space="preserve">հանցավորության դեմ պայքարում </w:t>
      </w:r>
      <w:r w:rsidR="0032666B" w:rsidRPr="00A359AF">
        <w:rPr>
          <w:rFonts w:ascii="GHEA Grapalat" w:eastAsia="Times New Roman" w:hAnsi="GHEA Grapalat" w:cs="Times New Roman"/>
          <w:color w:val="000000"/>
          <w:sz w:val="24"/>
          <w:szCs w:val="24"/>
          <w:lang w:val="hy-AM"/>
        </w:rPr>
        <w:t>ստացվ</w:t>
      </w:r>
      <w:r w:rsidR="00A644BC">
        <w:rPr>
          <w:rFonts w:ascii="GHEA Grapalat" w:eastAsia="Times New Roman" w:hAnsi="GHEA Grapalat" w:cs="Times New Roman"/>
          <w:color w:val="000000"/>
          <w:sz w:val="24"/>
          <w:szCs w:val="24"/>
          <w:lang w:val="hy-AM"/>
        </w:rPr>
        <w:t xml:space="preserve">ած </w:t>
      </w:r>
      <w:r w:rsidR="0032666B" w:rsidRPr="00A359AF">
        <w:rPr>
          <w:rFonts w:ascii="GHEA Grapalat" w:eastAsia="Times New Roman" w:hAnsi="GHEA Grapalat" w:cs="Times New Roman"/>
          <w:color w:val="000000"/>
          <w:sz w:val="24"/>
          <w:szCs w:val="24"/>
          <w:lang w:val="hy-AM"/>
        </w:rPr>
        <w:t>հարցում</w:t>
      </w:r>
      <w:r w:rsidR="00EB0073" w:rsidRPr="00A359AF">
        <w:rPr>
          <w:rFonts w:ascii="GHEA Grapalat" w:eastAsia="Times New Roman" w:hAnsi="GHEA Grapalat" w:cs="Times New Roman"/>
          <w:color w:val="000000"/>
          <w:sz w:val="24"/>
          <w:szCs w:val="24"/>
          <w:lang w:val="hy-AM"/>
        </w:rPr>
        <w:t>ն</w:t>
      </w:r>
      <w:r w:rsidR="0032666B" w:rsidRPr="00A359AF">
        <w:rPr>
          <w:rFonts w:ascii="GHEA Grapalat" w:eastAsia="Times New Roman" w:hAnsi="GHEA Grapalat" w:cs="Times New Roman"/>
          <w:color w:val="000000"/>
          <w:sz w:val="24"/>
          <w:szCs w:val="24"/>
          <w:lang w:val="hy-AM"/>
        </w:rPr>
        <w:t xml:space="preserve">երը գրանցելուց և մշակելուց հետո </w:t>
      </w:r>
      <w:r w:rsidR="00D44965">
        <w:rPr>
          <w:rFonts w:ascii="GHEA Grapalat" w:eastAsia="Times New Roman" w:hAnsi="GHEA Grapalat" w:cs="Times New Roman"/>
          <w:color w:val="000000"/>
          <w:sz w:val="24"/>
          <w:szCs w:val="24"/>
          <w:lang w:val="hy-AM"/>
        </w:rPr>
        <w:t>դրանք</w:t>
      </w:r>
      <w:r w:rsidR="00ED3FFA" w:rsidRPr="00FE6ED9">
        <w:rPr>
          <w:rFonts w:ascii="GHEA Grapalat" w:eastAsia="Times New Roman" w:hAnsi="GHEA Grapalat" w:cs="Times New Roman"/>
          <w:bCs/>
          <w:color w:val="000000"/>
          <w:sz w:val="24"/>
          <w:szCs w:val="24"/>
          <w:lang w:val="hy-AM"/>
        </w:rPr>
        <w:t xml:space="preserve"> ըստ </w:t>
      </w:r>
      <w:r w:rsidR="0031764C" w:rsidRPr="00FE6ED9">
        <w:rPr>
          <w:rFonts w:ascii="GHEA Grapalat" w:eastAsia="Times New Roman" w:hAnsi="GHEA Grapalat" w:cs="Times New Roman"/>
          <w:bCs/>
          <w:color w:val="000000" w:themeColor="text1"/>
          <w:sz w:val="24"/>
          <w:szCs w:val="24"/>
          <w:lang w:val="hy-AM"/>
        </w:rPr>
        <w:t>իրավասության</w:t>
      </w:r>
      <w:r w:rsidR="0031764C" w:rsidRPr="0031764C">
        <w:rPr>
          <w:rFonts w:ascii="GHEA Grapalat" w:eastAsia="Times New Roman" w:hAnsi="GHEA Grapalat" w:cs="Times New Roman"/>
          <w:color w:val="000000"/>
          <w:sz w:val="24"/>
          <w:szCs w:val="24"/>
          <w:lang w:val="hy-AM"/>
        </w:rPr>
        <w:t xml:space="preserve"> </w:t>
      </w:r>
      <w:r w:rsidR="0032666B" w:rsidRPr="00A359AF">
        <w:rPr>
          <w:rFonts w:ascii="GHEA Grapalat" w:eastAsia="Times New Roman" w:hAnsi="GHEA Grapalat" w:cs="Times New Roman"/>
          <w:color w:val="000000"/>
          <w:sz w:val="24"/>
          <w:szCs w:val="24"/>
          <w:lang w:val="hy-AM"/>
        </w:rPr>
        <w:t xml:space="preserve">ուղարկում </w:t>
      </w:r>
      <w:r w:rsidR="00D44965">
        <w:rPr>
          <w:rFonts w:ascii="GHEA Grapalat" w:eastAsia="Times New Roman" w:hAnsi="GHEA Grapalat" w:cs="Times New Roman"/>
          <w:color w:val="000000"/>
          <w:sz w:val="24"/>
          <w:szCs w:val="24"/>
          <w:lang w:val="hy-AM"/>
        </w:rPr>
        <w:t xml:space="preserve">է </w:t>
      </w:r>
      <w:r w:rsidR="0032666B" w:rsidRPr="00A359AF">
        <w:rPr>
          <w:rFonts w:ascii="GHEA Grapalat" w:eastAsia="Times New Roman" w:hAnsi="GHEA Grapalat" w:cs="Times New Roman"/>
          <w:color w:val="000000"/>
          <w:sz w:val="24"/>
          <w:szCs w:val="24"/>
          <w:lang w:val="hy-AM"/>
        </w:rPr>
        <w:t>սույն կարգի 2-րդ կետի 1-ին ենթակետով նախատեսված մարմիններին:</w:t>
      </w:r>
    </w:p>
    <w:p w14:paraId="604084B5" w14:textId="40B86602" w:rsidR="0032666B" w:rsidRPr="00A359AF" w:rsidRDefault="0060665A"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20</w:t>
      </w:r>
      <w:r w:rsidR="0032666B" w:rsidRPr="00A359AF">
        <w:rPr>
          <w:rFonts w:ascii="GHEA Grapalat" w:eastAsia="Times New Roman" w:hAnsi="GHEA Grapalat" w:cs="Times New Roman"/>
          <w:color w:val="000000"/>
          <w:sz w:val="24"/>
          <w:szCs w:val="24"/>
          <w:lang w:val="hy-AM"/>
        </w:rPr>
        <w:t xml:space="preserve">. </w:t>
      </w:r>
      <w:r w:rsidR="00B91C85" w:rsidRPr="00B91C85">
        <w:rPr>
          <w:rFonts w:ascii="GHEA Grapalat" w:eastAsia="Times New Roman" w:hAnsi="GHEA Grapalat" w:cs="Times New Roman"/>
          <w:color w:val="000000"/>
          <w:sz w:val="24"/>
          <w:szCs w:val="24"/>
          <w:lang w:val="hy-AM"/>
        </w:rPr>
        <w:t xml:space="preserve">Սույն կարգի 19-րդ կետով նախատեսված իրավասու մարմինները Բյուրոյից ստացված հարցումների հիման վրա հայցվող տեղեկությունները տրամադրում են Բյուրոյին` հնարավոր սեղմ ժամկետում, բայց ոչ ուշ, քան 30 օրվա ընթացքում, բացառությամբ օրենսդրությամբ նախատեսված դեպքերի՝ Ինտերպոլի գլխավոր քարտուղարությանը կամ Ինտերպոլի անդամ երկրների </w:t>
      </w:r>
      <w:r w:rsidR="00D44965">
        <w:rPr>
          <w:rFonts w:ascii="GHEA Grapalat" w:eastAsia="Times New Roman" w:hAnsi="GHEA Grapalat" w:cs="Times New Roman"/>
          <w:color w:val="000000"/>
          <w:sz w:val="24"/>
          <w:szCs w:val="24"/>
          <w:lang w:val="hy-AM"/>
        </w:rPr>
        <w:t xml:space="preserve">ազգային կենտրոնական </w:t>
      </w:r>
      <w:r w:rsidR="00B91C85" w:rsidRPr="00B91C85">
        <w:rPr>
          <w:rFonts w:ascii="GHEA Grapalat" w:eastAsia="Times New Roman" w:hAnsi="GHEA Grapalat" w:cs="Times New Roman"/>
          <w:color w:val="000000"/>
          <w:sz w:val="24"/>
          <w:szCs w:val="24"/>
          <w:lang w:val="hy-AM"/>
        </w:rPr>
        <w:t>բյուրոներին փոխանցելու համար։</w:t>
      </w:r>
    </w:p>
    <w:p w14:paraId="262FF935" w14:textId="6D1AC3B4" w:rsidR="0032666B" w:rsidRPr="00A359AF" w:rsidRDefault="0060665A"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0665A">
        <w:rPr>
          <w:rFonts w:ascii="GHEA Grapalat" w:eastAsia="Times New Roman" w:hAnsi="GHEA Grapalat" w:cs="Times New Roman"/>
          <w:color w:val="000000"/>
          <w:sz w:val="24"/>
          <w:szCs w:val="24"/>
          <w:lang w:val="hy-AM"/>
        </w:rPr>
        <w:t>21</w:t>
      </w:r>
      <w:r w:rsidR="0032666B" w:rsidRPr="00A359AF">
        <w:rPr>
          <w:rFonts w:ascii="GHEA Grapalat" w:eastAsia="Times New Roman" w:hAnsi="GHEA Grapalat" w:cs="Times New Roman"/>
          <w:color w:val="000000"/>
          <w:sz w:val="24"/>
          <w:szCs w:val="24"/>
          <w:lang w:val="hy-AM"/>
        </w:rPr>
        <w:t xml:space="preserve">. Հարցումը ստացած մարմինը </w:t>
      </w:r>
      <w:r w:rsidR="00EB0073" w:rsidRPr="00A359AF">
        <w:rPr>
          <w:rFonts w:ascii="GHEA Grapalat" w:eastAsia="Times New Roman" w:hAnsi="GHEA Grapalat" w:cs="Times New Roman"/>
          <w:color w:val="000000"/>
          <w:sz w:val="24"/>
          <w:szCs w:val="24"/>
          <w:lang w:val="hy-AM"/>
        </w:rPr>
        <w:t xml:space="preserve">մերժում է </w:t>
      </w:r>
      <w:r w:rsidR="0032666B" w:rsidRPr="00A359AF">
        <w:rPr>
          <w:rFonts w:ascii="GHEA Grapalat" w:eastAsia="Times New Roman" w:hAnsi="GHEA Grapalat" w:cs="Times New Roman"/>
          <w:color w:val="000000"/>
          <w:sz w:val="24"/>
          <w:szCs w:val="24"/>
          <w:lang w:val="hy-AM"/>
        </w:rPr>
        <w:t xml:space="preserve"> </w:t>
      </w:r>
      <w:r w:rsidR="00EB0073" w:rsidRPr="00A359AF">
        <w:rPr>
          <w:rFonts w:ascii="GHEA Grapalat" w:eastAsia="Times New Roman" w:hAnsi="GHEA Grapalat" w:cs="Times New Roman"/>
          <w:color w:val="000000"/>
          <w:sz w:val="24"/>
          <w:szCs w:val="24"/>
          <w:lang w:val="hy-AM"/>
        </w:rPr>
        <w:t>տեղեկության տրամադրումը</w:t>
      </w:r>
      <w:r w:rsidR="0032666B" w:rsidRPr="00A359AF">
        <w:rPr>
          <w:rFonts w:ascii="GHEA Grapalat" w:eastAsia="Times New Roman" w:hAnsi="GHEA Grapalat" w:cs="Times New Roman"/>
          <w:color w:val="000000"/>
          <w:sz w:val="24"/>
          <w:szCs w:val="24"/>
          <w:lang w:val="hy-AM"/>
        </w:rPr>
        <w:t>, եթե`</w:t>
      </w:r>
    </w:p>
    <w:p w14:paraId="19783DD9"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1) չի տնօրինում հայցվող տեղեկությանը և օրենքով լիազորված չէ փնտրելու, ստանալու և տրամադրելու այդ տեղեկությունը.</w:t>
      </w:r>
    </w:p>
    <w:p w14:paraId="34E96E45" w14:textId="77777777"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2) հայցվող տեղեկության տրամադրումն արգելված է Հայաստանի Հանրապետության օրենքներով:</w:t>
      </w:r>
    </w:p>
    <w:p w14:paraId="7A382EFF" w14:textId="4CF01320"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9034A8">
        <w:rPr>
          <w:rFonts w:ascii="GHEA Grapalat" w:eastAsia="Times New Roman" w:hAnsi="GHEA Grapalat" w:cs="Times New Roman"/>
          <w:sz w:val="24"/>
          <w:szCs w:val="24"/>
          <w:lang w:val="hy-AM"/>
        </w:rPr>
        <w:t>2</w:t>
      </w:r>
      <w:r w:rsidR="0060665A" w:rsidRPr="0060665A">
        <w:rPr>
          <w:rFonts w:ascii="GHEA Grapalat" w:eastAsia="Times New Roman" w:hAnsi="GHEA Grapalat" w:cs="Times New Roman"/>
          <w:sz w:val="24"/>
          <w:szCs w:val="24"/>
          <w:lang w:val="hy-AM"/>
        </w:rPr>
        <w:t>2</w:t>
      </w:r>
      <w:r w:rsidRPr="009034A8">
        <w:rPr>
          <w:rFonts w:ascii="GHEA Grapalat" w:eastAsia="Times New Roman" w:hAnsi="GHEA Grapalat" w:cs="Times New Roman"/>
          <w:sz w:val="24"/>
          <w:szCs w:val="24"/>
          <w:lang w:val="hy-AM"/>
        </w:rPr>
        <w:t xml:space="preserve">. Տեղեկության փոխանակման ընթացքում տեղեկությունն օգտագործվում է միայն հանցավորության դեմ պայքարի ոլորտում: </w:t>
      </w:r>
      <w:r w:rsidRPr="00A359AF">
        <w:rPr>
          <w:rFonts w:ascii="GHEA Grapalat" w:eastAsia="Times New Roman" w:hAnsi="GHEA Grapalat" w:cs="Times New Roman"/>
          <w:color w:val="000000"/>
          <w:sz w:val="24"/>
          <w:szCs w:val="24"/>
          <w:lang w:val="hy-AM"/>
        </w:rPr>
        <w:t>Նշված տեղեկության օգտագործումը սահմանափակելու նպատակով Բյուրոյի կապուղիներով փոխանցվող փաստաթղթերն ուղեկցվում են հատուկ նշումով` «Միայն իրավապահ մարմինների օգտագործման համար»:</w:t>
      </w:r>
    </w:p>
    <w:p w14:paraId="586FD5FC" w14:textId="63A2565B" w:rsidR="0032666B" w:rsidRPr="00A359AF"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2</w:t>
      </w:r>
      <w:r w:rsidR="0060665A" w:rsidRPr="0060665A">
        <w:rPr>
          <w:rFonts w:ascii="GHEA Grapalat" w:eastAsia="Times New Roman" w:hAnsi="GHEA Grapalat" w:cs="Times New Roman"/>
          <w:color w:val="000000"/>
          <w:sz w:val="24"/>
          <w:szCs w:val="24"/>
          <w:lang w:val="hy-AM"/>
        </w:rPr>
        <w:t>3</w:t>
      </w:r>
      <w:r w:rsidRPr="00A359AF">
        <w:rPr>
          <w:rFonts w:ascii="GHEA Grapalat" w:eastAsia="Times New Roman" w:hAnsi="GHEA Grapalat" w:cs="Times New Roman"/>
          <w:color w:val="000000"/>
          <w:sz w:val="24"/>
          <w:szCs w:val="24"/>
          <w:lang w:val="hy-AM"/>
        </w:rPr>
        <w:t>. Բյուրոն և տեղեկություն հայցողն ապահովում են փոխանակվող տեղեկության բովանդակության պաշտպանվածությունը չարտոնագրված մուտքից, աղավաղումից և հրապարակումից:</w:t>
      </w:r>
    </w:p>
    <w:p w14:paraId="55710D5F" w14:textId="236E5598" w:rsidR="0032666B" w:rsidRPr="006924A4" w:rsidRDefault="0032666B" w:rsidP="003266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359AF">
        <w:rPr>
          <w:rFonts w:ascii="GHEA Grapalat" w:eastAsia="Times New Roman" w:hAnsi="GHEA Grapalat" w:cs="Times New Roman"/>
          <w:color w:val="000000"/>
          <w:sz w:val="24"/>
          <w:szCs w:val="24"/>
          <w:lang w:val="hy-AM"/>
        </w:rPr>
        <w:t>2</w:t>
      </w:r>
      <w:r w:rsidR="0060665A" w:rsidRPr="0060665A">
        <w:rPr>
          <w:rFonts w:ascii="GHEA Grapalat" w:eastAsia="Times New Roman" w:hAnsi="GHEA Grapalat" w:cs="Times New Roman"/>
          <w:color w:val="000000"/>
          <w:sz w:val="24"/>
          <w:szCs w:val="24"/>
          <w:lang w:val="hy-AM"/>
        </w:rPr>
        <w:t>4</w:t>
      </w:r>
      <w:r w:rsidRPr="00A359AF">
        <w:rPr>
          <w:rFonts w:ascii="GHEA Grapalat" w:eastAsia="Times New Roman" w:hAnsi="GHEA Grapalat" w:cs="Times New Roman"/>
          <w:color w:val="000000"/>
          <w:sz w:val="24"/>
          <w:szCs w:val="24"/>
          <w:lang w:val="hy-AM"/>
        </w:rPr>
        <w:t>. Տեղեկություն տրամադրողը պետք է տեղեկացնի երրորդ անձի կողմից այդ տեղեկությունն օգտագործելու հնարավորության մասին: Տեղեկությունը երրորդ անձին տրամադրվում է տեղեկությունը տրամադրողի գրավոր համաձայնությամբ:</w:t>
      </w:r>
    </w:p>
    <w:p w14:paraId="6D1AD3C5" w14:textId="7A72DA8C" w:rsidR="0032666B" w:rsidRPr="006924A4" w:rsidRDefault="0032666B" w:rsidP="0032666B">
      <w:pPr>
        <w:ind w:firstLine="630"/>
        <w:jc w:val="both"/>
        <w:rPr>
          <w:rFonts w:ascii="GHEA Grapalat" w:hAnsi="GHEA Grapalat"/>
          <w:color w:val="000000"/>
          <w:sz w:val="24"/>
          <w:szCs w:val="24"/>
          <w:lang w:val="hy-AM"/>
        </w:rPr>
      </w:pPr>
    </w:p>
    <w:p w14:paraId="393B19BD" w14:textId="77777777" w:rsidR="0032666B" w:rsidRPr="009A746F" w:rsidRDefault="0032666B" w:rsidP="0032666B">
      <w:pPr>
        <w:pStyle w:val="NormalWeb"/>
        <w:shd w:val="clear" w:color="auto" w:fill="FFFFFF"/>
        <w:spacing w:before="0" w:beforeAutospacing="0" w:after="0" w:afterAutospacing="0"/>
        <w:ind w:firstLine="567"/>
        <w:jc w:val="both"/>
        <w:rPr>
          <w:rFonts w:ascii="GHEA Grapalat" w:hAnsi="GHEA Grapalat"/>
          <w:bCs/>
          <w:color w:val="000000"/>
          <w:lang w:val="hy-AM"/>
        </w:rPr>
      </w:pPr>
    </w:p>
    <w:p w14:paraId="4AC3F2FD" w14:textId="77777777" w:rsidR="00AE31A0" w:rsidRPr="006924A4" w:rsidRDefault="00AE31A0" w:rsidP="00AF1989">
      <w:pPr>
        <w:shd w:val="clear" w:color="auto" w:fill="FFFFFF"/>
        <w:spacing w:after="0" w:line="360" w:lineRule="auto"/>
        <w:rPr>
          <w:rFonts w:ascii="GHEA Grapalat" w:hAnsi="GHEA Grapalat"/>
          <w:sz w:val="24"/>
          <w:szCs w:val="24"/>
          <w:lang w:val="hy-AM"/>
        </w:rPr>
      </w:pPr>
    </w:p>
    <w:sectPr w:rsidR="00AE31A0" w:rsidRPr="006924A4" w:rsidSect="005A1061">
      <w:pgSz w:w="12240" w:h="15840"/>
      <w:pgMar w:top="851" w:right="900" w:bottom="993"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Unicode">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015B9"/>
    <w:multiLevelType w:val="hybridMultilevel"/>
    <w:tmpl w:val="B5CA76B0"/>
    <w:lvl w:ilvl="0" w:tplc="4296C3E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0E"/>
    <w:rsid w:val="00004DC7"/>
    <w:rsid w:val="00031568"/>
    <w:rsid w:val="00045216"/>
    <w:rsid w:val="00055830"/>
    <w:rsid w:val="0006713F"/>
    <w:rsid w:val="00067415"/>
    <w:rsid w:val="00076240"/>
    <w:rsid w:val="000814B2"/>
    <w:rsid w:val="00085B62"/>
    <w:rsid w:val="00093B9E"/>
    <w:rsid w:val="00095057"/>
    <w:rsid w:val="00097483"/>
    <w:rsid w:val="000B04DE"/>
    <w:rsid w:val="000B728A"/>
    <w:rsid w:val="000D0420"/>
    <w:rsid w:val="000D1D41"/>
    <w:rsid w:val="000E1954"/>
    <w:rsid w:val="000E3E3E"/>
    <w:rsid w:val="000E7C05"/>
    <w:rsid w:val="000F5182"/>
    <w:rsid w:val="00111FD0"/>
    <w:rsid w:val="001153B8"/>
    <w:rsid w:val="00123B41"/>
    <w:rsid w:val="00124432"/>
    <w:rsid w:val="0013050E"/>
    <w:rsid w:val="00130969"/>
    <w:rsid w:val="001334E7"/>
    <w:rsid w:val="001355B3"/>
    <w:rsid w:val="00137C5A"/>
    <w:rsid w:val="00143F28"/>
    <w:rsid w:val="00144721"/>
    <w:rsid w:val="0014575C"/>
    <w:rsid w:val="001804C0"/>
    <w:rsid w:val="001807BB"/>
    <w:rsid w:val="001829D0"/>
    <w:rsid w:val="00183091"/>
    <w:rsid w:val="001904CD"/>
    <w:rsid w:val="00191627"/>
    <w:rsid w:val="00193896"/>
    <w:rsid w:val="001B24A5"/>
    <w:rsid w:val="001B283F"/>
    <w:rsid w:val="001C2328"/>
    <w:rsid w:val="001C56D6"/>
    <w:rsid w:val="001D32F6"/>
    <w:rsid w:val="001D6863"/>
    <w:rsid w:val="001E36C7"/>
    <w:rsid w:val="001E452E"/>
    <w:rsid w:val="00203C5A"/>
    <w:rsid w:val="00223CBD"/>
    <w:rsid w:val="00226B02"/>
    <w:rsid w:val="00241CFE"/>
    <w:rsid w:val="002A3A27"/>
    <w:rsid w:val="002B47DA"/>
    <w:rsid w:val="002D112E"/>
    <w:rsid w:val="002D30D6"/>
    <w:rsid w:val="002D31F1"/>
    <w:rsid w:val="002D59A9"/>
    <w:rsid w:val="002D5AE9"/>
    <w:rsid w:val="002F2EA2"/>
    <w:rsid w:val="00303DD2"/>
    <w:rsid w:val="00316694"/>
    <w:rsid w:val="0031764C"/>
    <w:rsid w:val="0032666B"/>
    <w:rsid w:val="00330CBF"/>
    <w:rsid w:val="00334C8D"/>
    <w:rsid w:val="00344395"/>
    <w:rsid w:val="003537D1"/>
    <w:rsid w:val="00376A95"/>
    <w:rsid w:val="00377979"/>
    <w:rsid w:val="00377C37"/>
    <w:rsid w:val="003826BD"/>
    <w:rsid w:val="00397282"/>
    <w:rsid w:val="003B480B"/>
    <w:rsid w:val="003B5272"/>
    <w:rsid w:val="003D7D0C"/>
    <w:rsid w:val="003E4312"/>
    <w:rsid w:val="00406183"/>
    <w:rsid w:val="004459D0"/>
    <w:rsid w:val="00446B35"/>
    <w:rsid w:val="00456C85"/>
    <w:rsid w:val="00474430"/>
    <w:rsid w:val="00484BCD"/>
    <w:rsid w:val="004920B5"/>
    <w:rsid w:val="0049421E"/>
    <w:rsid w:val="004A20C6"/>
    <w:rsid w:val="004B2D90"/>
    <w:rsid w:val="004C45EC"/>
    <w:rsid w:val="004D1961"/>
    <w:rsid w:val="00501FA8"/>
    <w:rsid w:val="0050223D"/>
    <w:rsid w:val="005141A5"/>
    <w:rsid w:val="00550575"/>
    <w:rsid w:val="00553735"/>
    <w:rsid w:val="00561C31"/>
    <w:rsid w:val="00580592"/>
    <w:rsid w:val="005810DC"/>
    <w:rsid w:val="005827B9"/>
    <w:rsid w:val="00587B10"/>
    <w:rsid w:val="00587B95"/>
    <w:rsid w:val="00595A11"/>
    <w:rsid w:val="005A1061"/>
    <w:rsid w:val="005A4E8B"/>
    <w:rsid w:val="005B2670"/>
    <w:rsid w:val="005C2E73"/>
    <w:rsid w:val="005D647A"/>
    <w:rsid w:val="005E1C26"/>
    <w:rsid w:val="005E371A"/>
    <w:rsid w:val="005E78C5"/>
    <w:rsid w:val="0060665A"/>
    <w:rsid w:val="0063735F"/>
    <w:rsid w:val="00644DAE"/>
    <w:rsid w:val="00645B33"/>
    <w:rsid w:val="006711E0"/>
    <w:rsid w:val="006733B0"/>
    <w:rsid w:val="006924A4"/>
    <w:rsid w:val="006937F1"/>
    <w:rsid w:val="006A14C6"/>
    <w:rsid w:val="006A66D9"/>
    <w:rsid w:val="006A73D5"/>
    <w:rsid w:val="006B5682"/>
    <w:rsid w:val="006E400C"/>
    <w:rsid w:val="00701063"/>
    <w:rsid w:val="007326D1"/>
    <w:rsid w:val="00734431"/>
    <w:rsid w:val="00737964"/>
    <w:rsid w:val="00742B38"/>
    <w:rsid w:val="00747735"/>
    <w:rsid w:val="00751516"/>
    <w:rsid w:val="0076247E"/>
    <w:rsid w:val="00765D67"/>
    <w:rsid w:val="00773277"/>
    <w:rsid w:val="007B5DD2"/>
    <w:rsid w:val="007B751E"/>
    <w:rsid w:val="007D6ACB"/>
    <w:rsid w:val="00814907"/>
    <w:rsid w:val="00831876"/>
    <w:rsid w:val="00833907"/>
    <w:rsid w:val="008376A5"/>
    <w:rsid w:val="008536C2"/>
    <w:rsid w:val="008764B2"/>
    <w:rsid w:val="00876A4D"/>
    <w:rsid w:val="00880021"/>
    <w:rsid w:val="00892ECC"/>
    <w:rsid w:val="00895350"/>
    <w:rsid w:val="008C404A"/>
    <w:rsid w:val="008D0E35"/>
    <w:rsid w:val="008E03B7"/>
    <w:rsid w:val="008E4E61"/>
    <w:rsid w:val="008F1071"/>
    <w:rsid w:val="009034A8"/>
    <w:rsid w:val="00913F4E"/>
    <w:rsid w:val="0092026C"/>
    <w:rsid w:val="00920894"/>
    <w:rsid w:val="00924222"/>
    <w:rsid w:val="00924920"/>
    <w:rsid w:val="00936B72"/>
    <w:rsid w:val="0094157D"/>
    <w:rsid w:val="00954768"/>
    <w:rsid w:val="00970806"/>
    <w:rsid w:val="00973F63"/>
    <w:rsid w:val="00975B33"/>
    <w:rsid w:val="0099181A"/>
    <w:rsid w:val="009977C3"/>
    <w:rsid w:val="009A44DA"/>
    <w:rsid w:val="009A5638"/>
    <w:rsid w:val="009A65B9"/>
    <w:rsid w:val="009A746F"/>
    <w:rsid w:val="009B4316"/>
    <w:rsid w:val="009C49E8"/>
    <w:rsid w:val="009C4F4F"/>
    <w:rsid w:val="009C632F"/>
    <w:rsid w:val="00A1257C"/>
    <w:rsid w:val="00A232D9"/>
    <w:rsid w:val="00A359AF"/>
    <w:rsid w:val="00A644BC"/>
    <w:rsid w:val="00A65E71"/>
    <w:rsid w:val="00A66C4B"/>
    <w:rsid w:val="00A8127F"/>
    <w:rsid w:val="00A93242"/>
    <w:rsid w:val="00AA459B"/>
    <w:rsid w:val="00AB1480"/>
    <w:rsid w:val="00AB6413"/>
    <w:rsid w:val="00AE1536"/>
    <w:rsid w:val="00AE31A0"/>
    <w:rsid w:val="00AE5BCA"/>
    <w:rsid w:val="00AE6940"/>
    <w:rsid w:val="00AF1989"/>
    <w:rsid w:val="00B049B4"/>
    <w:rsid w:val="00B13724"/>
    <w:rsid w:val="00B16417"/>
    <w:rsid w:val="00B16D0D"/>
    <w:rsid w:val="00B21E07"/>
    <w:rsid w:val="00B22B08"/>
    <w:rsid w:val="00B25254"/>
    <w:rsid w:val="00B34381"/>
    <w:rsid w:val="00B53F73"/>
    <w:rsid w:val="00B730C6"/>
    <w:rsid w:val="00B80A43"/>
    <w:rsid w:val="00B91C85"/>
    <w:rsid w:val="00B96E8F"/>
    <w:rsid w:val="00BB0A07"/>
    <w:rsid w:val="00C0400D"/>
    <w:rsid w:val="00C20E11"/>
    <w:rsid w:val="00C243A3"/>
    <w:rsid w:val="00C260F6"/>
    <w:rsid w:val="00C31296"/>
    <w:rsid w:val="00C31333"/>
    <w:rsid w:val="00C33E2B"/>
    <w:rsid w:val="00C4397C"/>
    <w:rsid w:val="00C4767B"/>
    <w:rsid w:val="00C72330"/>
    <w:rsid w:val="00C758B7"/>
    <w:rsid w:val="00CB4400"/>
    <w:rsid w:val="00CB58EB"/>
    <w:rsid w:val="00CB64F4"/>
    <w:rsid w:val="00CC143C"/>
    <w:rsid w:val="00CC3789"/>
    <w:rsid w:val="00CE2D15"/>
    <w:rsid w:val="00D02417"/>
    <w:rsid w:val="00D0648A"/>
    <w:rsid w:val="00D066E8"/>
    <w:rsid w:val="00D140B1"/>
    <w:rsid w:val="00D24142"/>
    <w:rsid w:val="00D32A79"/>
    <w:rsid w:val="00D37B10"/>
    <w:rsid w:val="00D415FD"/>
    <w:rsid w:val="00D44965"/>
    <w:rsid w:val="00D458E3"/>
    <w:rsid w:val="00D553AB"/>
    <w:rsid w:val="00DB03DF"/>
    <w:rsid w:val="00DC19A1"/>
    <w:rsid w:val="00DF0945"/>
    <w:rsid w:val="00DF536B"/>
    <w:rsid w:val="00E1015B"/>
    <w:rsid w:val="00E4412D"/>
    <w:rsid w:val="00E4647A"/>
    <w:rsid w:val="00E53FAD"/>
    <w:rsid w:val="00E570FC"/>
    <w:rsid w:val="00E57F8A"/>
    <w:rsid w:val="00E75A85"/>
    <w:rsid w:val="00E81237"/>
    <w:rsid w:val="00E812C0"/>
    <w:rsid w:val="00EA6D96"/>
    <w:rsid w:val="00EB0073"/>
    <w:rsid w:val="00EB3019"/>
    <w:rsid w:val="00EB34AF"/>
    <w:rsid w:val="00ED34A6"/>
    <w:rsid w:val="00ED3FFA"/>
    <w:rsid w:val="00ED69C0"/>
    <w:rsid w:val="00EE0E16"/>
    <w:rsid w:val="00EE1768"/>
    <w:rsid w:val="00EE59EF"/>
    <w:rsid w:val="00EF7E7D"/>
    <w:rsid w:val="00F12B7C"/>
    <w:rsid w:val="00F15F22"/>
    <w:rsid w:val="00F25A29"/>
    <w:rsid w:val="00F3270E"/>
    <w:rsid w:val="00F365BA"/>
    <w:rsid w:val="00F43DB3"/>
    <w:rsid w:val="00F61724"/>
    <w:rsid w:val="00F6756F"/>
    <w:rsid w:val="00F8755F"/>
    <w:rsid w:val="00F90FC8"/>
    <w:rsid w:val="00FA06E0"/>
    <w:rsid w:val="00FD3912"/>
    <w:rsid w:val="00FE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A32C"/>
  <w15:docId w15:val="{B9ED61A5-EB9C-40BF-A1BF-39E8B251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Grapalat" w:eastAsiaTheme="minorHAnsi" w:hAnsi="GHEA Grapala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0E"/>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13050E"/>
    <w:rPr>
      <w:rFonts w:ascii="Times New Roman" w:eastAsia="Times New Roman" w:hAnsi="Times New Roman" w:cs="Times New Roman"/>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130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50E"/>
    <w:rPr>
      <w:b/>
      <w:bCs/>
    </w:rPr>
  </w:style>
  <w:style w:type="paragraph" w:styleId="BalloonText">
    <w:name w:val="Balloon Text"/>
    <w:basedOn w:val="Normal"/>
    <w:link w:val="BalloonTextChar"/>
    <w:uiPriority w:val="99"/>
    <w:semiHidden/>
    <w:unhideWhenUsed/>
    <w:rsid w:val="00C2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3A3"/>
    <w:rPr>
      <w:rFonts w:ascii="Tahoma" w:eastAsiaTheme="minorEastAsia" w:hAnsi="Tahoma" w:cs="Tahoma"/>
      <w:sz w:val="16"/>
      <w:szCs w:val="16"/>
    </w:rPr>
  </w:style>
  <w:style w:type="paragraph" w:styleId="ListParagraph">
    <w:name w:val="List Paragraph"/>
    <w:basedOn w:val="Normal"/>
    <w:uiPriority w:val="34"/>
    <w:qFormat/>
    <w:rsid w:val="00DF536B"/>
    <w:pPr>
      <w:ind w:left="720"/>
      <w:contextualSpacing/>
    </w:pPr>
  </w:style>
  <w:style w:type="character" w:styleId="CommentReference">
    <w:name w:val="annotation reference"/>
    <w:basedOn w:val="DefaultParagraphFont"/>
    <w:uiPriority w:val="99"/>
    <w:semiHidden/>
    <w:unhideWhenUsed/>
    <w:rsid w:val="00D37B10"/>
    <w:rPr>
      <w:sz w:val="16"/>
      <w:szCs w:val="16"/>
    </w:rPr>
  </w:style>
  <w:style w:type="paragraph" w:styleId="CommentText">
    <w:name w:val="annotation text"/>
    <w:basedOn w:val="Normal"/>
    <w:link w:val="CommentTextChar"/>
    <w:uiPriority w:val="99"/>
    <w:unhideWhenUsed/>
    <w:rsid w:val="00D37B10"/>
    <w:pPr>
      <w:spacing w:line="240" w:lineRule="auto"/>
    </w:pPr>
    <w:rPr>
      <w:sz w:val="20"/>
      <w:szCs w:val="20"/>
    </w:rPr>
  </w:style>
  <w:style w:type="character" w:customStyle="1" w:styleId="CommentTextChar">
    <w:name w:val="Comment Text Char"/>
    <w:basedOn w:val="DefaultParagraphFont"/>
    <w:link w:val="CommentText"/>
    <w:uiPriority w:val="99"/>
    <w:rsid w:val="00D37B1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D37B10"/>
    <w:rPr>
      <w:b/>
      <w:bCs/>
    </w:rPr>
  </w:style>
  <w:style w:type="character" w:customStyle="1" w:styleId="CommentSubjectChar">
    <w:name w:val="Comment Subject Char"/>
    <w:basedOn w:val="CommentTextChar"/>
    <w:link w:val="CommentSubject"/>
    <w:uiPriority w:val="99"/>
    <w:semiHidden/>
    <w:rsid w:val="00D37B10"/>
    <w:rPr>
      <w:rFonts w:asciiTheme="minorHAnsi" w:eastAsiaTheme="minorEastAsia" w:hAnsiTheme="minorHAnsi"/>
      <w:b/>
      <w:bCs/>
      <w:sz w:val="20"/>
      <w:szCs w:val="20"/>
    </w:rPr>
  </w:style>
  <w:style w:type="paragraph" w:styleId="Revision">
    <w:name w:val="Revision"/>
    <w:hidden/>
    <w:uiPriority w:val="99"/>
    <w:semiHidden/>
    <w:rsid w:val="00334C8D"/>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E397A-992D-4FD4-8C4A-5DE35FDE9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9843</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Avoyan</dc:creator>
  <cp:keywords>https:/mul2-mia.gov.am/tasks/5611354/oneclick?token=29429cf6e493f745f5c6c31a8a7a3a19</cp:keywords>
  <dc:description/>
  <cp:lastModifiedBy>Anush Aghekyan</cp:lastModifiedBy>
  <cp:revision>2</cp:revision>
  <cp:lastPrinted>2026-01-22T04:06:00Z</cp:lastPrinted>
  <dcterms:created xsi:type="dcterms:W3CDTF">2026-01-30T05:29:00Z</dcterms:created>
  <dcterms:modified xsi:type="dcterms:W3CDTF">2026-01-30T05:29:00Z</dcterms:modified>
</cp:coreProperties>
</file>