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48B14" w14:textId="64F75AD3" w:rsidR="00264BF5" w:rsidRPr="00971D57" w:rsidRDefault="00971D57" w:rsidP="00264BF5">
      <w:pPr>
        <w:spacing w:line="360" w:lineRule="auto"/>
        <w:jc w:val="right"/>
        <w:rPr>
          <w:rFonts w:ascii="GHEA Grapalat" w:hAnsi="GHEA Grapalat"/>
          <w:b/>
          <w:bCs/>
          <w:i/>
          <w:iCs/>
          <w:sz w:val="22"/>
          <w:szCs w:val="22"/>
          <w:lang w:val="hy-AM"/>
        </w:rPr>
      </w:pPr>
      <w:r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>ՆԱԽԱԳԻԾ</w:t>
      </w:r>
    </w:p>
    <w:p w14:paraId="4C295A75" w14:textId="77777777" w:rsidR="00264BF5" w:rsidRDefault="00264BF5" w:rsidP="001E08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eastAsiaTheme="majorEastAsia" w:hAnsi="GHEA Grapalat"/>
          <w:color w:val="000000"/>
          <w:lang w:val="en-US"/>
        </w:rPr>
      </w:pPr>
    </w:p>
    <w:p w14:paraId="182ABD63" w14:textId="31CE2334" w:rsidR="001E08FF" w:rsidRPr="00CC0D35" w:rsidRDefault="001E08FF" w:rsidP="001E08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en-US"/>
        </w:rPr>
      </w:pPr>
      <w:r w:rsidRPr="00A03987">
        <w:rPr>
          <w:rStyle w:val="Strong"/>
          <w:rFonts w:ascii="GHEA Grapalat" w:eastAsiaTheme="majorEastAsia" w:hAnsi="GHEA Grapalat"/>
          <w:color w:val="000000"/>
        </w:rPr>
        <w:t>ՀԱՅԱՍՏԱՆԻ</w:t>
      </w:r>
      <w:r w:rsidRPr="00CC0D35">
        <w:rPr>
          <w:rStyle w:val="Strong"/>
          <w:rFonts w:ascii="GHEA Grapalat" w:eastAsiaTheme="majorEastAsia" w:hAnsi="GHEA Grapalat"/>
          <w:color w:val="000000"/>
          <w:lang w:val="en-US"/>
        </w:rPr>
        <w:t xml:space="preserve"> </w:t>
      </w:r>
      <w:r w:rsidRPr="00A03987">
        <w:rPr>
          <w:rStyle w:val="Strong"/>
          <w:rFonts w:ascii="GHEA Grapalat" w:eastAsiaTheme="majorEastAsia" w:hAnsi="GHEA Grapalat"/>
          <w:color w:val="000000"/>
        </w:rPr>
        <w:t>ՀԱՆՐԱՊԵՏՈՒԹՅԱՆ</w:t>
      </w:r>
    </w:p>
    <w:p w14:paraId="3AB04ED7" w14:textId="77777777" w:rsidR="001E08FF" w:rsidRPr="00CC0D35" w:rsidRDefault="001E08FF" w:rsidP="001E08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en-US"/>
        </w:rPr>
      </w:pPr>
      <w:r w:rsidRPr="00A03987">
        <w:rPr>
          <w:rFonts w:ascii="Calibri" w:hAnsi="Calibri" w:cs="Calibri"/>
          <w:b/>
          <w:bCs/>
          <w:color w:val="000000"/>
          <w:lang w:val="en-US"/>
        </w:rPr>
        <w:t> </w:t>
      </w:r>
    </w:p>
    <w:p w14:paraId="18CD59B6" w14:textId="77777777" w:rsidR="001E08FF" w:rsidRPr="00CC0D35" w:rsidRDefault="001E08FF" w:rsidP="001E08FF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Courier New"/>
          <w:b/>
          <w:bCs/>
          <w:color w:val="000000"/>
          <w:lang w:val="en-US"/>
        </w:rPr>
      </w:pPr>
      <w:r w:rsidRPr="00A03987">
        <w:rPr>
          <w:rStyle w:val="Strong"/>
          <w:rFonts w:ascii="GHEA Grapalat" w:eastAsiaTheme="majorEastAsia" w:hAnsi="GHEA Grapalat"/>
          <w:color w:val="000000"/>
          <w:shd w:val="clear" w:color="auto" w:fill="FFFFFF"/>
        </w:rPr>
        <w:t>Օ</w:t>
      </w:r>
      <w:r w:rsidRPr="00CC0D35">
        <w:rPr>
          <w:rStyle w:val="Strong"/>
          <w:rFonts w:ascii="GHEA Grapalat" w:eastAsiaTheme="majorEastAsia" w:hAnsi="GHEA Grapalat"/>
          <w:color w:val="000000"/>
          <w:shd w:val="clear" w:color="auto" w:fill="FFFFFF"/>
          <w:lang w:val="en-US"/>
        </w:rPr>
        <w:t xml:space="preserve"> </w:t>
      </w:r>
      <w:r w:rsidRPr="00A03987">
        <w:rPr>
          <w:rStyle w:val="Strong"/>
          <w:rFonts w:ascii="GHEA Grapalat" w:eastAsiaTheme="majorEastAsia" w:hAnsi="GHEA Grapalat"/>
          <w:color w:val="000000"/>
          <w:shd w:val="clear" w:color="auto" w:fill="FFFFFF"/>
        </w:rPr>
        <w:t>Ր</w:t>
      </w:r>
      <w:r w:rsidRPr="00CC0D35">
        <w:rPr>
          <w:rStyle w:val="Strong"/>
          <w:rFonts w:ascii="GHEA Grapalat" w:eastAsiaTheme="majorEastAsia" w:hAnsi="GHEA Grapalat"/>
          <w:color w:val="000000"/>
          <w:shd w:val="clear" w:color="auto" w:fill="FFFFFF"/>
          <w:lang w:val="en-US"/>
        </w:rPr>
        <w:t xml:space="preserve"> </w:t>
      </w:r>
      <w:r w:rsidRPr="00A03987">
        <w:rPr>
          <w:rStyle w:val="Strong"/>
          <w:rFonts w:ascii="GHEA Grapalat" w:eastAsiaTheme="majorEastAsia" w:hAnsi="GHEA Grapalat"/>
          <w:color w:val="000000"/>
          <w:shd w:val="clear" w:color="auto" w:fill="FFFFFF"/>
        </w:rPr>
        <w:t>Ե</w:t>
      </w:r>
      <w:r w:rsidRPr="00CC0D35">
        <w:rPr>
          <w:rStyle w:val="Strong"/>
          <w:rFonts w:ascii="GHEA Grapalat" w:eastAsiaTheme="majorEastAsia" w:hAnsi="GHEA Grapalat"/>
          <w:color w:val="000000"/>
          <w:shd w:val="clear" w:color="auto" w:fill="FFFFFF"/>
          <w:lang w:val="en-US"/>
        </w:rPr>
        <w:t xml:space="preserve"> </w:t>
      </w:r>
      <w:r w:rsidRPr="00A03987">
        <w:rPr>
          <w:rStyle w:val="Strong"/>
          <w:rFonts w:ascii="GHEA Grapalat" w:eastAsiaTheme="majorEastAsia" w:hAnsi="GHEA Grapalat"/>
          <w:color w:val="000000"/>
          <w:shd w:val="clear" w:color="auto" w:fill="FFFFFF"/>
        </w:rPr>
        <w:t>Ն</w:t>
      </w:r>
      <w:r w:rsidRPr="00CC0D35">
        <w:rPr>
          <w:rStyle w:val="Strong"/>
          <w:rFonts w:ascii="GHEA Grapalat" w:eastAsiaTheme="majorEastAsia" w:hAnsi="GHEA Grapalat"/>
          <w:color w:val="000000"/>
          <w:shd w:val="clear" w:color="auto" w:fill="FFFFFF"/>
          <w:lang w:val="en-US"/>
        </w:rPr>
        <w:t xml:space="preserve"> </w:t>
      </w:r>
      <w:r w:rsidRPr="00A03987">
        <w:rPr>
          <w:rStyle w:val="Strong"/>
          <w:rFonts w:ascii="GHEA Grapalat" w:eastAsiaTheme="majorEastAsia" w:hAnsi="GHEA Grapalat"/>
          <w:color w:val="000000"/>
          <w:shd w:val="clear" w:color="auto" w:fill="FFFFFF"/>
        </w:rPr>
        <w:t>Ք</w:t>
      </w:r>
      <w:r w:rsidRPr="00CC0D35">
        <w:rPr>
          <w:rStyle w:val="Strong"/>
          <w:rFonts w:ascii="GHEA Grapalat" w:eastAsiaTheme="majorEastAsia" w:hAnsi="GHEA Grapalat"/>
          <w:color w:val="000000"/>
          <w:shd w:val="clear" w:color="auto" w:fill="FFFFFF"/>
          <w:lang w:val="en-US"/>
        </w:rPr>
        <w:t xml:space="preserve"> </w:t>
      </w:r>
      <w:r w:rsidRPr="00A03987">
        <w:rPr>
          <w:rStyle w:val="Strong"/>
          <w:rFonts w:ascii="GHEA Grapalat" w:eastAsiaTheme="majorEastAsia" w:hAnsi="GHEA Grapalat"/>
          <w:color w:val="000000"/>
          <w:shd w:val="clear" w:color="auto" w:fill="FFFFFF"/>
        </w:rPr>
        <w:t>Ը</w:t>
      </w:r>
      <w:r w:rsidRPr="00A03987">
        <w:rPr>
          <w:rFonts w:ascii="Calibri" w:hAnsi="Calibri" w:cs="Calibri"/>
          <w:b/>
          <w:bCs/>
          <w:color w:val="000000"/>
          <w:lang w:val="en-US"/>
        </w:rPr>
        <w:t> </w:t>
      </w:r>
    </w:p>
    <w:p w14:paraId="18F75929" w14:textId="77777777" w:rsidR="001E08FF" w:rsidRPr="00CC0D35" w:rsidRDefault="001E08FF" w:rsidP="001E08FF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en-US"/>
        </w:rPr>
      </w:pPr>
      <w:bookmarkStart w:id="0" w:name="_Hlk215670925"/>
    </w:p>
    <w:p w14:paraId="64243CA7" w14:textId="1909BE2A" w:rsidR="001E08FF" w:rsidRPr="00CC0D35" w:rsidRDefault="001E08FF" w:rsidP="001E08FF">
      <w:pPr>
        <w:spacing w:line="360" w:lineRule="auto"/>
        <w:jc w:val="center"/>
        <w:rPr>
          <w:rStyle w:val="Strong"/>
          <w:rFonts w:ascii="GHEA Grapalat" w:eastAsiaTheme="majorEastAsia" w:hAnsi="GHEA Grapalat"/>
          <w:color w:val="000000"/>
        </w:rPr>
      </w:pPr>
      <w:r w:rsidRPr="00A03987">
        <w:rPr>
          <w:rStyle w:val="Strong"/>
          <w:rFonts w:ascii="GHEA Grapalat" w:eastAsiaTheme="majorEastAsia" w:hAnsi="GHEA Grapalat"/>
          <w:color w:val="000000"/>
          <w:lang w:val="hy-AM"/>
        </w:rPr>
        <w:t>ՀԱՅԱՍՏԱՆԻ ՀԱՆՐԱՊԵՏՈՒԹՅԱՆ ԸՆԴԵՐՔԻ ՄԱՍԻՆ ՕՐԵՆՍԳՐՔՈՒՄ</w:t>
      </w:r>
      <w:r w:rsidRPr="00CC0D35">
        <w:rPr>
          <w:rStyle w:val="Strong"/>
          <w:rFonts w:ascii="GHEA Grapalat" w:eastAsiaTheme="majorEastAsia" w:hAnsi="GHEA Grapalat"/>
          <w:color w:val="000000"/>
        </w:rPr>
        <w:t xml:space="preserve"> </w:t>
      </w:r>
      <w:r w:rsidRPr="00A03987">
        <w:rPr>
          <w:rStyle w:val="Strong"/>
          <w:rFonts w:ascii="GHEA Grapalat" w:eastAsiaTheme="majorEastAsia" w:hAnsi="GHEA Grapalat"/>
          <w:color w:val="000000"/>
          <w:lang w:val="hy-AM"/>
        </w:rPr>
        <w:t>ՓՈՓՈԽՈՒԹՅՈՒՆ</w:t>
      </w:r>
      <w:r w:rsidR="00132CA1">
        <w:rPr>
          <w:rStyle w:val="Strong"/>
          <w:rFonts w:ascii="GHEA Grapalat" w:eastAsiaTheme="majorEastAsia" w:hAnsi="GHEA Grapalat"/>
          <w:color w:val="000000"/>
          <w:lang w:val="hy-AM"/>
        </w:rPr>
        <w:t xml:space="preserve"> </w:t>
      </w:r>
      <w:r w:rsidRPr="00A03987">
        <w:rPr>
          <w:rStyle w:val="Strong"/>
          <w:rFonts w:ascii="GHEA Grapalat" w:eastAsiaTheme="majorEastAsia" w:hAnsi="GHEA Grapalat"/>
          <w:color w:val="000000"/>
        </w:rPr>
        <w:t>ԿԱՏԱՐԵԼՈՒ</w:t>
      </w:r>
      <w:r w:rsidRPr="00CC0D35">
        <w:rPr>
          <w:rStyle w:val="Strong"/>
          <w:rFonts w:ascii="GHEA Grapalat" w:eastAsiaTheme="majorEastAsia" w:hAnsi="GHEA Grapalat"/>
          <w:color w:val="000000"/>
        </w:rPr>
        <w:t xml:space="preserve"> </w:t>
      </w:r>
      <w:r w:rsidRPr="00A03987">
        <w:rPr>
          <w:rStyle w:val="Strong"/>
          <w:rFonts w:ascii="GHEA Grapalat" w:eastAsiaTheme="majorEastAsia" w:hAnsi="GHEA Grapalat"/>
          <w:color w:val="000000"/>
        </w:rPr>
        <w:t>ՄԱՍԻՆ</w:t>
      </w:r>
      <w:bookmarkEnd w:id="0"/>
    </w:p>
    <w:p w14:paraId="5D37CCCD" w14:textId="77777777" w:rsidR="001E08FF" w:rsidRPr="00CC0D35" w:rsidRDefault="001E08FF" w:rsidP="001E08FF">
      <w:pPr>
        <w:spacing w:line="360" w:lineRule="auto"/>
        <w:jc w:val="center"/>
        <w:rPr>
          <w:rStyle w:val="Strong"/>
          <w:rFonts w:ascii="GHEA Grapalat" w:eastAsiaTheme="majorEastAsia" w:hAnsi="GHEA Grapalat"/>
          <w:color w:val="000000"/>
        </w:rPr>
      </w:pPr>
    </w:p>
    <w:p w14:paraId="31D7A58E" w14:textId="4D1A4A33" w:rsidR="00CC0D35" w:rsidRDefault="001E08FF" w:rsidP="00CC0D35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C1645">
        <w:rPr>
          <w:rFonts w:ascii="GHEA Grapalat" w:hAnsi="GHEA Grapalat" w:cs="Sylfaen"/>
          <w:b/>
          <w:i/>
          <w:iCs/>
          <w:lang w:val="ru-RU"/>
        </w:rPr>
        <w:t>Հոդված</w:t>
      </w:r>
      <w:r w:rsidRPr="00CC0D35">
        <w:rPr>
          <w:rFonts w:ascii="GHEA Grapalat" w:hAnsi="GHEA Grapalat"/>
          <w:b/>
          <w:i/>
          <w:iCs/>
        </w:rPr>
        <w:t xml:space="preserve"> 1.</w:t>
      </w:r>
      <w:r w:rsidRPr="00CC0D35">
        <w:rPr>
          <w:rFonts w:ascii="GHEA Grapalat" w:hAnsi="GHEA Grapalat"/>
        </w:rPr>
        <w:t xml:space="preserve"> </w:t>
      </w:r>
      <w:proofErr w:type="gramStart"/>
      <w:r w:rsidRPr="00CC0D35">
        <w:rPr>
          <w:rFonts w:ascii="GHEA Grapalat" w:hAnsi="GHEA Grapalat" w:cs="Sylfaen"/>
          <w:color w:val="000000" w:themeColor="text1"/>
        </w:rPr>
        <w:t xml:space="preserve">2011 </w:t>
      </w:r>
      <w:proofErr w:type="spellStart"/>
      <w:r w:rsidRPr="005C1645">
        <w:rPr>
          <w:rFonts w:ascii="GHEA Grapalat" w:hAnsi="GHEA Grapalat" w:cs="Sylfaen"/>
          <w:color w:val="000000" w:themeColor="text1"/>
        </w:rPr>
        <w:t>թվականի</w:t>
      </w:r>
      <w:proofErr w:type="spellEnd"/>
      <w:r w:rsidRPr="00CC0D35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5C1645">
        <w:rPr>
          <w:rFonts w:ascii="GHEA Grapalat" w:hAnsi="GHEA Grapalat" w:cs="Sylfaen"/>
          <w:color w:val="000000" w:themeColor="text1"/>
        </w:rPr>
        <w:t>նոյեմբերի</w:t>
      </w:r>
      <w:proofErr w:type="spellEnd"/>
      <w:r w:rsidRPr="00CC0D35">
        <w:rPr>
          <w:rFonts w:ascii="GHEA Grapalat" w:hAnsi="GHEA Grapalat" w:cs="Sylfaen"/>
          <w:color w:val="000000" w:themeColor="text1"/>
        </w:rPr>
        <w:t xml:space="preserve"> 28-</w:t>
      </w:r>
      <w:r w:rsidRPr="005C1645">
        <w:rPr>
          <w:rFonts w:ascii="GHEA Grapalat" w:hAnsi="GHEA Grapalat" w:cs="Sylfaen"/>
          <w:color w:val="000000" w:themeColor="text1"/>
        </w:rPr>
        <w:t>ի</w:t>
      </w:r>
      <w:r w:rsidRPr="00CC0D35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5C1645">
        <w:rPr>
          <w:rFonts w:ascii="GHEA Grapalat" w:hAnsi="GHEA Grapalat" w:cs="Sylfaen"/>
          <w:color w:val="000000" w:themeColor="text1"/>
        </w:rPr>
        <w:t>Հայաստանի</w:t>
      </w:r>
      <w:proofErr w:type="spellEnd"/>
      <w:r w:rsidRPr="00CC0D35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5C1645">
        <w:rPr>
          <w:rFonts w:ascii="GHEA Grapalat" w:hAnsi="GHEA Grapalat" w:cs="Sylfaen"/>
          <w:color w:val="000000" w:themeColor="text1"/>
        </w:rPr>
        <w:t>Հանրապետության</w:t>
      </w:r>
      <w:proofErr w:type="spellEnd"/>
      <w:r w:rsidRPr="00CC0D35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5C1645">
        <w:rPr>
          <w:rFonts w:ascii="GHEA Grapalat" w:hAnsi="GHEA Grapalat" w:cs="Sylfaen"/>
          <w:color w:val="000000" w:themeColor="text1"/>
        </w:rPr>
        <w:t>ընդերքի</w:t>
      </w:r>
      <w:proofErr w:type="spellEnd"/>
      <w:r w:rsidRPr="00CC0D35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5C1645">
        <w:rPr>
          <w:rFonts w:ascii="GHEA Grapalat" w:hAnsi="GHEA Grapalat" w:cs="Sylfaen"/>
          <w:color w:val="000000" w:themeColor="text1"/>
        </w:rPr>
        <w:t>մասին</w:t>
      </w:r>
      <w:proofErr w:type="spellEnd"/>
      <w:r w:rsidRPr="00CC0D35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5C1645">
        <w:rPr>
          <w:rFonts w:ascii="GHEA Grapalat" w:hAnsi="GHEA Grapalat" w:cs="Sylfaen"/>
          <w:color w:val="000000" w:themeColor="text1"/>
        </w:rPr>
        <w:t>օրենսգրքի</w:t>
      </w:r>
      <w:proofErr w:type="spellEnd"/>
      <w:r w:rsidRPr="00CC0D35">
        <w:rPr>
          <w:rFonts w:ascii="GHEA Grapalat" w:hAnsi="GHEA Grapalat" w:cs="Sylfaen"/>
          <w:color w:val="000000" w:themeColor="text1"/>
        </w:rPr>
        <w:t xml:space="preserve"> (</w:t>
      </w:r>
      <w:proofErr w:type="spellStart"/>
      <w:r w:rsidRPr="005C1645">
        <w:rPr>
          <w:rFonts w:ascii="GHEA Grapalat" w:hAnsi="GHEA Grapalat" w:cs="Sylfaen"/>
          <w:color w:val="000000" w:themeColor="text1"/>
        </w:rPr>
        <w:t>այսուհետ</w:t>
      </w:r>
      <w:proofErr w:type="spellEnd"/>
      <w:r w:rsidRPr="005C1645">
        <w:rPr>
          <w:rFonts w:ascii="GHEA Grapalat" w:hAnsi="GHEA Grapalat" w:cs="Sylfaen"/>
          <w:color w:val="000000" w:themeColor="text1"/>
        </w:rPr>
        <w:t>՝</w:t>
      </w:r>
      <w:r w:rsidRPr="00CC0D35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5C1645">
        <w:rPr>
          <w:rFonts w:ascii="GHEA Grapalat" w:hAnsi="GHEA Grapalat" w:cs="Sylfaen"/>
          <w:color w:val="000000" w:themeColor="text1"/>
        </w:rPr>
        <w:t>Օրենսգիրք</w:t>
      </w:r>
      <w:proofErr w:type="spellEnd"/>
      <w:r w:rsidRPr="00CC0D35">
        <w:rPr>
          <w:rFonts w:ascii="GHEA Grapalat" w:hAnsi="GHEA Grapalat" w:cs="Sylfaen"/>
          <w:color w:val="000000" w:themeColor="text1"/>
        </w:rPr>
        <w:t xml:space="preserve">) </w:t>
      </w:r>
      <w:r w:rsidR="00CC0D35">
        <w:rPr>
          <w:rFonts w:ascii="GHEA Grapalat" w:hAnsi="GHEA Grapalat" w:cs="Sylfaen"/>
          <w:color w:val="000000" w:themeColor="text1"/>
          <w:lang w:val="hy-AM"/>
        </w:rPr>
        <w:t>48</w:t>
      </w:r>
      <w:r w:rsidRPr="00CC0D35">
        <w:rPr>
          <w:rFonts w:ascii="GHEA Grapalat" w:hAnsi="GHEA Grapalat" w:cs="Sylfaen"/>
          <w:color w:val="000000" w:themeColor="text1"/>
        </w:rPr>
        <w:t>-</w:t>
      </w:r>
      <w:proofErr w:type="spellStart"/>
      <w:r w:rsidRPr="005C1645">
        <w:rPr>
          <w:rFonts w:ascii="GHEA Grapalat" w:hAnsi="GHEA Grapalat" w:cs="Sylfaen"/>
          <w:color w:val="000000" w:themeColor="text1"/>
        </w:rPr>
        <w:t>րդ</w:t>
      </w:r>
      <w:proofErr w:type="spellEnd"/>
      <w:r w:rsidRPr="00CC0D35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5C1645">
        <w:rPr>
          <w:rFonts w:ascii="GHEA Grapalat" w:hAnsi="GHEA Grapalat" w:cs="Sylfaen"/>
          <w:color w:val="000000" w:themeColor="text1"/>
        </w:rPr>
        <w:t>հոդված</w:t>
      </w:r>
      <w:r w:rsidR="00CC0D35">
        <w:rPr>
          <w:rFonts w:ascii="GHEA Grapalat" w:hAnsi="GHEA Grapalat" w:cs="Sylfaen"/>
          <w:color w:val="000000" w:themeColor="text1"/>
        </w:rPr>
        <w:t>ի</w:t>
      </w:r>
      <w:proofErr w:type="spellEnd"/>
      <w:r w:rsidR="00CC0D35">
        <w:rPr>
          <w:rFonts w:ascii="GHEA Grapalat" w:hAnsi="GHEA Grapalat" w:cs="Sylfaen"/>
          <w:color w:val="000000" w:themeColor="text1"/>
        </w:rPr>
        <w:t xml:space="preserve"> 1-ին </w:t>
      </w:r>
      <w:proofErr w:type="spellStart"/>
      <w:r w:rsidR="00CC0D35">
        <w:rPr>
          <w:rFonts w:ascii="GHEA Grapalat" w:hAnsi="GHEA Grapalat" w:cs="Sylfaen"/>
          <w:color w:val="000000" w:themeColor="text1"/>
        </w:rPr>
        <w:t>մասը</w:t>
      </w:r>
      <w:proofErr w:type="spellEnd"/>
      <w:r w:rsidRPr="00CC0D35">
        <w:rPr>
          <w:rFonts w:ascii="GHEA Grapalat" w:hAnsi="GHEA Grapalat" w:cs="Sylfaen"/>
          <w:color w:val="000000" w:themeColor="text1"/>
        </w:rPr>
        <w:t xml:space="preserve"> </w:t>
      </w:r>
      <w:r w:rsidR="00CC0D35" w:rsidRPr="005C1645">
        <w:rPr>
          <w:rFonts w:ascii="GHEA Grapalat" w:hAnsi="GHEA Grapalat" w:cs="Sylfaen"/>
          <w:color w:val="000000" w:themeColor="text1"/>
          <w:lang w:val="hy-AM"/>
        </w:rPr>
        <w:t>շարադրել հետևյալ խմբագրությամբ.</w:t>
      </w:r>
      <w:proofErr w:type="gramEnd"/>
      <w:r w:rsidR="00CC0D35" w:rsidRPr="005C1645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60581076" w14:textId="1FC22253" w:rsidR="00CC0D35" w:rsidRPr="00CC0D35" w:rsidRDefault="00CC0D35" w:rsidP="00CC0D35">
      <w:pPr>
        <w:spacing w:line="360" w:lineRule="auto"/>
        <w:ind w:firstLine="720"/>
        <w:jc w:val="both"/>
        <w:rPr>
          <w:rFonts w:ascii="MS Mincho" w:eastAsia="MS Mincho" w:hAnsi="MS Mincho" w:cs="MS Mincho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>«1</w:t>
      </w:r>
      <w:r>
        <w:rPr>
          <w:rFonts w:ascii="MS Mincho" w:eastAsia="MS Mincho" w:hAnsi="MS Mincho" w:cs="MS Mincho"/>
          <w:color w:val="000000" w:themeColor="text1"/>
          <w:lang w:val="hy-AM"/>
        </w:rPr>
        <w:t xml:space="preserve">․ </w:t>
      </w:r>
      <w:bookmarkStart w:id="1" w:name="_Hlk215838662"/>
      <w:r w:rsidRPr="00CC0D35">
        <w:rPr>
          <w:rFonts w:ascii="GHEA Grapalat" w:hAnsi="GHEA Grapalat"/>
          <w:lang w:val="hy-AM"/>
        </w:rPr>
        <w:t xml:space="preserve">Իրավաբանական անձինք և քաղաքացիները, առանց ընդերքօգտագործման իրավունքի ձևավորման, իրենց սեփական հողամասերի սահմաններում կարող են կատարել պետական հաշվեկշռում չհաշվառված ոչ մետաղական օգտակար հանածոների </w:t>
      </w:r>
      <w:bookmarkEnd w:id="1"/>
      <w:r w:rsidR="008A3899">
        <w:rPr>
          <w:rFonts w:ascii="GHEA Grapalat" w:hAnsi="GHEA Grapalat"/>
          <w:lang w:val="hy-AM"/>
        </w:rPr>
        <w:t>հանույթ</w:t>
      </w:r>
      <w:r w:rsidRPr="00CC0D35">
        <w:rPr>
          <w:rFonts w:ascii="GHEA Grapalat" w:hAnsi="GHEA Grapalat"/>
          <w:lang w:val="hy-AM"/>
        </w:rPr>
        <w:t>՝ կառավարության սահմանած կարգով, տեղյակ պահելով լիազոր մարմնին</w:t>
      </w:r>
      <w:r>
        <w:rPr>
          <w:rFonts w:ascii="MS Mincho" w:eastAsia="MS Mincho" w:hAnsi="MS Mincho" w:cs="MS Mincho"/>
          <w:lang w:val="hy-AM"/>
        </w:rPr>
        <w:t>․</w:t>
      </w:r>
    </w:p>
    <w:p w14:paraId="7E815AD5" w14:textId="77777777" w:rsidR="00D94ABC" w:rsidRPr="00D94ABC" w:rsidRDefault="00CC0D35" w:rsidP="00D94ABC">
      <w:pPr>
        <w:pStyle w:val="ListParagraph"/>
        <w:numPr>
          <w:ilvl w:val="0"/>
          <w:numId w:val="4"/>
        </w:numPr>
        <w:spacing w:line="360" w:lineRule="auto"/>
        <w:ind w:left="0" w:firstLine="709"/>
        <w:jc w:val="both"/>
        <w:rPr>
          <w:rFonts w:ascii="GHEA Grapalat" w:hAnsi="GHEA Grapalat"/>
          <w:lang w:val="hy-AM"/>
        </w:rPr>
      </w:pPr>
      <w:r w:rsidRPr="00CC0D35">
        <w:rPr>
          <w:rFonts w:ascii="GHEA Grapalat" w:hAnsi="GHEA Grapalat"/>
          <w:lang w:val="hy-AM"/>
        </w:rPr>
        <w:t>շահույթ ստանալու նպատակ չհետապնդող, տնտեսական և կենցաղային սեփական կարիքների բավարարման նպատակով՝ մինչև երկու մետր խորությամբ, ինչպես նաև ստորերկրյա կառույցների շինարարություն</w:t>
      </w:r>
      <w:r w:rsidR="00971D57">
        <w:rPr>
          <w:rFonts w:ascii="GHEA Grapalat" w:hAnsi="GHEA Grapalat"/>
          <w:lang w:val="hy-AM"/>
        </w:rPr>
        <w:t>՝</w:t>
      </w:r>
      <w:r w:rsidRPr="00CC0D35">
        <w:rPr>
          <w:rFonts w:ascii="GHEA Grapalat" w:hAnsi="GHEA Grapalat"/>
          <w:lang w:val="hy-AM"/>
        </w:rPr>
        <w:t xml:space="preserve"> մինչև հինգ մետր խորությամբ</w:t>
      </w:r>
      <w:r w:rsidR="00807143">
        <w:rPr>
          <w:rFonts w:ascii="GHEA Grapalat" w:hAnsi="GHEA Grapalat"/>
          <w:lang w:val="hy-AM"/>
        </w:rPr>
        <w:t xml:space="preserve">՝ առանց </w:t>
      </w:r>
      <w:r w:rsidR="00807143" w:rsidRPr="003101CF">
        <w:rPr>
          <w:rFonts w:ascii="GHEA Grapalat" w:hAnsi="GHEA Grapalat" w:cs="Sylfaen"/>
          <w:bCs/>
          <w:iCs/>
          <w:lang w:val="hy-AM"/>
        </w:rPr>
        <w:t>հորատապայթեցման աշխատանքների իրականացմա</w:t>
      </w:r>
      <w:r w:rsidR="00807143" w:rsidRPr="00742ACB">
        <w:rPr>
          <w:rFonts w:ascii="GHEA Grapalat" w:hAnsi="GHEA Grapalat" w:cs="Sylfaen"/>
          <w:bCs/>
          <w:iCs/>
          <w:lang w:val="hy-AM"/>
        </w:rPr>
        <w:t>ն</w:t>
      </w:r>
      <w:r w:rsidR="00807143" w:rsidRPr="00742ACB">
        <w:rPr>
          <w:rFonts w:ascii="GHEA Grapalat" w:hAnsi="GHEA Grapalat"/>
          <w:bCs/>
          <w:iCs/>
          <w:lang w:val="hy-AM"/>
        </w:rPr>
        <w:t>,</w:t>
      </w:r>
      <w:bookmarkStart w:id="2" w:name="_Hlk215838616"/>
      <w:bookmarkStart w:id="3" w:name="_Hlk65505112"/>
    </w:p>
    <w:p w14:paraId="1CD18804" w14:textId="0B5CB466" w:rsidR="008A3899" w:rsidRPr="00D94ABC" w:rsidRDefault="002609FF" w:rsidP="00D94ABC">
      <w:pPr>
        <w:pStyle w:val="ListParagraph"/>
        <w:numPr>
          <w:ilvl w:val="0"/>
          <w:numId w:val="4"/>
        </w:numPr>
        <w:spacing w:line="360" w:lineRule="auto"/>
        <w:ind w:left="0" w:firstLine="709"/>
        <w:jc w:val="both"/>
        <w:rPr>
          <w:rFonts w:ascii="GHEA Grapalat" w:hAnsi="GHEA Grapalat"/>
          <w:lang w:val="hy-AM"/>
        </w:rPr>
      </w:pPr>
      <w:r w:rsidRPr="00D94ABC">
        <w:rPr>
          <w:rFonts w:ascii="GHEA Grapalat" w:hAnsi="GHEA Grapalat"/>
          <w:lang w:val="hy-AM"/>
        </w:rPr>
        <w:t>կավագործության</w:t>
      </w:r>
      <w:r w:rsidR="008A3899" w:rsidRPr="00D94ABC">
        <w:rPr>
          <w:rFonts w:ascii="GHEA Grapalat" w:hAnsi="GHEA Grapalat"/>
          <w:lang w:val="hy-AM"/>
        </w:rPr>
        <w:t xml:space="preserve"> նպատակով՝ մինչև 5 մ խորությամբ և առավելագույնը տարեկան 30 մ</w:t>
      </w:r>
      <w:r w:rsidR="008A3899" w:rsidRPr="00F86989">
        <w:rPr>
          <w:rFonts w:ascii="GHEA Grapalat" w:hAnsi="GHEA Grapalat"/>
          <w:vertAlign w:val="superscript"/>
          <w:lang w:val="hy-AM"/>
        </w:rPr>
        <w:t>3</w:t>
      </w:r>
      <w:r w:rsidR="008A3899" w:rsidRPr="00D94ABC">
        <w:rPr>
          <w:rFonts w:ascii="GHEA Grapalat" w:hAnsi="GHEA Grapalat"/>
          <w:lang w:val="hy-AM"/>
        </w:rPr>
        <w:t xml:space="preserve"> ծավալով</w:t>
      </w:r>
      <w:bookmarkEnd w:id="2"/>
      <w:r w:rsidR="008A3899" w:rsidRPr="00D94ABC">
        <w:rPr>
          <w:rFonts w:ascii="GHEA Grapalat" w:hAnsi="GHEA Grapalat"/>
          <w:lang w:val="hy-AM"/>
        </w:rPr>
        <w:t>։</w:t>
      </w:r>
      <w:r w:rsidR="007E0F97" w:rsidRPr="00D94ABC">
        <w:rPr>
          <w:rFonts w:ascii="GHEA Grapalat" w:hAnsi="GHEA Grapalat"/>
          <w:lang w:val="hy-AM"/>
        </w:rPr>
        <w:t>»:</w:t>
      </w:r>
      <w:r w:rsidR="008A3899" w:rsidRPr="00D94ABC">
        <w:rPr>
          <w:rFonts w:ascii="GHEA Grapalat" w:hAnsi="GHEA Grapalat"/>
          <w:lang w:val="hy-AM"/>
        </w:rPr>
        <w:t xml:space="preserve"> </w:t>
      </w:r>
    </w:p>
    <w:p w14:paraId="3C5D8771" w14:textId="77777777" w:rsidR="00607B4B" w:rsidRPr="008A3899" w:rsidRDefault="00607B4B" w:rsidP="00607B4B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</w:p>
    <w:tbl>
      <w:tblPr>
        <w:tblW w:w="5081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7842"/>
      </w:tblGrid>
      <w:tr w:rsidR="001E08FF" w:rsidRPr="007A62F5" w14:paraId="6E690652" w14:textId="77777777" w:rsidTr="008A3899">
        <w:trPr>
          <w:tblCellSpacing w:w="7" w:type="dxa"/>
        </w:trPr>
        <w:tc>
          <w:tcPr>
            <w:tcW w:w="2410" w:type="dxa"/>
            <w:shd w:val="clear" w:color="auto" w:fill="FFFFFF"/>
            <w:hideMark/>
          </w:tcPr>
          <w:p w14:paraId="7EC35D3F" w14:textId="73CB6F52" w:rsidR="001E08FF" w:rsidRPr="007A62F5" w:rsidRDefault="001E08FF" w:rsidP="00772391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7A62F5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</w:rPr>
              <w:t>Հոդված</w:t>
            </w:r>
            <w:proofErr w:type="spellEnd"/>
            <w:r w:rsidRPr="007A62F5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</w:rPr>
              <w:t xml:space="preserve"> </w:t>
            </w:r>
            <w:r w:rsidR="00CC0D35" w:rsidRPr="007A62F5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</w:rPr>
              <w:t>2</w:t>
            </w:r>
            <w:r w:rsidRPr="007A62F5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</w:rPr>
              <w:t>.</w:t>
            </w:r>
          </w:p>
        </w:tc>
        <w:tc>
          <w:tcPr>
            <w:tcW w:w="7776" w:type="dxa"/>
            <w:shd w:val="clear" w:color="auto" w:fill="FFFFFF"/>
            <w:hideMark/>
          </w:tcPr>
          <w:p w14:paraId="27DD433B" w14:textId="755F68A7" w:rsidR="001E08FF" w:rsidRPr="007A62F5" w:rsidRDefault="001E08FF" w:rsidP="00772391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b/>
                <w:bCs/>
                <w:color w:val="000000" w:themeColor="text1"/>
              </w:rPr>
            </w:pPr>
          </w:p>
        </w:tc>
      </w:tr>
    </w:tbl>
    <w:p w14:paraId="3A1C3EA9" w14:textId="77777777" w:rsidR="0091226F" w:rsidRDefault="001E08FF" w:rsidP="0091226F">
      <w:pPr>
        <w:pStyle w:val="ListParagraph"/>
        <w:numPr>
          <w:ilvl w:val="0"/>
          <w:numId w:val="7"/>
        </w:numPr>
        <w:spacing w:line="360" w:lineRule="auto"/>
        <w:ind w:left="360" w:hanging="270"/>
        <w:jc w:val="both"/>
        <w:rPr>
          <w:rFonts w:ascii="GHEA Grapalat" w:hAnsi="GHEA Grapalat"/>
          <w:color w:val="000000" w:themeColor="text1"/>
          <w:shd w:val="clear" w:color="auto" w:fill="FFFFFF"/>
        </w:rPr>
      </w:pPr>
      <w:r w:rsidRPr="00A118FF">
        <w:rPr>
          <w:rFonts w:ascii="GHEA Grapalat" w:hAnsi="GHEA Grapalat" w:cs="Sylfaen"/>
          <w:color w:val="000000" w:themeColor="text1"/>
          <w:lang w:val="hy-AM"/>
        </w:rPr>
        <w:t>Ս</w:t>
      </w:r>
      <w:proofErr w:type="spellStart"/>
      <w:r w:rsidRPr="00A118FF">
        <w:rPr>
          <w:rFonts w:ascii="GHEA Grapalat" w:hAnsi="GHEA Grapalat"/>
          <w:color w:val="000000" w:themeColor="text1"/>
          <w:shd w:val="clear" w:color="auto" w:fill="FFFFFF"/>
        </w:rPr>
        <w:t>ույն</w:t>
      </w:r>
      <w:proofErr w:type="spellEnd"/>
      <w:r w:rsidRPr="00A118FF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A118FF">
        <w:rPr>
          <w:rFonts w:ascii="GHEA Grapalat" w:hAnsi="GHEA Grapalat"/>
          <w:color w:val="000000" w:themeColor="text1"/>
          <w:shd w:val="clear" w:color="auto" w:fill="FFFFFF"/>
        </w:rPr>
        <w:t>օրենքն</w:t>
      </w:r>
      <w:proofErr w:type="spellEnd"/>
      <w:r w:rsidRPr="00A118FF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A118FF">
        <w:rPr>
          <w:rFonts w:ascii="GHEA Grapalat" w:hAnsi="GHEA Grapalat"/>
          <w:color w:val="000000" w:themeColor="text1"/>
          <w:shd w:val="clear" w:color="auto" w:fill="FFFFFF"/>
        </w:rPr>
        <w:t>ուժի</w:t>
      </w:r>
      <w:proofErr w:type="spellEnd"/>
      <w:r w:rsidRPr="00A118FF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A118FF">
        <w:rPr>
          <w:rFonts w:ascii="GHEA Grapalat" w:hAnsi="GHEA Grapalat"/>
          <w:color w:val="000000" w:themeColor="text1"/>
          <w:shd w:val="clear" w:color="auto" w:fill="FFFFFF"/>
        </w:rPr>
        <w:t>մեջ</w:t>
      </w:r>
      <w:proofErr w:type="spellEnd"/>
      <w:r w:rsidRPr="00A118FF">
        <w:rPr>
          <w:rFonts w:ascii="GHEA Grapalat" w:hAnsi="GHEA Grapalat"/>
          <w:color w:val="000000" w:themeColor="text1"/>
          <w:shd w:val="clear" w:color="auto" w:fill="FFFFFF"/>
        </w:rPr>
        <w:t xml:space="preserve"> է </w:t>
      </w:r>
      <w:proofErr w:type="spellStart"/>
      <w:r w:rsidRPr="00A118FF">
        <w:rPr>
          <w:rFonts w:ascii="GHEA Grapalat" w:hAnsi="GHEA Grapalat"/>
          <w:color w:val="000000" w:themeColor="text1"/>
          <w:shd w:val="clear" w:color="auto" w:fill="FFFFFF"/>
        </w:rPr>
        <w:t>մտնում</w:t>
      </w:r>
      <w:proofErr w:type="spellEnd"/>
      <w:r w:rsidRPr="00A118FF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r w:rsidR="007A62F5" w:rsidRPr="00A118FF">
        <w:rPr>
          <w:rFonts w:ascii="GHEA Grapalat" w:hAnsi="GHEA Grapalat"/>
          <w:color w:val="000000" w:themeColor="text1"/>
          <w:shd w:val="clear" w:color="auto" w:fill="FFFFFF"/>
        </w:rPr>
        <w:t xml:space="preserve">2026 </w:t>
      </w:r>
      <w:proofErr w:type="spellStart"/>
      <w:r w:rsidR="007A62F5" w:rsidRPr="00A118FF">
        <w:rPr>
          <w:rFonts w:ascii="GHEA Grapalat" w:hAnsi="GHEA Grapalat"/>
          <w:color w:val="000000" w:themeColor="text1"/>
          <w:shd w:val="clear" w:color="auto" w:fill="FFFFFF"/>
        </w:rPr>
        <w:t>թվականի</w:t>
      </w:r>
      <w:proofErr w:type="spellEnd"/>
      <w:r w:rsidR="007A62F5" w:rsidRPr="00A118FF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="007A62F5" w:rsidRPr="00A118FF">
        <w:rPr>
          <w:rFonts w:ascii="GHEA Grapalat" w:hAnsi="GHEA Grapalat"/>
          <w:color w:val="000000" w:themeColor="text1"/>
          <w:shd w:val="clear" w:color="auto" w:fill="FFFFFF"/>
        </w:rPr>
        <w:t>հունիսի</w:t>
      </w:r>
      <w:proofErr w:type="spellEnd"/>
      <w:r w:rsidR="007A62F5" w:rsidRPr="00A118FF">
        <w:rPr>
          <w:rFonts w:ascii="GHEA Grapalat" w:hAnsi="GHEA Grapalat"/>
          <w:color w:val="000000" w:themeColor="text1"/>
          <w:shd w:val="clear" w:color="auto" w:fill="FFFFFF"/>
        </w:rPr>
        <w:t xml:space="preserve"> 1-ից</w:t>
      </w:r>
      <w:r w:rsidRPr="00A118FF">
        <w:rPr>
          <w:rFonts w:ascii="GHEA Grapalat" w:hAnsi="GHEA Grapalat"/>
          <w:color w:val="000000" w:themeColor="text1"/>
          <w:shd w:val="clear" w:color="auto" w:fill="FFFFFF"/>
          <w:lang w:val="hy-AM"/>
        </w:rPr>
        <w:t>։</w:t>
      </w:r>
      <w:r w:rsidRPr="00A118FF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</w:p>
    <w:p w14:paraId="72DD7A90" w14:textId="7B30E478" w:rsidR="00F86989" w:rsidRPr="0091226F" w:rsidRDefault="00E07726" w:rsidP="0091226F">
      <w:pPr>
        <w:pStyle w:val="ListParagraph"/>
        <w:numPr>
          <w:ilvl w:val="0"/>
          <w:numId w:val="7"/>
        </w:numPr>
        <w:spacing w:line="360" w:lineRule="auto"/>
        <w:ind w:left="90" w:firstLine="0"/>
        <w:jc w:val="both"/>
        <w:rPr>
          <w:rFonts w:ascii="GHEA Grapalat" w:hAnsi="GHEA Grapalat"/>
          <w:color w:val="000000" w:themeColor="text1"/>
          <w:shd w:val="clear" w:color="auto" w:fill="FFFFFF"/>
        </w:rPr>
      </w:pPr>
      <w:proofErr w:type="spellStart"/>
      <w:r w:rsidRPr="0091226F">
        <w:rPr>
          <w:rFonts w:ascii="GHEA Grapalat" w:hAnsi="GHEA Grapalat" w:cs="Sylfaen"/>
          <w:color w:val="000000" w:themeColor="text1"/>
        </w:rPr>
        <w:t>Սույն</w:t>
      </w:r>
      <w:proofErr w:type="spellEnd"/>
      <w:r w:rsidRPr="0091226F">
        <w:rPr>
          <w:rFonts w:ascii="GHEA Grapalat" w:hAnsi="GHEA Grapalat" w:cs="Sylfaen"/>
          <w:color w:val="000000" w:themeColor="text1"/>
        </w:rPr>
        <w:t xml:space="preserve"> </w:t>
      </w:r>
      <w:r w:rsidRPr="0091226F">
        <w:rPr>
          <w:rFonts w:ascii="GHEA Grapalat" w:hAnsi="GHEA Grapalat" w:cs="Sylfaen"/>
          <w:bCs/>
          <w:iCs/>
          <w:lang w:val="hy-AM"/>
        </w:rPr>
        <w:t xml:space="preserve">օրենքն ընդունվելուց հետո երեք ամսվա ընթացքում </w:t>
      </w:r>
      <w:r w:rsidRPr="0091226F">
        <w:rPr>
          <w:rFonts w:ascii="GHEA Grapalat" w:hAnsi="GHEA Grapalat" w:cs="Sylfaen"/>
          <w:color w:val="000000" w:themeColor="text1"/>
        </w:rPr>
        <w:t xml:space="preserve"> </w:t>
      </w:r>
      <w:r w:rsidR="0091226F">
        <w:rPr>
          <w:rFonts w:ascii="GHEA Grapalat" w:hAnsi="GHEA Grapalat" w:cs="Sylfaen"/>
          <w:bCs/>
          <w:iCs/>
          <w:lang w:val="hy-AM"/>
        </w:rPr>
        <w:t>սույն օրենքից բխող</w:t>
      </w:r>
      <w:r w:rsidR="0091226F">
        <w:rPr>
          <w:rFonts w:ascii="GHEA Grapalat" w:hAnsi="GHEA Grapalat" w:cs="Sylfaen"/>
          <w:bCs/>
          <w:iCs/>
        </w:rPr>
        <w:t xml:space="preserve"> </w:t>
      </w:r>
      <w:r w:rsidRPr="0091226F">
        <w:rPr>
          <w:rFonts w:ascii="GHEA Grapalat" w:hAnsi="GHEA Grapalat" w:cs="Sylfaen"/>
          <w:bCs/>
          <w:iCs/>
          <w:lang w:val="hy-AM"/>
        </w:rPr>
        <w:t xml:space="preserve">փոփոխություններ և լրացումներ են կատարվում Հայաստանի Հանրապետության կառավարության 2013 թվականի փետրվարի 21-ի  «Իրավաբանական անձանց և քաղաքացիներին սեփականության իրավունքով պատկանող հողամասերի սահմաններում ընդերքօգտագործման կարգը սահմանելու և Հայաստանի </w:t>
      </w:r>
      <w:r w:rsidRPr="0091226F">
        <w:rPr>
          <w:rFonts w:ascii="GHEA Grapalat" w:hAnsi="GHEA Grapalat" w:cs="Sylfaen"/>
          <w:bCs/>
          <w:iCs/>
          <w:lang w:val="hy-AM"/>
        </w:rPr>
        <w:lastRenderedPageBreak/>
        <w:t xml:space="preserve">Հանրապետության կառավարության 2003 թվականի նոյեմբերի 13-ի N 1932-Ն որոշումն ուժը կորցրած ճանաչելու մասին» N 152-Ն որոշման մեջ։ </w:t>
      </w:r>
    </w:p>
    <w:bookmarkEnd w:id="3"/>
    <w:p w14:paraId="5F103310" w14:textId="77777777" w:rsidR="001E08FF" w:rsidRPr="0004326E" w:rsidRDefault="001E08FF" w:rsidP="001E08FF">
      <w:pPr>
        <w:ind w:firstLine="720"/>
        <w:jc w:val="both"/>
        <w:rPr>
          <w:rFonts w:ascii="GHEA Grapalat" w:eastAsia="MS Mincho" w:hAnsi="GHEA Grapalat" w:cs="MS Mincho"/>
          <w:bCs/>
          <w:lang w:val="hy-AM"/>
        </w:rPr>
      </w:pPr>
    </w:p>
    <w:p w14:paraId="77BD1482" w14:textId="77777777" w:rsidR="0004326E" w:rsidRDefault="0004326E" w:rsidP="001E08FF">
      <w:pPr>
        <w:rPr>
          <w:rFonts w:eastAsia="MS Mincho"/>
          <w:lang w:val="hy-AM"/>
        </w:rPr>
      </w:pPr>
    </w:p>
    <w:p w14:paraId="5A6577E5" w14:textId="77777777" w:rsidR="006B06DC" w:rsidRPr="00AA40D9" w:rsidRDefault="006B06DC" w:rsidP="006B06DC">
      <w:pPr>
        <w:spacing w:line="276" w:lineRule="auto"/>
        <w:jc w:val="both"/>
        <w:rPr>
          <w:rFonts w:cstheme="minorHAnsi"/>
          <w:lang w:val="hy-AM"/>
        </w:rPr>
      </w:pPr>
    </w:p>
    <w:p w14:paraId="01B56B21" w14:textId="4032806C" w:rsidR="006B06DC" w:rsidRPr="006B06DC" w:rsidRDefault="0091226F" w:rsidP="006B06DC">
      <w:pPr>
        <w:spacing w:line="276" w:lineRule="auto"/>
        <w:jc w:val="both"/>
        <w:rPr>
          <w:rFonts w:ascii="GHEA Grapalat" w:hAnsi="GHEA Grapalat" w:cstheme="minorHAnsi"/>
          <w:b/>
          <w:lang w:val="hy-AM"/>
        </w:rPr>
      </w:pPr>
      <w:r>
        <w:rPr>
          <w:rFonts w:ascii="GHEA Grapalat" w:hAnsi="GHEA Grapalat" w:cstheme="minorHAnsi"/>
          <w:b/>
          <w:lang w:val="hy-AM"/>
        </w:rPr>
        <w:t xml:space="preserve">       </w:t>
      </w:r>
      <w:r w:rsidR="006B06DC" w:rsidRPr="006B06DC">
        <w:rPr>
          <w:rFonts w:ascii="GHEA Grapalat" w:hAnsi="GHEA Grapalat" w:cstheme="minorHAnsi"/>
          <w:b/>
          <w:lang w:val="hy-AM"/>
        </w:rPr>
        <w:t>ՀԱՆՐԱՊԵՏՈՒԹՅԱՆ</w:t>
      </w:r>
    </w:p>
    <w:p w14:paraId="27DB89C9" w14:textId="39FB87E2" w:rsidR="006B06DC" w:rsidRPr="006B06DC" w:rsidRDefault="006B06DC" w:rsidP="006B06DC">
      <w:pPr>
        <w:spacing w:line="480" w:lineRule="auto"/>
        <w:rPr>
          <w:rFonts w:ascii="GHEA Grapalat" w:eastAsia="MS Mincho" w:hAnsi="GHEA Grapalat" w:cs="Sylfaen"/>
          <w:b/>
          <w:lang w:val="hy-AM" w:eastAsia="ru-RU"/>
        </w:rPr>
      </w:pPr>
      <w:r w:rsidRPr="006B06DC">
        <w:rPr>
          <w:rFonts w:ascii="GHEA Grapalat" w:hAnsi="GHEA Grapalat" w:cstheme="minorHAnsi"/>
          <w:b/>
          <w:lang w:val="hy-AM"/>
        </w:rPr>
        <w:t xml:space="preserve">       ՆԱԽԱԳԱՀ                                                                             </w:t>
      </w:r>
      <w:r w:rsidRPr="006B06DC">
        <w:rPr>
          <w:rFonts w:ascii="GHEA Grapalat" w:eastAsia="MS Mincho" w:hAnsi="GHEA Grapalat" w:cs="Sylfaen"/>
          <w:b/>
          <w:lang w:val="hy-AM" w:eastAsia="ru-RU"/>
        </w:rPr>
        <w:t>Վ. ԽԱՉԱՏՈՒՐՅԱՆ</w:t>
      </w:r>
    </w:p>
    <w:p w14:paraId="2C41B1B9" w14:textId="0F086E03" w:rsidR="006B06DC" w:rsidRPr="006B06DC" w:rsidRDefault="006B06DC" w:rsidP="006B06DC">
      <w:pPr>
        <w:spacing w:line="480" w:lineRule="auto"/>
        <w:jc w:val="right"/>
        <w:rPr>
          <w:rFonts w:ascii="GHEA Grapalat" w:eastAsia="MS Mincho" w:hAnsi="GHEA Grapalat" w:cs="Sylfaen"/>
          <w:b/>
          <w:lang w:val="hy-AM" w:eastAsia="ru-RU"/>
        </w:rPr>
      </w:pPr>
      <w:r w:rsidRPr="006B06DC">
        <w:rPr>
          <w:rFonts w:ascii="GHEA Grapalat" w:eastAsia="MS Mincho" w:hAnsi="GHEA Grapalat" w:cs="Sylfaen"/>
          <w:b/>
          <w:lang w:val="hy-AM" w:eastAsia="ru-RU"/>
        </w:rPr>
        <w:t xml:space="preserve">               2026 թ</w:t>
      </w:r>
      <w:r w:rsidRPr="006B06DC">
        <w:rPr>
          <w:rFonts w:ascii="Microsoft JhengHei" w:eastAsia="Microsoft JhengHei" w:hAnsi="Microsoft JhengHei" w:cs="Microsoft JhengHei" w:hint="eastAsia"/>
          <w:b/>
          <w:lang w:val="hy-AM" w:eastAsia="ru-RU"/>
        </w:rPr>
        <w:t>․</w:t>
      </w:r>
      <w:r w:rsidRPr="006B06DC">
        <w:rPr>
          <w:rFonts w:ascii="GHEA Grapalat" w:eastAsia="MS Mincho" w:hAnsi="GHEA Grapalat" w:cs="GHEA Grapalat"/>
          <w:b/>
          <w:lang w:val="hy-AM" w:eastAsia="ru-RU"/>
        </w:rPr>
        <w:t>—————</w:t>
      </w:r>
      <w:r w:rsidRPr="006B06DC">
        <w:rPr>
          <w:rFonts w:ascii="GHEA Grapalat" w:eastAsia="MS Mincho" w:hAnsi="GHEA Grapalat" w:cs="Sylfaen"/>
          <w:b/>
          <w:lang w:val="hy-AM" w:eastAsia="ru-RU"/>
        </w:rPr>
        <w:t xml:space="preserve">  «     »              </w:t>
      </w:r>
    </w:p>
    <w:p w14:paraId="6F4BDE8C" w14:textId="77777777" w:rsidR="006B06DC" w:rsidRPr="006B06DC" w:rsidRDefault="006B06DC" w:rsidP="006B06DC">
      <w:pPr>
        <w:spacing w:line="480" w:lineRule="auto"/>
        <w:jc w:val="center"/>
        <w:rPr>
          <w:rFonts w:ascii="GHEA Grapalat" w:eastAsia="MS Mincho" w:hAnsi="GHEA Grapalat" w:cs="Sylfaen"/>
          <w:b/>
          <w:lang w:val="hy-AM" w:eastAsia="ru-RU"/>
        </w:rPr>
      </w:pPr>
      <w:r w:rsidRPr="006B06DC">
        <w:rPr>
          <w:rFonts w:ascii="GHEA Grapalat" w:eastAsia="MS Mincho" w:hAnsi="GHEA Grapalat" w:cs="Sylfaen"/>
          <w:b/>
          <w:lang w:val="hy-AM" w:eastAsia="ru-RU"/>
        </w:rPr>
        <w:t xml:space="preserve">                                                                                                                    Երևան</w:t>
      </w:r>
    </w:p>
    <w:p w14:paraId="648EEEA1" w14:textId="77777777" w:rsidR="006B06DC" w:rsidRPr="006B06DC" w:rsidRDefault="006B06DC" w:rsidP="001E08FF">
      <w:pPr>
        <w:rPr>
          <w:rFonts w:ascii="GHEA Grapalat" w:eastAsia="MS Mincho" w:hAnsi="GHEA Grapalat"/>
          <w:lang w:val="hy-AM"/>
        </w:rPr>
      </w:pPr>
      <w:bookmarkStart w:id="4" w:name="_GoBack"/>
      <w:bookmarkEnd w:id="4"/>
    </w:p>
    <w:sectPr w:rsidR="006B06DC" w:rsidRPr="006B06DC" w:rsidSect="00546519">
      <w:pgSz w:w="11906" w:h="16838" w:code="9"/>
      <w:pgMar w:top="1134" w:right="851" w:bottom="1134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63E"/>
    <w:multiLevelType w:val="hybridMultilevel"/>
    <w:tmpl w:val="A456F2E0"/>
    <w:lvl w:ilvl="0" w:tplc="F356D0D8">
      <w:start w:val="1"/>
      <w:numFmt w:val="decimal"/>
      <w:lvlText w:val="%1."/>
      <w:lvlJc w:val="left"/>
      <w:pPr>
        <w:ind w:left="11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4A77E77"/>
    <w:multiLevelType w:val="hybridMultilevel"/>
    <w:tmpl w:val="209693CC"/>
    <w:lvl w:ilvl="0" w:tplc="2B12DE06">
      <w:start w:val="1"/>
      <w:numFmt w:val="decimal"/>
      <w:lvlText w:val="%1."/>
      <w:lvlJc w:val="left"/>
      <w:pPr>
        <w:ind w:left="11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8040BC0"/>
    <w:multiLevelType w:val="hybridMultilevel"/>
    <w:tmpl w:val="D9ECCB58"/>
    <w:lvl w:ilvl="0" w:tplc="6F92D69C">
      <w:start w:val="2"/>
      <w:numFmt w:val="decimal"/>
      <w:lvlText w:val="%1."/>
      <w:lvlJc w:val="left"/>
      <w:pPr>
        <w:ind w:left="11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072FE"/>
    <w:multiLevelType w:val="hybridMultilevel"/>
    <w:tmpl w:val="F39E9CBE"/>
    <w:lvl w:ilvl="0" w:tplc="B2D6720E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3D900252"/>
    <w:multiLevelType w:val="multilevel"/>
    <w:tmpl w:val="892E2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450A98"/>
    <w:multiLevelType w:val="hybridMultilevel"/>
    <w:tmpl w:val="E5F81798"/>
    <w:lvl w:ilvl="0" w:tplc="8250BA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4F389B"/>
    <w:multiLevelType w:val="multilevel"/>
    <w:tmpl w:val="94FAB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C85F55"/>
    <w:multiLevelType w:val="hybridMultilevel"/>
    <w:tmpl w:val="529820A2"/>
    <w:lvl w:ilvl="0" w:tplc="C792E7E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6AB452E2"/>
    <w:multiLevelType w:val="hybridMultilevel"/>
    <w:tmpl w:val="68503C74"/>
    <w:lvl w:ilvl="0" w:tplc="5536615C">
      <w:start w:val="1"/>
      <w:numFmt w:val="decimal"/>
      <w:lvlText w:val="%1."/>
      <w:lvlJc w:val="left"/>
      <w:pPr>
        <w:ind w:left="1260" w:hanging="360"/>
      </w:pPr>
      <w:rPr>
        <w:rFonts w:ascii="GHEA Grapalat" w:eastAsiaTheme="minorHAnsi" w:hAnsi="GHEA Grapalat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BB40130"/>
    <w:multiLevelType w:val="hybridMultilevel"/>
    <w:tmpl w:val="6B1C94EC"/>
    <w:lvl w:ilvl="0" w:tplc="0B24E47A">
      <w:start w:val="2"/>
      <w:numFmt w:val="decimal"/>
      <w:lvlText w:val="%1."/>
      <w:lvlJc w:val="left"/>
      <w:pPr>
        <w:ind w:left="11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66"/>
    <w:rsid w:val="00021475"/>
    <w:rsid w:val="0004326E"/>
    <w:rsid w:val="00082DC6"/>
    <w:rsid w:val="000D79C1"/>
    <w:rsid w:val="00101AA2"/>
    <w:rsid w:val="00112422"/>
    <w:rsid w:val="00132CA1"/>
    <w:rsid w:val="001360D0"/>
    <w:rsid w:val="001649D3"/>
    <w:rsid w:val="00174E0D"/>
    <w:rsid w:val="001B75CC"/>
    <w:rsid w:val="001E08FF"/>
    <w:rsid w:val="002609FF"/>
    <w:rsid w:val="00264BF5"/>
    <w:rsid w:val="002C5041"/>
    <w:rsid w:val="00321807"/>
    <w:rsid w:val="003239F4"/>
    <w:rsid w:val="00326525"/>
    <w:rsid w:val="00387D3F"/>
    <w:rsid w:val="003967D5"/>
    <w:rsid w:val="003F0B58"/>
    <w:rsid w:val="0043474D"/>
    <w:rsid w:val="004C5A6E"/>
    <w:rsid w:val="004E48E6"/>
    <w:rsid w:val="00525B29"/>
    <w:rsid w:val="005447C7"/>
    <w:rsid w:val="00546519"/>
    <w:rsid w:val="0057239D"/>
    <w:rsid w:val="00580236"/>
    <w:rsid w:val="005C1645"/>
    <w:rsid w:val="005D307A"/>
    <w:rsid w:val="005D3F5C"/>
    <w:rsid w:val="005D5338"/>
    <w:rsid w:val="00607B4B"/>
    <w:rsid w:val="006B06DC"/>
    <w:rsid w:val="006C0B77"/>
    <w:rsid w:val="00792E0C"/>
    <w:rsid w:val="007A62F5"/>
    <w:rsid w:val="007E0F97"/>
    <w:rsid w:val="007E18E2"/>
    <w:rsid w:val="00807143"/>
    <w:rsid w:val="008242FF"/>
    <w:rsid w:val="00870751"/>
    <w:rsid w:val="00882C86"/>
    <w:rsid w:val="00885BC9"/>
    <w:rsid w:val="008A3899"/>
    <w:rsid w:val="008B449F"/>
    <w:rsid w:val="008D54CE"/>
    <w:rsid w:val="0091226F"/>
    <w:rsid w:val="009142B6"/>
    <w:rsid w:val="00922C48"/>
    <w:rsid w:val="009552B1"/>
    <w:rsid w:val="00971D57"/>
    <w:rsid w:val="00973056"/>
    <w:rsid w:val="0098463B"/>
    <w:rsid w:val="00987016"/>
    <w:rsid w:val="00992C69"/>
    <w:rsid w:val="00995734"/>
    <w:rsid w:val="009D7597"/>
    <w:rsid w:val="009F5E15"/>
    <w:rsid w:val="00A118FF"/>
    <w:rsid w:val="00A25A8B"/>
    <w:rsid w:val="00A26AD5"/>
    <w:rsid w:val="00A50704"/>
    <w:rsid w:val="00AE3AE5"/>
    <w:rsid w:val="00AE72C1"/>
    <w:rsid w:val="00B009CD"/>
    <w:rsid w:val="00B915B7"/>
    <w:rsid w:val="00BF5B66"/>
    <w:rsid w:val="00C141F9"/>
    <w:rsid w:val="00C1742C"/>
    <w:rsid w:val="00C2614D"/>
    <w:rsid w:val="00C456D0"/>
    <w:rsid w:val="00C477EF"/>
    <w:rsid w:val="00CA0DFB"/>
    <w:rsid w:val="00CA2EBD"/>
    <w:rsid w:val="00CC0D35"/>
    <w:rsid w:val="00D10EF4"/>
    <w:rsid w:val="00D23015"/>
    <w:rsid w:val="00D300EF"/>
    <w:rsid w:val="00D369E2"/>
    <w:rsid w:val="00D60FF2"/>
    <w:rsid w:val="00D819F0"/>
    <w:rsid w:val="00D94ABC"/>
    <w:rsid w:val="00E07726"/>
    <w:rsid w:val="00E3707F"/>
    <w:rsid w:val="00E873C9"/>
    <w:rsid w:val="00EA0EFD"/>
    <w:rsid w:val="00EA59DF"/>
    <w:rsid w:val="00EE4070"/>
    <w:rsid w:val="00F12C76"/>
    <w:rsid w:val="00F863E8"/>
    <w:rsid w:val="00F86989"/>
    <w:rsid w:val="00FA29C1"/>
    <w:rsid w:val="00FD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94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9F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B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B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B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B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B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B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B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B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B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B6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B6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B6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B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B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B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B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B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B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B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B6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F5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B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B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B6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B66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239F4"/>
    <w:pPr>
      <w:spacing w:before="100" w:beforeAutospacing="1" w:after="100" w:afterAutospacing="1"/>
    </w:pPr>
    <w:rPr>
      <w:lang w:val="ru-RU" w:eastAsia="ru-RU"/>
    </w:rPr>
  </w:style>
  <w:style w:type="character" w:styleId="Strong">
    <w:name w:val="Strong"/>
    <w:basedOn w:val="DefaultParagraphFont"/>
    <w:uiPriority w:val="22"/>
    <w:qFormat/>
    <w:rsid w:val="003239F4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3239F4"/>
  </w:style>
  <w:style w:type="paragraph" w:styleId="Revision">
    <w:name w:val="Revision"/>
    <w:hidden/>
    <w:uiPriority w:val="99"/>
    <w:semiHidden/>
    <w:rsid w:val="00082DC6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64B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9F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B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B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B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B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B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B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B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B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B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B6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B6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B6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B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B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B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B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B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B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B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B6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F5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B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B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B6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B66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239F4"/>
    <w:pPr>
      <w:spacing w:before="100" w:beforeAutospacing="1" w:after="100" w:afterAutospacing="1"/>
    </w:pPr>
    <w:rPr>
      <w:lang w:val="ru-RU" w:eastAsia="ru-RU"/>
    </w:rPr>
  </w:style>
  <w:style w:type="character" w:styleId="Strong">
    <w:name w:val="Strong"/>
    <w:basedOn w:val="DefaultParagraphFont"/>
    <w:uiPriority w:val="22"/>
    <w:qFormat/>
    <w:rsid w:val="003239F4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3239F4"/>
  </w:style>
  <w:style w:type="paragraph" w:styleId="Revision">
    <w:name w:val="Revision"/>
    <w:hidden/>
    <w:uiPriority w:val="99"/>
    <w:semiHidden/>
    <w:rsid w:val="00082DC6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64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5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C417A-BDDC-4D54-BC3B-79B0969D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Hakobyan</dc:creator>
  <cp:keywords>https:/mul2.gov.am/tasks/1150370/oneclick?token=3ed4ee9bb7cbe88b833f9a7f68659bd7</cp:keywords>
  <dc:description/>
  <cp:lastModifiedBy>Lusine Shahverdyan</cp:lastModifiedBy>
  <cp:revision>21</cp:revision>
  <cp:lastPrinted>2025-05-06T10:44:00Z</cp:lastPrinted>
  <dcterms:created xsi:type="dcterms:W3CDTF">2025-11-14T06:33:00Z</dcterms:created>
  <dcterms:modified xsi:type="dcterms:W3CDTF">2026-01-21T06:49:00Z</dcterms:modified>
</cp:coreProperties>
</file>