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29A87" w14:textId="77777777" w:rsidR="00BC15F1" w:rsidRPr="00A44640" w:rsidRDefault="00BC15F1" w:rsidP="009773AE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CIDFont+F1"/>
          <w:sz w:val="24"/>
          <w:szCs w:val="24"/>
          <w:lang w:val="hy-AM"/>
        </w:rPr>
      </w:pPr>
    </w:p>
    <w:p w14:paraId="181ED8BB" w14:textId="77777777" w:rsidR="00BC15F1" w:rsidRPr="00A44640" w:rsidRDefault="004346B2" w:rsidP="009773AE">
      <w:pPr>
        <w:spacing w:after="0" w:line="360" w:lineRule="auto"/>
        <w:jc w:val="center"/>
        <w:outlineLvl w:val="0"/>
        <w:rPr>
          <w:rFonts w:ascii="GHEA Grapalat" w:hAnsi="GHEA Grapalat" w:cs="Sylfaen"/>
          <w:b/>
          <w:sz w:val="24"/>
          <w:szCs w:val="24"/>
          <w:lang w:val="hy-AM"/>
        </w:rPr>
      </w:pPr>
      <w:r w:rsidRPr="00A44640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ԿԱՌԱՎԱՐՈՒԹՅՈՒՆ</w:t>
      </w:r>
    </w:p>
    <w:p w14:paraId="726D2D6F" w14:textId="77777777" w:rsidR="00BC15F1" w:rsidRPr="00A44640" w:rsidRDefault="004346B2" w:rsidP="009773AE">
      <w:pPr>
        <w:spacing w:after="0" w:line="360" w:lineRule="auto"/>
        <w:jc w:val="center"/>
        <w:outlineLvl w:val="0"/>
        <w:rPr>
          <w:rFonts w:ascii="GHEA Grapalat" w:hAnsi="GHEA Grapalat" w:cs="Sylfaen"/>
          <w:b/>
          <w:sz w:val="24"/>
          <w:szCs w:val="24"/>
          <w:lang w:val="hy-AM"/>
        </w:rPr>
      </w:pPr>
      <w:r w:rsidRPr="00A44640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</w:p>
    <w:p w14:paraId="617501AB" w14:textId="77777777" w:rsidR="00BC15F1" w:rsidRPr="00A44640" w:rsidRDefault="00BC15F1" w:rsidP="009773AE">
      <w:pPr>
        <w:spacing w:after="0" w:line="360" w:lineRule="auto"/>
        <w:jc w:val="center"/>
        <w:outlineLvl w:val="0"/>
        <w:rPr>
          <w:rFonts w:ascii="GHEA Grapalat" w:hAnsi="GHEA Grapalat"/>
          <w:b/>
          <w:sz w:val="24"/>
          <w:szCs w:val="24"/>
          <w:lang w:val="hy-AM"/>
        </w:rPr>
      </w:pPr>
    </w:p>
    <w:p w14:paraId="60CDF12F" w14:textId="77777777" w:rsidR="00BC15F1" w:rsidRPr="00A44640" w:rsidRDefault="004346B2" w:rsidP="009773AE">
      <w:pPr>
        <w:spacing w:after="0" w:line="360" w:lineRule="auto"/>
        <w:jc w:val="center"/>
        <w:outlineLvl w:val="0"/>
        <w:rPr>
          <w:rFonts w:ascii="GHEA Grapalat" w:hAnsi="GHEA Grapalat"/>
          <w:sz w:val="24"/>
          <w:szCs w:val="24"/>
          <w:lang w:val="hy-AM"/>
        </w:rPr>
      </w:pPr>
      <w:r w:rsidRPr="00A44640">
        <w:rPr>
          <w:rFonts w:ascii="GHEA Grapalat" w:hAnsi="GHEA Grapalat"/>
          <w:sz w:val="24"/>
          <w:szCs w:val="24"/>
          <w:lang w:val="hy-AM"/>
        </w:rPr>
        <w:t xml:space="preserve">-----    ------------------ -ի   2025 </w:t>
      </w:r>
      <w:r w:rsidRPr="00A44640">
        <w:rPr>
          <w:rFonts w:ascii="GHEA Grapalat" w:hAnsi="GHEA Grapalat" w:cs="Sylfaen"/>
          <w:sz w:val="24"/>
          <w:szCs w:val="24"/>
          <w:lang w:val="hy-AM"/>
        </w:rPr>
        <w:t xml:space="preserve">թվականի   </w:t>
      </w:r>
      <w:r w:rsidRPr="00A44640">
        <w:rPr>
          <w:rFonts w:ascii="GHEA Grapalat" w:hAnsi="GHEA Grapalat"/>
          <w:sz w:val="24"/>
          <w:szCs w:val="24"/>
          <w:lang w:val="hy-AM"/>
        </w:rPr>
        <w:t>N------ Ն</w:t>
      </w:r>
    </w:p>
    <w:p w14:paraId="57AA7FC6" w14:textId="77777777" w:rsidR="00BC15F1" w:rsidRPr="00A44640" w:rsidRDefault="004346B2" w:rsidP="009773AE">
      <w:pPr>
        <w:tabs>
          <w:tab w:val="left" w:pos="540"/>
        </w:tabs>
        <w:spacing w:after="0" w:line="360" w:lineRule="auto"/>
        <w:jc w:val="both"/>
        <w:rPr>
          <w:rStyle w:val="Strong"/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</w:pPr>
      <w:r w:rsidRPr="00A44640">
        <w:rPr>
          <w:rStyle w:val="Strong"/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                            </w:t>
      </w:r>
    </w:p>
    <w:p w14:paraId="413A4560" w14:textId="79D16158" w:rsidR="00BC15F1" w:rsidRPr="00A44640" w:rsidRDefault="00E26186" w:rsidP="009773AE">
      <w:pPr>
        <w:pStyle w:val="ListParagraph"/>
        <w:tabs>
          <w:tab w:val="left" w:pos="426"/>
        </w:tabs>
        <w:spacing w:after="0" w:line="360" w:lineRule="auto"/>
        <w:ind w:left="0" w:firstLine="567"/>
        <w:jc w:val="center"/>
        <w:rPr>
          <w:rFonts w:ascii="GHEA Grapalat" w:hAnsi="GHEA Grapalat" w:cs="CIDFont+F1"/>
          <w:sz w:val="24"/>
          <w:szCs w:val="24"/>
          <w:lang w:val="hy-AM"/>
        </w:rPr>
      </w:pPr>
      <w:r w:rsidRPr="00A44640">
        <w:rPr>
          <w:rFonts w:ascii="GHEA Grapalat" w:hAnsi="GHEA Grapalat" w:cs="CIDFont+F1"/>
          <w:b/>
          <w:sz w:val="24"/>
          <w:szCs w:val="24"/>
          <w:lang w:val="hy-AM"/>
        </w:rPr>
        <w:t xml:space="preserve">ՄԹՆՈԼՈՐՏԱՅԻՆ ՕԴԻ ԱՂՏՈՏՎԱԾՈՒԹՅԱՆ ԿՐԻՏԻԿԱԿԱՆ ՄԱԿԱՐԴԱԿԻ </w:t>
      </w:r>
      <w:r w:rsidR="004B3E14" w:rsidRPr="00A44640">
        <w:rPr>
          <w:rFonts w:ascii="GHEA Grapalat" w:hAnsi="GHEA Grapalat" w:cs="CIDFont+F1"/>
          <w:b/>
          <w:sz w:val="24"/>
          <w:szCs w:val="24"/>
          <w:lang w:val="hy-AM"/>
        </w:rPr>
        <w:t>ԵՎ</w:t>
      </w:r>
      <w:r w:rsidRPr="00A44640">
        <w:rPr>
          <w:rFonts w:ascii="GHEA Grapalat" w:hAnsi="GHEA Grapalat" w:cs="CIDFont+F1"/>
          <w:b/>
          <w:sz w:val="24"/>
          <w:szCs w:val="24"/>
          <w:lang w:val="hy-AM"/>
        </w:rPr>
        <w:t xml:space="preserve"> ԿՐԻՏԻԿԱԿԱՆ ԲԵՌՆՎԱԾՈՒԹՅԱՆ ՇԵՄԻ ՎԵՐԱԲԵՐՅԱԼ ԿԱՐԳԸ ՀԱՍՏԱՏԵԼՈՒ ՄԱՍԻՆ</w:t>
      </w:r>
    </w:p>
    <w:p w14:paraId="73843AAE" w14:textId="32863F5D" w:rsidR="00BC15F1" w:rsidRPr="00A44640" w:rsidRDefault="004346B2" w:rsidP="009773AE">
      <w:pPr>
        <w:pStyle w:val="ListParagraph"/>
        <w:tabs>
          <w:tab w:val="left" w:pos="426"/>
        </w:tabs>
        <w:spacing w:after="0" w:line="360" w:lineRule="auto"/>
        <w:ind w:left="0" w:firstLine="720"/>
        <w:jc w:val="both"/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A446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Ղեկավարվելով «Մթնոլորտային օդի պահպանության մասին» օրենքի  5-րդ հոդվածի 1-ին մասի </w:t>
      </w:r>
      <w:r w:rsidR="00E26186" w:rsidRPr="00A446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Pr="00A446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կետով՝ Հայաստանի Հանրապետության կառավարությունը</w:t>
      </w:r>
      <w:r w:rsidR="00615249" w:rsidRPr="00A4464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44640">
        <w:rPr>
          <w:rStyle w:val="Emphasis"/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hy-AM"/>
        </w:rPr>
        <w:t>որոշում է.</w:t>
      </w:r>
      <w:r w:rsidRPr="00A446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32CC1801" w14:textId="3B65ECEE" w:rsidR="00BC15F1" w:rsidRPr="00A44640" w:rsidRDefault="00266E1C" w:rsidP="009773AE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A44640">
        <w:rPr>
          <w:rFonts w:ascii="GHEA Grapalat" w:hAnsi="GHEA Grapalat"/>
          <w:sz w:val="24"/>
          <w:szCs w:val="24"/>
          <w:lang w:val="hy-AM"/>
        </w:rPr>
        <w:t>Հ</w:t>
      </w:r>
      <w:r w:rsidR="004346B2" w:rsidRPr="00A44640">
        <w:rPr>
          <w:rFonts w:ascii="GHEA Grapalat" w:hAnsi="GHEA Grapalat"/>
          <w:sz w:val="24"/>
          <w:szCs w:val="24"/>
          <w:lang w:val="hy-AM"/>
        </w:rPr>
        <w:t>աստատե</w:t>
      </w:r>
      <w:r w:rsidR="00E26186" w:rsidRPr="00A44640">
        <w:rPr>
          <w:rFonts w:ascii="GHEA Grapalat" w:hAnsi="GHEA Grapalat"/>
          <w:sz w:val="24"/>
          <w:szCs w:val="24"/>
          <w:lang w:val="hy-AM"/>
        </w:rPr>
        <w:t xml:space="preserve">լ </w:t>
      </w:r>
      <w:r w:rsidR="004346B2" w:rsidRPr="00A4464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6186" w:rsidRPr="00A44640">
        <w:rPr>
          <w:rFonts w:ascii="GHEA Grapalat" w:hAnsi="GHEA Grapalat" w:cs="CIDFont+F1"/>
          <w:bCs/>
          <w:sz w:val="24"/>
          <w:szCs w:val="24"/>
          <w:lang w:val="hy-AM"/>
        </w:rPr>
        <w:t>մթնոլորտային օդի աղտոտվածության կրիտիկական մակարդակի և կրիտիկական բեռնվածության շեմի վերաբերյալ կարգը՝</w:t>
      </w:r>
      <w:r w:rsidR="00E26186" w:rsidRPr="00A44640">
        <w:rPr>
          <w:rFonts w:ascii="GHEA Grapalat" w:hAnsi="GHEA Grapalat" w:cs="CIDFont+F1"/>
          <w:b/>
          <w:sz w:val="24"/>
          <w:szCs w:val="24"/>
          <w:lang w:val="hy-AM"/>
        </w:rPr>
        <w:t xml:space="preserve"> </w:t>
      </w:r>
      <w:r w:rsidR="004346B2" w:rsidRPr="00A4464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համաձայն հավելվածի։</w:t>
      </w:r>
    </w:p>
    <w:p w14:paraId="5AC19C54" w14:textId="7047412A" w:rsidR="00BC15F1" w:rsidRPr="00A44640" w:rsidRDefault="004346B2" w:rsidP="009773AE">
      <w:pPr>
        <w:pStyle w:val="NormalWeb"/>
        <w:numPr>
          <w:ilvl w:val="0"/>
          <w:numId w:val="2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A44640">
        <w:rPr>
          <w:rFonts w:ascii="GHEA Grapalat" w:hAnsi="GHEA Grapalat"/>
          <w:lang w:val="hy-AM"/>
        </w:rPr>
        <w:t>Սույն որոշումն ուժի մեջ է մտնում</w:t>
      </w:r>
      <w:r w:rsidR="00C816F2">
        <w:rPr>
          <w:rFonts w:ascii="GHEA Grapalat" w:hAnsi="GHEA Grapalat"/>
          <w:lang w:val="hy-AM"/>
        </w:rPr>
        <w:t xml:space="preserve"> 2030 թվականի հունվարի մեկից։</w:t>
      </w:r>
      <w:r w:rsidRPr="00A44640">
        <w:rPr>
          <w:rFonts w:ascii="GHEA Grapalat" w:hAnsi="GHEA Grapalat"/>
          <w:lang w:val="hy-AM"/>
        </w:rPr>
        <w:t xml:space="preserve"> </w:t>
      </w:r>
    </w:p>
    <w:p w14:paraId="509724AC" w14:textId="77777777" w:rsidR="00BC15F1" w:rsidRPr="00A44640" w:rsidRDefault="00BC15F1" w:rsidP="009773AE">
      <w:pPr>
        <w:pStyle w:val="NormalWeb"/>
        <w:spacing w:before="0" w:beforeAutospacing="0" w:after="0" w:afterAutospacing="0" w:line="360" w:lineRule="auto"/>
        <w:ind w:left="567"/>
        <w:jc w:val="both"/>
        <w:rPr>
          <w:rFonts w:ascii="GHEA Grapalat" w:hAnsi="GHEA Grapalat"/>
          <w:highlight w:val="yellow"/>
          <w:lang w:val="hy-AM"/>
        </w:rPr>
      </w:pPr>
    </w:p>
    <w:p w14:paraId="5166B260" w14:textId="77777777" w:rsidR="00BC15F1" w:rsidRPr="00A44640" w:rsidRDefault="00BC15F1" w:rsidP="009773AE">
      <w:pPr>
        <w:pStyle w:val="NormalWeb"/>
        <w:spacing w:before="0" w:beforeAutospacing="0" w:after="0" w:afterAutospacing="0" w:line="360" w:lineRule="auto"/>
        <w:ind w:left="567"/>
        <w:jc w:val="both"/>
        <w:rPr>
          <w:rFonts w:ascii="GHEA Grapalat" w:hAnsi="GHEA Grapalat"/>
          <w:highlight w:val="yellow"/>
          <w:lang w:val="hy-AM"/>
        </w:rPr>
      </w:pPr>
    </w:p>
    <w:p w14:paraId="58B87406" w14:textId="77777777" w:rsidR="00BC15F1" w:rsidRPr="00A44640" w:rsidRDefault="00BC15F1" w:rsidP="009773AE">
      <w:pPr>
        <w:pStyle w:val="NormalWeb"/>
        <w:spacing w:before="0" w:beforeAutospacing="0" w:after="0" w:afterAutospacing="0" w:line="360" w:lineRule="auto"/>
        <w:ind w:left="567"/>
        <w:jc w:val="both"/>
        <w:rPr>
          <w:rFonts w:ascii="GHEA Grapalat" w:hAnsi="GHEA Grapalat"/>
          <w:highlight w:val="yellow"/>
          <w:lang w:val="hy-AM"/>
        </w:rPr>
      </w:pPr>
    </w:p>
    <w:p w14:paraId="3747EBBD" w14:textId="77777777" w:rsidR="00BC15F1" w:rsidRPr="00A44640" w:rsidRDefault="004346B2" w:rsidP="009773AE">
      <w:pPr>
        <w:pStyle w:val="NormalWeb"/>
        <w:spacing w:before="0" w:beforeAutospacing="0" w:after="0" w:afterAutospacing="0" w:line="360" w:lineRule="auto"/>
        <w:ind w:firstLine="375"/>
        <w:jc w:val="both"/>
        <w:outlineLvl w:val="0"/>
        <w:rPr>
          <w:rFonts w:ascii="GHEA Grapalat" w:hAnsi="GHEA Grapalat"/>
          <w:lang w:val="hy-AM"/>
        </w:rPr>
      </w:pPr>
      <w:r w:rsidRPr="00A44640">
        <w:rPr>
          <w:rFonts w:ascii="GHEA Grapalat" w:hAnsi="GHEA Grapalat"/>
          <w:lang w:val="hy-AM"/>
        </w:rPr>
        <w:t>Հայաստանի Հանրապետության</w:t>
      </w:r>
    </w:p>
    <w:p w14:paraId="5D2B782B" w14:textId="77777777" w:rsidR="00BC15F1" w:rsidRPr="00A44640" w:rsidRDefault="004346B2" w:rsidP="009773AE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A44640">
        <w:rPr>
          <w:rFonts w:ascii="GHEA Grapalat" w:hAnsi="GHEA Grapalat"/>
          <w:lang w:val="hy-AM"/>
        </w:rPr>
        <w:t xml:space="preserve"> վարչապետ                                                                      Ն. Փաշինյան</w:t>
      </w:r>
    </w:p>
    <w:p w14:paraId="67ADE089" w14:textId="77777777" w:rsidR="00BC15F1" w:rsidRPr="00A44640" w:rsidRDefault="00BC15F1" w:rsidP="009773AE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CIDFont+F1"/>
          <w:sz w:val="24"/>
          <w:szCs w:val="24"/>
          <w:lang w:val="hy-AM"/>
        </w:rPr>
      </w:pPr>
    </w:p>
    <w:p w14:paraId="4FDA9FFD" w14:textId="77777777" w:rsidR="00DB3348" w:rsidRPr="00A44640" w:rsidRDefault="00DB3348" w:rsidP="009773AE">
      <w:pPr>
        <w:widowControl w:val="0"/>
        <w:suppressAutoHyphens/>
        <w:spacing w:after="0" w:line="360" w:lineRule="auto"/>
        <w:ind w:firstLine="540"/>
        <w:jc w:val="right"/>
        <w:outlineLvl w:val="0"/>
        <w:rPr>
          <w:rFonts w:ascii="GHEA Grapalat" w:eastAsia="Sylfaen" w:hAnsi="GHEA Grapalat" w:cs="Sylfaen"/>
          <w:sz w:val="24"/>
          <w:szCs w:val="24"/>
          <w:lang w:val="hy-AM"/>
        </w:rPr>
      </w:pPr>
    </w:p>
    <w:p w14:paraId="4284AF2E" w14:textId="77777777" w:rsidR="00DB3348" w:rsidRPr="00A44640" w:rsidRDefault="00DB3348" w:rsidP="009773AE">
      <w:pPr>
        <w:widowControl w:val="0"/>
        <w:suppressAutoHyphens/>
        <w:spacing w:after="0" w:line="360" w:lineRule="auto"/>
        <w:ind w:firstLine="540"/>
        <w:jc w:val="right"/>
        <w:outlineLvl w:val="0"/>
        <w:rPr>
          <w:rFonts w:ascii="GHEA Grapalat" w:eastAsia="Sylfaen" w:hAnsi="GHEA Grapalat" w:cs="Sylfaen"/>
          <w:sz w:val="24"/>
          <w:szCs w:val="24"/>
          <w:lang w:val="hy-AM"/>
        </w:rPr>
      </w:pPr>
    </w:p>
    <w:p w14:paraId="1D13C03A" w14:textId="77777777" w:rsidR="00DB3348" w:rsidRPr="00A44640" w:rsidRDefault="00DB3348" w:rsidP="009773AE">
      <w:pPr>
        <w:widowControl w:val="0"/>
        <w:suppressAutoHyphens/>
        <w:spacing w:after="0" w:line="360" w:lineRule="auto"/>
        <w:ind w:firstLine="540"/>
        <w:jc w:val="right"/>
        <w:outlineLvl w:val="0"/>
        <w:rPr>
          <w:rFonts w:ascii="GHEA Grapalat" w:eastAsia="Sylfaen" w:hAnsi="GHEA Grapalat" w:cs="Sylfaen"/>
          <w:sz w:val="24"/>
          <w:szCs w:val="24"/>
          <w:lang w:val="hy-AM"/>
        </w:rPr>
      </w:pPr>
    </w:p>
    <w:p w14:paraId="19A85AFC" w14:textId="77777777" w:rsidR="00AF37A7" w:rsidRPr="00A44640" w:rsidRDefault="00AF37A7" w:rsidP="009773AE">
      <w:pPr>
        <w:widowControl w:val="0"/>
        <w:suppressAutoHyphens/>
        <w:spacing w:after="0" w:line="360" w:lineRule="auto"/>
        <w:ind w:firstLine="540"/>
        <w:jc w:val="right"/>
        <w:outlineLvl w:val="0"/>
        <w:rPr>
          <w:rFonts w:ascii="GHEA Grapalat" w:eastAsia="Sylfaen" w:hAnsi="GHEA Grapalat" w:cs="Sylfaen"/>
          <w:sz w:val="24"/>
          <w:szCs w:val="24"/>
          <w:lang w:val="hy-AM"/>
        </w:rPr>
      </w:pPr>
    </w:p>
    <w:p w14:paraId="4CDAA8A9" w14:textId="77777777" w:rsidR="00DB3348" w:rsidRPr="00A44640" w:rsidRDefault="00DB3348" w:rsidP="009773AE">
      <w:pPr>
        <w:widowControl w:val="0"/>
        <w:suppressAutoHyphens/>
        <w:spacing w:after="0" w:line="360" w:lineRule="auto"/>
        <w:ind w:firstLine="540"/>
        <w:jc w:val="right"/>
        <w:outlineLvl w:val="0"/>
        <w:rPr>
          <w:rFonts w:ascii="GHEA Grapalat" w:eastAsia="Sylfaen" w:hAnsi="GHEA Grapalat" w:cs="Sylfaen"/>
          <w:sz w:val="24"/>
          <w:szCs w:val="24"/>
          <w:lang w:val="hy-AM"/>
        </w:rPr>
      </w:pPr>
    </w:p>
    <w:p w14:paraId="656CCFA9" w14:textId="77777777" w:rsidR="00C35846" w:rsidRDefault="00C35846" w:rsidP="009773AE">
      <w:pPr>
        <w:widowControl w:val="0"/>
        <w:suppressAutoHyphens/>
        <w:spacing w:after="0" w:line="360" w:lineRule="auto"/>
        <w:ind w:firstLine="540"/>
        <w:jc w:val="right"/>
        <w:outlineLvl w:val="0"/>
        <w:rPr>
          <w:rFonts w:ascii="GHEA Grapalat" w:eastAsia="Sylfaen" w:hAnsi="GHEA Grapalat" w:cs="Sylfaen"/>
          <w:sz w:val="24"/>
          <w:szCs w:val="24"/>
          <w:lang w:val="hy-AM"/>
        </w:rPr>
      </w:pPr>
    </w:p>
    <w:p w14:paraId="0C0BC227" w14:textId="77777777" w:rsidR="00C35846" w:rsidRDefault="00C35846" w:rsidP="009773AE">
      <w:pPr>
        <w:widowControl w:val="0"/>
        <w:suppressAutoHyphens/>
        <w:spacing w:after="0" w:line="360" w:lineRule="auto"/>
        <w:ind w:firstLine="540"/>
        <w:jc w:val="right"/>
        <w:outlineLvl w:val="0"/>
        <w:rPr>
          <w:rFonts w:ascii="GHEA Grapalat" w:eastAsia="Sylfaen" w:hAnsi="GHEA Grapalat" w:cs="Sylfaen"/>
          <w:sz w:val="24"/>
          <w:szCs w:val="24"/>
          <w:lang w:val="hy-AM"/>
        </w:rPr>
      </w:pPr>
    </w:p>
    <w:p w14:paraId="148BDC96" w14:textId="1A6767F4" w:rsidR="00BC15F1" w:rsidRPr="00A44640" w:rsidRDefault="004346B2" w:rsidP="009773AE">
      <w:pPr>
        <w:widowControl w:val="0"/>
        <w:suppressAutoHyphens/>
        <w:spacing w:after="0" w:line="360" w:lineRule="auto"/>
        <w:ind w:firstLine="540"/>
        <w:jc w:val="right"/>
        <w:outlineLvl w:val="0"/>
        <w:rPr>
          <w:rFonts w:ascii="GHEA Grapalat" w:eastAsia="Sylfaen" w:hAnsi="GHEA Grapalat" w:cs="Sylfaen"/>
          <w:sz w:val="24"/>
          <w:szCs w:val="24"/>
          <w:lang w:val="hy-AM" w:eastAsia="zh-CN"/>
        </w:rPr>
      </w:pPr>
      <w:r w:rsidRPr="00A44640">
        <w:rPr>
          <w:rFonts w:ascii="GHEA Grapalat" w:eastAsia="Sylfaen" w:hAnsi="GHEA Grapalat" w:cs="Sylfaen"/>
          <w:sz w:val="24"/>
          <w:szCs w:val="24"/>
          <w:lang w:val="hy-AM"/>
        </w:rPr>
        <w:t xml:space="preserve">Հավելված </w:t>
      </w:r>
    </w:p>
    <w:p w14:paraId="549A20C9" w14:textId="77777777" w:rsidR="00BC15F1" w:rsidRPr="00A44640" w:rsidRDefault="004346B2" w:rsidP="009773AE">
      <w:pPr>
        <w:widowControl w:val="0"/>
        <w:shd w:val="clear" w:color="auto" w:fill="FFFFFF"/>
        <w:suppressAutoHyphens/>
        <w:spacing w:after="0" w:line="360" w:lineRule="auto"/>
        <w:ind w:firstLine="540"/>
        <w:jc w:val="right"/>
        <w:rPr>
          <w:rFonts w:ascii="GHEA Grapalat" w:eastAsia="Sylfaen" w:hAnsi="GHEA Grapalat" w:cs="Sylfaen"/>
          <w:sz w:val="24"/>
          <w:szCs w:val="24"/>
          <w:lang w:val="hy-AM"/>
        </w:rPr>
      </w:pPr>
      <w:r w:rsidRPr="00A44640">
        <w:rPr>
          <w:rFonts w:ascii="GHEA Grapalat" w:eastAsia="Sylfaen" w:hAnsi="GHEA Grapalat" w:cs="Sylfaen"/>
          <w:sz w:val="24"/>
          <w:szCs w:val="24"/>
          <w:lang w:val="hy-AM"/>
        </w:rPr>
        <w:t xml:space="preserve">ՀՀ կառավարության 2025 թվականի </w:t>
      </w:r>
    </w:p>
    <w:p w14:paraId="12281C08" w14:textId="1C37232C" w:rsidR="00016D1E" w:rsidRPr="00A44640" w:rsidRDefault="004346B2" w:rsidP="009773AE">
      <w:pPr>
        <w:widowControl w:val="0"/>
        <w:suppressAutoHyphens/>
        <w:spacing w:after="0" w:line="360" w:lineRule="auto"/>
        <w:ind w:firstLine="540"/>
        <w:jc w:val="right"/>
        <w:rPr>
          <w:rFonts w:ascii="GHEA Grapalat" w:eastAsia="Sylfaen" w:hAnsi="GHEA Grapalat" w:cs="Sylfaen"/>
          <w:sz w:val="24"/>
          <w:szCs w:val="24"/>
          <w:lang w:val="hy-AM"/>
        </w:rPr>
      </w:pPr>
      <w:r w:rsidRPr="00A44640">
        <w:rPr>
          <w:rFonts w:ascii="GHEA Grapalat" w:eastAsia="Sylfaen" w:hAnsi="GHEA Grapalat" w:cs="Sylfaen"/>
          <w:sz w:val="24"/>
          <w:szCs w:val="24"/>
          <w:lang w:val="hy-AM"/>
        </w:rPr>
        <w:t>-ի   N     -Ն որոշման</w:t>
      </w:r>
    </w:p>
    <w:p w14:paraId="2C670E5C" w14:textId="77777777" w:rsidR="006D3601" w:rsidRPr="00A44640" w:rsidRDefault="006D3601" w:rsidP="009773AE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CIDFont+F1"/>
          <w:b/>
          <w:sz w:val="24"/>
          <w:szCs w:val="24"/>
          <w:lang w:val="hy-AM"/>
        </w:rPr>
      </w:pPr>
    </w:p>
    <w:p w14:paraId="1501FFE6" w14:textId="49C7A110" w:rsidR="00BC15F1" w:rsidRPr="00A44640" w:rsidRDefault="00016D1E" w:rsidP="009773AE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CIDFont+F1"/>
          <w:b/>
          <w:sz w:val="24"/>
          <w:szCs w:val="24"/>
          <w:lang w:val="hy-AM"/>
        </w:rPr>
      </w:pPr>
      <w:r w:rsidRPr="00A44640">
        <w:rPr>
          <w:rFonts w:ascii="GHEA Grapalat" w:hAnsi="GHEA Grapalat" w:cs="CIDFont+F1"/>
          <w:b/>
          <w:sz w:val="24"/>
          <w:szCs w:val="24"/>
          <w:lang w:val="hy-AM"/>
        </w:rPr>
        <w:t>ԿԱՐԳ</w:t>
      </w:r>
    </w:p>
    <w:p w14:paraId="0A7ABF34" w14:textId="77777777" w:rsidR="00016D1E" w:rsidRPr="00A44640" w:rsidRDefault="00016D1E" w:rsidP="009773AE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CIDFont+F1"/>
          <w:b/>
          <w:sz w:val="24"/>
          <w:szCs w:val="24"/>
          <w:lang w:val="hy-AM"/>
        </w:rPr>
      </w:pPr>
    </w:p>
    <w:p w14:paraId="47E362CD" w14:textId="77179D04" w:rsidR="006D3601" w:rsidRPr="00A44640" w:rsidRDefault="00E26186" w:rsidP="009773AE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CIDFont+F1"/>
          <w:sz w:val="24"/>
          <w:szCs w:val="24"/>
          <w:lang w:val="hy-AM"/>
        </w:rPr>
      </w:pPr>
      <w:r w:rsidRPr="00A44640">
        <w:rPr>
          <w:rFonts w:ascii="GHEA Grapalat" w:hAnsi="GHEA Grapalat" w:cs="CIDFont+F1"/>
          <w:b/>
          <w:sz w:val="24"/>
          <w:szCs w:val="24"/>
          <w:lang w:val="hy-AM"/>
        </w:rPr>
        <w:t xml:space="preserve">ՄԹՆՈԼՈՐՏԱՅԻՆ ՕԴԻ ԱՂՏՈՏՎԱԾՈՒԹՅԱՆ ԿՐԻՏԻԿԱԿԱՆ ՄԱԿԱՐԴԱԿԻ </w:t>
      </w:r>
      <w:r w:rsidR="00980B9D" w:rsidRPr="00A44640">
        <w:rPr>
          <w:rFonts w:ascii="GHEA Grapalat" w:hAnsi="GHEA Grapalat" w:cs="CIDFont+F1"/>
          <w:b/>
          <w:sz w:val="24"/>
          <w:szCs w:val="24"/>
          <w:lang w:val="hy-AM"/>
        </w:rPr>
        <w:t>ԵՎ</w:t>
      </w:r>
      <w:r w:rsidRPr="00A44640">
        <w:rPr>
          <w:rFonts w:ascii="GHEA Grapalat" w:hAnsi="GHEA Grapalat" w:cs="CIDFont+F1"/>
          <w:b/>
          <w:sz w:val="24"/>
          <w:szCs w:val="24"/>
          <w:lang w:val="hy-AM"/>
        </w:rPr>
        <w:t xml:space="preserve"> ԿՐԻՏԻԿԱԿԱՆ ԲԵՌՆՎԱԾՈՒԹՅԱՆ ՇԵՄԻ ՎԵՐԱԲԵՐՅԱԼ</w:t>
      </w:r>
    </w:p>
    <w:p w14:paraId="7077C968" w14:textId="27ED1F1C" w:rsidR="00BC15F1" w:rsidRPr="00A44640" w:rsidRDefault="004346B2" w:rsidP="009773A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44640">
        <w:rPr>
          <w:rFonts w:ascii="GHEA Grapalat" w:hAnsi="GHEA Grapalat"/>
          <w:b/>
          <w:sz w:val="24"/>
          <w:szCs w:val="24"/>
          <w:lang w:val="hy-AM"/>
        </w:rPr>
        <w:t>1.ԸՆԴՀԱՆՈՒՐ ԴՐՈՒՅԹՆԵՐ</w:t>
      </w:r>
    </w:p>
    <w:p w14:paraId="3E769EF5" w14:textId="710536A4" w:rsidR="00BC15F1" w:rsidRPr="00A44640" w:rsidRDefault="004346B2" w:rsidP="009773AE">
      <w:pPr>
        <w:tabs>
          <w:tab w:val="decimal" w:pos="6663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44640">
        <w:rPr>
          <w:rFonts w:ascii="GHEA Grapalat" w:hAnsi="GHEA Grapalat"/>
          <w:sz w:val="24"/>
          <w:szCs w:val="24"/>
          <w:lang w:val="hy-AM"/>
        </w:rPr>
        <w:t xml:space="preserve">1. Սույն կարգով սահմանվում են մթնոլորտային օդի </w:t>
      </w:r>
      <w:r w:rsidR="00E26186" w:rsidRPr="00A44640">
        <w:rPr>
          <w:rFonts w:ascii="GHEA Grapalat" w:hAnsi="GHEA Grapalat"/>
          <w:sz w:val="24"/>
          <w:szCs w:val="24"/>
          <w:lang w:val="hy-AM"/>
        </w:rPr>
        <w:t xml:space="preserve">աղտոտվածության կրիտիկական մակարդակի և </w:t>
      </w:r>
      <w:r w:rsidR="00E30ADC" w:rsidRPr="00A44640">
        <w:rPr>
          <w:rFonts w:ascii="GHEA Grapalat" w:hAnsi="GHEA Grapalat"/>
          <w:sz w:val="24"/>
          <w:szCs w:val="24"/>
          <w:lang w:val="hy-AM"/>
        </w:rPr>
        <w:t xml:space="preserve">բնական էկոհամակարգերի համար նախատեսված </w:t>
      </w:r>
      <w:r w:rsidR="00E26186" w:rsidRPr="00A44640">
        <w:rPr>
          <w:rFonts w:ascii="GHEA Grapalat" w:hAnsi="GHEA Grapalat"/>
          <w:sz w:val="24"/>
          <w:szCs w:val="24"/>
          <w:lang w:val="hy-AM"/>
        </w:rPr>
        <w:t>կրիտիկական բեռնվածության շեմի սահմանման</w:t>
      </w:r>
      <w:r w:rsidR="00C8649A" w:rsidRPr="00A44640">
        <w:rPr>
          <w:rFonts w:ascii="GHEA Grapalat" w:hAnsi="GHEA Grapalat"/>
          <w:sz w:val="24"/>
          <w:szCs w:val="24"/>
          <w:lang w:val="hy-AM"/>
        </w:rPr>
        <w:t xml:space="preserve">, </w:t>
      </w:r>
      <w:r w:rsidR="00E30ADC" w:rsidRPr="00A44640">
        <w:rPr>
          <w:rFonts w:ascii="GHEA Grapalat" w:hAnsi="GHEA Grapalat"/>
          <w:sz w:val="24"/>
          <w:szCs w:val="24"/>
          <w:lang w:val="hy-AM"/>
        </w:rPr>
        <w:t xml:space="preserve">հաշվարկման, </w:t>
      </w:r>
      <w:r w:rsidR="00C8649A" w:rsidRPr="00A44640">
        <w:rPr>
          <w:rFonts w:ascii="GHEA Grapalat" w:hAnsi="GHEA Grapalat"/>
          <w:sz w:val="24"/>
          <w:szCs w:val="24"/>
          <w:lang w:val="hy-AM"/>
        </w:rPr>
        <w:t>գնահատման և կիրառման</w:t>
      </w:r>
      <w:r w:rsidR="00E26186" w:rsidRPr="00A44640">
        <w:rPr>
          <w:rFonts w:ascii="GHEA Grapalat" w:hAnsi="GHEA Grapalat"/>
          <w:sz w:val="24"/>
          <w:szCs w:val="24"/>
          <w:lang w:val="hy-AM"/>
        </w:rPr>
        <w:t xml:space="preserve"> </w:t>
      </w:r>
      <w:r w:rsidR="004472D2" w:rsidRPr="00A44640">
        <w:rPr>
          <w:rFonts w:ascii="GHEA Grapalat" w:hAnsi="GHEA Grapalat"/>
          <w:sz w:val="24"/>
          <w:szCs w:val="24"/>
          <w:lang w:val="hy-AM"/>
        </w:rPr>
        <w:t>կարգը</w:t>
      </w:r>
      <w:r w:rsidR="00E26186" w:rsidRPr="00A44640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53F834F0" w14:textId="5A00C8BE" w:rsidR="00BC15F1" w:rsidRPr="00A44640" w:rsidRDefault="00CF335A" w:rsidP="009773A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44640">
        <w:rPr>
          <w:rFonts w:ascii="GHEA Grapalat" w:hAnsi="GHEA Grapalat"/>
          <w:sz w:val="24"/>
          <w:szCs w:val="24"/>
          <w:lang w:val="hy-AM"/>
        </w:rPr>
        <w:t>2</w:t>
      </w:r>
      <w:r w:rsidR="00927780" w:rsidRPr="00A44640">
        <w:rPr>
          <w:rFonts w:ascii="GHEA Grapalat" w:hAnsi="GHEA Grapalat"/>
          <w:sz w:val="24"/>
          <w:szCs w:val="24"/>
          <w:lang w:val="hy-AM"/>
        </w:rPr>
        <w:t xml:space="preserve">. </w:t>
      </w:r>
      <w:r w:rsidR="00E30ADC" w:rsidRPr="00A44640">
        <w:rPr>
          <w:rFonts w:ascii="GHEA Grapalat" w:hAnsi="GHEA Grapalat"/>
          <w:sz w:val="24"/>
          <w:szCs w:val="24"/>
          <w:lang w:val="hy-AM"/>
        </w:rPr>
        <w:t>Կարգի նպատակն է գնահատել, կանխարգելել և վերահսկել մթնոլորտային օդի աղտոտվածության ազդեցությունը բուսականության և բնական էկոհամակարգերի վրա՝ ապահովելով դրանց պաշտպանությունը, պահպանությունն ու կայուն գործունեությունը</w:t>
      </w:r>
      <w:r w:rsidR="00E26186" w:rsidRPr="00A44640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716D0442" w14:textId="77777777" w:rsidR="00B45009" w:rsidRPr="00A44640" w:rsidRDefault="00B45009" w:rsidP="009773AE">
      <w:pPr>
        <w:pStyle w:val="ListParagraph"/>
        <w:spacing w:after="0" w:line="360" w:lineRule="auto"/>
        <w:ind w:left="789"/>
        <w:rPr>
          <w:rFonts w:ascii="GHEA Grapalat" w:hAnsi="GHEA Grapalat" w:cs="CIDFont+F1"/>
          <w:b/>
          <w:sz w:val="24"/>
          <w:szCs w:val="24"/>
          <w:lang w:val="hy-AM"/>
        </w:rPr>
      </w:pPr>
    </w:p>
    <w:p w14:paraId="61DA9204" w14:textId="2E713C70" w:rsidR="00BC15F1" w:rsidRPr="00A44640" w:rsidRDefault="00341B65" w:rsidP="009773AE">
      <w:pPr>
        <w:pStyle w:val="ListParagraph"/>
        <w:spacing w:after="0" w:line="360" w:lineRule="auto"/>
        <w:ind w:left="789"/>
        <w:jc w:val="center"/>
        <w:rPr>
          <w:rFonts w:ascii="GHEA Grapalat" w:hAnsi="GHEA Grapalat" w:cs="CIDFont+F1"/>
          <w:b/>
          <w:sz w:val="24"/>
          <w:szCs w:val="24"/>
          <w:lang w:val="hy-AM"/>
        </w:rPr>
      </w:pPr>
      <w:r w:rsidRPr="00A44640">
        <w:rPr>
          <w:rFonts w:ascii="GHEA Grapalat" w:hAnsi="GHEA Grapalat" w:cs="CIDFont+F1"/>
          <w:b/>
          <w:sz w:val="24"/>
          <w:szCs w:val="24"/>
          <w:lang w:val="hy-AM"/>
        </w:rPr>
        <w:t>2</w:t>
      </w:r>
      <w:r w:rsidR="00F9295C" w:rsidRPr="00A44640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="00F9295C" w:rsidRPr="00A44640">
        <w:rPr>
          <w:rFonts w:ascii="GHEA Grapalat" w:hAnsi="GHEA Grapalat" w:cs="CIDFont+F1"/>
          <w:b/>
          <w:sz w:val="24"/>
          <w:szCs w:val="24"/>
          <w:lang w:val="hy-AM"/>
        </w:rPr>
        <w:t xml:space="preserve"> </w:t>
      </w:r>
      <w:r w:rsidR="00E26186" w:rsidRPr="00A44640">
        <w:rPr>
          <w:rFonts w:ascii="GHEA Grapalat" w:hAnsi="GHEA Grapalat" w:cs="CIDFont+F1"/>
          <w:b/>
          <w:sz w:val="24"/>
          <w:szCs w:val="24"/>
          <w:lang w:val="hy-AM"/>
        </w:rPr>
        <w:t>ԿՐԻՏԻԿԱԿԱՆ ՄԱԿԱՐԴԱԿՆԵՐ</w:t>
      </w:r>
      <w:r w:rsidR="000631FD" w:rsidRPr="00A44640">
        <w:rPr>
          <w:rFonts w:ascii="GHEA Grapalat" w:hAnsi="GHEA Grapalat" w:cs="CIDFont+F1"/>
          <w:b/>
          <w:sz w:val="24"/>
          <w:szCs w:val="24"/>
          <w:lang w:val="hy-AM"/>
        </w:rPr>
        <w:t>Ը</w:t>
      </w:r>
      <w:r w:rsidR="00E26186" w:rsidRPr="00A44640">
        <w:rPr>
          <w:rFonts w:ascii="GHEA Grapalat" w:hAnsi="GHEA Grapalat" w:cs="CIDFont+F1"/>
          <w:b/>
          <w:sz w:val="24"/>
          <w:szCs w:val="24"/>
          <w:lang w:val="hy-AM"/>
        </w:rPr>
        <w:t xml:space="preserve"> ԵՎ ԿՐԻՏԻԿԱԿԱՆ ԲԵՌՆՎԱԾՈՒԹՅԱՆ </w:t>
      </w:r>
      <w:r w:rsidR="000631FD" w:rsidRPr="00A44640">
        <w:rPr>
          <w:rFonts w:ascii="GHEA Grapalat" w:hAnsi="GHEA Grapalat" w:cs="CIDFont+F1"/>
          <w:b/>
          <w:sz w:val="24"/>
          <w:szCs w:val="24"/>
          <w:lang w:val="hy-AM"/>
        </w:rPr>
        <w:t>ՍԱՀՄԱՆՄԱՆ ՍԿԶԲՈՒՆՔՆԵՐԸ</w:t>
      </w:r>
    </w:p>
    <w:p w14:paraId="132E7481" w14:textId="77777777" w:rsidR="00AF37A7" w:rsidRPr="00A44640" w:rsidRDefault="00AF37A7" w:rsidP="009773AE">
      <w:pPr>
        <w:pStyle w:val="ListParagraph"/>
        <w:spacing w:after="0" w:line="360" w:lineRule="auto"/>
        <w:ind w:left="789"/>
        <w:jc w:val="center"/>
        <w:rPr>
          <w:rFonts w:ascii="GHEA Grapalat" w:hAnsi="GHEA Grapalat" w:cs="CIDFont+F1"/>
          <w:b/>
          <w:sz w:val="24"/>
          <w:szCs w:val="24"/>
          <w:lang w:val="hy-AM"/>
        </w:rPr>
      </w:pPr>
    </w:p>
    <w:p w14:paraId="747ECBB1" w14:textId="0F18154B" w:rsidR="00C60429" w:rsidRPr="00A44640" w:rsidRDefault="0094536F" w:rsidP="00AF37A7">
      <w:pPr>
        <w:pStyle w:val="NormalWeb"/>
        <w:shd w:val="clear" w:color="auto" w:fill="FFFFFF"/>
        <w:tabs>
          <w:tab w:val="left" w:pos="567"/>
          <w:tab w:val="left" w:pos="851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 3</w:t>
      </w:r>
      <w:r w:rsidR="00C816F2" w:rsidRPr="00C816F2">
        <w:rPr>
          <w:rFonts w:ascii="GHEA Grapalat" w:hAnsi="GHEA Grapalat"/>
          <w:color w:val="000000"/>
          <w:lang w:val="hy-AM"/>
        </w:rPr>
        <w:t>.</w:t>
      </w:r>
      <w:r w:rsidR="00AF37A7" w:rsidRPr="00A44640">
        <w:rPr>
          <w:rFonts w:ascii="GHEA Grapalat" w:eastAsia="MS Mincho" w:hAnsi="GHEA Grapalat" w:cs="MS Mincho"/>
          <w:color w:val="000000"/>
          <w:lang w:val="hy-AM"/>
        </w:rPr>
        <w:t xml:space="preserve"> </w:t>
      </w:r>
      <w:r w:rsidR="00E30ADC" w:rsidRPr="00A44640">
        <w:rPr>
          <w:rFonts w:ascii="GHEA Grapalat" w:hAnsi="GHEA Grapalat"/>
          <w:color w:val="000000"/>
          <w:lang w:val="hy-AM"/>
        </w:rPr>
        <w:t>Բուսականության և բնական էկոհամակարգերի վրա մթնոլորտային աղտոտման ազդեցության գնահատման համար սահմանվում են աղտոտող (վնասակար) նյութեր SO</w:t>
      </w:r>
      <w:r w:rsidR="00E30ADC" w:rsidRPr="00A44640">
        <w:rPr>
          <w:rFonts w:ascii="GHEA Grapalat" w:hAnsi="GHEA Grapalat"/>
          <w:color w:val="000000"/>
          <w:vertAlign w:val="subscript"/>
          <w:lang w:val="hy-AM"/>
        </w:rPr>
        <w:t>2</w:t>
      </w:r>
      <w:r w:rsidR="00E30ADC" w:rsidRPr="00A44640">
        <w:rPr>
          <w:rFonts w:ascii="GHEA Grapalat" w:hAnsi="GHEA Grapalat"/>
          <w:color w:val="000000"/>
          <w:lang w:val="hy-AM"/>
        </w:rPr>
        <w:t>-ի (ծծմբի երկօքսիդ) և NO</w:t>
      </w:r>
      <w:r w:rsidR="00E30ADC" w:rsidRPr="00A44640">
        <w:rPr>
          <w:rFonts w:ascii="GHEA Grapalat" w:hAnsi="GHEA Grapalat"/>
          <w:color w:val="000000"/>
          <w:vertAlign w:val="subscript"/>
          <w:lang w:val="hy-AM"/>
        </w:rPr>
        <w:t>x</w:t>
      </w:r>
      <w:r w:rsidR="00E30ADC" w:rsidRPr="00A44640">
        <w:rPr>
          <w:rFonts w:ascii="GHEA Grapalat" w:hAnsi="GHEA Grapalat"/>
          <w:color w:val="000000"/>
          <w:lang w:val="hy-AM"/>
        </w:rPr>
        <w:t xml:space="preserve">-ի (ազոտի օքսիդների) կրիտիկական մակարդակները՝ համաձայն Աղյուսակ 1-ի։ </w:t>
      </w:r>
    </w:p>
    <w:p w14:paraId="79DAAE5E" w14:textId="15D98F69" w:rsidR="00341B65" w:rsidRPr="00A44640" w:rsidRDefault="0094536F" w:rsidP="00AF37A7">
      <w:pPr>
        <w:pStyle w:val="NormalWeb"/>
        <w:shd w:val="clear" w:color="auto" w:fill="FFFFFF"/>
        <w:tabs>
          <w:tab w:val="left" w:pos="567"/>
          <w:tab w:val="left" w:pos="851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</w:t>
      </w:r>
      <w:r w:rsidR="00AF37A7" w:rsidRPr="00A44640">
        <w:rPr>
          <w:rFonts w:ascii="GHEA Grapalat" w:hAnsi="GHEA Grapalat"/>
          <w:color w:val="000000"/>
          <w:lang w:val="hy-AM"/>
        </w:rPr>
        <w:t>4</w:t>
      </w:r>
      <w:r w:rsidR="008F712E" w:rsidRPr="008F712E">
        <w:rPr>
          <w:rFonts w:ascii="GHEA Grapalat" w:hAnsi="GHEA Grapalat"/>
          <w:color w:val="000000"/>
          <w:lang w:val="hy-AM"/>
        </w:rPr>
        <w:t>.</w:t>
      </w:r>
      <w:r w:rsidR="00AF37A7" w:rsidRPr="00A44640">
        <w:rPr>
          <w:rFonts w:ascii="GHEA Grapalat" w:eastAsia="MS Mincho" w:hAnsi="GHEA Grapalat" w:cs="MS Mincho"/>
          <w:color w:val="000000"/>
          <w:lang w:val="hy-AM"/>
        </w:rPr>
        <w:t xml:space="preserve"> </w:t>
      </w:r>
      <w:r w:rsidR="00E30ADC" w:rsidRPr="00A44640">
        <w:rPr>
          <w:rFonts w:ascii="GHEA Grapalat" w:hAnsi="GHEA Grapalat"/>
          <w:color w:val="000000"/>
          <w:lang w:val="hy-AM"/>
        </w:rPr>
        <w:t>Բ</w:t>
      </w:r>
      <w:r w:rsidR="00305FC9" w:rsidRPr="00A44640">
        <w:rPr>
          <w:rFonts w:ascii="GHEA Grapalat" w:hAnsi="GHEA Grapalat"/>
          <w:color w:val="000000"/>
          <w:lang w:val="hy-AM"/>
        </w:rPr>
        <w:t>նական էկոհամակարգ</w:t>
      </w:r>
      <w:r w:rsidR="00FF296C" w:rsidRPr="00A44640">
        <w:rPr>
          <w:rFonts w:ascii="GHEA Grapalat" w:hAnsi="GHEA Grapalat"/>
          <w:color w:val="000000"/>
          <w:lang w:val="hy-AM"/>
        </w:rPr>
        <w:t>եր</w:t>
      </w:r>
      <w:r w:rsidR="00305FC9" w:rsidRPr="00A44640">
        <w:rPr>
          <w:rFonts w:ascii="GHEA Grapalat" w:hAnsi="GHEA Grapalat"/>
          <w:color w:val="000000"/>
          <w:lang w:val="hy-AM"/>
        </w:rPr>
        <w:t xml:space="preserve">ի վրա </w:t>
      </w:r>
      <w:r w:rsidR="00FF296C" w:rsidRPr="00A44640">
        <w:rPr>
          <w:rFonts w:ascii="GHEA Grapalat" w:hAnsi="GHEA Grapalat"/>
          <w:color w:val="000000"/>
          <w:lang w:val="hy-AM"/>
        </w:rPr>
        <w:t xml:space="preserve">մթնոլորտային օդի աղտոտվածության </w:t>
      </w:r>
      <w:r w:rsidR="00305FC9" w:rsidRPr="00A44640">
        <w:rPr>
          <w:rFonts w:ascii="GHEA Grapalat" w:hAnsi="GHEA Grapalat"/>
          <w:color w:val="000000"/>
          <w:lang w:val="hy-AM"/>
        </w:rPr>
        <w:t>գնահատ</w:t>
      </w:r>
      <w:r w:rsidR="00FF296C" w:rsidRPr="00A44640">
        <w:rPr>
          <w:rFonts w:ascii="GHEA Grapalat" w:hAnsi="GHEA Grapalat"/>
          <w:color w:val="000000"/>
          <w:lang w:val="hy-AM"/>
        </w:rPr>
        <w:t>ման</w:t>
      </w:r>
      <w:r w:rsidR="00305FC9" w:rsidRPr="00A44640">
        <w:rPr>
          <w:rFonts w:ascii="GHEA Grapalat" w:hAnsi="GHEA Grapalat"/>
          <w:color w:val="000000"/>
          <w:lang w:val="hy-AM"/>
        </w:rPr>
        <w:t>, կանխարգել</w:t>
      </w:r>
      <w:r w:rsidR="00FF296C" w:rsidRPr="00A44640">
        <w:rPr>
          <w:rFonts w:ascii="GHEA Grapalat" w:hAnsi="GHEA Grapalat"/>
          <w:color w:val="000000"/>
          <w:lang w:val="hy-AM"/>
        </w:rPr>
        <w:t>ման</w:t>
      </w:r>
      <w:r w:rsidR="00305FC9" w:rsidRPr="00A44640">
        <w:rPr>
          <w:rFonts w:ascii="GHEA Grapalat" w:hAnsi="GHEA Grapalat"/>
          <w:color w:val="000000"/>
          <w:lang w:val="hy-AM"/>
        </w:rPr>
        <w:t xml:space="preserve"> և վերահսկ</w:t>
      </w:r>
      <w:r w:rsidR="00FF296C" w:rsidRPr="00A44640">
        <w:rPr>
          <w:rFonts w:ascii="GHEA Grapalat" w:hAnsi="GHEA Grapalat"/>
          <w:color w:val="000000"/>
          <w:lang w:val="hy-AM"/>
        </w:rPr>
        <w:t xml:space="preserve">ման նպատակով </w:t>
      </w:r>
      <w:r w:rsidR="00305FC9" w:rsidRPr="00A44640">
        <w:rPr>
          <w:rFonts w:ascii="GHEA Grapalat" w:hAnsi="GHEA Grapalat"/>
          <w:color w:val="000000"/>
          <w:lang w:val="hy-AM"/>
        </w:rPr>
        <w:t xml:space="preserve">սահմանվում են </w:t>
      </w:r>
      <w:r w:rsidR="00305FC9" w:rsidRPr="00A44640">
        <w:rPr>
          <w:rFonts w:ascii="GHEA Grapalat" w:hAnsi="GHEA Grapalat"/>
          <w:color w:val="000000"/>
          <w:lang w:val="hy-AM"/>
        </w:rPr>
        <w:lastRenderedPageBreak/>
        <w:t>էկոհամակարգ</w:t>
      </w:r>
      <w:r w:rsidR="00FF296C" w:rsidRPr="00A44640">
        <w:rPr>
          <w:rFonts w:ascii="GHEA Grapalat" w:hAnsi="GHEA Grapalat"/>
          <w:color w:val="000000"/>
          <w:lang w:val="hy-AM"/>
        </w:rPr>
        <w:t>եր</w:t>
      </w:r>
      <w:r w:rsidR="00305FC9" w:rsidRPr="00A44640">
        <w:rPr>
          <w:rFonts w:ascii="GHEA Grapalat" w:hAnsi="GHEA Grapalat"/>
          <w:color w:val="000000"/>
          <w:lang w:val="hy-AM"/>
        </w:rPr>
        <w:t xml:space="preserve">ի կրիտիկական բեռնվածության </w:t>
      </w:r>
      <w:r w:rsidR="00FF296C" w:rsidRPr="00A44640">
        <w:rPr>
          <w:rFonts w:ascii="GHEA Grapalat" w:hAnsi="GHEA Grapalat"/>
          <w:color w:val="000000"/>
          <w:lang w:val="hy-AM"/>
        </w:rPr>
        <w:t>շեմը</w:t>
      </w:r>
      <w:r w:rsidR="00305FC9" w:rsidRPr="00A44640">
        <w:rPr>
          <w:rFonts w:ascii="GHEA Grapalat" w:hAnsi="GHEA Grapalat"/>
          <w:color w:val="000000"/>
          <w:lang w:val="hy-AM"/>
        </w:rPr>
        <w:t xml:space="preserve">՝ արտահայտված </w:t>
      </w:r>
      <w:r w:rsidR="00305FC9" w:rsidRPr="00A44640">
        <w:rPr>
          <w:rFonts w:ascii="GHEA Grapalat" w:hAnsi="GHEA Grapalat"/>
          <w:lang w:val="hy-AM"/>
        </w:rPr>
        <w:t>մոլ/մ²/տարի կամ կգ/հա/տարի</w:t>
      </w:r>
      <w:r w:rsidR="00E81E56">
        <w:rPr>
          <w:rFonts w:ascii="GHEA Grapalat" w:hAnsi="GHEA Grapalat"/>
          <w:lang w:val="hy-AM"/>
        </w:rPr>
        <w:t xml:space="preserve"> </w:t>
      </w:r>
      <w:r w:rsidR="00305FC9" w:rsidRPr="00A44640">
        <w:rPr>
          <w:rFonts w:ascii="GHEA Grapalat" w:hAnsi="GHEA Grapalat"/>
          <w:lang w:val="hy-AM"/>
        </w:rPr>
        <w:t>չափման միավորով։</w:t>
      </w:r>
    </w:p>
    <w:p w14:paraId="63A260E1" w14:textId="49C4C39A" w:rsidR="00305FC9" w:rsidRPr="00A44640" w:rsidRDefault="0094536F" w:rsidP="00AF37A7">
      <w:pPr>
        <w:pStyle w:val="NormalWeb"/>
        <w:shd w:val="clear" w:color="auto" w:fill="FFFFFF"/>
        <w:tabs>
          <w:tab w:val="left" w:pos="567"/>
          <w:tab w:val="left" w:pos="851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</w:t>
      </w:r>
      <w:r w:rsidR="00AF37A7" w:rsidRPr="00A44640">
        <w:rPr>
          <w:rFonts w:ascii="GHEA Grapalat" w:hAnsi="GHEA Grapalat"/>
          <w:color w:val="000000"/>
          <w:lang w:val="hy-AM"/>
        </w:rPr>
        <w:t>5</w:t>
      </w:r>
      <w:r w:rsidR="00E81E56" w:rsidRPr="00E81E56">
        <w:rPr>
          <w:rFonts w:ascii="GHEA Grapalat" w:hAnsi="GHEA Grapalat"/>
          <w:color w:val="000000"/>
          <w:lang w:val="hy-AM"/>
        </w:rPr>
        <w:t xml:space="preserve">. </w:t>
      </w:r>
      <w:r w:rsidR="00FF296C" w:rsidRPr="00A44640">
        <w:rPr>
          <w:rFonts w:ascii="GHEA Grapalat" w:hAnsi="GHEA Grapalat"/>
          <w:color w:val="000000"/>
          <w:lang w:val="hy-AM"/>
        </w:rPr>
        <w:t>Կ</w:t>
      </w:r>
      <w:r w:rsidR="00305FC9" w:rsidRPr="00A44640">
        <w:rPr>
          <w:rFonts w:ascii="GHEA Grapalat" w:hAnsi="GHEA Grapalat"/>
          <w:color w:val="000000"/>
          <w:lang w:val="hy-AM"/>
        </w:rPr>
        <w:t>րիտիկական բեռնվածությ</w:t>
      </w:r>
      <w:r w:rsidR="00FF296C" w:rsidRPr="00A44640">
        <w:rPr>
          <w:rFonts w:ascii="GHEA Grapalat" w:hAnsi="GHEA Grapalat"/>
          <w:color w:val="000000"/>
          <w:lang w:val="hy-AM"/>
        </w:rPr>
        <w:t>ա</w:t>
      </w:r>
      <w:r w:rsidR="00305FC9" w:rsidRPr="00A44640">
        <w:rPr>
          <w:rFonts w:ascii="GHEA Grapalat" w:hAnsi="GHEA Grapalat"/>
          <w:color w:val="000000"/>
          <w:lang w:val="hy-AM"/>
        </w:rPr>
        <w:t>ն հաշվարկ</w:t>
      </w:r>
      <w:r w:rsidR="00FF296C" w:rsidRPr="00A44640">
        <w:rPr>
          <w:rFonts w:ascii="GHEA Grapalat" w:hAnsi="GHEA Grapalat"/>
          <w:color w:val="000000"/>
          <w:lang w:val="hy-AM"/>
        </w:rPr>
        <w:t>ը իրականացվում է</w:t>
      </w:r>
      <w:r w:rsidR="00305FC9" w:rsidRPr="00A44640">
        <w:rPr>
          <w:rFonts w:ascii="GHEA Grapalat" w:hAnsi="GHEA Grapalat"/>
          <w:color w:val="000000"/>
          <w:lang w:val="hy-AM"/>
        </w:rPr>
        <w:t xml:space="preserve"> էմպիրիկ ուսումնասիրություններ</w:t>
      </w:r>
      <w:r w:rsidR="00FF296C" w:rsidRPr="00A44640">
        <w:rPr>
          <w:rFonts w:ascii="GHEA Grapalat" w:hAnsi="GHEA Grapalat"/>
          <w:color w:val="000000"/>
          <w:lang w:val="hy-AM"/>
        </w:rPr>
        <w:t xml:space="preserve">ով </w:t>
      </w:r>
      <w:r w:rsidR="00A44640" w:rsidRPr="00A44640">
        <w:rPr>
          <w:rFonts w:ascii="GHEA Grapalat" w:hAnsi="GHEA Grapalat"/>
          <w:color w:val="000000"/>
          <w:lang w:val="hy-AM"/>
        </w:rPr>
        <w:t>կամ</w:t>
      </w:r>
      <w:r w:rsidR="00305FC9" w:rsidRPr="00A44640">
        <w:rPr>
          <w:rFonts w:ascii="GHEA Grapalat" w:hAnsi="GHEA Grapalat"/>
          <w:color w:val="000000"/>
          <w:lang w:val="hy-AM"/>
        </w:rPr>
        <w:t xml:space="preserve"> մոդելավորման մեթոդներով։</w:t>
      </w:r>
    </w:p>
    <w:p w14:paraId="725026B9" w14:textId="47FD2803" w:rsidR="00FF296C" w:rsidRPr="00A44640" w:rsidRDefault="0094536F" w:rsidP="00AF37A7">
      <w:pPr>
        <w:pStyle w:val="NormalWeb"/>
        <w:shd w:val="clear" w:color="auto" w:fill="FFFFFF"/>
        <w:tabs>
          <w:tab w:val="left" w:pos="567"/>
          <w:tab w:val="left" w:pos="851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eastAsia="Microsoft JhengHei" w:hAnsi="GHEA Grapalat" w:cs="Microsoft JhengHei"/>
          <w:bCs/>
          <w:color w:val="333333"/>
          <w:lang w:val="hy-AM"/>
        </w:rPr>
        <w:t xml:space="preserve">         </w:t>
      </w:r>
      <w:r w:rsidR="00AF37A7" w:rsidRPr="00A44640">
        <w:rPr>
          <w:rFonts w:ascii="GHEA Grapalat" w:eastAsia="Microsoft JhengHei" w:hAnsi="GHEA Grapalat" w:cs="Microsoft JhengHei"/>
          <w:bCs/>
          <w:color w:val="333333"/>
          <w:lang w:val="hy-AM"/>
        </w:rPr>
        <w:t>6</w:t>
      </w:r>
      <w:r w:rsidR="008F712E">
        <w:rPr>
          <w:rFonts w:ascii="MS Mincho" w:eastAsia="MS Mincho" w:hAnsi="MS Mincho" w:cs="MS Mincho" w:hint="eastAsia"/>
          <w:bCs/>
          <w:color w:val="333333"/>
          <w:lang w:val="hy-AM"/>
        </w:rPr>
        <w:t>.</w:t>
      </w:r>
      <w:r w:rsidR="00AF37A7" w:rsidRPr="00A44640">
        <w:rPr>
          <w:rFonts w:ascii="GHEA Grapalat" w:eastAsia="MS Mincho" w:hAnsi="GHEA Grapalat" w:cs="MS Mincho"/>
          <w:bCs/>
          <w:color w:val="333333"/>
          <w:lang w:val="hy-AM"/>
        </w:rPr>
        <w:t xml:space="preserve"> </w:t>
      </w:r>
      <w:r w:rsidR="00FF296C" w:rsidRPr="00A44640">
        <w:rPr>
          <w:rFonts w:ascii="GHEA Grapalat" w:eastAsia="Microsoft JhengHei" w:hAnsi="GHEA Grapalat" w:cs="Microsoft JhengHei"/>
          <w:bCs/>
          <w:lang w:val="hy-AM"/>
        </w:rPr>
        <w:t xml:space="preserve">Կրիտիկական բեռնվածության հաշվարկման հիմքում ընկած է </w:t>
      </w:r>
      <w:r w:rsidR="000D36D7" w:rsidRPr="00A44640">
        <w:rPr>
          <w:rFonts w:ascii="GHEA Grapalat" w:eastAsia="Microsoft JhengHei" w:hAnsi="GHEA Grapalat" w:cs="Microsoft JhengHei"/>
          <w:bCs/>
          <w:lang w:val="hy-AM"/>
        </w:rPr>
        <w:t>պարզ զանգվածային հաշվեկշռի մեթոդը</w:t>
      </w:r>
      <w:r w:rsidR="00FF296C" w:rsidRPr="00A44640">
        <w:rPr>
          <w:rFonts w:ascii="GHEA Grapalat" w:eastAsia="Microsoft JhengHei" w:hAnsi="GHEA Grapalat" w:cs="Microsoft JhengHei"/>
          <w:bCs/>
          <w:lang w:val="hy-AM"/>
        </w:rPr>
        <w:t xml:space="preserve"> </w:t>
      </w:r>
    </w:p>
    <w:p w14:paraId="3995B9F8" w14:textId="7A33AEBB" w:rsidR="000D36D7" w:rsidRPr="00A44640" w:rsidRDefault="00FF296C" w:rsidP="00FF296C">
      <w:pPr>
        <w:pStyle w:val="NormalWeb"/>
        <w:shd w:val="clear" w:color="auto" w:fill="FFFFFF"/>
        <w:tabs>
          <w:tab w:val="left" w:pos="567"/>
          <w:tab w:val="left" w:pos="851"/>
        </w:tabs>
        <w:spacing w:before="0" w:beforeAutospacing="0" w:after="0" w:afterAutospacing="0" w:line="360" w:lineRule="auto"/>
        <w:ind w:left="720"/>
        <w:jc w:val="center"/>
        <w:rPr>
          <w:rFonts w:ascii="GHEA Grapalat" w:eastAsiaTheme="minorEastAsia" w:hAnsi="GHEA Grapalat"/>
          <w:b/>
          <w:lang w:val="hy-AM"/>
        </w:rPr>
      </w:pPr>
      <w:r w:rsidRPr="00A44640">
        <w:rPr>
          <w:rFonts w:ascii="GHEA Grapalat" w:eastAsia="Microsoft JhengHei" w:hAnsi="GHEA Grapalat" w:cs="Microsoft JhengHei"/>
          <w:bCs/>
          <w:lang w:val="hy-AM"/>
        </w:rPr>
        <w:t>Մուտք ≤ Ելք + Չեզոքացում</w:t>
      </w:r>
    </w:p>
    <w:p w14:paraId="45A49E48" w14:textId="5CB9576E" w:rsidR="000D36D7" w:rsidRPr="008F712E" w:rsidRDefault="0094536F" w:rsidP="00AF37A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Theme="minorEastAsia" w:hAnsi="GHEA Grapalat"/>
          <w:sz w:val="24"/>
          <w:szCs w:val="24"/>
          <w:lang w:val="hy-AM"/>
        </w:rPr>
        <w:t xml:space="preserve">         </w:t>
      </w:r>
      <w:r w:rsidR="00AF37A7" w:rsidRPr="00A44640">
        <w:rPr>
          <w:rFonts w:ascii="GHEA Grapalat" w:eastAsiaTheme="minorEastAsia" w:hAnsi="GHEA Grapalat"/>
          <w:sz w:val="24"/>
          <w:szCs w:val="24"/>
          <w:lang w:val="hy-AM"/>
        </w:rPr>
        <w:t>7</w:t>
      </w:r>
      <w:r w:rsidR="008F712E" w:rsidRPr="008F712E">
        <w:rPr>
          <w:rFonts w:ascii="GHEA Grapalat" w:eastAsiaTheme="minorEastAsia" w:hAnsi="GHEA Grapalat"/>
          <w:sz w:val="24"/>
          <w:szCs w:val="24"/>
          <w:lang w:val="hy-AM"/>
        </w:rPr>
        <w:t xml:space="preserve">. </w:t>
      </w:r>
      <w:r w:rsidR="00E81E56" w:rsidRPr="008F712E">
        <w:rPr>
          <w:rFonts w:ascii="GHEA Grapalat" w:eastAsia="MS Mincho" w:hAnsi="GHEA Grapalat" w:cs="MS Mincho"/>
          <w:sz w:val="24"/>
          <w:szCs w:val="24"/>
          <w:lang w:val="hy-AM"/>
        </w:rPr>
        <w:t>Երբ մ</w:t>
      </w:r>
      <w:r w:rsidR="00EE0E10" w:rsidRPr="008F712E">
        <w:rPr>
          <w:rFonts w:ascii="GHEA Grapalat" w:eastAsia="MS Mincho" w:hAnsi="GHEA Grapalat" w:cs="Arial"/>
          <w:sz w:val="24"/>
          <w:szCs w:val="24"/>
          <w:lang w:val="hy-AM"/>
        </w:rPr>
        <w:t>թնոլորտային օդում առկա</w:t>
      </w:r>
      <w:r w:rsidR="008B2F73">
        <w:rPr>
          <w:rFonts w:ascii="GHEA Grapalat" w:eastAsia="MS Mincho" w:hAnsi="GHEA Grapalat" w:cs="Arial"/>
          <w:sz w:val="24"/>
          <w:szCs w:val="24"/>
          <w:lang w:val="hy-AM"/>
        </w:rPr>
        <w:t xml:space="preserve"> աղտոտող</w:t>
      </w:r>
      <w:r w:rsidR="00E81E56" w:rsidRPr="008F712E">
        <w:rPr>
          <w:rFonts w:ascii="GHEA Grapalat" w:eastAsia="MS Mincho" w:hAnsi="GHEA Grapalat" w:cs="Arial"/>
          <w:sz w:val="24"/>
          <w:szCs w:val="24"/>
          <w:lang w:val="hy-AM"/>
        </w:rPr>
        <w:t xml:space="preserve"> </w:t>
      </w:r>
      <w:r w:rsidR="008B2F73" w:rsidRPr="008B2F73">
        <w:rPr>
          <w:rFonts w:ascii="GHEA Grapalat" w:eastAsia="MS Mincho" w:hAnsi="GHEA Grapalat" w:cs="Arial"/>
          <w:sz w:val="24"/>
          <w:szCs w:val="24"/>
          <w:lang w:val="hy-AM"/>
        </w:rPr>
        <w:t>(</w:t>
      </w:r>
      <w:r w:rsidR="00EE0E10" w:rsidRPr="008F712E">
        <w:rPr>
          <w:rFonts w:ascii="GHEA Grapalat" w:eastAsia="MS Mincho" w:hAnsi="GHEA Grapalat" w:cs="Arial"/>
          <w:sz w:val="24"/>
          <w:szCs w:val="24"/>
          <w:lang w:val="hy-AM"/>
        </w:rPr>
        <w:t>վնասակար</w:t>
      </w:r>
      <w:r w:rsidR="008B2F73" w:rsidRPr="008B2F73">
        <w:rPr>
          <w:rFonts w:ascii="GHEA Grapalat" w:eastAsia="MS Mincho" w:hAnsi="GHEA Grapalat" w:cs="Arial"/>
          <w:sz w:val="24"/>
          <w:szCs w:val="24"/>
          <w:lang w:val="hy-AM"/>
        </w:rPr>
        <w:t>)</w:t>
      </w:r>
      <w:r w:rsidR="00EE0E10" w:rsidRPr="008F712E">
        <w:rPr>
          <w:rFonts w:ascii="GHEA Grapalat" w:eastAsia="MS Mincho" w:hAnsi="GHEA Grapalat" w:cs="Arial"/>
          <w:sz w:val="24"/>
          <w:szCs w:val="24"/>
          <w:lang w:val="hy-AM"/>
        </w:rPr>
        <w:t xml:space="preserve"> նյութերից առաջացած </w:t>
      </w:r>
      <w:r w:rsidR="00AF37A7" w:rsidRPr="008F712E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EE0E10" w:rsidRPr="008F712E">
        <w:rPr>
          <w:rFonts w:ascii="GHEA Grapalat" w:eastAsiaTheme="minorEastAsia" w:hAnsi="GHEA Grapalat"/>
          <w:sz w:val="24"/>
          <w:szCs w:val="24"/>
          <w:lang w:val="hy-AM"/>
        </w:rPr>
        <w:t>մ</w:t>
      </w:r>
      <w:r w:rsidR="000D36D7" w:rsidRPr="008F712E">
        <w:rPr>
          <w:rFonts w:ascii="GHEA Grapalat" w:eastAsiaTheme="minorEastAsia" w:hAnsi="GHEA Grapalat"/>
          <w:sz w:val="24"/>
          <w:szCs w:val="24"/>
          <w:lang w:val="hy-AM"/>
        </w:rPr>
        <w:t>ուտքային նստվածքներ</w:t>
      </w:r>
      <w:r w:rsidR="00D81686" w:rsidRPr="008F712E">
        <w:rPr>
          <w:rFonts w:ascii="GHEA Grapalat" w:eastAsiaTheme="minorEastAsia" w:hAnsi="GHEA Grapalat"/>
          <w:sz w:val="24"/>
          <w:szCs w:val="24"/>
          <w:lang w:val="hy-AM"/>
        </w:rPr>
        <w:t>ի քանակն</w:t>
      </w:r>
      <w:r w:rsidR="00E81E56" w:rsidRPr="008F712E">
        <w:rPr>
          <w:rFonts w:ascii="GHEA Grapalat" w:eastAsiaTheme="minorEastAsia" w:hAnsi="GHEA Grapalat"/>
          <w:sz w:val="24"/>
          <w:szCs w:val="24"/>
          <w:lang w:val="hy-AM"/>
        </w:rPr>
        <w:t xml:space="preserve"> ավելի մեծ </w:t>
      </w:r>
      <w:r w:rsidR="008F712E">
        <w:rPr>
          <w:rFonts w:ascii="GHEA Grapalat" w:eastAsiaTheme="minorEastAsia" w:hAnsi="GHEA Grapalat"/>
          <w:sz w:val="24"/>
          <w:szCs w:val="24"/>
          <w:lang w:val="hy-AM"/>
        </w:rPr>
        <w:t>է</w:t>
      </w:r>
      <w:r w:rsidR="00D81686" w:rsidRPr="008F712E">
        <w:rPr>
          <w:rFonts w:ascii="GHEA Grapalat" w:eastAsiaTheme="minorEastAsia" w:hAnsi="GHEA Grapalat"/>
          <w:sz w:val="24"/>
          <w:szCs w:val="24"/>
          <w:lang w:val="hy-AM"/>
        </w:rPr>
        <w:t xml:space="preserve">, քան էկոհամակարգի արտահոսքի և չեզոքացման կարողությունների գումարը, </w:t>
      </w:r>
      <w:r w:rsidR="00FF296C" w:rsidRPr="008F712E">
        <w:rPr>
          <w:rFonts w:ascii="GHEA Grapalat" w:eastAsiaTheme="minorEastAsia" w:hAnsi="GHEA Grapalat"/>
          <w:sz w:val="24"/>
          <w:szCs w:val="24"/>
          <w:lang w:val="hy-AM"/>
        </w:rPr>
        <w:t xml:space="preserve">առաջանում են էկոհամակարգի փոփոխություններ՝ </w:t>
      </w:r>
      <w:r w:rsidR="000D36D7" w:rsidRPr="008F712E">
        <w:rPr>
          <w:rFonts w:ascii="GHEA Grapalat" w:eastAsiaTheme="minorEastAsia" w:hAnsi="GHEA Grapalat"/>
          <w:sz w:val="24"/>
          <w:szCs w:val="24"/>
          <w:lang w:val="hy-AM"/>
        </w:rPr>
        <w:t xml:space="preserve"> հողի թթվայնացում, </w:t>
      </w:r>
      <w:r w:rsidR="00FF296C" w:rsidRPr="008F712E">
        <w:rPr>
          <w:rFonts w:ascii="GHEA Grapalat" w:eastAsiaTheme="minorEastAsia" w:hAnsi="GHEA Grapalat"/>
          <w:sz w:val="24"/>
          <w:szCs w:val="24"/>
          <w:lang w:val="hy-AM"/>
        </w:rPr>
        <w:t>բազային կատիոնների լվացում</w:t>
      </w:r>
      <w:r w:rsidR="000D36D7" w:rsidRPr="008F712E">
        <w:rPr>
          <w:rFonts w:ascii="GHEA Grapalat" w:eastAsiaTheme="minorEastAsia" w:hAnsi="GHEA Grapalat"/>
          <w:sz w:val="24"/>
          <w:szCs w:val="24"/>
          <w:lang w:val="hy-AM"/>
        </w:rPr>
        <w:t>, կենսաբազմազանության</w:t>
      </w:r>
      <w:r w:rsidR="00FE2E44">
        <w:rPr>
          <w:rFonts w:ascii="GHEA Grapalat" w:eastAsiaTheme="minorEastAsia" w:hAnsi="GHEA Grapalat"/>
          <w:sz w:val="24"/>
          <w:szCs w:val="24"/>
          <w:lang w:val="hy-AM"/>
        </w:rPr>
        <w:t xml:space="preserve"> </w:t>
      </w:r>
      <w:r w:rsidR="000D36D7" w:rsidRPr="008F712E">
        <w:rPr>
          <w:rFonts w:ascii="GHEA Grapalat" w:eastAsiaTheme="minorEastAsia" w:hAnsi="GHEA Grapalat"/>
          <w:sz w:val="24"/>
          <w:szCs w:val="24"/>
          <w:lang w:val="hy-AM"/>
        </w:rPr>
        <w:t>նվազում և այլն։</w:t>
      </w:r>
    </w:p>
    <w:p w14:paraId="44264E3C" w14:textId="4B2C2AD8" w:rsidR="00DB3348" w:rsidRPr="00A44640" w:rsidRDefault="0094536F" w:rsidP="00FE2E44">
      <w:pPr>
        <w:pStyle w:val="NormalWeb"/>
        <w:shd w:val="clear" w:color="auto" w:fill="FFFFFF"/>
        <w:tabs>
          <w:tab w:val="left" w:pos="567"/>
          <w:tab w:val="left" w:pos="851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eastAsia="Microsoft JhengHei" w:hAnsi="GHEA Grapalat" w:cs="Microsoft JhengHei"/>
          <w:bCs/>
          <w:color w:val="333333"/>
          <w:lang w:val="hy-AM"/>
        </w:rPr>
        <w:t xml:space="preserve">         </w:t>
      </w:r>
      <w:r w:rsidR="00AF37A7" w:rsidRPr="00A44640">
        <w:rPr>
          <w:rFonts w:ascii="GHEA Grapalat" w:eastAsia="Microsoft JhengHei" w:hAnsi="GHEA Grapalat" w:cs="Microsoft JhengHei"/>
          <w:bCs/>
          <w:color w:val="333333"/>
          <w:lang w:val="hy-AM"/>
        </w:rPr>
        <w:t>8</w:t>
      </w:r>
      <w:r w:rsidR="00FE2E44" w:rsidRPr="00FE2E44">
        <w:rPr>
          <w:rFonts w:ascii="MS Mincho" w:eastAsia="MS Mincho" w:hAnsi="MS Mincho" w:cs="MS Mincho"/>
          <w:bCs/>
          <w:color w:val="333333"/>
          <w:lang w:val="hy-AM"/>
        </w:rPr>
        <w:t>.</w:t>
      </w:r>
      <w:r w:rsidR="00305FC9" w:rsidRPr="00A44640">
        <w:rPr>
          <w:rFonts w:ascii="GHEA Grapalat" w:eastAsia="Microsoft JhengHei" w:hAnsi="GHEA Grapalat" w:cs="Microsoft JhengHei"/>
          <w:bCs/>
          <w:color w:val="333333"/>
          <w:lang w:val="hy-AM"/>
        </w:rPr>
        <w:t xml:space="preserve"> </w:t>
      </w:r>
      <w:r w:rsidR="00DB3348" w:rsidRPr="00A44640">
        <w:rPr>
          <w:rFonts w:ascii="GHEA Grapalat" w:hAnsi="GHEA Grapalat"/>
          <w:lang w:val="hy-AM" w:eastAsia="en-GB"/>
        </w:rPr>
        <w:t xml:space="preserve">Կրիտիկական բեռնվածության հաշվարկման </w:t>
      </w:r>
      <w:r w:rsidR="00FF296C" w:rsidRPr="00A44640">
        <w:rPr>
          <w:rFonts w:ascii="GHEA Grapalat" w:hAnsi="GHEA Grapalat"/>
          <w:lang w:val="hy-AM" w:eastAsia="en-GB"/>
        </w:rPr>
        <w:t xml:space="preserve">հիմքում դրվում են </w:t>
      </w:r>
      <w:r w:rsidR="00DB3348" w:rsidRPr="00A44640">
        <w:rPr>
          <w:rFonts w:ascii="GHEA Grapalat" w:hAnsi="GHEA Grapalat"/>
          <w:lang w:val="hy-AM" w:eastAsia="en-GB"/>
        </w:rPr>
        <w:t>հողի քիմիական կազմ</w:t>
      </w:r>
      <w:r w:rsidR="00CF7279">
        <w:rPr>
          <w:rFonts w:ascii="GHEA Grapalat" w:hAnsi="GHEA Grapalat"/>
          <w:lang w:val="hy-AM" w:eastAsia="en-GB"/>
        </w:rPr>
        <w:t>ի ցուցանիշները</w:t>
      </w:r>
      <w:r w:rsidR="00DB3348" w:rsidRPr="00A44640">
        <w:rPr>
          <w:rFonts w:ascii="GHEA Grapalat" w:hAnsi="GHEA Grapalat"/>
          <w:lang w:val="hy-AM" w:eastAsia="en-GB"/>
        </w:rPr>
        <w:t xml:space="preserve"> (</w:t>
      </w:r>
      <w:r w:rsidR="00FF296C" w:rsidRPr="00A44640">
        <w:rPr>
          <w:rFonts w:ascii="GHEA Grapalat" w:hAnsi="GHEA Grapalat"/>
          <w:lang w:val="hy-AM" w:eastAsia="en-GB"/>
        </w:rPr>
        <w:t>հողի թթվայնությ</w:t>
      </w:r>
      <w:r w:rsidR="00CF7279">
        <w:rPr>
          <w:rFonts w:ascii="GHEA Grapalat" w:hAnsi="GHEA Grapalat"/>
          <w:lang w:val="hy-AM" w:eastAsia="en-GB"/>
        </w:rPr>
        <w:t>ա</w:t>
      </w:r>
      <w:r w:rsidR="00FF296C" w:rsidRPr="00A44640">
        <w:rPr>
          <w:rFonts w:ascii="GHEA Grapalat" w:hAnsi="GHEA Grapalat"/>
          <w:lang w:val="hy-AM" w:eastAsia="en-GB"/>
        </w:rPr>
        <w:t>ն</w:t>
      </w:r>
      <w:r w:rsidR="00DB3348" w:rsidRPr="00A44640">
        <w:rPr>
          <w:rFonts w:ascii="GHEA Grapalat" w:hAnsi="GHEA Grapalat"/>
          <w:lang w:val="hy-AM" w:eastAsia="en-GB"/>
        </w:rPr>
        <w:t xml:space="preserve"> (</w:t>
      </w:r>
      <w:r w:rsidR="00CF7279" w:rsidRPr="00C816F2">
        <w:rPr>
          <w:rFonts w:ascii="GHEA Grapalat" w:hAnsi="GHEA Grapalat"/>
          <w:lang w:val="hy-AM" w:eastAsia="en-GB"/>
        </w:rPr>
        <w:t>p</w:t>
      </w:r>
      <w:r w:rsidR="00DB3348" w:rsidRPr="00A44640">
        <w:rPr>
          <w:rFonts w:ascii="GHEA Grapalat" w:hAnsi="GHEA Grapalat"/>
          <w:lang w:val="hy-AM" w:eastAsia="en-GB"/>
        </w:rPr>
        <w:t>H), կալիումի (K), կալցիումի (Ca), մագնեզիումի</w:t>
      </w:r>
      <w:r w:rsidR="00297453" w:rsidRPr="00A44640">
        <w:rPr>
          <w:rFonts w:ascii="GHEA Grapalat" w:hAnsi="GHEA Grapalat"/>
          <w:lang w:val="hy-AM" w:eastAsia="en-GB"/>
        </w:rPr>
        <w:t xml:space="preserve"> (Mg)</w:t>
      </w:r>
      <w:r w:rsidR="00DB3348" w:rsidRPr="00A44640">
        <w:rPr>
          <w:rFonts w:ascii="GHEA Grapalat" w:hAnsi="GHEA Grapalat"/>
          <w:lang w:val="hy-AM" w:eastAsia="en-GB"/>
        </w:rPr>
        <w:t xml:space="preserve"> </w:t>
      </w:r>
      <w:r w:rsidR="00CF7279">
        <w:rPr>
          <w:rFonts w:ascii="GHEA Grapalat" w:hAnsi="GHEA Grapalat"/>
          <w:lang w:val="hy-AM" w:eastAsia="en-GB"/>
        </w:rPr>
        <w:t>պարունակությունները</w:t>
      </w:r>
      <w:r w:rsidR="00DB3348" w:rsidRPr="00A44640">
        <w:rPr>
          <w:rFonts w:ascii="GHEA Grapalat" w:hAnsi="GHEA Grapalat"/>
          <w:lang w:val="hy-AM" w:eastAsia="en-GB"/>
        </w:rPr>
        <w:t>)</w:t>
      </w:r>
      <w:r w:rsidR="00297453" w:rsidRPr="00A44640">
        <w:rPr>
          <w:rFonts w:ascii="GHEA Grapalat" w:hAnsi="GHEA Grapalat"/>
          <w:lang w:val="hy-AM" w:eastAsia="en-GB"/>
        </w:rPr>
        <w:t xml:space="preserve">, մթնոլորտային տեղումների քանակն ու </w:t>
      </w:r>
      <w:r w:rsidR="00CF7279">
        <w:rPr>
          <w:rFonts w:ascii="GHEA Grapalat" w:hAnsi="GHEA Grapalat"/>
          <w:lang w:val="hy-AM" w:eastAsia="en-GB"/>
        </w:rPr>
        <w:t xml:space="preserve">քիմիական </w:t>
      </w:r>
      <w:r w:rsidR="00297453" w:rsidRPr="00A44640">
        <w:rPr>
          <w:rFonts w:ascii="GHEA Grapalat" w:hAnsi="GHEA Grapalat"/>
          <w:lang w:val="hy-AM" w:eastAsia="en-GB"/>
        </w:rPr>
        <w:t xml:space="preserve">բաղադրությունը, էկոհամակարգի տեսակը, ջրաքանակի հոսքը և </w:t>
      </w:r>
      <w:r w:rsidR="00FF296C" w:rsidRPr="00A44640">
        <w:rPr>
          <w:rFonts w:ascii="GHEA Grapalat" w:hAnsi="GHEA Grapalat"/>
          <w:lang w:val="hy-AM" w:eastAsia="en-GB"/>
        </w:rPr>
        <w:t>բուսածածկույթի հատկանիշները</w:t>
      </w:r>
      <w:r w:rsidR="00297453" w:rsidRPr="00A44640">
        <w:rPr>
          <w:rFonts w:ascii="GHEA Grapalat" w:hAnsi="GHEA Grapalat"/>
          <w:lang w:val="hy-AM" w:eastAsia="en-GB"/>
        </w:rPr>
        <w:t>։</w:t>
      </w:r>
    </w:p>
    <w:p w14:paraId="4BEAF77D" w14:textId="77777777" w:rsidR="00FF296C" w:rsidRPr="00A44640" w:rsidRDefault="00FF296C" w:rsidP="009773AE">
      <w:pPr>
        <w:pStyle w:val="NormalWeb"/>
        <w:shd w:val="clear" w:color="auto" w:fill="FFFFFF"/>
        <w:tabs>
          <w:tab w:val="left" w:pos="567"/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 w:eastAsia="en-GB"/>
        </w:rPr>
      </w:pPr>
    </w:p>
    <w:p w14:paraId="05E5B200" w14:textId="4402C452" w:rsidR="00FF296C" w:rsidRPr="00A44640" w:rsidRDefault="00AF37A7" w:rsidP="00AF37A7">
      <w:pPr>
        <w:pStyle w:val="NormalWeb"/>
        <w:shd w:val="clear" w:color="auto" w:fill="FFFFFF"/>
        <w:tabs>
          <w:tab w:val="left" w:pos="567"/>
          <w:tab w:val="left" w:pos="851"/>
        </w:tabs>
        <w:spacing w:before="0" w:beforeAutospacing="0" w:after="0" w:afterAutospacing="0" w:line="360" w:lineRule="auto"/>
        <w:ind w:firstLine="720"/>
        <w:jc w:val="center"/>
        <w:rPr>
          <w:rFonts w:ascii="GHEA Grapalat" w:eastAsia="MS Mincho" w:hAnsi="GHEA Grapalat" w:cs="MS Mincho"/>
          <w:b/>
          <w:bCs/>
          <w:lang w:val="hy-AM" w:eastAsia="en-GB"/>
        </w:rPr>
      </w:pPr>
      <w:r w:rsidRPr="00A44640">
        <w:rPr>
          <w:rFonts w:ascii="GHEA Grapalat" w:eastAsia="MS Mincho" w:hAnsi="GHEA Grapalat" w:cs="MS Mincho"/>
          <w:b/>
          <w:bCs/>
          <w:lang w:val="hy-AM" w:eastAsia="en-GB"/>
        </w:rPr>
        <w:t>3</w:t>
      </w:r>
      <w:r w:rsidR="00FF296C" w:rsidRPr="00A44640">
        <w:rPr>
          <w:rFonts w:ascii="MS Mincho" w:eastAsia="MS Mincho" w:hAnsi="MS Mincho" w:cs="MS Mincho" w:hint="eastAsia"/>
          <w:b/>
          <w:bCs/>
          <w:lang w:val="hy-AM" w:eastAsia="en-GB"/>
        </w:rPr>
        <w:t>․</w:t>
      </w:r>
      <w:r w:rsidR="00FF296C" w:rsidRPr="00A44640">
        <w:rPr>
          <w:rFonts w:ascii="GHEA Grapalat" w:eastAsia="MS Mincho" w:hAnsi="GHEA Grapalat" w:cs="MS Mincho"/>
          <w:b/>
          <w:bCs/>
          <w:lang w:val="hy-AM" w:eastAsia="en-GB"/>
        </w:rPr>
        <w:t xml:space="preserve"> ԿՐԻՏԻԿԱԿԱՆ ԲԵՌՆՎԱԾՈՒԹՅԱՆ </w:t>
      </w:r>
      <w:r w:rsidR="00B300AE" w:rsidRPr="00A44640">
        <w:rPr>
          <w:rFonts w:ascii="GHEA Grapalat" w:eastAsia="MS Mincho" w:hAnsi="GHEA Grapalat" w:cs="MS Mincho"/>
          <w:b/>
          <w:bCs/>
          <w:lang w:val="hy-AM" w:eastAsia="en-GB"/>
        </w:rPr>
        <w:t xml:space="preserve">ՇԵՄԻ </w:t>
      </w:r>
      <w:r w:rsidR="00FF296C" w:rsidRPr="00A44640">
        <w:rPr>
          <w:rFonts w:ascii="GHEA Grapalat" w:eastAsia="MS Mincho" w:hAnsi="GHEA Grapalat" w:cs="MS Mincho"/>
          <w:b/>
          <w:bCs/>
          <w:lang w:val="hy-AM" w:eastAsia="en-GB"/>
        </w:rPr>
        <w:t>ՀԱՇՎԱՐԿ</w:t>
      </w:r>
    </w:p>
    <w:p w14:paraId="2292EB18" w14:textId="77777777" w:rsidR="00FF296C" w:rsidRPr="00A44640" w:rsidRDefault="00FF296C" w:rsidP="009773AE">
      <w:pPr>
        <w:pStyle w:val="NormalWeb"/>
        <w:shd w:val="clear" w:color="auto" w:fill="FFFFFF"/>
        <w:tabs>
          <w:tab w:val="left" w:pos="567"/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 w:eastAsia="en-GB"/>
        </w:rPr>
      </w:pPr>
    </w:p>
    <w:p w14:paraId="7F4CAADE" w14:textId="0CA0602D" w:rsidR="00307152" w:rsidRPr="00A44640" w:rsidRDefault="00AF37A7" w:rsidP="009773AE">
      <w:pPr>
        <w:pStyle w:val="NormalWeb"/>
        <w:shd w:val="clear" w:color="auto" w:fill="FFFFFF"/>
        <w:tabs>
          <w:tab w:val="left" w:pos="567"/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 w:eastAsia="en-GB"/>
        </w:rPr>
      </w:pPr>
      <w:r w:rsidRPr="00A44640">
        <w:rPr>
          <w:rFonts w:ascii="GHEA Grapalat" w:hAnsi="GHEA Grapalat" w:cs="Cambria Math"/>
          <w:lang w:val="hy-AM" w:eastAsia="en-GB"/>
        </w:rPr>
        <w:t>9</w:t>
      </w:r>
      <w:r w:rsidR="00500C8E" w:rsidRPr="00A44640">
        <w:rPr>
          <w:rFonts w:ascii="MS Mincho" w:eastAsia="MS Mincho" w:hAnsi="MS Mincho" w:cs="MS Mincho" w:hint="eastAsia"/>
          <w:lang w:val="hy-AM" w:eastAsia="en-GB"/>
        </w:rPr>
        <w:t>․</w:t>
      </w:r>
      <w:r w:rsidR="00500C8E" w:rsidRPr="00A44640">
        <w:rPr>
          <w:rFonts w:ascii="GHEA Grapalat" w:hAnsi="GHEA Grapalat"/>
          <w:lang w:val="hy-AM" w:eastAsia="en-GB"/>
        </w:rPr>
        <w:t xml:space="preserve"> </w:t>
      </w:r>
      <w:r w:rsidR="00307152" w:rsidRPr="00A44640">
        <w:rPr>
          <w:rFonts w:ascii="GHEA Grapalat" w:hAnsi="GHEA Grapalat"/>
          <w:lang w:val="hy-AM" w:eastAsia="en-GB"/>
        </w:rPr>
        <w:t>Կրիտիկական բեռնվածության հաշվարկ</w:t>
      </w:r>
      <w:r w:rsidR="00CF7279">
        <w:rPr>
          <w:rFonts w:ascii="GHEA Grapalat" w:hAnsi="GHEA Grapalat"/>
          <w:lang w:val="hy-AM" w:eastAsia="en-GB"/>
        </w:rPr>
        <w:t>ը</w:t>
      </w:r>
      <w:r w:rsidR="00307152" w:rsidRPr="00A44640">
        <w:rPr>
          <w:rFonts w:ascii="GHEA Grapalat" w:hAnsi="GHEA Grapalat"/>
          <w:lang w:val="hy-AM" w:eastAsia="en-GB"/>
        </w:rPr>
        <w:t xml:space="preserve"> հիմնված է մթնոլորտային օդում առկա ծծմբի (S) և ազոտի (N) </w:t>
      </w:r>
      <w:r w:rsidR="00CF7279">
        <w:rPr>
          <w:rFonts w:ascii="GHEA Grapalat" w:hAnsi="GHEA Grapalat"/>
          <w:lang w:val="hy-AM" w:eastAsia="en-GB"/>
        </w:rPr>
        <w:t xml:space="preserve">միացությունների </w:t>
      </w:r>
      <w:r w:rsidR="00307152" w:rsidRPr="00A44640">
        <w:rPr>
          <w:rFonts w:ascii="GHEA Grapalat" w:hAnsi="GHEA Grapalat"/>
          <w:lang w:val="hy-AM" w:eastAsia="en-GB"/>
        </w:rPr>
        <w:t xml:space="preserve">կոնցենտրացիայի վրա, </w:t>
      </w:r>
      <w:r w:rsidR="00CF7279">
        <w:rPr>
          <w:rFonts w:ascii="GHEA Grapalat" w:hAnsi="GHEA Grapalat"/>
          <w:lang w:val="hy-AM" w:eastAsia="en-GB"/>
        </w:rPr>
        <w:t>որոնք հանդիսանում են</w:t>
      </w:r>
      <w:r w:rsidR="00307152" w:rsidRPr="00A44640">
        <w:rPr>
          <w:rFonts w:ascii="GHEA Grapalat" w:hAnsi="GHEA Grapalat"/>
          <w:lang w:val="hy-AM" w:eastAsia="en-GB"/>
        </w:rPr>
        <w:t xml:space="preserve"> էկոհամակարգերի թթվայնաց</w:t>
      </w:r>
      <w:r w:rsidR="00CF7279">
        <w:rPr>
          <w:rFonts w:ascii="GHEA Grapalat" w:hAnsi="GHEA Grapalat"/>
          <w:lang w:val="hy-AM" w:eastAsia="en-GB"/>
        </w:rPr>
        <w:t>ման</w:t>
      </w:r>
      <w:r w:rsidR="00307152" w:rsidRPr="00A44640">
        <w:rPr>
          <w:rFonts w:ascii="GHEA Grapalat" w:hAnsi="GHEA Grapalat"/>
          <w:lang w:val="hy-AM" w:eastAsia="en-GB"/>
        </w:rPr>
        <w:t xml:space="preserve"> և էվտրոֆաց</w:t>
      </w:r>
      <w:r w:rsidR="00CF7279">
        <w:rPr>
          <w:rFonts w:ascii="GHEA Grapalat" w:hAnsi="GHEA Grapalat"/>
          <w:lang w:val="hy-AM" w:eastAsia="en-GB"/>
        </w:rPr>
        <w:t>ման հիմնական պատճառաբանական գործոնները</w:t>
      </w:r>
      <w:r w:rsidR="00307152" w:rsidRPr="00A44640">
        <w:rPr>
          <w:rFonts w:ascii="GHEA Grapalat" w:hAnsi="GHEA Grapalat"/>
          <w:lang w:val="hy-AM" w:eastAsia="en-GB"/>
        </w:rPr>
        <w:t>։</w:t>
      </w:r>
    </w:p>
    <w:p w14:paraId="46C4F1C7" w14:textId="316C34F3" w:rsidR="00FF296C" w:rsidRPr="00A44640" w:rsidRDefault="0094536F" w:rsidP="0094536F">
      <w:pPr>
        <w:pStyle w:val="NormalWeb"/>
        <w:shd w:val="clear" w:color="auto" w:fill="FFFFFF"/>
        <w:tabs>
          <w:tab w:val="left" w:pos="567"/>
          <w:tab w:val="left" w:pos="851"/>
          <w:tab w:val="right" w:pos="9617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 w:eastAsia="en-GB"/>
        </w:rPr>
      </w:pPr>
      <w:r>
        <w:rPr>
          <w:rFonts w:ascii="GHEA Grapalat" w:eastAsia="MS Mincho" w:hAnsi="GHEA Grapalat" w:cs="MS Mincho"/>
          <w:lang w:val="hy-AM" w:eastAsia="en-GB"/>
        </w:rPr>
        <w:t xml:space="preserve">           </w:t>
      </w:r>
      <w:r w:rsidR="00AF37A7" w:rsidRPr="00A44640">
        <w:rPr>
          <w:rFonts w:ascii="GHEA Grapalat" w:eastAsia="MS Mincho" w:hAnsi="GHEA Grapalat" w:cs="MS Mincho"/>
          <w:lang w:val="hy-AM" w:eastAsia="en-GB"/>
        </w:rPr>
        <w:t>10</w:t>
      </w:r>
      <w:r w:rsidR="00307152" w:rsidRPr="00A44640">
        <w:rPr>
          <w:rFonts w:ascii="MS Mincho" w:eastAsia="MS Mincho" w:hAnsi="MS Mincho" w:cs="MS Mincho" w:hint="eastAsia"/>
          <w:lang w:val="hy-AM" w:eastAsia="en-GB"/>
        </w:rPr>
        <w:t>․</w:t>
      </w:r>
      <w:r w:rsidR="00C8649A" w:rsidRPr="00A44640">
        <w:rPr>
          <w:rFonts w:ascii="GHEA Grapalat" w:hAnsi="GHEA Grapalat"/>
          <w:lang w:val="hy-AM" w:eastAsia="en-GB"/>
        </w:rPr>
        <w:t>Ծծմբի</w:t>
      </w:r>
      <w:r w:rsidR="00FF296C" w:rsidRPr="00A44640">
        <w:rPr>
          <w:rFonts w:ascii="GHEA Grapalat" w:hAnsi="GHEA Grapalat"/>
          <w:lang w:val="hy-AM" w:eastAsia="en-GB"/>
        </w:rPr>
        <w:t xml:space="preserve"> (S)</w:t>
      </w:r>
      <w:r w:rsidR="00C8649A" w:rsidRPr="00A44640">
        <w:rPr>
          <w:rFonts w:ascii="GHEA Grapalat" w:hAnsi="GHEA Grapalat"/>
          <w:lang w:val="hy-AM" w:eastAsia="en-GB"/>
        </w:rPr>
        <w:t xml:space="preserve"> կրիտիկական բեռնվածություն</w:t>
      </w:r>
      <w:r w:rsidR="00FF296C" w:rsidRPr="00A44640">
        <w:rPr>
          <w:rFonts w:ascii="GHEA Grapalat" w:hAnsi="GHEA Grapalat"/>
          <w:lang w:val="hy-AM" w:eastAsia="en-GB"/>
        </w:rPr>
        <w:t>.</w:t>
      </w:r>
      <w:r w:rsidR="00307152" w:rsidRPr="00A44640">
        <w:rPr>
          <w:rFonts w:ascii="GHEA Grapalat" w:hAnsi="GHEA Grapalat"/>
          <w:lang w:val="hy-AM" w:eastAsia="en-GB"/>
        </w:rPr>
        <w:tab/>
      </w:r>
    </w:p>
    <w:p w14:paraId="0C0F507C" w14:textId="27878DE6" w:rsidR="00A44640" w:rsidRPr="00A44640" w:rsidRDefault="00A44640" w:rsidP="00A44640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44640">
        <w:rPr>
          <w:rFonts w:ascii="GHEA Grapalat" w:hAnsi="GHEA Grapalat"/>
          <w:b/>
          <w:bCs/>
          <w:sz w:val="24"/>
          <w:szCs w:val="24"/>
          <w:lang w:val="hy-AM"/>
        </w:rPr>
        <w:t>ԿԲ (S) = ԲԿ</w:t>
      </w:r>
      <w:r w:rsidRPr="00A44640">
        <w:rPr>
          <w:rFonts w:ascii="GHEA Grapalat" w:hAnsi="GHEA Grapalat"/>
          <w:b/>
          <w:bCs/>
          <w:sz w:val="24"/>
          <w:szCs w:val="24"/>
          <w:vertAlign w:val="subscript"/>
          <w:lang w:val="hy-AM"/>
        </w:rPr>
        <w:t xml:space="preserve">-նստվածք  </w:t>
      </w:r>
      <w:r w:rsidRPr="00A44640">
        <w:rPr>
          <w:rFonts w:ascii="GHEA Grapalat" w:hAnsi="GHEA Grapalat"/>
          <w:b/>
          <w:bCs/>
          <w:sz w:val="24"/>
          <w:szCs w:val="24"/>
          <w:lang w:val="hy-AM"/>
        </w:rPr>
        <w:t>+ ԲԿ</w:t>
      </w:r>
      <w:r w:rsidRPr="00A44640">
        <w:rPr>
          <w:rFonts w:ascii="GHEA Grapalat" w:hAnsi="GHEA Grapalat"/>
          <w:b/>
          <w:bCs/>
          <w:sz w:val="24"/>
          <w:szCs w:val="24"/>
          <w:vertAlign w:val="subscript"/>
          <w:lang w:val="hy-AM"/>
        </w:rPr>
        <w:t xml:space="preserve">-լվացվող </w:t>
      </w:r>
      <w:r w:rsidRPr="00A44640">
        <w:rPr>
          <w:rFonts w:ascii="GHEA Grapalat" w:hAnsi="GHEA Grapalat"/>
          <w:b/>
          <w:bCs/>
          <w:sz w:val="24"/>
          <w:szCs w:val="24"/>
          <w:lang w:val="hy-AM"/>
        </w:rPr>
        <w:t>- ԲԿ</w:t>
      </w:r>
      <w:r w:rsidRPr="00A44640">
        <w:rPr>
          <w:rFonts w:ascii="GHEA Grapalat" w:hAnsi="GHEA Grapalat"/>
          <w:b/>
          <w:bCs/>
          <w:sz w:val="24"/>
          <w:szCs w:val="24"/>
          <w:vertAlign w:val="subscript"/>
          <w:lang w:val="hy-AM"/>
        </w:rPr>
        <w:t xml:space="preserve">-յուրացվող </w:t>
      </w:r>
      <w:r w:rsidRPr="00A44640">
        <w:rPr>
          <w:rFonts w:ascii="GHEA Grapalat" w:hAnsi="GHEA Grapalat"/>
          <w:b/>
          <w:bCs/>
          <w:sz w:val="24"/>
          <w:szCs w:val="24"/>
          <w:lang w:val="hy-AM"/>
        </w:rPr>
        <w:t xml:space="preserve"> - ԹԱ</w:t>
      </w:r>
      <w:r w:rsidRPr="00A44640">
        <w:rPr>
          <w:rFonts w:ascii="GHEA Grapalat" w:hAnsi="GHEA Grapalat"/>
          <w:b/>
          <w:bCs/>
          <w:sz w:val="24"/>
          <w:szCs w:val="24"/>
          <w:vertAlign w:val="subscript"/>
          <w:lang w:val="hy-AM"/>
        </w:rPr>
        <w:t>-նստվածք</w:t>
      </w:r>
    </w:p>
    <w:p w14:paraId="4FF900E8" w14:textId="398DB2C0" w:rsidR="000D36D7" w:rsidRPr="00A44640" w:rsidRDefault="000D36D7" w:rsidP="00A44640">
      <w:pPr>
        <w:rPr>
          <w:rFonts w:ascii="GHEA Grapalat" w:hAnsi="GHEA Grapalat"/>
          <w:lang w:val="hy-AM"/>
        </w:rPr>
      </w:pPr>
      <w:r w:rsidRPr="00A44640">
        <w:rPr>
          <w:rFonts w:ascii="GHEA Grapalat" w:hAnsi="GHEA Grapalat"/>
          <w:lang w:val="hy-AM"/>
        </w:rPr>
        <w:lastRenderedPageBreak/>
        <w:t>որտեղ՝</w:t>
      </w:r>
    </w:p>
    <w:p w14:paraId="284E9A5C" w14:textId="4BCA3607" w:rsidR="00A44640" w:rsidRPr="00A44640" w:rsidRDefault="00A44640" w:rsidP="00A44640">
      <w:pPr>
        <w:jc w:val="center"/>
        <w:rPr>
          <w:rFonts w:ascii="GHEA Grapalat" w:hAnsi="GHEA Grapalat"/>
          <w:lang w:val="hy-AM"/>
        </w:rPr>
      </w:pPr>
    </w:p>
    <w:p w14:paraId="1EA4B19B" w14:textId="1DBDF0E6" w:rsidR="000D36D7" w:rsidRPr="00A44640" w:rsidRDefault="0037193B" w:rsidP="00764984">
      <w:pPr>
        <w:spacing w:line="278" w:lineRule="auto"/>
        <w:ind w:firstLine="720"/>
        <w:rPr>
          <w:rFonts w:ascii="GHEA Grapalat" w:hAnsi="GHEA Grapalat"/>
          <w:lang w:val="hy-AM"/>
        </w:rPr>
      </w:pPr>
      <w:r w:rsidRPr="00A44640">
        <w:rPr>
          <w:rFonts w:ascii="GHEA Grapalat" w:hAnsi="GHEA Grapalat"/>
          <w:b/>
          <w:bCs/>
          <w:lang w:val="hy-AM"/>
        </w:rPr>
        <w:t>ԿԲ</w:t>
      </w:r>
      <w:r w:rsidR="000D36D7" w:rsidRPr="00A44640">
        <w:rPr>
          <w:rFonts w:ascii="GHEA Grapalat" w:hAnsi="GHEA Grapalat"/>
          <w:b/>
          <w:bCs/>
          <w:lang w:val="hy-AM"/>
        </w:rPr>
        <w:t>(</w:t>
      </w:r>
      <w:r w:rsidR="00B64AE0" w:rsidRPr="00A44640">
        <w:rPr>
          <w:rFonts w:ascii="GHEA Grapalat" w:hAnsi="GHEA Grapalat"/>
          <w:b/>
          <w:bCs/>
          <w:lang w:val="hy-AM"/>
        </w:rPr>
        <w:t>S</w:t>
      </w:r>
      <w:r w:rsidR="000D36D7" w:rsidRPr="00A44640">
        <w:rPr>
          <w:rFonts w:ascii="GHEA Grapalat" w:hAnsi="GHEA Grapalat"/>
          <w:b/>
          <w:bCs/>
          <w:lang w:val="hy-AM"/>
        </w:rPr>
        <w:t>)</w:t>
      </w:r>
      <w:r w:rsidR="000D36D7" w:rsidRPr="00A44640">
        <w:rPr>
          <w:rFonts w:ascii="GHEA Grapalat" w:hAnsi="GHEA Grapalat"/>
          <w:lang w:val="hy-AM"/>
        </w:rPr>
        <w:t xml:space="preserve"> –կրիտիկական բեռնվածություն</w:t>
      </w:r>
      <w:r w:rsidR="00B74146" w:rsidRPr="00A44640">
        <w:rPr>
          <w:rFonts w:ascii="GHEA Grapalat" w:hAnsi="GHEA Grapalat"/>
          <w:lang w:val="hy-AM"/>
        </w:rPr>
        <w:t xml:space="preserve"> (թթվայնացման նկատմամբ)</w:t>
      </w:r>
      <w:r w:rsidR="000D36D7" w:rsidRPr="00A44640">
        <w:rPr>
          <w:rFonts w:ascii="GHEA Grapalat" w:hAnsi="GHEA Grapalat"/>
          <w:lang w:val="hy-AM"/>
        </w:rPr>
        <w:t>,</w:t>
      </w:r>
    </w:p>
    <w:p w14:paraId="2F3E3B4F" w14:textId="114EB3AD" w:rsidR="000D36D7" w:rsidRPr="0094536F" w:rsidRDefault="0037193B" w:rsidP="00764984">
      <w:pPr>
        <w:spacing w:line="278" w:lineRule="auto"/>
        <w:ind w:firstLine="720"/>
        <w:rPr>
          <w:rFonts w:ascii="GHEA Grapalat" w:hAnsi="GHEA Grapalat"/>
          <w:lang w:val="hy-AM"/>
        </w:rPr>
      </w:pPr>
      <w:r w:rsidRPr="00A44640">
        <w:rPr>
          <w:rFonts w:ascii="GHEA Grapalat" w:hAnsi="GHEA Grapalat"/>
          <w:b/>
          <w:bCs/>
          <w:lang w:val="hy-AM"/>
        </w:rPr>
        <w:t>ԲԿ</w:t>
      </w:r>
      <w:r w:rsidRPr="0094536F">
        <w:rPr>
          <w:rFonts w:ascii="GHEA Grapalat" w:hAnsi="GHEA Grapalat"/>
          <w:b/>
          <w:bCs/>
          <w:lang w:val="hy-AM"/>
        </w:rPr>
        <w:t>_</w:t>
      </w:r>
      <w:r w:rsidRPr="00A44640">
        <w:rPr>
          <w:rFonts w:ascii="GHEA Grapalat" w:hAnsi="GHEA Grapalat"/>
          <w:b/>
          <w:bCs/>
          <w:lang w:val="hy-AM"/>
        </w:rPr>
        <w:t>նստվածք</w:t>
      </w:r>
      <w:r w:rsidR="00B74146" w:rsidRPr="0094536F">
        <w:rPr>
          <w:rFonts w:ascii="GHEA Grapalat" w:hAnsi="GHEA Grapalat"/>
          <w:lang w:val="hy-AM"/>
        </w:rPr>
        <w:t xml:space="preserve">- </w:t>
      </w:r>
      <w:r w:rsidR="000D36D7" w:rsidRPr="0094536F">
        <w:rPr>
          <w:rFonts w:ascii="GHEA Grapalat" w:hAnsi="GHEA Grapalat"/>
          <w:lang w:val="hy-AM"/>
        </w:rPr>
        <w:t xml:space="preserve">բազային կատիոնների </w:t>
      </w:r>
      <w:r w:rsidR="00B74146" w:rsidRPr="00A44640">
        <w:rPr>
          <w:rFonts w:ascii="GHEA Grapalat" w:hAnsi="GHEA Grapalat"/>
          <w:lang w:val="hy-AM"/>
        </w:rPr>
        <w:t>նստվածք</w:t>
      </w:r>
      <w:r w:rsidR="000D36D7" w:rsidRPr="0094536F">
        <w:rPr>
          <w:rFonts w:ascii="GHEA Grapalat" w:hAnsi="GHEA Grapalat"/>
          <w:lang w:val="hy-AM"/>
        </w:rPr>
        <w:t xml:space="preserve"> (Ca²</w:t>
      </w:r>
      <w:r w:rsidR="000D36D7" w:rsidRPr="0094536F">
        <w:rPr>
          <w:rFonts w:ascii="Cambria Math" w:hAnsi="Cambria Math" w:cs="Cambria Math"/>
          <w:lang w:val="hy-AM"/>
        </w:rPr>
        <w:t>⁺</w:t>
      </w:r>
      <w:r w:rsidR="000D36D7" w:rsidRPr="0094536F">
        <w:rPr>
          <w:rFonts w:ascii="GHEA Grapalat" w:hAnsi="GHEA Grapalat"/>
          <w:lang w:val="hy-AM"/>
        </w:rPr>
        <w:t>, Mg</w:t>
      </w:r>
      <w:r w:rsidR="000D36D7" w:rsidRPr="0094536F">
        <w:rPr>
          <w:rFonts w:ascii="GHEA Grapalat" w:hAnsi="GHEA Grapalat" w:cs="GHEA Grapalat"/>
          <w:lang w:val="hy-AM"/>
        </w:rPr>
        <w:t>²</w:t>
      </w:r>
      <w:r w:rsidR="000D36D7" w:rsidRPr="0094536F">
        <w:rPr>
          <w:rFonts w:ascii="Cambria Math" w:hAnsi="Cambria Math" w:cs="Cambria Math"/>
          <w:lang w:val="hy-AM"/>
        </w:rPr>
        <w:t>⁺</w:t>
      </w:r>
      <w:r w:rsidR="000D36D7" w:rsidRPr="0094536F">
        <w:rPr>
          <w:rFonts w:ascii="GHEA Grapalat" w:hAnsi="GHEA Grapalat"/>
          <w:lang w:val="hy-AM"/>
        </w:rPr>
        <w:t>, K</w:t>
      </w:r>
      <w:r w:rsidR="000D36D7" w:rsidRPr="0094536F">
        <w:rPr>
          <w:rFonts w:ascii="Cambria Math" w:hAnsi="Cambria Math" w:cs="Cambria Math"/>
          <w:lang w:val="hy-AM"/>
        </w:rPr>
        <w:t>⁺</w:t>
      </w:r>
      <w:r w:rsidR="000D36D7" w:rsidRPr="0094536F">
        <w:rPr>
          <w:rFonts w:ascii="GHEA Grapalat" w:hAnsi="GHEA Grapalat"/>
          <w:lang w:val="hy-AM"/>
        </w:rPr>
        <w:t>),</w:t>
      </w:r>
    </w:p>
    <w:p w14:paraId="017621CA" w14:textId="46BF26F3" w:rsidR="000D36D7" w:rsidRPr="0094536F" w:rsidRDefault="006F69E2" w:rsidP="00764984">
      <w:pPr>
        <w:spacing w:line="278" w:lineRule="auto"/>
        <w:ind w:firstLine="720"/>
        <w:rPr>
          <w:rFonts w:ascii="GHEA Grapalat" w:hAnsi="GHEA Grapalat"/>
          <w:lang w:val="hy-AM"/>
        </w:rPr>
      </w:pPr>
      <w:r w:rsidRPr="00A44640">
        <w:rPr>
          <w:rFonts w:ascii="GHEA Grapalat" w:hAnsi="GHEA Grapalat"/>
          <w:b/>
          <w:bCs/>
          <w:lang w:val="hy-AM"/>
        </w:rPr>
        <w:t>ԲԿ</w:t>
      </w:r>
      <w:r w:rsidR="000D36D7" w:rsidRPr="0094536F">
        <w:rPr>
          <w:rFonts w:ascii="GHEA Grapalat" w:hAnsi="GHEA Grapalat"/>
          <w:b/>
          <w:bCs/>
          <w:lang w:val="hy-AM"/>
        </w:rPr>
        <w:t>_</w:t>
      </w:r>
      <w:r w:rsidRPr="00A44640">
        <w:rPr>
          <w:rFonts w:ascii="GHEA Grapalat" w:hAnsi="GHEA Grapalat"/>
          <w:b/>
          <w:bCs/>
          <w:lang w:val="hy-AM"/>
        </w:rPr>
        <w:t>լվացվող</w:t>
      </w:r>
      <w:r w:rsidR="000D36D7" w:rsidRPr="0094536F">
        <w:rPr>
          <w:rFonts w:ascii="GHEA Grapalat" w:hAnsi="GHEA Grapalat"/>
          <w:lang w:val="hy-AM"/>
        </w:rPr>
        <w:t xml:space="preserve">– հանքային </w:t>
      </w:r>
      <w:r w:rsidR="00B74146" w:rsidRPr="0094536F">
        <w:rPr>
          <w:rFonts w:ascii="GHEA Grapalat" w:hAnsi="GHEA Grapalat"/>
          <w:lang w:val="hy-AM"/>
        </w:rPr>
        <w:t xml:space="preserve">հիմքի քայքայման արդյունքում </w:t>
      </w:r>
      <w:r w:rsidR="00CF7279">
        <w:rPr>
          <w:rFonts w:ascii="GHEA Grapalat" w:hAnsi="GHEA Grapalat"/>
          <w:lang w:val="hy-AM"/>
        </w:rPr>
        <w:t>առաջացող</w:t>
      </w:r>
      <w:r w:rsidR="00CF7279" w:rsidRPr="0094536F">
        <w:rPr>
          <w:rFonts w:ascii="GHEA Grapalat" w:hAnsi="GHEA Grapalat"/>
          <w:lang w:val="hy-AM"/>
        </w:rPr>
        <w:t xml:space="preserve"> </w:t>
      </w:r>
      <w:r w:rsidR="000D36D7" w:rsidRPr="0094536F">
        <w:rPr>
          <w:rFonts w:ascii="GHEA Grapalat" w:hAnsi="GHEA Grapalat"/>
          <w:lang w:val="hy-AM"/>
        </w:rPr>
        <w:t>կատիոններ,</w:t>
      </w:r>
    </w:p>
    <w:p w14:paraId="2BFAFEED" w14:textId="3B95AB63" w:rsidR="000D36D7" w:rsidRPr="0094536F" w:rsidRDefault="006F69E2" w:rsidP="00764984">
      <w:pPr>
        <w:spacing w:line="278" w:lineRule="auto"/>
        <w:ind w:firstLine="720"/>
        <w:rPr>
          <w:rFonts w:ascii="GHEA Grapalat" w:hAnsi="GHEA Grapalat"/>
          <w:lang w:val="hy-AM"/>
        </w:rPr>
      </w:pPr>
      <w:r w:rsidRPr="00A44640">
        <w:rPr>
          <w:rFonts w:ascii="GHEA Grapalat" w:hAnsi="GHEA Grapalat"/>
          <w:b/>
          <w:bCs/>
          <w:lang w:val="hy-AM"/>
        </w:rPr>
        <w:t>ԲԿ</w:t>
      </w:r>
      <w:r w:rsidR="000D36D7" w:rsidRPr="0094536F">
        <w:rPr>
          <w:rFonts w:ascii="GHEA Grapalat" w:hAnsi="GHEA Grapalat"/>
          <w:b/>
          <w:bCs/>
          <w:lang w:val="hy-AM"/>
        </w:rPr>
        <w:t>_</w:t>
      </w:r>
      <w:r w:rsidRPr="00A44640">
        <w:rPr>
          <w:rFonts w:ascii="GHEA Grapalat" w:hAnsi="GHEA Grapalat"/>
          <w:b/>
          <w:bCs/>
          <w:lang w:val="hy-AM"/>
        </w:rPr>
        <w:t>յուրացվող</w:t>
      </w:r>
      <w:r w:rsidR="000D36D7" w:rsidRPr="0094536F">
        <w:rPr>
          <w:rFonts w:ascii="GHEA Grapalat" w:hAnsi="GHEA Grapalat"/>
          <w:lang w:val="hy-AM"/>
        </w:rPr>
        <w:t xml:space="preserve"> – բույսերի կողմից յուրացվող տարրեր,</w:t>
      </w:r>
    </w:p>
    <w:p w14:paraId="57129AF2" w14:textId="2252A2F1" w:rsidR="000D36D7" w:rsidRPr="0094536F" w:rsidRDefault="006F69E2" w:rsidP="00764984">
      <w:pPr>
        <w:spacing w:line="278" w:lineRule="auto"/>
        <w:ind w:firstLine="720"/>
        <w:rPr>
          <w:rFonts w:ascii="GHEA Grapalat" w:hAnsi="GHEA Grapalat"/>
          <w:lang w:val="hy-AM"/>
        </w:rPr>
      </w:pPr>
      <w:r w:rsidRPr="00A44640">
        <w:rPr>
          <w:rFonts w:ascii="GHEA Grapalat" w:hAnsi="GHEA Grapalat"/>
          <w:b/>
          <w:bCs/>
          <w:lang w:val="hy-AM"/>
        </w:rPr>
        <w:t>ԹԱ</w:t>
      </w:r>
      <w:r w:rsidR="000D36D7" w:rsidRPr="0094536F">
        <w:rPr>
          <w:rFonts w:ascii="GHEA Grapalat" w:hAnsi="GHEA Grapalat"/>
          <w:b/>
          <w:bCs/>
          <w:lang w:val="hy-AM"/>
        </w:rPr>
        <w:t>_</w:t>
      </w:r>
      <w:r w:rsidRPr="00A44640">
        <w:rPr>
          <w:rFonts w:ascii="GHEA Grapalat" w:hAnsi="GHEA Grapalat"/>
          <w:b/>
          <w:bCs/>
          <w:lang w:val="hy-AM"/>
        </w:rPr>
        <w:t>նստվածք</w:t>
      </w:r>
      <w:r w:rsidR="000D36D7" w:rsidRPr="0094536F">
        <w:rPr>
          <w:rFonts w:ascii="GHEA Grapalat" w:hAnsi="GHEA Grapalat"/>
          <w:lang w:val="hy-AM"/>
        </w:rPr>
        <w:t xml:space="preserve"> – թթվայնացնող անիոնների նստվածքներ (SO₄²</w:t>
      </w:r>
      <w:r w:rsidR="000D36D7" w:rsidRPr="0094536F">
        <w:rPr>
          <w:rFonts w:ascii="Cambria Math" w:hAnsi="Cambria Math" w:cs="Cambria Math"/>
          <w:lang w:val="hy-AM"/>
        </w:rPr>
        <w:t>⁻</w:t>
      </w:r>
      <w:r w:rsidR="000D36D7" w:rsidRPr="0094536F">
        <w:rPr>
          <w:rFonts w:ascii="GHEA Grapalat" w:hAnsi="GHEA Grapalat"/>
          <w:lang w:val="hy-AM"/>
        </w:rPr>
        <w:t>, NO</w:t>
      </w:r>
      <w:r w:rsidR="000D36D7" w:rsidRPr="0094536F">
        <w:rPr>
          <w:rFonts w:ascii="GHEA Grapalat" w:hAnsi="GHEA Grapalat" w:cs="GHEA Grapalat"/>
          <w:lang w:val="hy-AM"/>
        </w:rPr>
        <w:t>₃</w:t>
      </w:r>
      <w:r w:rsidR="000D36D7" w:rsidRPr="0094536F">
        <w:rPr>
          <w:rFonts w:ascii="Cambria Math" w:hAnsi="Cambria Math" w:cs="Cambria Math"/>
          <w:lang w:val="hy-AM"/>
        </w:rPr>
        <w:t>⁻</w:t>
      </w:r>
      <w:r w:rsidR="000D36D7" w:rsidRPr="0094536F">
        <w:rPr>
          <w:rFonts w:ascii="GHEA Grapalat" w:hAnsi="GHEA Grapalat"/>
          <w:lang w:val="hy-AM"/>
        </w:rPr>
        <w:t>, Cl</w:t>
      </w:r>
      <w:r w:rsidR="000D36D7" w:rsidRPr="0094536F">
        <w:rPr>
          <w:rFonts w:ascii="Cambria Math" w:hAnsi="Cambria Math" w:cs="Cambria Math"/>
          <w:lang w:val="hy-AM"/>
        </w:rPr>
        <w:t>⁻</w:t>
      </w:r>
      <w:r w:rsidR="000D36D7" w:rsidRPr="0094536F">
        <w:rPr>
          <w:rFonts w:ascii="GHEA Grapalat" w:hAnsi="GHEA Grapalat"/>
          <w:lang w:val="hy-AM"/>
        </w:rPr>
        <w:t>):</w:t>
      </w:r>
    </w:p>
    <w:p w14:paraId="0985096D" w14:textId="1BEFF832" w:rsidR="00B74146" w:rsidRPr="00A44640" w:rsidRDefault="0094536F" w:rsidP="0094536F">
      <w:pPr>
        <w:pStyle w:val="NormalWeb"/>
        <w:shd w:val="clear" w:color="auto" w:fill="FFFFFF"/>
        <w:tabs>
          <w:tab w:val="left" w:pos="567"/>
          <w:tab w:val="left" w:pos="851"/>
        </w:tabs>
        <w:spacing w:before="0" w:beforeAutospacing="0" w:after="0" w:afterAutospacing="0" w:line="360" w:lineRule="auto"/>
        <w:jc w:val="both"/>
        <w:rPr>
          <w:rFonts w:ascii="GHEA Grapalat" w:eastAsia="MS Mincho" w:hAnsi="GHEA Grapalat" w:cs="MS Mincho"/>
          <w:lang w:val="hy-AM" w:eastAsia="en-GB"/>
        </w:rPr>
      </w:pPr>
      <w:r>
        <w:rPr>
          <w:rFonts w:ascii="GHEA Grapalat" w:hAnsi="GHEA Grapalat" w:cs="Cambria Math"/>
          <w:lang w:val="hy-AM" w:eastAsia="en-GB"/>
        </w:rPr>
        <w:t xml:space="preserve">         </w:t>
      </w:r>
      <w:r w:rsidR="00AF37A7" w:rsidRPr="00A44640">
        <w:rPr>
          <w:rFonts w:ascii="GHEA Grapalat" w:hAnsi="GHEA Grapalat" w:cs="Cambria Math"/>
          <w:lang w:val="hy-AM" w:eastAsia="en-GB"/>
        </w:rPr>
        <w:t>11</w:t>
      </w:r>
      <w:r w:rsidR="00500C8E" w:rsidRPr="00A44640">
        <w:rPr>
          <w:rFonts w:ascii="MS Mincho" w:eastAsia="MS Mincho" w:hAnsi="MS Mincho" w:cs="MS Mincho" w:hint="eastAsia"/>
          <w:lang w:val="hy-AM" w:eastAsia="en-GB"/>
        </w:rPr>
        <w:t>․</w:t>
      </w:r>
      <w:r w:rsidR="00500C8E" w:rsidRPr="00A44640">
        <w:rPr>
          <w:rFonts w:ascii="GHEA Grapalat" w:hAnsi="GHEA Grapalat"/>
          <w:lang w:val="hy-AM" w:eastAsia="en-GB"/>
        </w:rPr>
        <w:t xml:space="preserve"> Ազոտի </w:t>
      </w:r>
      <w:r w:rsidR="00B74146" w:rsidRPr="0094536F">
        <w:rPr>
          <w:rFonts w:ascii="GHEA Grapalat" w:hAnsi="GHEA Grapalat"/>
          <w:lang w:val="hy-AM" w:eastAsia="en-GB"/>
        </w:rPr>
        <w:t xml:space="preserve">(N) </w:t>
      </w:r>
      <w:r w:rsidR="00500C8E" w:rsidRPr="00A44640">
        <w:rPr>
          <w:rFonts w:ascii="GHEA Grapalat" w:hAnsi="GHEA Grapalat"/>
          <w:lang w:val="hy-AM" w:eastAsia="en-GB"/>
        </w:rPr>
        <w:t>կրիտիկական բեռնվածություն</w:t>
      </w:r>
      <w:r w:rsidR="00B74146" w:rsidRPr="00A44640">
        <w:rPr>
          <w:rFonts w:ascii="MS Mincho" w:eastAsia="MS Mincho" w:hAnsi="MS Mincho" w:cs="MS Mincho" w:hint="eastAsia"/>
          <w:lang w:val="hy-AM" w:eastAsia="en-GB"/>
        </w:rPr>
        <w:t>․</w:t>
      </w:r>
    </w:p>
    <w:p w14:paraId="30B9C512" w14:textId="04504275" w:rsidR="00500C8E" w:rsidRPr="00A44640" w:rsidRDefault="00A44640" w:rsidP="00A44640">
      <w:pPr>
        <w:pStyle w:val="NormalWeb"/>
        <w:shd w:val="clear" w:color="auto" w:fill="FFFFFF"/>
        <w:tabs>
          <w:tab w:val="left" w:pos="567"/>
          <w:tab w:val="left" w:pos="851"/>
        </w:tabs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lang w:val="hy-AM" w:eastAsia="en-GB"/>
        </w:rPr>
      </w:pPr>
      <w:r w:rsidRPr="00A44640">
        <w:rPr>
          <w:rFonts w:ascii="GHEA Grapalat" w:hAnsi="GHEA Grapalat"/>
          <w:b/>
          <w:bCs/>
          <w:lang w:val="hy-AM"/>
        </w:rPr>
        <w:t>ԿԲ(N) = N_յուրացվող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A44640">
        <w:rPr>
          <w:rFonts w:ascii="GHEA Grapalat" w:hAnsi="GHEA Grapalat"/>
          <w:b/>
          <w:bCs/>
          <w:lang w:val="hy-AM"/>
        </w:rPr>
        <w:t>+ N_լվացվող</w:t>
      </w:r>
    </w:p>
    <w:p w14:paraId="71AA7A12" w14:textId="44A4E0C8" w:rsidR="000D36D7" w:rsidRPr="00A44640" w:rsidRDefault="000D36D7" w:rsidP="000D36D7">
      <w:pPr>
        <w:jc w:val="center"/>
        <w:rPr>
          <w:rFonts w:ascii="GHEA Grapalat" w:hAnsi="GHEA Grapalat"/>
          <w:lang w:val="hy-AM"/>
        </w:rPr>
      </w:pPr>
    </w:p>
    <w:p w14:paraId="3419E892" w14:textId="045DC858" w:rsidR="000D36D7" w:rsidRPr="0094536F" w:rsidRDefault="000D36D7" w:rsidP="000D36D7">
      <w:pPr>
        <w:rPr>
          <w:rFonts w:ascii="GHEA Grapalat" w:hAnsi="GHEA Grapalat"/>
          <w:lang w:val="hy-AM"/>
        </w:rPr>
      </w:pPr>
      <w:r w:rsidRPr="0094536F">
        <w:rPr>
          <w:rFonts w:ascii="GHEA Grapalat" w:hAnsi="GHEA Grapalat"/>
          <w:lang w:val="hy-AM"/>
        </w:rPr>
        <w:t>որտեղ՝</w:t>
      </w:r>
    </w:p>
    <w:p w14:paraId="1CDB9470" w14:textId="33545464" w:rsidR="006F69E2" w:rsidRPr="0094536F" w:rsidRDefault="006F69E2" w:rsidP="00764984">
      <w:pPr>
        <w:ind w:firstLine="720"/>
        <w:rPr>
          <w:rFonts w:ascii="GHEA Grapalat" w:hAnsi="GHEA Grapalat"/>
          <w:lang w:val="hy-AM"/>
        </w:rPr>
      </w:pPr>
      <w:r w:rsidRPr="00A44640">
        <w:rPr>
          <w:rFonts w:ascii="GHEA Grapalat" w:hAnsi="GHEA Grapalat"/>
          <w:b/>
          <w:bCs/>
          <w:lang w:val="hy-AM"/>
        </w:rPr>
        <w:t>ԿԲ</w:t>
      </w:r>
      <w:r w:rsidRPr="0094536F">
        <w:rPr>
          <w:rFonts w:ascii="GHEA Grapalat" w:hAnsi="GHEA Grapalat"/>
          <w:b/>
          <w:bCs/>
          <w:lang w:val="hy-AM"/>
        </w:rPr>
        <w:t>(N)</w:t>
      </w:r>
      <w:r w:rsidRPr="0094536F">
        <w:rPr>
          <w:rFonts w:ascii="GHEA Grapalat" w:hAnsi="GHEA Grapalat"/>
          <w:lang w:val="hy-AM"/>
        </w:rPr>
        <w:t xml:space="preserve"> –կրիտիկական բեռնվածություն</w:t>
      </w:r>
      <w:r w:rsidR="00B74146" w:rsidRPr="0094536F">
        <w:rPr>
          <w:rFonts w:ascii="GHEA Grapalat" w:hAnsi="GHEA Grapalat"/>
          <w:lang w:val="hy-AM"/>
        </w:rPr>
        <w:t xml:space="preserve"> (</w:t>
      </w:r>
      <w:r w:rsidR="00307152" w:rsidRPr="00A44640">
        <w:rPr>
          <w:rFonts w:ascii="GHEA Grapalat" w:hAnsi="GHEA Grapalat"/>
          <w:lang w:val="hy-AM"/>
        </w:rPr>
        <w:t>էֆտրո</w:t>
      </w:r>
      <w:r w:rsidR="00B74146" w:rsidRPr="00A44640">
        <w:rPr>
          <w:rFonts w:ascii="GHEA Grapalat" w:hAnsi="GHEA Grapalat"/>
          <w:lang w:val="hy-AM"/>
        </w:rPr>
        <w:t>ֆիկացիայի</w:t>
      </w:r>
      <w:r w:rsidR="00B74146" w:rsidRPr="0094536F">
        <w:rPr>
          <w:rFonts w:ascii="GHEA Grapalat" w:hAnsi="GHEA Grapalat"/>
          <w:lang w:val="hy-AM"/>
        </w:rPr>
        <w:t xml:space="preserve"> նկատմամբ)</w:t>
      </w:r>
    </w:p>
    <w:p w14:paraId="60FBEF65" w14:textId="306345BE" w:rsidR="000D36D7" w:rsidRPr="0094536F" w:rsidRDefault="006F69E2" w:rsidP="00764984">
      <w:pPr>
        <w:spacing w:line="278" w:lineRule="auto"/>
        <w:ind w:firstLine="720"/>
        <w:rPr>
          <w:rFonts w:ascii="GHEA Grapalat" w:hAnsi="GHEA Grapalat"/>
          <w:lang w:val="hy-AM"/>
        </w:rPr>
      </w:pPr>
      <w:r w:rsidRPr="0094536F">
        <w:rPr>
          <w:rFonts w:ascii="GHEA Grapalat" w:hAnsi="GHEA Grapalat"/>
          <w:b/>
          <w:bCs/>
          <w:lang w:val="hy-AM"/>
        </w:rPr>
        <w:t>N_</w:t>
      </w:r>
      <w:r w:rsidRPr="00A44640">
        <w:rPr>
          <w:rFonts w:ascii="GHEA Grapalat" w:hAnsi="GHEA Grapalat"/>
          <w:b/>
          <w:bCs/>
          <w:lang w:val="hy-AM"/>
        </w:rPr>
        <w:t>յուրացվող</w:t>
      </w:r>
      <w:r w:rsidR="000D36D7" w:rsidRPr="0094536F">
        <w:rPr>
          <w:rFonts w:ascii="GHEA Grapalat" w:hAnsi="GHEA Grapalat"/>
          <w:lang w:val="hy-AM"/>
        </w:rPr>
        <w:t xml:space="preserve"> – բույսերի կողմից յուրացվող ազոտ,</w:t>
      </w:r>
    </w:p>
    <w:p w14:paraId="3C1BE509" w14:textId="65F7354B" w:rsidR="000D36D7" w:rsidRPr="0094536F" w:rsidRDefault="000D36D7" w:rsidP="00764984">
      <w:pPr>
        <w:spacing w:line="278" w:lineRule="auto"/>
        <w:ind w:firstLine="720"/>
        <w:rPr>
          <w:rFonts w:ascii="GHEA Grapalat" w:hAnsi="GHEA Grapalat"/>
          <w:lang w:val="hy-AM"/>
        </w:rPr>
      </w:pPr>
      <w:r w:rsidRPr="0094536F">
        <w:rPr>
          <w:rFonts w:ascii="GHEA Grapalat" w:hAnsi="GHEA Grapalat"/>
          <w:b/>
          <w:bCs/>
          <w:lang w:val="hy-AM"/>
        </w:rPr>
        <w:t>N_</w:t>
      </w:r>
      <w:r w:rsidR="006F69E2" w:rsidRPr="00A44640">
        <w:rPr>
          <w:rFonts w:ascii="GHEA Grapalat" w:hAnsi="GHEA Grapalat"/>
          <w:b/>
          <w:bCs/>
          <w:lang w:val="hy-AM"/>
        </w:rPr>
        <w:t>լվացվող</w:t>
      </w:r>
      <w:r w:rsidRPr="0094536F">
        <w:rPr>
          <w:rFonts w:ascii="GHEA Grapalat" w:hAnsi="GHEA Grapalat"/>
          <w:lang w:val="hy-AM"/>
        </w:rPr>
        <w:t xml:space="preserve"> – հողի միջոցով արտահոսող ազոտ (լվացում):</w:t>
      </w:r>
    </w:p>
    <w:p w14:paraId="1E773832" w14:textId="77777777" w:rsidR="00547C6D" w:rsidRPr="0094536F" w:rsidRDefault="00547C6D" w:rsidP="00764984">
      <w:pPr>
        <w:spacing w:line="278" w:lineRule="auto"/>
        <w:ind w:firstLine="720"/>
        <w:rPr>
          <w:rFonts w:ascii="GHEA Grapalat" w:hAnsi="GHEA Grapalat"/>
          <w:lang w:val="hy-AM"/>
        </w:rPr>
      </w:pPr>
    </w:p>
    <w:p w14:paraId="2C436141" w14:textId="7034D53F" w:rsidR="00547C6D" w:rsidRPr="00C35846" w:rsidRDefault="00AF37A7" w:rsidP="00AF37A7">
      <w:pPr>
        <w:spacing w:line="278" w:lineRule="auto"/>
        <w:ind w:left="37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44640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Pr="00A44640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="00C35846" w:rsidRPr="00C35846"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 xml:space="preserve"> ԱՂՏՈՏԻՉՆԵՐԻ </w:t>
      </w:r>
      <w:r w:rsidR="00547C6D" w:rsidRPr="00C35846">
        <w:rPr>
          <w:rFonts w:ascii="GHEA Grapalat" w:hAnsi="GHEA Grapalat"/>
          <w:b/>
          <w:bCs/>
          <w:sz w:val="24"/>
          <w:szCs w:val="24"/>
          <w:lang w:val="hy-AM"/>
        </w:rPr>
        <w:t>ՆՍՏՎԱԾՔԻ ԵՎ</w:t>
      </w:r>
      <w:r w:rsidR="00C35846" w:rsidRPr="00C35846">
        <w:rPr>
          <w:rFonts w:ascii="GHEA Grapalat" w:hAnsi="GHEA Grapalat"/>
          <w:b/>
          <w:bCs/>
          <w:sz w:val="24"/>
          <w:szCs w:val="24"/>
          <w:lang w:val="hy-AM"/>
        </w:rPr>
        <w:t xml:space="preserve"> ԿՐԻՏԻԿԱԿԱՆ ԲԵՌՆՎԱԾՈՒԹՅԱՆ ՇԵՄԻ</w:t>
      </w:r>
      <w:r w:rsidR="00547C6D" w:rsidRPr="00C35846">
        <w:rPr>
          <w:rFonts w:ascii="GHEA Grapalat" w:hAnsi="GHEA Grapalat"/>
          <w:b/>
          <w:bCs/>
          <w:sz w:val="24"/>
          <w:szCs w:val="24"/>
          <w:lang w:val="hy-AM"/>
        </w:rPr>
        <w:t xml:space="preserve"> ԳԵՐԱԶԱՆՑՄԱՆ ՀԱՇՎԱՐԿ</w:t>
      </w:r>
    </w:p>
    <w:p w14:paraId="77177FBF" w14:textId="335DFF0B" w:rsidR="006F69E2" w:rsidRPr="00A44640" w:rsidRDefault="006F69E2" w:rsidP="006F69E2">
      <w:pPr>
        <w:tabs>
          <w:tab w:val="left" w:pos="567"/>
          <w:tab w:val="center" w:pos="5576"/>
        </w:tabs>
        <w:spacing w:after="0" w:line="360" w:lineRule="auto"/>
        <w:ind w:firstLine="720"/>
        <w:jc w:val="both"/>
        <w:rPr>
          <w:rFonts w:ascii="GHEA Grapalat" w:eastAsia="Microsoft YaHei" w:hAnsi="GHEA Grapalat" w:cs="Microsoft YaHei"/>
          <w:sz w:val="24"/>
          <w:szCs w:val="24"/>
          <w:lang w:val="hy-AM"/>
        </w:rPr>
      </w:pPr>
      <w:r w:rsidRPr="00A44640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1</w:t>
      </w:r>
      <w:r w:rsidR="00D81686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2</w:t>
      </w:r>
      <w:r w:rsidR="00D81686" w:rsidRPr="00D81686">
        <w:rPr>
          <w:rFonts w:ascii="MS Gothic" w:eastAsia="MS Gothic" w:hAnsi="MS Gothic" w:cs="MS Gothic"/>
          <w:bCs/>
          <w:sz w:val="24"/>
          <w:szCs w:val="24"/>
          <w:lang w:val="hy-AM"/>
        </w:rPr>
        <w:t>.</w:t>
      </w:r>
      <w:r w:rsidRPr="00A44640">
        <w:rPr>
          <w:rFonts w:ascii="GHEA Grapalat" w:eastAsia="Microsoft JhengHei" w:hAnsi="GHEA Grapalat" w:cs="Microsoft JhengHei"/>
          <w:b/>
          <w:bCs/>
          <w:sz w:val="24"/>
          <w:szCs w:val="24"/>
          <w:lang w:val="hy-AM"/>
        </w:rPr>
        <w:t xml:space="preserve"> </w:t>
      </w:r>
      <w:r w:rsidR="00E02D16" w:rsidRPr="00FE2E44">
        <w:rPr>
          <w:rFonts w:ascii="GHEA Grapalat" w:eastAsia="MS Mincho" w:hAnsi="GHEA Grapalat" w:cs="Arial"/>
          <w:sz w:val="24"/>
          <w:szCs w:val="24"/>
          <w:lang w:val="hy-AM"/>
        </w:rPr>
        <w:t xml:space="preserve">Մթնոլորտային օդում առկա </w:t>
      </w:r>
      <w:r w:rsidR="004F648A" w:rsidRPr="004F648A">
        <w:rPr>
          <w:rFonts w:ascii="GHEA Grapalat" w:eastAsia="MS Mincho" w:hAnsi="GHEA Grapalat" w:cs="Arial"/>
          <w:sz w:val="24"/>
          <w:szCs w:val="24"/>
          <w:lang w:val="hy-AM"/>
        </w:rPr>
        <w:t xml:space="preserve"> </w:t>
      </w:r>
      <w:r w:rsidR="004F648A">
        <w:rPr>
          <w:rFonts w:ascii="GHEA Grapalat" w:eastAsia="MS Mincho" w:hAnsi="GHEA Grapalat" w:cs="Arial"/>
          <w:sz w:val="24"/>
          <w:szCs w:val="24"/>
          <w:lang w:val="hy-AM"/>
        </w:rPr>
        <w:t xml:space="preserve">աղտոտող </w:t>
      </w:r>
      <w:r w:rsidR="004F648A" w:rsidRPr="004F648A">
        <w:rPr>
          <w:rFonts w:ascii="GHEA Grapalat" w:eastAsia="MS Mincho" w:hAnsi="GHEA Grapalat" w:cs="Arial"/>
          <w:sz w:val="24"/>
          <w:szCs w:val="24"/>
          <w:lang w:val="hy-AM"/>
        </w:rPr>
        <w:t>(</w:t>
      </w:r>
      <w:r w:rsidR="00E02D16" w:rsidRPr="00FE2E44">
        <w:rPr>
          <w:rFonts w:ascii="GHEA Grapalat" w:eastAsia="MS Mincho" w:hAnsi="GHEA Grapalat" w:cs="Arial"/>
          <w:sz w:val="24"/>
          <w:szCs w:val="24"/>
          <w:lang w:val="hy-AM"/>
        </w:rPr>
        <w:t>վնասակար</w:t>
      </w:r>
      <w:r w:rsidR="004F648A">
        <w:rPr>
          <w:rFonts w:ascii="GHEA Grapalat" w:eastAsia="MS Mincho" w:hAnsi="GHEA Grapalat" w:cs="Arial"/>
          <w:sz w:val="24"/>
          <w:szCs w:val="24"/>
          <w:lang w:val="hy-AM"/>
        </w:rPr>
        <w:t>)</w:t>
      </w:r>
      <w:r w:rsidR="00E02D16" w:rsidRPr="00FE2E44">
        <w:rPr>
          <w:rFonts w:ascii="GHEA Grapalat" w:eastAsia="MS Mincho" w:hAnsi="GHEA Grapalat" w:cs="Arial"/>
          <w:sz w:val="24"/>
          <w:szCs w:val="24"/>
          <w:lang w:val="hy-AM"/>
        </w:rPr>
        <w:t xml:space="preserve"> նյութերից առաջացած</w:t>
      </w:r>
      <w:r w:rsidR="00E02D16">
        <w:rPr>
          <w:rFonts w:ascii="Arial" w:eastAsia="MS Mincho" w:hAnsi="Arial" w:cs="Arial"/>
          <w:sz w:val="24"/>
          <w:szCs w:val="24"/>
          <w:lang w:val="hy-AM"/>
        </w:rPr>
        <w:t xml:space="preserve"> </w:t>
      </w:r>
      <w:r w:rsidR="00E02D16" w:rsidRPr="00A44640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CB2600" w:rsidRPr="00A44640">
        <w:rPr>
          <w:rFonts w:ascii="GHEA Grapalat" w:eastAsia="Microsoft JhengHei" w:hAnsi="GHEA Grapalat" w:cs="Microsoft JhengHei"/>
          <w:sz w:val="24"/>
          <w:szCs w:val="24"/>
          <w:lang w:val="hy-AM"/>
        </w:rPr>
        <w:t>տարեկան</w:t>
      </w:r>
      <w:r w:rsidRPr="00A4464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նստվածքի</w:t>
      </w:r>
      <w:r w:rsidR="00CB2600" w:rsidRPr="00A4464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միջինացված արժեքը հաշվարկվում է </w:t>
      </w:r>
      <w:r w:rsidRPr="00A4464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2600" w:rsidRPr="00A4464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մթնոլորտային </w:t>
      </w: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օդում աղտոտ</w:t>
      </w:r>
      <w:r w:rsidR="00E02D16">
        <w:rPr>
          <w:rFonts w:ascii="GHEA Grapalat" w:eastAsia="Microsoft YaHei" w:hAnsi="GHEA Grapalat" w:cs="Microsoft YaHei"/>
          <w:sz w:val="24"/>
          <w:szCs w:val="24"/>
          <w:lang w:val="hy-AM"/>
        </w:rPr>
        <w:t>ող</w:t>
      </w:r>
      <w:r w:rsidR="00A9753C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="00A9753C" w:rsidRPr="004F648A">
        <w:rPr>
          <w:rFonts w:ascii="GHEA Grapalat" w:eastAsia="MS Mincho" w:hAnsi="GHEA Grapalat" w:cs="Arial"/>
          <w:sz w:val="24"/>
          <w:szCs w:val="24"/>
          <w:lang w:val="hy-AM"/>
        </w:rPr>
        <w:t>(</w:t>
      </w:r>
      <w:r w:rsidR="00A9753C" w:rsidRPr="00FE2E44">
        <w:rPr>
          <w:rFonts w:ascii="GHEA Grapalat" w:eastAsia="MS Mincho" w:hAnsi="GHEA Grapalat" w:cs="Arial"/>
          <w:sz w:val="24"/>
          <w:szCs w:val="24"/>
          <w:lang w:val="hy-AM"/>
        </w:rPr>
        <w:t>վնասակար</w:t>
      </w:r>
      <w:r w:rsidR="00A9753C">
        <w:rPr>
          <w:rFonts w:ascii="GHEA Grapalat" w:eastAsia="MS Mincho" w:hAnsi="GHEA Grapalat" w:cs="Arial"/>
          <w:sz w:val="24"/>
          <w:szCs w:val="24"/>
          <w:lang w:val="hy-AM"/>
        </w:rPr>
        <w:t>)</w:t>
      </w:r>
      <w:r w:rsidR="00A9753C" w:rsidRPr="00FE2E44">
        <w:rPr>
          <w:rFonts w:ascii="GHEA Grapalat" w:eastAsia="MS Mincho" w:hAnsi="GHEA Grapalat" w:cs="Arial"/>
          <w:sz w:val="24"/>
          <w:szCs w:val="24"/>
          <w:lang w:val="hy-AM"/>
        </w:rPr>
        <w:t xml:space="preserve"> </w:t>
      </w:r>
      <w:r w:rsidR="00A9753C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="00E02D16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նյութի</w:t>
      </w: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կոնցենտրացիայ</w:t>
      </w:r>
      <w:r w:rsidR="00CB2600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ի և </w:t>
      </w: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տեղումներ</w:t>
      </w:r>
      <w:r w:rsidR="00CB2600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ում</w:t>
      </w: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լուծված աղտոտ</w:t>
      </w:r>
      <w:r w:rsidR="00E02D16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ող </w:t>
      </w:r>
      <w:r w:rsidR="00A9753C" w:rsidRPr="004F648A">
        <w:rPr>
          <w:rFonts w:ascii="GHEA Grapalat" w:eastAsia="MS Mincho" w:hAnsi="GHEA Grapalat" w:cs="Arial"/>
          <w:sz w:val="24"/>
          <w:szCs w:val="24"/>
          <w:lang w:val="hy-AM"/>
        </w:rPr>
        <w:t>(</w:t>
      </w:r>
      <w:r w:rsidR="00A9753C" w:rsidRPr="00FE2E44">
        <w:rPr>
          <w:rFonts w:ascii="GHEA Grapalat" w:eastAsia="MS Mincho" w:hAnsi="GHEA Grapalat" w:cs="Arial"/>
          <w:sz w:val="24"/>
          <w:szCs w:val="24"/>
          <w:lang w:val="hy-AM"/>
        </w:rPr>
        <w:t>վնասակար</w:t>
      </w:r>
      <w:r w:rsidR="00A9753C">
        <w:rPr>
          <w:rFonts w:ascii="GHEA Grapalat" w:eastAsia="MS Mincho" w:hAnsi="GHEA Grapalat" w:cs="Arial"/>
          <w:sz w:val="24"/>
          <w:szCs w:val="24"/>
          <w:lang w:val="hy-AM"/>
        </w:rPr>
        <w:t>)</w:t>
      </w:r>
      <w:r w:rsidR="00A9753C" w:rsidRPr="00FE2E44">
        <w:rPr>
          <w:rFonts w:ascii="GHEA Grapalat" w:eastAsia="MS Mincho" w:hAnsi="GHEA Grapalat" w:cs="Arial"/>
          <w:sz w:val="24"/>
          <w:szCs w:val="24"/>
          <w:lang w:val="hy-AM"/>
        </w:rPr>
        <w:t xml:space="preserve"> </w:t>
      </w:r>
      <w:r w:rsidR="00E02D16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նյութերի </w:t>
      </w: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քանա</w:t>
      </w:r>
      <w:r w:rsidR="00CB2600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կի հիման վրա</w:t>
      </w: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։</w:t>
      </w:r>
    </w:p>
    <w:p w14:paraId="40545559" w14:textId="06D051C4" w:rsidR="00CB2600" w:rsidRPr="00A44640" w:rsidRDefault="00CB2600" w:rsidP="006F69E2">
      <w:pPr>
        <w:tabs>
          <w:tab w:val="left" w:pos="567"/>
          <w:tab w:val="center" w:pos="5576"/>
        </w:tabs>
        <w:spacing w:after="0" w:line="36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1</w:t>
      </w:r>
      <w:r w:rsidR="00AF37A7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3</w:t>
      </w:r>
      <w:r w:rsidR="00A9753C" w:rsidRPr="00A9753C">
        <w:rPr>
          <w:rFonts w:ascii="MS Mincho" w:eastAsia="MS Mincho" w:hAnsi="MS Mincho" w:cs="MS Mincho"/>
          <w:sz w:val="24"/>
          <w:szCs w:val="24"/>
          <w:lang w:val="hy-AM"/>
        </w:rPr>
        <w:t xml:space="preserve">. </w:t>
      </w:r>
      <w:r w:rsidRPr="00A44640">
        <w:rPr>
          <w:rFonts w:ascii="GHEA Grapalat" w:eastAsia="MS Mincho" w:hAnsi="GHEA Grapalat" w:cs="MS Mincho"/>
          <w:sz w:val="24"/>
          <w:szCs w:val="24"/>
          <w:lang w:val="hy-AM"/>
        </w:rPr>
        <w:t>Յուրաքանչյուր դիտ</w:t>
      </w:r>
      <w:r w:rsidR="00C35846">
        <w:rPr>
          <w:rFonts w:ascii="GHEA Grapalat" w:eastAsia="MS Mincho" w:hAnsi="GHEA Grapalat" w:cs="MS Mincho"/>
          <w:sz w:val="24"/>
          <w:szCs w:val="24"/>
          <w:lang w:val="hy-AM"/>
        </w:rPr>
        <w:t>արկման</w:t>
      </w:r>
      <w:r w:rsidRPr="00A44640">
        <w:rPr>
          <w:rFonts w:ascii="GHEA Grapalat" w:eastAsia="MS Mincho" w:hAnsi="GHEA Grapalat" w:cs="MS Mincho"/>
          <w:sz w:val="24"/>
          <w:szCs w:val="24"/>
          <w:lang w:val="hy-AM"/>
        </w:rPr>
        <w:t xml:space="preserve"> համար</w:t>
      </w:r>
      <w:r w:rsidR="00E02D16">
        <w:rPr>
          <w:rFonts w:ascii="GHEA Grapalat" w:eastAsia="MS Mincho" w:hAnsi="GHEA Grapalat" w:cs="MS Mincho"/>
          <w:sz w:val="24"/>
          <w:szCs w:val="24"/>
          <w:lang w:val="hy-AM"/>
        </w:rPr>
        <w:t xml:space="preserve"> աղտոտող</w:t>
      </w:r>
      <w:r w:rsidR="004F648A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4F648A" w:rsidRPr="004F648A">
        <w:rPr>
          <w:rFonts w:ascii="GHEA Grapalat" w:eastAsia="MS Mincho" w:hAnsi="GHEA Grapalat" w:cs="MS Mincho"/>
          <w:sz w:val="24"/>
          <w:szCs w:val="24"/>
          <w:lang w:val="hy-AM"/>
        </w:rPr>
        <w:t>(</w:t>
      </w:r>
      <w:r w:rsidR="004F648A">
        <w:rPr>
          <w:rFonts w:ascii="GHEA Grapalat" w:eastAsia="MS Mincho" w:hAnsi="GHEA Grapalat" w:cs="MS Mincho"/>
          <w:sz w:val="24"/>
          <w:szCs w:val="24"/>
          <w:lang w:val="hy-AM"/>
        </w:rPr>
        <w:t>վնասակար</w:t>
      </w:r>
      <w:r w:rsidR="004F648A" w:rsidRPr="004F648A">
        <w:rPr>
          <w:rFonts w:ascii="GHEA Grapalat" w:eastAsia="MS Mincho" w:hAnsi="GHEA Grapalat" w:cs="MS Mincho"/>
          <w:sz w:val="24"/>
          <w:szCs w:val="24"/>
          <w:lang w:val="hy-AM"/>
        </w:rPr>
        <w:t>)</w:t>
      </w:r>
      <w:r w:rsidR="00E02D16">
        <w:rPr>
          <w:rFonts w:ascii="GHEA Grapalat" w:eastAsia="MS Mincho" w:hAnsi="GHEA Grapalat" w:cs="MS Mincho"/>
          <w:sz w:val="24"/>
          <w:szCs w:val="24"/>
          <w:lang w:val="hy-AM"/>
        </w:rPr>
        <w:t xml:space="preserve"> նյութի</w:t>
      </w:r>
      <w:r w:rsidRPr="00A44640">
        <w:rPr>
          <w:rFonts w:ascii="GHEA Grapalat" w:eastAsia="MS Mincho" w:hAnsi="GHEA Grapalat" w:cs="MS Mincho"/>
          <w:sz w:val="24"/>
          <w:szCs w:val="24"/>
          <w:lang w:val="hy-AM"/>
        </w:rPr>
        <w:t xml:space="preserve"> նստվածքի արժեքը հաշվարկվում է</w:t>
      </w:r>
      <w:r w:rsidRPr="00A4464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7FDF18A5" w14:textId="70B99308" w:rsidR="00CB2600" w:rsidRPr="00A44640" w:rsidRDefault="00CB2600" w:rsidP="006F69E2">
      <w:pPr>
        <w:tabs>
          <w:tab w:val="left" w:pos="567"/>
          <w:tab w:val="center" w:pos="5576"/>
        </w:tabs>
        <w:spacing w:after="0" w:line="36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A44640">
        <w:rPr>
          <w:rFonts w:ascii="GHEA Grapalat" w:eastAsia="MS Mincho" w:hAnsi="GHEA Grapalat" w:cs="MS Mincho"/>
          <w:sz w:val="24"/>
          <w:szCs w:val="24"/>
          <w:lang w:val="hy-AM"/>
        </w:rPr>
        <w:t>D</w:t>
      </w:r>
      <w:r w:rsidR="00C35846">
        <w:rPr>
          <w:rFonts w:ascii="GHEA Grapalat" w:eastAsia="MS Mincho" w:hAnsi="GHEA Grapalat" w:cs="MS Mincho"/>
          <w:sz w:val="24"/>
          <w:szCs w:val="24"/>
          <w:vertAlign w:val="subscript"/>
          <w:lang w:val="hy-AM"/>
        </w:rPr>
        <w:t>նստվածք</w:t>
      </w:r>
      <w:r w:rsidRPr="00A44640">
        <w:rPr>
          <w:rFonts w:ascii="GHEA Grapalat" w:eastAsia="MS Mincho" w:hAnsi="GHEA Grapalat" w:cs="MS Mincho"/>
          <w:sz w:val="24"/>
          <w:szCs w:val="24"/>
          <w:lang w:val="hy-AM"/>
        </w:rPr>
        <w:t xml:space="preserve"> (</w:t>
      </w:r>
      <w:r w:rsidRPr="00A44640">
        <w:rPr>
          <w:rFonts w:ascii="GHEA Grapalat" w:eastAsia="MS Mincho" w:hAnsi="GHEA Grapalat" w:cs="Sylfaen"/>
          <w:sz w:val="24"/>
          <w:szCs w:val="24"/>
          <w:lang w:val="hy-AM"/>
        </w:rPr>
        <w:t>մգ</w:t>
      </w:r>
      <w:r w:rsidRPr="00A44640">
        <w:rPr>
          <w:rFonts w:ascii="GHEA Grapalat" w:eastAsia="MS Mincho" w:hAnsi="GHEA Grapalat" w:cs="MS Mincho"/>
          <w:sz w:val="24"/>
          <w:szCs w:val="24"/>
          <w:lang w:val="hy-AM"/>
        </w:rPr>
        <w:t>/</w:t>
      </w:r>
      <w:r w:rsidRPr="00A44640">
        <w:rPr>
          <w:rFonts w:ascii="GHEA Grapalat" w:eastAsia="MS Mincho" w:hAnsi="GHEA Grapalat" w:cs="Sylfaen"/>
          <w:sz w:val="24"/>
          <w:szCs w:val="24"/>
          <w:lang w:val="hy-AM"/>
        </w:rPr>
        <w:t>մ</w:t>
      </w:r>
      <w:r w:rsidRPr="00A44640">
        <w:rPr>
          <w:rFonts w:ascii="GHEA Grapalat" w:eastAsia="MS Mincho" w:hAnsi="GHEA Grapalat" w:cs="MS Mincho"/>
          <w:sz w:val="24"/>
          <w:szCs w:val="24"/>
          <w:lang w:val="hy-AM"/>
        </w:rPr>
        <w:t xml:space="preserve">²) = </w:t>
      </w:r>
      <w:r w:rsidRPr="00A44640">
        <w:rPr>
          <w:rFonts w:ascii="GHEA Grapalat" w:eastAsia="MS Mincho" w:hAnsi="GHEA Grapalat" w:cs="Sylfaen"/>
          <w:sz w:val="24"/>
          <w:szCs w:val="24"/>
          <w:lang w:val="hy-AM"/>
        </w:rPr>
        <w:t>կոնցենտրացիա</w:t>
      </w:r>
      <w:r w:rsidRPr="00A44640">
        <w:rPr>
          <w:rFonts w:ascii="GHEA Grapalat" w:eastAsia="MS Mincho" w:hAnsi="GHEA Grapalat" w:cs="MS Mincho"/>
          <w:sz w:val="24"/>
          <w:szCs w:val="24"/>
          <w:lang w:val="hy-AM"/>
        </w:rPr>
        <w:t xml:space="preserve"> (</w:t>
      </w:r>
      <w:r w:rsidRPr="00A44640">
        <w:rPr>
          <w:rFonts w:ascii="GHEA Grapalat" w:eastAsia="MS Mincho" w:hAnsi="GHEA Grapalat" w:cs="Sylfaen"/>
          <w:sz w:val="24"/>
          <w:szCs w:val="24"/>
          <w:lang w:val="hy-AM"/>
        </w:rPr>
        <w:t>մգ</w:t>
      </w:r>
      <w:r w:rsidRPr="00A44640">
        <w:rPr>
          <w:rFonts w:ascii="GHEA Grapalat" w:eastAsia="MS Mincho" w:hAnsi="GHEA Grapalat" w:cs="MS Mincho"/>
          <w:sz w:val="24"/>
          <w:szCs w:val="24"/>
          <w:lang w:val="hy-AM"/>
        </w:rPr>
        <w:t>/</w:t>
      </w:r>
      <w:r w:rsidRPr="00A44640">
        <w:rPr>
          <w:rFonts w:ascii="GHEA Grapalat" w:eastAsia="MS Mincho" w:hAnsi="GHEA Grapalat" w:cs="Sylfaen"/>
          <w:sz w:val="24"/>
          <w:szCs w:val="24"/>
          <w:lang w:val="hy-AM"/>
        </w:rPr>
        <w:t>լ</w:t>
      </w:r>
      <w:r w:rsidRPr="00A44640">
        <w:rPr>
          <w:rFonts w:ascii="GHEA Grapalat" w:eastAsia="MS Mincho" w:hAnsi="GHEA Grapalat" w:cs="MS Mincho"/>
          <w:sz w:val="24"/>
          <w:szCs w:val="24"/>
          <w:lang w:val="hy-AM"/>
        </w:rPr>
        <w:t xml:space="preserve">) × </w:t>
      </w:r>
      <w:r w:rsidRPr="00A44640">
        <w:rPr>
          <w:rFonts w:ascii="GHEA Grapalat" w:eastAsia="MS Mincho" w:hAnsi="GHEA Grapalat" w:cs="Sylfaen"/>
          <w:sz w:val="24"/>
          <w:szCs w:val="24"/>
          <w:lang w:val="hy-AM"/>
        </w:rPr>
        <w:t>տեղումների</w:t>
      </w:r>
      <w:r w:rsidRPr="00A44640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A44640">
        <w:rPr>
          <w:rFonts w:ascii="GHEA Grapalat" w:eastAsia="MS Mincho" w:hAnsi="GHEA Grapalat" w:cs="Sylfaen"/>
          <w:sz w:val="24"/>
          <w:szCs w:val="24"/>
          <w:lang w:val="hy-AM"/>
        </w:rPr>
        <w:t>ծավալ</w:t>
      </w:r>
      <w:r w:rsidRPr="00A44640">
        <w:rPr>
          <w:rFonts w:ascii="GHEA Grapalat" w:eastAsia="MS Mincho" w:hAnsi="GHEA Grapalat" w:cs="MS Mincho"/>
          <w:sz w:val="24"/>
          <w:szCs w:val="24"/>
          <w:lang w:val="hy-AM"/>
        </w:rPr>
        <w:t xml:space="preserve"> (</w:t>
      </w:r>
      <w:r w:rsidRPr="00A44640">
        <w:rPr>
          <w:rFonts w:ascii="GHEA Grapalat" w:eastAsia="MS Mincho" w:hAnsi="GHEA Grapalat" w:cs="Sylfaen"/>
          <w:sz w:val="24"/>
          <w:szCs w:val="24"/>
          <w:lang w:val="hy-AM"/>
        </w:rPr>
        <w:t>լ</w:t>
      </w:r>
      <w:r w:rsidRPr="00A44640">
        <w:rPr>
          <w:rFonts w:ascii="GHEA Grapalat" w:eastAsia="MS Mincho" w:hAnsi="GHEA Grapalat" w:cs="MS Mincho"/>
          <w:sz w:val="24"/>
          <w:szCs w:val="24"/>
          <w:lang w:val="hy-AM"/>
        </w:rPr>
        <w:t>/</w:t>
      </w:r>
      <w:r w:rsidRPr="00A44640">
        <w:rPr>
          <w:rFonts w:ascii="GHEA Grapalat" w:eastAsia="MS Mincho" w:hAnsi="GHEA Grapalat" w:cs="Sylfaen"/>
          <w:sz w:val="24"/>
          <w:szCs w:val="24"/>
          <w:lang w:val="hy-AM"/>
        </w:rPr>
        <w:t>մ</w:t>
      </w:r>
      <w:r w:rsidRPr="00A44640">
        <w:rPr>
          <w:rFonts w:ascii="GHEA Grapalat" w:eastAsia="MS Mincho" w:hAnsi="GHEA Grapalat" w:cs="MS Mincho"/>
          <w:sz w:val="24"/>
          <w:szCs w:val="24"/>
          <w:lang w:val="hy-AM"/>
        </w:rPr>
        <w:t>²)</w:t>
      </w:r>
    </w:p>
    <w:p w14:paraId="59502A42" w14:textId="77EDC7F7" w:rsidR="00692DFF" w:rsidRPr="00A44640" w:rsidRDefault="00764984" w:rsidP="009773AE">
      <w:pPr>
        <w:pStyle w:val="NormalWeb"/>
        <w:shd w:val="clear" w:color="auto" w:fill="FFFFFF"/>
        <w:tabs>
          <w:tab w:val="left" w:pos="567"/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A44640">
        <w:rPr>
          <w:rFonts w:ascii="GHEA Grapalat" w:hAnsi="GHEA Grapalat"/>
          <w:lang w:val="hy-AM" w:eastAsia="en-GB"/>
        </w:rPr>
        <w:t>1</w:t>
      </w:r>
      <w:r w:rsidR="00AF37A7" w:rsidRPr="00A44640">
        <w:rPr>
          <w:rFonts w:ascii="GHEA Grapalat" w:hAnsi="GHEA Grapalat"/>
          <w:lang w:val="hy-AM" w:eastAsia="en-GB"/>
        </w:rPr>
        <w:t>4</w:t>
      </w:r>
      <w:r w:rsidR="00A9753C">
        <w:rPr>
          <w:rFonts w:ascii="MS Gothic" w:eastAsia="MS Gothic" w:hAnsi="MS Gothic" w:cs="MS Gothic" w:hint="eastAsia"/>
          <w:lang w:val="hy-AM" w:eastAsia="en-GB"/>
        </w:rPr>
        <w:t>.</w:t>
      </w:r>
      <w:bookmarkStart w:id="0" w:name="_GoBack"/>
      <w:bookmarkEnd w:id="0"/>
      <w:r w:rsidR="00963FAB" w:rsidRPr="004F648A">
        <w:rPr>
          <w:rFonts w:ascii="GHEA Grapalat" w:eastAsia="Microsoft JhengHei" w:hAnsi="GHEA Grapalat" w:cs="Microsoft JhengHei"/>
          <w:b/>
          <w:lang w:val="hy-AM"/>
        </w:rPr>
        <w:t xml:space="preserve"> </w:t>
      </w:r>
      <w:r w:rsidR="00500C8E" w:rsidRPr="004F648A">
        <w:rPr>
          <w:rFonts w:ascii="GHEA Grapalat" w:eastAsia="Microsoft JhengHei" w:hAnsi="GHEA Grapalat" w:cs="Arial"/>
          <w:lang w:val="hy-AM"/>
        </w:rPr>
        <w:t xml:space="preserve">Բնական էկոհամակարգի վիճակի գնահատման նպատակով դիտարկվում է, թե </w:t>
      </w:r>
      <w:r w:rsidR="003E2624" w:rsidRPr="004F648A">
        <w:rPr>
          <w:rFonts w:ascii="GHEA Grapalat" w:eastAsia="MS Mincho" w:hAnsi="GHEA Grapalat" w:cs="Arial"/>
          <w:lang w:val="hy-AM"/>
        </w:rPr>
        <w:t>մ</w:t>
      </w:r>
      <w:r w:rsidR="00E02D16" w:rsidRPr="004F648A">
        <w:rPr>
          <w:rFonts w:ascii="GHEA Grapalat" w:eastAsia="MS Mincho" w:hAnsi="GHEA Grapalat" w:cs="Arial"/>
          <w:lang w:val="hy-AM"/>
        </w:rPr>
        <w:t xml:space="preserve">թնոլորտային օդում առկա </w:t>
      </w:r>
      <w:r w:rsidR="00FC3BAE" w:rsidRPr="004F648A">
        <w:rPr>
          <w:rFonts w:ascii="GHEA Grapalat" w:eastAsia="MS Mincho" w:hAnsi="GHEA Grapalat" w:cs="Arial"/>
          <w:lang w:val="hy-AM"/>
        </w:rPr>
        <w:t>աղտոտող (վնասակար)</w:t>
      </w:r>
      <w:r w:rsidR="00E02D16" w:rsidRPr="004F648A">
        <w:rPr>
          <w:rFonts w:ascii="GHEA Grapalat" w:eastAsia="MS Mincho" w:hAnsi="GHEA Grapalat" w:cs="Arial"/>
          <w:lang w:val="hy-AM"/>
        </w:rPr>
        <w:t xml:space="preserve"> նյութերից</w:t>
      </w:r>
      <w:r w:rsidR="00E02D16">
        <w:rPr>
          <w:rFonts w:ascii="Sylfaen" w:eastAsia="MS Mincho" w:hAnsi="Sylfaen" w:cs="Arial"/>
          <w:lang w:val="hy-AM"/>
        </w:rPr>
        <w:t xml:space="preserve"> </w:t>
      </w:r>
      <w:r w:rsidR="00E02D16" w:rsidRPr="004F648A">
        <w:rPr>
          <w:rFonts w:ascii="GHEA Grapalat" w:eastAsia="MS Mincho" w:hAnsi="GHEA Grapalat" w:cs="Arial"/>
          <w:lang w:val="hy-AM"/>
        </w:rPr>
        <w:t xml:space="preserve">առաջացած </w:t>
      </w:r>
      <w:r w:rsidR="00E02D16" w:rsidRPr="004F648A">
        <w:rPr>
          <w:rFonts w:ascii="GHEA Grapalat" w:eastAsia="MS Mincho" w:hAnsi="GHEA Grapalat" w:cs="MS Mincho"/>
          <w:lang w:val="hy-AM"/>
        </w:rPr>
        <w:t xml:space="preserve"> </w:t>
      </w:r>
      <w:r w:rsidR="00963FAB" w:rsidRPr="00A44640">
        <w:rPr>
          <w:rFonts w:ascii="GHEA Grapalat" w:hAnsi="GHEA Grapalat"/>
          <w:lang w:val="hy-AM"/>
        </w:rPr>
        <w:lastRenderedPageBreak/>
        <w:t xml:space="preserve">նստվածքի կամ </w:t>
      </w:r>
      <w:r w:rsidR="00892502">
        <w:rPr>
          <w:rFonts w:ascii="GHEA Grapalat" w:hAnsi="GHEA Grapalat"/>
          <w:lang w:val="hy-AM"/>
        </w:rPr>
        <w:t xml:space="preserve">մթնոլորտային օդում </w:t>
      </w:r>
      <w:r w:rsidR="004F648A" w:rsidRPr="004F648A">
        <w:rPr>
          <w:rFonts w:ascii="GHEA Grapalat" w:eastAsia="MS Mincho" w:hAnsi="GHEA Grapalat" w:cs="Arial"/>
          <w:lang w:val="hy-AM"/>
        </w:rPr>
        <w:t xml:space="preserve">աղտոտող (վնասակար) </w:t>
      </w:r>
      <w:r w:rsidR="00963FAB" w:rsidRPr="00A44640">
        <w:rPr>
          <w:rFonts w:ascii="GHEA Grapalat" w:hAnsi="GHEA Grapalat"/>
          <w:lang w:val="hy-AM"/>
        </w:rPr>
        <w:t xml:space="preserve">կոնցենտրացիայի հաշվարկված արժեքը </w:t>
      </w:r>
      <w:r w:rsidR="00042EB5">
        <w:rPr>
          <w:rFonts w:ascii="GHEA Grapalat" w:hAnsi="GHEA Grapalat"/>
          <w:lang w:val="hy-AM"/>
        </w:rPr>
        <w:t>որ</w:t>
      </w:r>
      <w:r w:rsidR="00500C8E" w:rsidRPr="00A44640">
        <w:rPr>
          <w:rFonts w:ascii="GHEA Grapalat" w:hAnsi="GHEA Grapalat"/>
          <w:lang w:val="hy-AM"/>
        </w:rPr>
        <w:t>քան</w:t>
      </w:r>
      <w:r w:rsidR="00042EB5">
        <w:rPr>
          <w:rFonts w:ascii="GHEA Grapalat" w:hAnsi="GHEA Grapalat"/>
          <w:lang w:val="hy-AM"/>
        </w:rPr>
        <w:t>ով</w:t>
      </w:r>
      <w:r w:rsidR="00500C8E" w:rsidRPr="00A44640">
        <w:rPr>
          <w:rFonts w:ascii="GHEA Grapalat" w:hAnsi="GHEA Grapalat"/>
          <w:lang w:val="hy-AM"/>
        </w:rPr>
        <w:t xml:space="preserve"> է </w:t>
      </w:r>
      <w:r w:rsidR="00963FAB" w:rsidRPr="00A44640">
        <w:rPr>
          <w:rFonts w:ascii="GHEA Grapalat" w:hAnsi="GHEA Grapalat"/>
          <w:lang w:val="hy-AM"/>
        </w:rPr>
        <w:t xml:space="preserve">գերազանցում </w:t>
      </w:r>
      <w:r w:rsidR="00500C8E" w:rsidRPr="00A44640">
        <w:rPr>
          <w:rFonts w:ascii="GHEA Grapalat" w:hAnsi="GHEA Grapalat"/>
          <w:lang w:val="hy-AM"/>
        </w:rPr>
        <w:t>տվյալ էկոհամակարգի համար հաստատված</w:t>
      </w:r>
      <w:r w:rsidR="00963FAB" w:rsidRPr="00A44640">
        <w:rPr>
          <w:rFonts w:ascii="GHEA Grapalat" w:hAnsi="GHEA Grapalat"/>
          <w:lang w:val="hy-AM"/>
        </w:rPr>
        <w:t xml:space="preserve"> կրիտիկական բեռնվածության </w:t>
      </w:r>
      <w:r w:rsidR="00042EB5">
        <w:rPr>
          <w:rFonts w:ascii="GHEA Grapalat" w:hAnsi="GHEA Grapalat"/>
          <w:lang w:val="hy-AM"/>
        </w:rPr>
        <w:t xml:space="preserve">շեմային </w:t>
      </w:r>
      <w:r w:rsidR="00500C8E" w:rsidRPr="00A44640">
        <w:rPr>
          <w:rFonts w:ascii="GHEA Grapalat" w:hAnsi="GHEA Grapalat"/>
          <w:lang w:val="hy-AM"/>
        </w:rPr>
        <w:t>արժեքները</w:t>
      </w:r>
      <w:r w:rsidR="00CB2600" w:rsidRPr="00A44640">
        <w:rPr>
          <w:rFonts w:ascii="MS Mincho" w:eastAsia="MS Mincho" w:hAnsi="MS Mincho" w:cs="MS Mincho" w:hint="eastAsia"/>
          <w:lang w:val="hy-AM"/>
        </w:rPr>
        <w:t>․</w:t>
      </w:r>
    </w:p>
    <w:p w14:paraId="3A8D3027" w14:textId="65EF4F3F" w:rsidR="00963FAB" w:rsidRPr="00C35846" w:rsidRDefault="00764984" w:rsidP="00A44640">
      <w:pPr>
        <w:tabs>
          <w:tab w:val="left" w:pos="567"/>
          <w:tab w:val="center" w:pos="5576"/>
        </w:tabs>
        <w:spacing w:after="0" w:line="360" w:lineRule="auto"/>
        <w:ind w:firstLine="720"/>
        <w:jc w:val="center"/>
        <w:rPr>
          <w:rFonts w:ascii="GHEA Grapalat" w:eastAsia="Microsoft YaHei" w:hAnsi="GHEA Grapalat" w:cs="Microsoft YaHei"/>
          <w:bCs/>
          <w:sz w:val="24"/>
          <w:szCs w:val="24"/>
          <w:vertAlign w:val="subscript"/>
          <w:lang w:val="hy-AM"/>
        </w:rPr>
      </w:pPr>
      <w:r w:rsidRPr="00C35846">
        <w:rPr>
          <w:rFonts w:ascii="GHEA Grapalat" w:eastAsia="Microsoft YaHei" w:hAnsi="GHEA Grapalat" w:cs="Microsoft YaHei"/>
          <w:bCs/>
          <w:sz w:val="24"/>
          <w:szCs w:val="24"/>
          <w:lang w:val="hy-AM"/>
        </w:rPr>
        <w:t>E</w:t>
      </w:r>
      <w:r w:rsidR="00B45009" w:rsidRPr="00C35846">
        <w:rPr>
          <w:rFonts w:ascii="GHEA Grapalat" w:eastAsia="Microsoft YaHei" w:hAnsi="GHEA Grapalat" w:cs="Microsoft YaHei"/>
          <w:bCs/>
          <w:sz w:val="24"/>
          <w:szCs w:val="24"/>
          <w:lang w:val="hy-AM"/>
        </w:rPr>
        <w:t xml:space="preserve"> </w:t>
      </w:r>
      <w:r w:rsidR="00F16280" w:rsidRPr="00C35846">
        <w:rPr>
          <w:rFonts w:ascii="GHEA Grapalat" w:eastAsia="Microsoft YaHei" w:hAnsi="GHEA Grapalat" w:cs="Microsoft YaHei"/>
          <w:bCs/>
          <w:sz w:val="24"/>
          <w:szCs w:val="24"/>
          <w:vertAlign w:val="subscript"/>
          <w:lang w:val="hy-AM"/>
        </w:rPr>
        <w:t>գերազանցում</w:t>
      </w:r>
      <w:r w:rsidR="00B45009" w:rsidRPr="00C35846">
        <w:rPr>
          <w:rFonts w:ascii="GHEA Grapalat" w:eastAsia="Microsoft YaHei" w:hAnsi="GHEA Grapalat" w:cs="Microsoft YaHei"/>
          <w:bCs/>
          <w:sz w:val="24"/>
          <w:szCs w:val="24"/>
          <w:lang w:val="hy-AM"/>
        </w:rPr>
        <w:t xml:space="preserve"> </w:t>
      </w:r>
      <w:r w:rsidR="00963FAB" w:rsidRPr="00C35846">
        <w:rPr>
          <w:rFonts w:ascii="GHEA Grapalat" w:eastAsia="Microsoft YaHei" w:hAnsi="GHEA Grapalat" w:cs="Microsoft YaHei"/>
          <w:bCs/>
          <w:sz w:val="24"/>
          <w:szCs w:val="24"/>
          <w:lang w:val="hy-AM"/>
        </w:rPr>
        <w:t>= D</w:t>
      </w:r>
      <w:r w:rsidR="00B45009" w:rsidRPr="00C35846">
        <w:rPr>
          <w:rFonts w:ascii="GHEA Grapalat" w:eastAsia="Microsoft YaHei" w:hAnsi="GHEA Grapalat" w:cs="Microsoft YaHei"/>
          <w:bCs/>
          <w:sz w:val="24"/>
          <w:szCs w:val="24"/>
          <w:lang w:val="hy-AM"/>
        </w:rPr>
        <w:t xml:space="preserve"> (</w:t>
      </w:r>
      <w:r w:rsidR="00F16280" w:rsidRPr="00C35846">
        <w:rPr>
          <w:rFonts w:ascii="GHEA Grapalat" w:eastAsia="Microsoft YaHei" w:hAnsi="GHEA Grapalat" w:cs="Microsoft YaHei"/>
          <w:bCs/>
          <w:sz w:val="24"/>
          <w:szCs w:val="24"/>
          <w:vertAlign w:val="subscript"/>
          <w:lang w:val="hy-AM"/>
        </w:rPr>
        <w:t>նստվածք</w:t>
      </w:r>
      <w:r w:rsidR="00B45009" w:rsidRPr="00C35846">
        <w:rPr>
          <w:rFonts w:ascii="GHEA Grapalat" w:eastAsia="Microsoft YaHei" w:hAnsi="GHEA Grapalat" w:cs="Microsoft YaHei"/>
          <w:bCs/>
          <w:sz w:val="24"/>
          <w:szCs w:val="24"/>
          <w:lang w:val="hy-AM"/>
        </w:rPr>
        <w:t>)</w:t>
      </w:r>
      <w:r w:rsidR="000D36D7" w:rsidRPr="00C35846">
        <w:rPr>
          <w:rFonts w:ascii="GHEA Grapalat" w:eastAsia="Microsoft YaHei" w:hAnsi="GHEA Grapalat" w:cs="Microsoft YaHei"/>
          <w:bCs/>
          <w:sz w:val="24"/>
          <w:szCs w:val="24"/>
          <w:lang w:val="hy-AM"/>
        </w:rPr>
        <w:t xml:space="preserve"> </w:t>
      </w:r>
      <w:r w:rsidR="00963FAB" w:rsidRPr="00C35846">
        <w:rPr>
          <w:rFonts w:ascii="GHEA Grapalat" w:eastAsia="Microsoft YaHei" w:hAnsi="GHEA Grapalat" w:cs="Microsoft YaHei"/>
          <w:bCs/>
          <w:sz w:val="24"/>
          <w:szCs w:val="24"/>
          <w:lang w:val="hy-AM"/>
        </w:rPr>
        <w:t>- CL</w:t>
      </w:r>
      <w:r w:rsidR="00F16280" w:rsidRPr="00C35846">
        <w:rPr>
          <w:rFonts w:ascii="GHEA Grapalat" w:eastAsia="Microsoft YaHei" w:hAnsi="GHEA Grapalat" w:cs="Microsoft YaHei"/>
          <w:bCs/>
          <w:sz w:val="24"/>
          <w:szCs w:val="24"/>
          <w:vertAlign w:val="subscript"/>
          <w:lang w:val="hy-AM"/>
        </w:rPr>
        <w:t xml:space="preserve">կրիտիկական </w:t>
      </w:r>
      <w:r w:rsidR="00CB2600" w:rsidRPr="00C35846">
        <w:rPr>
          <w:rFonts w:ascii="GHEA Grapalat" w:eastAsia="Microsoft YaHei" w:hAnsi="GHEA Grapalat" w:cs="Microsoft YaHei"/>
          <w:bCs/>
          <w:sz w:val="24"/>
          <w:szCs w:val="24"/>
          <w:vertAlign w:val="subscript"/>
          <w:lang w:val="hy-AM"/>
        </w:rPr>
        <w:t>բեռնվածություն</w:t>
      </w:r>
    </w:p>
    <w:p w14:paraId="39186A68" w14:textId="7A9EA954" w:rsidR="00963FAB" w:rsidRPr="00A44640" w:rsidRDefault="001842CF" w:rsidP="009773AE">
      <w:pPr>
        <w:tabs>
          <w:tab w:val="left" w:pos="567"/>
          <w:tab w:val="center" w:pos="5576"/>
        </w:tabs>
        <w:spacing w:after="0" w:line="360" w:lineRule="auto"/>
        <w:ind w:firstLine="720"/>
        <w:jc w:val="both"/>
        <w:rPr>
          <w:rFonts w:ascii="GHEA Grapalat" w:eastAsia="Microsoft YaHei" w:hAnsi="GHEA Grapalat" w:cs="Microsoft YaHei"/>
          <w:sz w:val="24"/>
          <w:szCs w:val="24"/>
          <w:lang w:val="hy-AM"/>
        </w:rPr>
      </w:pP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ո</w:t>
      </w:r>
      <w:r w:rsidR="00963FAB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րտեղ՝ </w:t>
      </w:r>
    </w:p>
    <w:p w14:paraId="47166822" w14:textId="47BCAB3F" w:rsidR="00963FAB" w:rsidRPr="00A44640" w:rsidRDefault="00764984" w:rsidP="009773AE">
      <w:pPr>
        <w:tabs>
          <w:tab w:val="left" w:pos="567"/>
          <w:tab w:val="center" w:pos="5576"/>
        </w:tabs>
        <w:spacing w:after="0" w:line="360" w:lineRule="auto"/>
        <w:ind w:firstLine="720"/>
        <w:jc w:val="both"/>
        <w:rPr>
          <w:rFonts w:ascii="GHEA Grapalat" w:eastAsia="Microsoft YaHei" w:hAnsi="GHEA Grapalat" w:cs="Microsoft YaHei"/>
          <w:sz w:val="24"/>
          <w:szCs w:val="24"/>
          <w:lang w:val="hy-AM"/>
        </w:rPr>
      </w:pPr>
      <w:r w:rsidRPr="00C35846">
        <w:rPr>
          <w:rFonts w:ascii="GHEA Grapalat" w:eastAsia="Microsoft YaHei" w:hAnsi="GHEA Grapalat" w:cs="Microsoft YaHei"/>
          <w:bCs/>
          <w:sz w:val="24"/>
          <w:szCs w:val="24"/>
          <w:lang w:val="hy-AM"/>
        </w:rPr>
        <w:t>E</w:t>
      </w:r>
      <w:r w:rsidR="00B45009" w:rsidRPr="00C35846">
        <w:rPr>
          <w:rFonts w:ascii="GHEA Grapalat" w:eastAsia="Microsoft YaHei" w:hAnsi="GHEA Grapalat" w:cs="Microsoft YaHei"/>
          <w:bCs/>
          <w:sz w:val="24"/>
          <w:szCs w:val="24"/>
          <w:lang w:val="hy-AM"/>
        </w:rPr>
        <w:t xml:space="preserve"> </w:t>
      </w:r>
      <w:r w:rsidR="00B45009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="00963FAB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-ն գերազանցման արժեք</w:t>
      </w:r>
      <w:r w:rsidR="00042EB5">
        <w:rPr>
          <w:rFonts w:ascii="GHEA Grapalat" w:eastAsia="Microsoft YaHei" w:hAnsi="GHEA Grapalat" w:cs="Microsoft YaHei"/>
          <w:sz w:val="24"/>
          <w:szCs w:val="24"/>
          <w:lang w:val="hy-AM"/>
        </w:rPr>
        <w:t>ը</w:t>
      </w:r>
      <w:r w:rsidR="00812B95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,</w:t>
      </w:r>
    </w:p>
    <w:p w14:paraId="656B17A8" w14:textId="53E6C9BA" w:rsidR="00963FAB" w:rsidRPr="00A44640" w:rsidRDefault="00B45009" w:rsidP="009773AE">
      <w:pPr>
        <w:tabs>
          <w:tab w:val="left" w:pos="567"/>
          <w:tab w:val="center" w:pos="5576"/>
        </w:tabs>
        <w:spacing w:after="0" w:line="360" w:lineRule="auto"/>
        <w:ind w:firstLine="720"/>
        <w:jc w:val="both"/>
        <w:rPr>
          <w:rFonts w:ascii="GHEA Grapalat" w:eastAsia="Microsoft YaHei" w:hAnsi="GHEA Grapalat" w:cs="Microsoft YaHei"/>
          <w:sz w:val="24"/>
          <w:szCs w:val="24"/>
          <w:lang w:val="hy-AM"/>
        </w:rPr>
      </w:pPr>
      <w:r w:rsidRPr="00C35846">
        <w:rPr>
          <w:rFonts w:ascii="GHEA Grapalat" w:eastAsia="Microsoft YaHei" w:hAnsi="GHEA Grapalat" w:cs="Microsoft YaHei"/>
          <w:bCs/>
          <w:sz w:val="24"/>
          <w:szCs w:val="24"/>
          <w:lang w:val="hy-AM"/>
        </w:rPr>
        <w:t>D</w:t>
      </w:r>
      <w:r w:rsidR="00F16280" w:rsidRPr="00C35846">
        <w:rPr>
          <w:rFonts w:ascii="GHEA Grapalat" w:eastAsia="Microsoft YaHei" w:hAnsi="GHEA Grapalat" w:cs="Microsoft YaHei"/>
          <w:bCs/>
          <w:sz w:val="24"/>
          <w:szCs w:val="24"/>
          <w:lang w:val="hy-AM"/>
        </w:rPr>
        <w:t>-ն</w:t>
      </w:r>
      <w:r w:rsidR="00F16280" w:rsidRPr="00A44640">
        <w:rPr>
          <w:rFonts w:ascii="GHEA Grapalat" w:eastAsia="Microsoft YaHei" w:hAnsi="GHEA Grapalat" w:cs="Microsoft YaHei"/>
          <w:b/>
          <w:sz w:val="24"/>
          <w:szCs w:val="24"/>
          <w:lang w:val="hy-AM"/>
        </w:rPr>
        <w:t xml:space="preserve"> </w:t>
      </w:r>
      <w:r w:rsidR="0075788D" w:rsidRPr="004F648A">
        <w:rPr>
          <w:rFonts w:ascii="GHEA Grapalat" w:eastAsia="MS Mincho" w:hAnsi="GHEA Grapalat" w:cs="Arial"/>
          <w:sz w:val="24"/>
          <w:szCs w:val="24"/>
          <w:lang w:val="hy-AM"/>
        </w:rPr>
        <w:t>մթնոլորտային օդում առկա աղտոտող (վնասակար) նյութերից առաջացած</w:t>
      </w:r>
      <w:r w:rsidR="0075788D">
        <w:rPr>
          <w:rFonts w:ascii="Arial" w:eastAsia="MS Mincho" w:hAnsi="Arial" w:cs="Arial"/>
          <w:sz w:val="24"/>
          <w:szCs w:val="24"/>
          <w:lang w:val="hy-AM"/>
        </w:rPr>
        <w:t xml:space="preserve"> </w:t>
      </w:r>
      <w:r w:rsidR="0075788D" w:rsidRPr="00A44640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C70838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="00963FAB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նստվածքի </w:t>
      </w:r>
      <w:r w:rsidR="00963FAB" w:rsidRPr="004F648A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կամ </w:t>
      </w:r>
      <w:r w:rsidR="003131AD" w:rsidRPr="004F648A">
        <w:rPr>
          <w:rFonts w:ascii="GHEA Grapalat" w:eastAsia="MS Mincho" w:hAnsi="GHEA Grapalat" w:cs="Arial"/>
          <w:sz w:val="24"/>
          <w:szCs w:val="24"/>
          <w:lang w:val="hy-AM"/>
        </w:rPr>
        <w:t>աղտոտող (վնասակար) նյութերի</w:t>
      </w:r>
      <w:r w:rsidR="003131AD">
        <w:rPr>
          <w:rFonts w:ascii="Sylfaen" w:eastAsia="MS Mincho" w:hAnsi="Sylfaen" w:cs="Arial"/>
          <w:sz w:val="24"/>
          <w:szCs w:val="24"/>
          <w:lang w:val="hy-AM"/>
        </w:rPr>
        <w:t xml:space="preserve"> </w:t>
      </w:r>
      <w:r w:rsidR="00963FAB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կոնցենտրացիայի հաշվարկ</w:t>
      </w:r>
      <w:r w:rsidR="00042EB5">
        <w:rPr>
          <w:rFonts w:ascii="GHEA Grapalat" w:eastAsia="Microsoft YaHei" w:hAnsi="GHEA Grapalat" w:cs="Microsoft YaHei"/>
          <w:sz w:val="24"/>
          <w:szCs w:val="24"/>
          <w:lang w:val="hy-AM"/>
        </w:rPr>
        <w:t>ված</w:t>
      </w:r>
      <w:r w:rsidR="00963FAB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միջին տարեկան արժեք</w:t>
      </w:r>
      <w:r w:rsidR="00042EB5">
        <w:rPr>
          <w:rFonts w:ascii="GHEA Grapalat" w:eastAsia="Microsoft YaHei" w:hAnsi="GHEA Grapalat" w:cs="Microsoft YaHei"/>
          <w:sz w:val="24"/>
          <w:szCs w:val="24"/>
          <w:lang w:val="hy-AM"/>
        </w:rPr>
        <w:t>ը</w:t>
      </w:r>
      <w:r w:rsidR="00812B95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,</w:t>
      </w:r>
    </w:p>
    <w:p w14:paraId="0A32BF9F" w14:textId="061D8806" w:rsidR="00963FAB" w:rsidRPr="00A44640" w:rsidRDefault="00963FAB" w:rsidP="009773AE">
      <w:pPr>
        <w:tabs>
          <w:tab w:val="left" w:pos="567"/>
          <w:tab w:val="center" w:pos="5576"/>
        </w:tabs>
        <w:spacing w:after="0" w:line="360" w:lineRule="auto"/>
        <w:ind w:firstLine="720"/>
        <w:jc w:val="both"/>
        <w:rPr>
          <w:rFonts w:ascii="GHEA Grapalat" w:eastAsia="Microsoft YaHei" w:hAnsi="GHEA Grapalat" w:cs="Microsoft YaHei"/>
          <w:sz w:val="24"/>
          <w:szCs w:val="24"/>
          <w:lang w:val="hy-AM"/>
        </w:rPr>
      </w:pPr>
      <w:r w:rsidRPr="00C35846">
        <w:rPr>
          <w:rFonts w:ascii="GHEA Grapalat" w:eastAsia="Microsoft YaHei" w:hAnsi="GHEA Grapalat" w:cs="Microsoft YaHei"/>
          <w:bCs/>
          <w:sz w:val="24"/>
          <w:szCs w:val="24"/>
          <w:lang w:val="hy-AM"/>
        </w:rPr>
        <w:t>CL</w:t>
      </w: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-ն տվյալ էկոհամակարգի համար սահմանված կրիտիկական </w:t>
      </w:r>
      <w:r w:rsidR="00974A9B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բեռնվածությա</w:t>
      </w: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ն</w:t>
      </w:r>
      <w:r w:rsidR="00974A9B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շեմ</w:t>
      </w:r>
      <w:r w:rsidR="00042EB5">
        <w:rPr>
          <w:rFonts w:ascii="GHEA Grapalat" w:eastAsia="Microsoft YaHei" w:hAnsi="GHEA Grapalat" w:cs="Microsoft YaHei"/>
          <w:sz w:val="24"/>
          <w:szCs w:val="24"/>
          <w:lang w:val="hy-AM"/>
        </w:rPr>
        <w:t>ային արժեքը</w:t>
      </w:r>
      <w:r w:rsidR="00974A9B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։</w:t>
      </w:r>
    </w:p>
    <w:p w14:paraId="0CD482F3" w14:textId="5C78ACC9" w:rsidR="00CF359F" w:rsidRPr="00A44640" w:rsidRDefault="00CF359F" w:rsidP="009773AE">
      <w:pPr>
        <w:tabs>
          <w:tab w:val="left" w:pos="567"/>
          <w:tab w:val="center" w:pos="5576"/>
        </w:tabs>
        <w:spacing w:after="0" w:line="360" w:lineRule="auto"/>
        <w:ind w:firstLine="720"/>
        <w:jc w:val="both"/>
        <w:rPr>
          <w:rFonts w:ascii="GHEA Grapalat" w:eastAsia="Microsoft YaHei" w:hAnsi="GHEA Grapalat" w:cs="Microsoft YaHei"/>
          <w:sz w:val="24"/>
          <w:szCs w:val="24"/>
          <w:lang w:val="hy-AM"/>
        </w:rPr>
      </w:pP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1</w:t>
      </w:r>
      <w:r w:rsidR="00AF37A7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5</w:t>
      </w:r>
      <w:r w:rsidR="004F648A" w:rsidRPr="004F648A">
        <w:rPr>
          <w:rFonts w:ascii="MS Mincho" w:eastAsia="MS Mincho" w:hAnsi="MS Mincho" w:cs="MS Mincho"/>
          <w:sz w:val="24"/>
          <w:szCs w:val="24"/>
          <w:lang w:val="hy-AM"/>
        </w:rPr>
        <w:t xml:space="preserve">. </w:t>
      </w:r>
      <w:r w:rsidR="006D0FCA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Եթե </w:t>
      </w:r>
      <w:r w:rsidR="005A7E3F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E</w:t>
      </w:r>
      <w:r w:rsidR="00EB0CF8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&gt;0, ապա տվյալ էկոհամակարգը վտանգված </w:t>
      </w:r>
      <w:r w:rsidR="00FE5145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Է</w:t>
      </w:r>
      <w:r w:rsidR="00042EB5">
        <w:rPr>
          <w:rFonts w:ascii="GHEA Grapalat" w:eastAsia="Microsoft YaHei" w:hAnsi="GHEA Grapalat" w:cs="Microsoft YaHei"/>
          <w:sz w:val="24"/>
          <w:szCs w:val="24"/>
          <w:lang w:val="hy-AM"/>
        </w:rPr>
        <w:t>,</w:t>
      </w:r>
      <w:r w:rsidR="00EB0CF8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և անհրաժեշտ </w:t>
      </w:r>
      <w:r w:rsidR="00042EB5">
        <w:rPr>
          <w:rFonts w:ascii="GHEA Grapalat" w:eastAsia="Microsoft YaHei" w:hAnsi="GHEA Grapalat" w:cs="Microsoft YaHei"/>
          <w:sz w:val="24"/>
          <w:szCs w:val="24"/>
          <w:lang w:val="hy-AM"/>
        </w:rPr>
        <w:t>է</w:t>
      </w:r>
      <w:r w:rsidR="00042EB5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="00EB0CF8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իրականացնել</w:t>
      </w:r>
      <w:r w:rsidR="00B7428B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մթնոլորտ</w:t>
      </w:r>
      <w:r w:rsidR="004F648A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="004F648A" w:rsidRPr="004F648A">
        <w:rPr>
          <w:rFonts w:ascii="GHEA Grapalat" w:eastAsia="Microsoft YaHei" w:hAnsi="GHEA Grapalat" w:cs="Microsoft YaHei"/>
          <w:sz w:val="24"/>
          <w:szCs w:val="24"/>
          <w:lang w:val="hy-AM"/>
        </w:rPr>
        <w:t>աղտոտող</w:t>
      </w:r>
      <w:r w:rsidR="004F648A" w:rsidRPr="004F648A">
        <w:rPr>
          <w:rFonts w:ascii="GHEA Grapalat" w:eastAsia="MS Mincho" w:hAnsi="GHEA Grapalat" w:cs="Arial"/>
          <w:sz w:val="24"/>
          <w:szCs w:val="24"/>
          <w:lang w:val="hy-AM"/>
        </w:rPr>
        <w:t xml:space="preserve"> (վնասակար) </w:t>
      </w:r>
      <w:r w:rsidR="001842CF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արտանետումների նվազեցման </w:t>
      </w:r>
      <w:r w:rsidR="00CB2600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միջոցառումներ</w:t>
      </w:r>
      <w:r w:rsidR="001842CF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։</w:t>
      </w:r>
    </w:p>
    <w:p w14:paraId="06C303D2" w14:textId="18D1FF06" w:rsidR="00203CAB" w:rsidRPr="00A44640" w:rsidRDefault="00203CAB" w:rsidP="009A7BA2">
      <w:pPr>
        <w:tabs>
          <w:tab w:val="left" w:pos="567"/>
          <w:tab w:val="left" w:pos="993"/>
          <w:tab w:val="left" w:pos="1134"/>
          <w:tab w:val="center" w:pos="5576"/>
        </w:tabs>
        <w:spacing w:after="0" w:line="360" w:lineRule="auto"/>
        <w:ind w:firstLine="720"/>
        <w:jc w:val="both"/>
        <w:rPr>
          <w:rFonts w:ascii="GHEA Grapalat" w:eastAsia="Microsoft YaHei" w:hAnsi="GHEA Grapalat" w:cs="Microsoft YaHei"/>
          <w:sz w:val="24"/>
          <w:szCs w:val="24"/>
          <w:lang w:val="hy-AM"/>
        </w:rPr>
      </w:pP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1</w:t>
      </w:r>
      <w:r w:rsidR="00AF37A7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6</w:t>
      </w:r>
      <w:r w:rsidR="004F648A">
        <w:rPr>
          <w:rFonts w:ascii="MS Mincho" w:eastAsia="MS Mincho" w:hAnsi="MS Mincho" w:cs="MS Mincho" w:hint="eastAsia"/>
          <w:sz w:val="24"/>
          <w:szCs w:val="24"/>
          <w:lang w:val="hy-AM"/>
        </w:rPr>
        <w:t xml:space="preserve">. </w:t>
      </w: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Կրիտիկական բեռնվածության մակարդակներ</w:t>
      </w:r>
      <w:r w:rsidR="00042EB5">
        <w:rPr>
          <w:rFonts w:ascii="GHEA Grapalat" w:eastAsia="Microsoft YaHei" w:hAnsi="GHEA Grapalat" w:cs="Microsoft YaHei"/>
          <w:sz w:val="24"/>
          <w:szCs w:val="24"/>
          <w:lang w:val="hy-AM"/>
        </w:rPr>
        <w:t>ը</w:t>
      </w: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սահմանվում են</w:t>
      </w:r>
      <w:r w:rsidR="009A7BA2" w:rsidRPr="009A7BA2">
        <w:rPr>
          <w:rFonts w:ascii="GHEA Grapalat" w:eastAsia="Microsoft YaHei" w:hAnsi="GHEA Grapalat" w:cs="Microsoft YaHei"/>
          <w:sz w:val="24"/>
          <w:szCs w:val="24"/>
          <w:lang w:val="hy-AM"/>
        </w:rPr>
        <w:t>`</w:t>
      </w: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ըստ լանդշաֆտային </w:t>
      </w:r>
      <w:r w:rsidR="00F35914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գոտիների</w:t>
      </w: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։</w:t>
      </w:r>
    </w:p>
    <w:p w14:paraId="7B4D956E" w14:textId="3942CD74" w:rsidR="00B36BC3" w:rsidRPr="00A44640" w:rsidRDefault="00B36BC3" w:rsidP="009773AE">
      <w:pPr>
        <w:tabs>
          <w:tab w:val="left" w:pos="567"/>
          <w:tab w:val="center" w:pos="5576"/>
        </w:tabs>
        <w:spacing w:after="0" w:line="360" w:lineRule="auto"/>
        <w:ind w:firstLine="720"/>
        <w:jc w:val="both"/>
        <w:rPr>
          <w:rFonts w:ascii="GHEA Grapalat" w:eastAsia="Microsoft YaHei" w:hAnsi="GHEA Grapalat" w:cs="Microsoft YaHei"/>
          <w:sz w:val="24"/>
          <w:szCs w:val="24"/>
          <w:lang w:val="hy-AM"/>
        </w:rPr>
      </w:pP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1</w:t>
      </w:r>
      <w:r w:rsidR="00AF37A7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7</w:t>
      </w: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. </w:t>
      </w:r>
      <w:r w:rsidR="00A46513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Բնական էկոհամակարգերի աղտոտվածության տարածական գոտիավորումն </w:t>
      </w:r>
      <w:r w:rsidR="00042EB5">
        <w:rPr>
          <w:rFonts w:ascii="GHEA Grapalat" w:eastAsia="Microsoft YaHei" w:hAnsi="GHEA Grapalat" w:cs="Microsoft YaHei"/>
          <w:sz w:val="24"/>
          <w:szCs w:val="24"/>
          <w:lang w:val="hy-AM"/>
        </w:rPr>
        <w:t>ու</w:t>
      </w:r>
      <w:r w:rsidR="00042EB5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="003B082F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քարտեզագրումն </w:t>
      </w:r>
      <w:r w:rsidR="00A46513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իրականացվում </w:t>
      </w:r>
      <w:r w:rsidR="00042EB5">
        <w:rPr>
          <w:rFonts w:ascii="GHEA Grapalat" w:eastAsia="Microsoft YaHei" w:hAnsi="GHEA Grapalat" w:cs="Microsoft YaHei"/>
          <w:sz w:val="24"/>
          <w:szCs w:val="24"/>
          <w:lang w:val="hy-AM"/>
        </w:rPr>
        <w:t>են</w:t>
      </w:r>
      <w:r w:rsidR="00042EB5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="009F2E75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էմպիրիկ </w:t>
      </w:r>
      <w:r w:rsidR="00A46513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տվյալների</w:t>
      </w:r>
      <w:r w:rsidR="009F2E75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և մոդելավորման արդյունքներ</w:t>
      </w:r>
      <w:r w:rsidR="00A46513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ի հիման վրա։ </w:t>
      </w:r>
    </w:p>
    <w:p w14:paraId="74731D9A" w14:textId="7F438BB0" w:rsidR="009D7990" w:rsidRPr="00A44640" w:rsidRDefault="009D7990" w:rsidP="009773AE">
      <w:pPr>
        <w:tabs>
          <w:tab w:val="left" w:pos="567"/>
          <w:tab w:val="center" w:pos="5576"/>
        </w:tabs>
        <w:spacing w:after="0" w:line="360" w:lineRule="auto"/>
        <w:ind w:firstLine="720"/>
        <w:jc w:val="both"/>
        <w:rPr>
          <w:rFonts w:ascii="GHEA Grapalat" w:eastAsia="Microsoft YaHei" w:hAnsi="GHEA Grapalat" w:cs="Microsoft YaHei"/>
          <w:sz w:val="24"/>
          <w:szCs w:val="24"/>
          <w:lang w:val="hy-AM"/>
        </w:rPr>
      </w:pPr>
    </w:p>
    <w:p w14:paraId="5D52CAC2" w14:textId="576AC378" w:rsidR="009D7990" w:rsidRPr="00A44640" w:rsidRDefault="00AF37A7" w:rsidP="00A46513">
      <w:pPr>
        <w:tabs>
          <w:tab w:val="left" w:pos="567"/>
          <w:tab w:val="center" w:pos="5576"/>
        </w:tabs>
        <w:spacing w:after="0" w:line="360" w:lineRule="auto"/>
        <w:ind w:firstLine="720"/>
        <w:jc w:val="center"/>
        <w:rPr>
          <w:rFonts w:ascii="GHEA Grapalat" w:eastAsia="Microsoft YaHei" w:hAnsi="GHEA Grapalat" w:cs="Microsoft YaHei"/>
          <w:b/>
          <w:bCs/>
          <w:sz w:val="24"/>
          <w:szCs w:val="24"/>
          <w:lang w:val="hy-AM"/>
        </w:rPr>
      </w:pPr>
      <w:r w:rsidRPr="00A44640">
        <w:rPr>
          <w:rFonts w:ascii="GHEA Grapalat" w:eastAsia="Microsoft YaHei" w:hAnsi="GHEA Grapalat" w:cs="Microsoft YaHei"/>
          <w:b/>
          <w:bCs/>
          <w:sz w:val="24"/>
          <w:szCs w:val="24"/>
          <w:lang w:val="hy-AM"/>
        </w:rPr>
        <w:t>5</w:t>
      </w:r>
      <w:r w:rsidRPr="00A44640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A44640"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 xml:space="preserve"> </w:t>
      </w:r>
      <w:r w:rsidRPr="00A44640">
        <w:rPr>
          <w:rFonts w:ascii="GHEA Grapalat" w:eastAsia="Microsoft YaHei" w:hAnsi="GHEA Grapalat" w:cs="Microsoft YaHei"/>
          <w:b/>
          <w:bCs/>
          <w:sz w:val="24"/>
          <w:szCs w:val="24"/>
          <w:lang w:val="hy-AM"/>
        </w:rPr>
        <w:t>ԱՅԼ ԴՐՈՒՅԹՆԵՐ</w:t>
      </w:r>
    </w:p>
    <w:p w14:paraId="523699D2" w14:textId="52D0BE58" w:rsidR="00BA4FEE" w:rsidRPr="00A44640" w:rsidRDefault="009D7990" w:rsidP="00AF37A7">
      <w:pPr>
        <w:tabs>
          <w:tab w:val="left" w:pos="567"/>
          <w:tab w:val="center" w:pos="5576"/>
        </w:tabs>
        <w:spacing w:after="0" w:line="360" w:lineRule="auto"/>
        <w:ind w:firstLine="720"/>
        <w:jc w:val="both"/>
        <w:rPr>
          <w:rFonts w:ascii="GHEA Grapalat" w:eastAsia="Microsoft YaHei" w:hAnsi="GHEA Grapalat" w:cs="Microsoft YaHei"/>
          <w:sz w:val="24"/>
          <w:szCs w:val="24"/>
          <w:lang w:val="hy-AM"/>
        </w:rPr>
      </w:pP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1</w:t>
      </w:r>
      <w:r w:rsidR="00AF37A7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8</w:t>
      </w:r>
      <w:r w:rsidRPr="00A4464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Յուրաքանչյուր էկոհամակարգ ունի իր առանձնահատուկ կրիտիկական բեռ</w:t>
      </w:r>
      <w:r w:rsidR="00042EB5">
        <w:rPr>
          <w:rFonts w:ascii="GHEA Grapalat" w:eastAsia="Microsoft YaHei" w:hAnsi="GHEA Grapalat" w:cs="Microsoft YaHei"/>
          <w:sz w:val="24"/>
          <w:szCs w:val="24"/>
          <w:lang w:val="hy-AM"/>
        </w:rPr>
        <w:t>նվածություն</w:t>
      </w: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ը</w:t>
      </w:r>
      <w:r w:rsidR="00042EB5">
        <w:rPr>
          <w:rFonts w:ascii="GHEA Grapalat" w:eastAsia="Microsoft YaHei" w:hAnsi="GHEA Grapalat" w:cs="Microsoft YaHei"/>
          <w:sz w:val="24"/>
          <w:szCs w:val="24"/>
          <w:lang w:val="hy-AM"/>
        </w:rPr>
        <w:t>, որը</w:t>
      </w:r>
      <w:r w:rsidR="00A46513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որոշվում է հողի </w:t>
      </w: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ֆիզիկաքիմիական </w:t>
      </w:r>
      <w:r w:rsidR="00A46513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կառուցվածքից</w:t>
      </w: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, </w:t>
      </w:r>
      <w:r w:rsidR="00A46513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բուսականությ</w:t>
      </w:r>
      <w:r w:rsidR="00042EB5">
        <w:rPr>
          <w:rFonts w:ascii="GHEA Grapalat" w:eastAsia="Microsoft YaHei" w:hAnsi="GHEA Grapalat" w:cs="Microsoft YaHei"/>
          <w:sz w:val="24"/>
          <w:szCs w:val="24"/>
          <w:lang w:val="hy-AM"/>
        </w:rPr>
        <w:t>ան տեսակային կազմից</w:t>
      </w:r>
      <w:r w:rsidR="00A46513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, տեղումների հաճախականությունից, հարակից աղտոտման աղբյուրների առկայությունից և կլիմայական պայմաններից։ </w:t>
      </w:r>
    </w:p>
    <w:p w14:paraId="326DD3E7" w14:textId="12787E9B" w:rsidR="008E4B77" w:rsidRPr="00265055" w:rsidRDefault="008E4B77" w:rsidP="00AF37A7">
      <w:pPr>
        <w:tabs>
          <w:tab w:val="left" w:pos="567"/>
          <w:tab w:val="center" w:pos="5576"/>
        </w:tabs>
        <w:spacing w:after="0" w:line="360" w:lineRule="auto"/>
        <w:ind w:firstLine="720"/>
        <w:jc w:val="both"/>
        <w:rPr>
          <w:rFonts w:ascii="GHEA Grapalat" w:eastAsia="Microsoft YaHei" w:hAnsi="GHEA Grapalat" w:cs="Microsoft YaHei"/>
          <w:sz w:val="24"/>
          <w:szCs w:val="24"/>
          <w:lang w:val="hy-AM"/>
        </w:rPr>
      </w:pP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lastRenderedPageBreak/>
        <w:t>1</w:t>
      </w:r>
      <w:r w:rsidR="00AF37A7"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9</w:t>
      </w: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. </w:t>
      </w:r>
      <w:r w:rsidR="009A7BA2" w:rsidRPr="009A7BA2">
        <w:rPr>
          <w:rFonts w:ascii="GHEA Grapalat" w:eastAsia="MS Mincho" w:hAnsi="GHEA Grapalat" w:cs="Arial"/>
          <w:lang w:val="hy-AM"/>
        </w:rPr>
        <w:t>Մ</w:t>
      </w:r>
      <w:r w:rsidR="002B64A6" w:rsidRPr="009A7BA2">
        <w:rPr>
          <w:rFonts w:ascii="GHEA Grapalat" w:eastAsia="MS Mincho" w:hAnsi="GHEA Grapalat" w:cs="Arial"/>
          <w:sz w:val="24"/>
          <w:szCs w:val="24"/>
          <w:lang w:val="hy-AM"/>
        </w:rPr>
        <w:t>թնոլորտային օդում առկա</w:t>
      </w:r>
      <w:r w:rsidR="002B64A6" w:rsidRPr="009A7BA2">
        <w:rPr>
          <w:rFonts w:ascii="GHEA Grapalat" w:eastAsia="MS Mincho" w:hAnsi="GHEA Grapalat" w:cs="Arial"/>
          <w:lang w:val="hy-AM"/>
        </w:rPr>
        <w:t xml:space="preserve"> </w:t>
      </w:r>
      <w:r w:rsidR="002B64A6" w:rsidRPr="009A7BA2">
        <w:rPr>
          <w:rFonts w:ascii="GHEA Grapalat" w:eastAsia="MS Mincho" w:hAnsi="GHEA Grapalat" w:cs="Arial"/>
          <w:sz w:val="24"/>
          <w:szCs w:val="24"/>
          <w:lang w:val="hy-AM"/>
        </w:rPr>
        <w:t xml:space="preserve">աղտոտող (վնասակար) նյութերից առաջացած </w:t>
      </w:r>
      <w:r w:rsidR="002B64A6" w:rsidRPr="009A7BA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2B64A6" w:rsidRPr="009A7BA2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9A7BA2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նստվածքների, </w:t>
      </w:r>
      <w:r w:rsidR="002B64A6" w:rsidRPr="009A7BA2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մթնոլորտ աղտոտող </w:t>
      </w:r>
      <w:r w:rsidR="002B64A6" w:rsidRPr="009A7BA2">
        <w:rPr>
          <w:rFonts w:ascii="GHEA Grapalat" w:eastAsia="MS Mincho" w:hAnsi="GHEA Grapalat" w:cs="Arial"/>
          <w:sz w:val="24"/>
          <w:szCs w:val="24"/>
          <w:lang w:val="hy-AM"/>
        </w:rPr>
        <w:t xml:space="preserve">(վնասակար) նյութերի </w:t>
      </w:r>
      <w:r w:rsidRPr="009A7BA2">
        <w:rPr>
          <w:rFonts w:ascii="GHEA Grapalat" w:eastAsia="Microsoft YaHei" w:hAnsi="GHEA Grapalat" w:cs="Microsoft YaHei"/>
          <w:sz w:val="24"/>
          <w:szCs w:val="24"/>
          <w:lang w:val="hy-AM"/>
        </w:rPr>
        <w:t>արտանետումների</w:t>
      </w: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և կրիտիկական բեռնվածության հաշվարկների համար կիրառվող տվյալները ենթակա են պարտադիր որակային ապահովման և որակի վերահսկման (QA/QC)` </w:t>
      </w:r>
      <w:r w:rsidRPr="00265055">
        <w:rPr>
          <w:rFonts w:ascii="GHEA Grapalat" w:eastAsia="Microsoft YaHei" w:hAnsi="GHEA Grapalat" w:cs="Microsoft YaHei"/>
          <w:sz w:val="24"/>
          <w:szCs w:val="24"/>
          <w:lang w:val="hy-AM"/>
        </w:rPr>
        <w:t>համաձայն</w:t>
      </w:r>
      <w:r w:rsidR="00265055" w:rsidRPr="00265055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="00265055" w:rsidRPr="00265055">
        <w:rPr>
          <w:rFonts w:ascii="GHEA Grapalat" w:eastAsia="Tahoma" w:hAnsi="GHEA Grapalat" w:cs="Tahoma"/>
          <w:sz w:val="24"/>
          <w:szCs w:val="24"/>
          <w:lang w:val="hy-AM"/>
        </w:rPr>
        <w:t xml:space="preserve">Միավորված ազգերի կազմակերպության Եվրոպական տնտեսական հանձնաժողովի «Մեծ հեռավորությունների վրա օդի անդրսահմանային աղտոտման մասին» կոնվենցիայի </w:t>
      </w:r>
      <w:r w:rsidR="00265055" w:rsidRPr="00265055">
        <w:rPr>
          <w:rFonts w:ascii="GHEA Grapalat" w:hAnsi="GHEA Grapalat"/>
          <w:sz w:val="24"/>
          <w:szCs w:val="24"/>
          <w:lang w:val="hy-AM"/>
        </w:rPr>
        <w:t>Եվրոպական մոնիթորինգի և գնահատման ծրագրի / Եվրոպական շրջակա միջավայրի Գործակալության</w:t>
      </w:r>
      <w:r w:rsidR="00265055" w:rsidRPr="00265055">
        <w:rPr>
          <w:rFonts w:ascii="GHEA Grapalat" w:eastAsia="Tahoma" w:hAnsi="GHEA Grapalat" w:cs="Tahoma"/>
          <w:sz w:val="24"/>
          <w:szCs w:val="24"/>
          <w:lang w:val="hy-AM"/>
        </w:rPr>
        <w:t xml:space="preserve"> (EMEP/EEA) </w:t>
      </w:r>
      <w:r w:rsidR="00265055" w:rsidRPr="00265055">
        <w:rPr>
          <w:rFonts w:ascii="GHEA Grapalat" w:hAnsi="GHEA Grapalat"/>
          <w:sz w:val="24"/>
          <w:szCs w:val="24"/>
          <w:lang w:val="hy-AM"/>
        </w:rPr>
        <w:t xml:space="preserve">օդի աղտոտիչների արտանետումների հաշվարկման </w:t>
      </w:r>
      <w:r w:rsidR="00265055" w:rsidRPr="00265055">
        <w:rPr>
          <w:rFonts w:ascii="GHEA Grapalat" w:eastAsia="Tahoma" w:hAnsi="GHEA Grapalat" w:cs="Tahoma"/>
          <w:sz w:val="24"/>
          <w:szCs w:val="24"/>
          <w:lang w:val="hy-AM"/>
        </w:rPr>
        <w:t>ուղեցույցի</w:t>
      </w:r>
      <w:r w:rsidRPr="00265055">
        <w:rPr>
          <w:rFonts w:ascii="GHEA Grapalat" w:eastAsia="Microsoft YaHei" w:hAnsi="GHEA Grapalat" w:cs="Microsoft YaHei"/>
          <w:sz w:val="24"/>
          <w:szCs w:val="24"/>
          <w:lang w:val="hy-AM"/>
        </w:rPr>
        <w:t>։</w:t>
      </w:r>
    </w:p>
    <w:p w14:paraId="4CDCE2A8" w14:textId="7B7F38ED" w:rsidR="008E4B77" w:rsidRPr="00A44640" w:rsidRDefault="008E4B77" w:rsidP="00AF37A7">
      <w:pPr>
        <w:tabs>
          <w:tab w:val="left" w:pos="567"/>
          <w:tab w:val="center" w:pos="5576"/>
        </w:tabs>
        <w:spacing w:after="0" w:line="36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A44640">
        <w:rPr>
          <w:rFonts w:ascii="GHEA Grapalat" w:eastAsia="Microsoft YaHei" w:hAnsi="GHEA Grapalat" w:cs="Microsoft YaHei"/>
          <w:sz w:val="24"/>
          <w:szCs w:val="24"/>
          <w:lang w:val="hy-AM"/>
        </w:rPr>
        <w:t>20</w:t>
      </w:r>
      <w:r w:rsidR="009A7BA2" w:rsidRPr="009A7BA2">
        <w:rPr>
          <w:rFonts w:ascii="MS Mincho" w:eastAsia="MS Mincho" w:hAnsi="MS Mincho" w:cs="MS Mincho"/>
          <w:sz w:val="24"/>
          <w:szCs w:val="24"/>
          <w:lang w:val="hy-AM"/>
        </w:rPr>
        <w:t>.</w:t>
      </w:r>
      <w:r w:rsidRPr="00A44640">
        <w:rPr>
          <w:rFonts w:ascii="GHEA Grapalat" w:eastAsia="MS Mincho" w:hAnsi="GHEA Grapalat" w:cs="MS Mincho"/>
          <w:sz w:val="24"/>
          <w:szCs w:val="24"/>
          <w:lang w:val="hy-AM"/>
        </w:rPr>
        <w:t xml:space="preserve"> Կրիտիկական բեռնվածության գոտիավորման քարտեզները, հաշվարկները և կապված ցուցանիշներն ենթակա են </w:t>
      </w:r>
      <w:r w:rsidR="00042EB5">
        <w:rPr>
          <w:rFonts w:ascii="GHEA Grapalat" w:eastAsia="MS Mincho" w:hAnsi="GHEA Grapalat" w:cs="MS Mincho"/>
          <w:sz w:val="24"/>
          <w:szCs w:val="24"/>
          <w:lang w:val="hy-AM"/>
        </w:rPr>
        <w:t xml:space="preserve">պարբերկական </w:t>
      </w:r>
      <w:r w:rsidRPr="00A44640">
        <w:rPr>
          <w:rFonts w:ascii="GHEA Grapalat" w:eastAsia="MS Mincho" w:hAnsi="GHEA Grapalat" w:cs="MS Mincho"/>
          <w:sz w:val="24"/>
          <w:szCs w:val="24"/>
          <w:lang w:val="hy-AM"/>
        </w:rPr>
        <w:t>թարմացման՝ առնվազն յուրաքանչյուր հինգ տարին մեկ անգամ կամ նոր գիտական տվյալների առկայության դեպքում՝ ավելի շուտ։</w:t>
      </w:r>
    </w:p>
    <w:p w14:paraId="37F6DBA9" w14:textId="712E187C" w:rsidR="009D7990" w:rsidRPr="00A44640" w:rsidRDefault="009D7990" w:rsidP="00F36A4E">
      <w:pPr>
        <w:shd w:val="clear" w:color="auto" w:fill="FFFFFF"/>
        <w:spacing w:after="0" w:line="360" w:lineRule="auto"/>
        <w:jc w:val="both"/>
        <w:outlineLvl w:val="0"/>
        <w:rPr>
          <w:rFonts w:ascii="GHEA Grapalat" w:hAnsi="GHEA Grapalat"/>
          <w:sz w:val="24"/>
          <w:szCs w:val="24"/>
          <w:lang w:val="hy-AM"/>
        </w:rPr>
      </w:pPr>
    </w:p>
    <w:p w14:paraId="19EFCAF0" w14:textId="4E7140D5" w:rsidR="00812B95" w:rsidRPr="00A44640" w:rsidRDefault="00812B95" w:rsidP="009773AE">
      <w:pPr>
        <w:shd w:val="clear" w:color="auto" w:fill="FFFFFF"/>
        <w:spacing w:after="0" w:line="360" w:lineRule="auto"/>
        <w:ind w:left="-425"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A44640">
        <w:rPr>
          <w:rFonts w:ascii="GHEA Grapalat" w:hAnsi="GHEA Grapalat"/>
          <w:sz w:val="24"/>
          <w:szCs w:val="24"/>
          <w:lang w:val="hy-AM"/>
        </w:rPr>
        <w:t>Աղյուսակ 1.</w:t>
      </w:r>
      <w:r w:rsidRPr="00A44640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Մթնոլորտային օդն աղտոտող </w:t>
      </w:r>
      <w:r w:rsidR="008B2F73" w:rsidRPr="008B2F73">
        <w:rPr>
          <w:rFonts w:ascii="GHEA Grapalat" w:eastAsia="Times New Roman" w:hAnsi="GHEA Grapalat" w:cs="Sylfaen"/>
          <w:bCs/>
          <w:sz w:val="24"/>
          <w:szCs w:val="24"/>
          <w:lang w:val="hy-AM"/>
        </w:rPr>
        <w:t>(</w:t>
      </w:r>
      <w:r w:rsidRPr="00A44640">
        <w:rPr>
          <w:rFonts w:ascii="GHEA Grapalat" w:eastAsia="Times New Roman" w:hAnsi="GHEA Grapalat" w:cs="Sylfaen"/>
          <w:bCs/>
          <w:sz w:val="24"/>
          <w:szCs w:val="24"/>
          <w:lang w:val="hy-AM"/>
        </w:rPr>
        <w:t>վնասակար</w:t>
      </w:r>
      <w:r w:rsidR="008B2F73" w:rsidRPr="008B2F73">
        <w:rPr>
          <w:rFonts w:ascii="GHEA Grapalat" w:eastAsia="Times New Roman" w:hAnsi="GHEA Grapalat" w:cs="Sylfaen"/>
          <w:bCs/>
          <w:sz w:val="24"/>
          <w:szCs w:val="24"/>
          <w:lang w:val="hy-AM"/>
        </w:rPr>
        <w:t>)</w:t>
      </w:r>
      <w:r w:rsidRPr="00A44640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նյութերի կրիտիկական մակարդակներ բուսականության կամ բնական էկոհամակարգերի պահպանության համար</w:t>
      </w:r>
    </w:p>
    <w:tbl>
      <w:tblPr>
        <w:tblStyle w:val="TableGrid"/>
        <w:tblW w:w="1117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80"/>
        <w:gridCol w:w="1986"/>
        <w:gridCol w:w="5528"/>
        <w:gridCol w:w="2977"/>
      </w:tblGrid>
      <w:tr w:rsidR="00812B95" w:rsidRPr="00A44640" w14:paraId="38FE18EF" w14:textId="77777777" w:rsidTr="008D30AF">
        <w:trPr>
          <w:trHeight w:val="508"/>
        </w:trPr>
        <w:tc>
          <w:tcPr>
            <w:tcW w:w="680" w:type="dxa"/>
          </w:tcPr>
          <w:p w14:paraId="1F4924B8" w14:textId="77777777" w:rsidR="00812B95" w:rsidRPr="00A44640" w:rsidRDefault="00812B95" w:rsidP="009773A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44640">
              <w:rPr>
                <w:rFonts w:ascii="GHEA Grapalat" w:hAnsi="GHEA Grapalat"/>
                <w:sz w:val="24"/>
                <w:szCs w:val="24"/>
              </w:rPr>
              <w:t>Հ/հ</w:t>
            </w:r>
          </w:p>
        </w:tc>
        <w:tc>
          <w:tcPr>
            <w:tcW w:w="1986" w:type="dxa"/>
            <w:vAlign w:val="center"/>
          </w:tcPr>
          <w:p w14:paraId="54125DEA" w14:textId="77777777" w:rsidR="00812B95" w:rsidRPr="00A44640" w:rsidRDefault="00812B95" w:rsidP="009773A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44640">
              <w:rPr>
                <w:rFonts w:ascii="GHEA Grapalat" w:hAnsi="GHEA Grapalat"/>
                <w:sz w:val="24"/>
                <w:szCs w:val="24"/>
              </w:rPr>
              <w:t>Վնասակար նյութի անվանումը</w:t>
            </w:r>
          </w:p>
        </w:tc>
        <w:tc>
          <w:tcPr>
            <w:tcW w:w="5528" w:type="dxa"/>
            <w:vAlign w:val="center"/>
          </w:tcPr>
          <w:p w14:paraId="5FA9C740" w14:textId="77777777" w:rsidR="00812B95" w:rsidRPr="00A44640" w:rsidRDefault="00812B95" w:rsidP="009773A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44640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A44640">
              <w:rPr>
                <w:rFonts w:ascii="GHEA Grapalat" w:hAnsi="GHEA Grapalat"/>
                <w:sz w:val="24"/>
                <w:szCs w:val="24"/>
              </w:rPr>
              <w:t>իջինաց</w:t>
            </w:r>
            <w:r w:rsidRPr="00A44640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A44640">
              <w:rPr>
                <w:rFonts w:ascii="GHEA Grapalat" w:hAnsi="GHEA Grapalat"/>
                <w:sz w:val="24"/>
                <w:szCs w:val="24"/>
              </w:rPr>
              <w:t>ա</w:t>
            </w:r>
            <w:r w:rsidRPr="00A44640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A44640">
              <w:rPr>
                <w:rFonts w:ascii="GHEA Grapalat" w:hAnsi="GHEA Grapalat"/>
                <w:sz w:val="24"/>
                <w:szCs w:val="24"/>
              </w:rPr>
              <w:t xml:space="preserve"> ժամանակահատված</w:t>
            </w:r>
          </w:p>
        </w:tc>
        <w:tc>
          <w:tcPr>
            <w:tcW w:w="2977" w:type="dxa"/>
            <w:vAlign w:val="center"/>
          </w:tcPr>
          <w:p w14:paraId="0F4DDC03" w14:textId="77777777" w:rsidR="00812B95" w:rsidRPr="00A44640" w:rsidRDefault="00812B95" w:rsidP="009773AE">
            <w:pPr>
              <w:spacing w:after="20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4640">
              <w:rPr>
                <w:rFonts w:ascii="GHEA Grapalat" w:hAnsi="GHEA Grapalat"/>
                <w:sz w:val="24"/>
                <w:szCs w:val="24"/>
                <w:lang w:val="hy-AM"/>
              </w:rPr>
              <w:t>Կրիտիկական մակարդակ</w:t>
            </w:r>
          </w:p>
        </w:tc>
      </w:tr>
      <w:tr w:rsidR="00812B95" w:rsidRPr="00A44640" w14:paraId="2FBAB82A" w14:textId="77777777" w:rsidTr="008D30AF">
        <w:trPr>
          <w:trHeight w:val="428"/>
        </w:trPr>
        <w:tc>
          <w:tcPr>
            <w:tcW w:w="680" w:type="dxa"/>
            <w:vAlign w:val="center"/>
          </w:tcPr>
          <w:p w14:paraId="070F6B5C" w14:textId="77777777" w:rsidR="00812B95" w:rsidRPr="00A44640" w:rsidRDefault="00812B95" w:rsidP="009773AE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6" w:type="dxa"/>
            <w:vAlign w:val="center"/>
          </w:tcPr>
          <w:p w14:paraId="7596566D" w14:textId="77777777" w:rsidR="00812B95" w:rsidRPr="00A44640" w:rsidRDefault="00812B95" w:rsidP="009773A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4640">
              <w:rPr>
                <w:rFonts w:ascii="GHEA Grapalat" w:hAnsi="GHEA Grapalat"/>
                <w:sz w:val="24"/>
                <w:szCs w:val="24"/>
              </w:rPr>
              <w:t>Ծծմբի երկօքսիդ (SO</w:t>
            </w:r>
            <w:r w:rsidRPr="00A44640">
              <w:rPr>
                <w:rFonts w:ascii="GHEA Grapalat" w:hAnsi="GHEA Grapalat"/>
                <w:sz w:val="24"/>
                <w:szCs w:val="24"/>
                <w:vertAlign w:val="subscript"/>
              </w:rPr>
              <w:t>2</w:t>
            </w:r>
            <w:r w:rsidRPr="00A44640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237E81AB" w14:textId="77777777" w:rsidR="00812B95" w:rsidRPr="00A44640" w:rsidRDefault="00812B95" w:rsidP="009773A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4640">
              <w:rPr>
                <w:rFonts w:ascii="GHEA Grapalat" w:hAnsi="GHEA Grapalat"/>
                <w:sz w:val="24"/>
                <w:szCs w:val="24"/>
                <w:lang w:val="hy-AM"/>
              </w:rPr>
              <w:t>1 տարի և ձմեռ (հոկտեմբերի 1-ից մարտի 31-ը)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7415084" w14:textId="77777777" w:rsidR="00812B95" w:rsidRPr="00A44640" w:rsidRDefault="00812B95" w:rsidP="009773A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44640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A44640">
              <w:rPr>
                <w:rFonts w:ascii="GHEA Grapalat" w:hAnsi="GHEA Grapalat"/>
                <w:sz w:val="24"/>
                <w:szCs w:val="24"/>
              </w:rPr>
              <w:t xml:space="preserve"> մկգ/մ</w:t>
            </w:r>
            <w:r w:rsidRPr="00A44640">
              <w:rPr>
                <w:rFonts w:ascii="GHEA Grapalat" w:hAnsi="GHEA Grapalat"/>
                <w:sz w:val="24"/>
                <w:szCs w:val="24"/>
                <w:vertAlign w:val="superscript"/>
              </w:rPr>
              <w:t>3</w:t>
            </w:r>
          </w:p>
        </w:tc>
      </w:tr>
      <w:tr w:rsidR="00812B95" w:rsidRPr="00A44640" w14:paraId="14B1D8FD" w14:textId="77777777" w:rsidTr="008D30AF">
        <w:trPr>
          <w:trHeight w:val="428"/>
        </w:trPr>
        <w:tc>
          <w:tcPr>
            <w:tcW w:w="680" w:type="dxa"/>
          </w:tcPr>
          <w:p w14:paraId="2937DF6D" w14:textId="77777777" w:rsidR="00812B95" w:rsidRPr="00A44640" w:rsidRDefault="00812B95" w:rsidP="009773AE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14:paraId="5F832CF7" w14:textId="77777777" w:rsidR="00812B95" w:rsidRPr="00A44640" w:rsidRDefault="00812B95" w:rsidP="009773A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4640">
              <w:rPr>
                <w:rFonts w:ascii="GHEA Grapalat" w:hAnsi="GHEA Grapalat"/>
                <w:sz w:val="24"/>
                <w:szCs w:val="24"/>
              </w:rPr>
              <w:t>Ազոտի օքսիդ</w:t>
            </w:r>
            <w:r w:rsidRPr="00A44640">
              <w:rPr>
                <w:rFonts w:ascii="GHEA Grapalat" w:hAnsi="GHEA Grapalat"/>
                <w:sz w:val="24"/>
                <w:szCs w:val="24"/>
                <w:lang w:val="hy-AM"/>
              </w:rPr>
              <w:t>ներ</w:t>
            </w:r>
            <w:r w:rsidRPr="00A44640">
              <w:rPr>
                <w:rFonts w:ascii="GHEA Grapalat" w:hAnsi="GHEA Grapalat"/>
                <w:sz w:val="24"/>
                <w:szCs w:val="24"/>
              </w:rPr>
              <w:t xml:space="preserve"> (NO</w:t>
            </w:r>
            <w:r w:rsidRPr="00A44640">
              <w:rPr>
                <w:rFonts w:ascii="GHEA Grapalat" w:hAnsi="GHEA Grapalat"/>
                <w:sz w:val="24"/>
                <w:szCs w:val="24"/>
                <w:vertAlign w:val="subscript"/>
              </w:rPr>
              <w:t>x</w:t>
            </w:r>
            <w:r w:rsidRPr="00A44640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660EDCD" w14:textId="77777777" w:rsidR="00812B95" w:rsidRPr="00A44640" w:rsidRDefault="00812B95" w:rsidP="009773AE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A44640">
              <w:rPr>
                <w:rFonts w:ascii="GHEA Grapalat" w:hAnsi="GHEA Grapalat"/>
                <w:sz w:val="24"/>
                <w:szCs w:val="24"/>
                <w:lang w:val="hy-AM"/>
              </w:rPr>
              <w:t>1 տարի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F8FA4CC" w14:textId="77777777" w:rsidR="00812B95" w:rsidRPr="00A44640" w:rsidRDefault="00812B95" w:rsidP="009773A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4640">
              <w:rPr>
                <w:rFonts w:ascii="GHEA Grapalat" w:hAnsi="GHEA Grapalat"/>
                <w:sz w:val="24"/>
                <w:szCs w:val="24"/>
              </w:rPr>
              <w:t>3</w:t>
            </w:r>
            <w:r w:rsidRPr="00A44640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A44640">
              <w:rPr>
                <w:rFonts w:ascii="GHEA Grapalat" w:hAnsi="GHEA Grapalat"/>
                <w:sz w:val="24"/>
                <w:szCs w:val="24"/>
              </w:rPr>
              <w:t xml:space="preserve"> մկգ/մ</w:t>
            </w:r>
            <w:r w:rsidRPr="00A44640">
              <w:rPr>
                <w:rFonts w:ascii="GHEA Grapalat" w:hAnsi="GHEA Grapalat"/>
                <w:sz w:val="24"/>
                <w:szCs w:val="24"/>
                <w:vertAlign w:val="superscript"/>
              </w:rPr>
              <w:t>3</w:t>
            </w:r>
          </w:p>
        </w:tc>
      </w:tr>
    </w:tbl>
    <w:p w14:paraId="2083CA7A" w14:textId="6F176FEF" w:rsidR="00EA1F54" w:rsidRPr="00A44640" w:rsidRDefault="00EA1F54" w:rsidP="003E2624">
      <w:pPr>
        <w:autoSpaceDE w:val="0"/>
        <w:autoSpaceDN w:val="0"/>
        <w:adjustRightInd w:val="0"/>
        <w:spacing w:after="0" w:line="360" w:lineRule="auto"/>
        <w:rPr>
          <w:rFonts w:ascii="GHEA Grapalat" w:eastAsia="GHEAGrapalat" w:hAnsi="GHEA Grapalat" w:cs="GHEAGrapalat"/>
          <w:sz w:val="24"/>
          <w:szCs w:val="24"/>
          <w:highlight w:val="yellow"/>
        </w:rPr>
      </w:pPr>
    </w:p>
    <w:sectPr w:rsidR="00EA1F54" w:rsidRPr="00A44640" w:rsidSect="0094536F">
      <w:pgSz w:w="12240" w:h="15840" w:code="1"/>
      <w:pgMar w:top="1138" w:right="850" w:bottom="1138" w:left="1699" w:header="706" w:footer="70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BB9D76" w16cid:durableId="2CC56B16"/>
  <w16cid:commentId w16cid:paraId="22C0AA5E" w16cid:durableId="2CC56C0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45C33" w14:textId="77777777" w:rsidR="006B1799" w:rsidRDefault="006B1799">
      <w:pPr>
        <w:spacing w:line="240" w:lineRule="auto"/>
      </w:pPr>
      <w:r>
        <w:separator/>
      </w:r>
    </w:p>
  </w:endnote>
  <w:endnote w:type="continuationSeparator" w:id="0">
    <w:p w14:paraId="382D3A94" w14:textId="77777777" w:rsidR="006B1799" w:rsidRDefault="006B1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6D70E" w14:textId="77777777" w:rsidR="006B1799" w:rsidRDefault="006B1799">
      <w:pPr>
        <w:spacing w:after="0"/>
      </w:pPr>
      <w:r>
        <w:separator/>
      </w:r>
    </w:p>
  </w:footnote>
  <w:footnote w:type="continuationSeparator" w:id="0">
    <w:p w14:paraId="48A2D5B2" w14:textId="77777777" w:rsidR="006B1799" w:rsidRDefault="006B17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79C62F"/>
    <w:multiLevelType w:val="singleLevel"/>
    <w:tmpl w:val="FE79C62F"/>
    <w:lvl w:ilvl="0">
      <w:start w:val="27"/>
      <w:numFmt w:val="decimal"/>
      <w:suff w:val="space"/>
      <w:lvlText w:val="%1."/>
      <w:lvlJc w:val="left"/>
    </w:lvl>
  </w:abstractNum>
  <w:abstractNum w:abstractNumId="1" w15:restartNumberingAfterBreak="0">
    <w:nsid w:val="FFFFFF89"/>
    <w:multiLevelType w:val="singleLevel"/>
    <w:tmpl w:val="359CE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7D2BD"/>
    <w:multiLevelType w:val="singleLevel"/>
    <w:tmpl w:val="0027D2BD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09E5C56"/>
    <w:multiLevelType w:val="hybridMultilevel"/>
    <w:tmpl w:val="E3245B72"/>
    <w:lvl w:ilvl="0" w:tplc="992CDB7C">
      <w:start w:val="1"/>
      <w:numFmt w:val="decimal"/>
      <w:lvlText w:val="%1)"/>
      <w:lvlJc w:val="left"/>
      <w:pPr>
        <w:ind w:left="666" w:hanging="360"/>
      </w:pPr>
      <w:rPr>
        <w:rFonts w:ascii="GHEA Grapalat" w:eastAsia="Calibri" w:hAnsi="GHEA Grapalat" w:cs="Calibri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4" w15:restartNumberingAfterBreak="0">
    <w:nsid w:val="0127746B"/>
    <w:multiLevelType w:val="multilevel"/>
    <w:tmpl w:val="EB26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E94315"/>
    <w:multiLevelType w:val="hybridMultilevel"/>
    <w:tmpl w:val="DC36A2E2"/>
    <w:lvl w:ilvl="0" w:tplc="9C4C78EE">
      <w:start w:val="1"/>
      <w:numFmt w:val="decimal"/>
      <w:lvlText w:val="%1."/>
      <w:lvlJc w:val="left"/>
      <w:pPr>
        <w:ind w:left="720" w:hanging="360"/>
      </w:pPr>
      <w:rPr>
        <w:rFonts w:eastAsia="MS Gothic" w:cs="Courier New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71B8D"/>
    <w:multiLevelType w:val="multilevel"/>
    <w:tmpl w:val="08A71B8D"/>
    <w:lvl w:ilvl="0">
      <w:start w:val="1"/>
      <w:numFmt w:val="decimal"/>
      <w:lvlText w:val="%1)"/>
      <w:lvlJc w:val="left"/>
      <w:pPr>
        <w:ind w:left="720" w:hanging="360"/>
      </w:pPr>
      <w:rPr>
        <w:rFonts w:cs="Sylfae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B0B4C"/>
    <w:multiLevelType w:val="hybridMultilevel"/>
    <w:tmpl w:val="EEC6D0B6"/>
    <w:lvl w:ilvl="0" w:tplc="5D4249E8">
      <w:start w:val="1"/>
      <w:numFmt w:val="decimal"/>
      <w:lvlText w:val="%1)"/>
      <w:lvlJc w:val="left"/>
      <w:pPr>
        <w:ind w:left="720" w:hanging="360"/>
      </w:pPr>
      <w:rPr>
        <w:rFonts w:ascii="GHEA Grapalat" w:eastAsia="GHEAGrapalat" w:hAnsi="GHEA Grapalat" w:cs="GHEAGrapala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4A1E95"/>
    <w:multiLevelType w:val="hybridMultilevel"/>
    <w:tmpl w:val="0C86B6B0"/>
    <w:lvl w:ilvl="0" w:tplc="70365B1E">
      <w:start w:val="27"/>
      <w:numFmt w:val="decimal"/>
      <w:lvlText w:val="%1"/>
      <w:lvlJc w:val="left"/>
      <w:pPr>
        <w:ind w:left="927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4787047"/>
    <w:multiLevelType w:val="hybridMultilevel"/>
    <w:tmpl w:val="4A0072CC"/>
    <w:lvl w:ilvl="0" w:tplc="4030F8B8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15836B9F"/>
    <w:multiLevelType w:val="hybridMultilevel"/>
    <w:tmpl w:val="6CA0A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97BEF"/>
    <w:multiLevelType w:val="hybridMultilevel"/>
    <w:tmpl w:val="7EB8E658"/>
    <w:lvl w:ilvl="0" w:tplc="F7D89FD0">
      <w:start w:val="3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86DD8"/>
    <w:multiLevelType w:val="hybridMultilevel"/>
    <w:tmpl w:val="9B9EA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F255B"/>
    <w:multiLevelType w:val="hybridMultilevel"/>
    <w:tmpl w:val="EBD4E15E"/>
    <w:lvl w:ilvl="0" w:tplc="53B017D2">
      <w:start w:val="1"/>
      <w:numFmt w:val="decimal"/>
      <w:lvlText w:val="%1)"/>
      <w:lvlJc w:val="left"/>
      <w:pPr>
        <w:ind w:left="927" w:hanging="360"/>
      </w:pPr>
      <w:rPr>
        <w:rFonts w:eastAsia="MS Gothic" w:cs="MS Gothi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A7081F1"/>
    <w:multiLevelType w:val="singleLevel"/>
    <w:tmpl w:val="4FE0C2F2"/>
    <w:lvl w:ilvl="0">
      <w:start w:val="5"/>
      <w:numFmt w:val="decimal"/>
      <w:suff w:val="space"/>
      <w:lvlText w:val="%1."/>
      <w:lvlJc w:val="left"/>
      <w:rPr>
        <w:b/>
      </w:rPr>
    </w:lvl>
  </w:abstractNum>
  <w:abstractNum w:abstractNumId="15" w15:restartNumberingAfterBreak="0">
    <w:nsid w:val="1CC03321"/>
    <w:multiLevelType w:val="hybridMultilevel"/>
    <w:tmpl w:val="8E469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1A46CC"/>
    <w:multiLevelType w:val="multilevel"/>
    <w:tmpl w:val="9886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9C3859"/>
    <w:multiLevelType w:val="multilevel"/>
    <w:tmpl w:val="2F70212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GHEA Grapalat" w:eastAsia="Times New Roman" w:hAnsi="GHEA Grapalat" w:cs="Sylfae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A3798F"/>
    <w:multiLevelType w:val="singleLevel"/>
    <w:tmpl w:val="A5925316"/>
    <w:lvl w:ilvl="0">
      <w:start w:val="20"/>
      <w:numFmt w:val="decimal"/>
      <w:lvlText w:val="%1."/>
      <w:lvlJc w:val="left"/>
      <w:pPr>
        <w:tabs>
          <w:tab w:val="left" w:pos="312"/>
        </w:tabs>
      </w:pPr>
      <w:rPr>
        <w:lang w:val="lt-LT"/>
      </w:rPr>
    </w:lvl>
  </w:abstractNum>
  <w:abstractNum w:abstractNumId="19" w15:restartNumberingAfterBreak="0">
    <w:nsid w:val="26682F5D"/>
    <w:multiLevelType w:val="hybridMultilevel"/>
    <w:tmpl w:val="CEA87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72C4D"/>
    <w:multiLevelType w:val="multilevel"/>
    <w:tmpl w:val="27872C4D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2DAE1868"/>
    <w:multiLevelType w:val="multilevel"/>
    <w:tmpl w:val="2A3E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2B1743"/>
    <w:multiLevelType w:val="multilevel"/>
    <w:tmpl w:val="5A9A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866878"/>
    <w:multiLevelType w:val="hybridMultilevel"/>
    <w:tmpl w:val="010C8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DC2C17"/>
    <w:multiLevelType w:val="multilevel"/>
    <w:tmpl w:val="3166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9748CD"/>
    <w:multiLevelType w:val="multilevel"/>
    <w:tmpl w:val="349748CD"/>
    <w:lvl w:ilvl="0">
      <w:start w:val="12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3752761C"/>
    <w:multiLevelType w:val="multilevel"/>
    <w:tmpl w:val="EC72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216240"/>
    <w:multiLevelType w:val="hybridMultilevel"/>
    <w:tmpl w:val="D67C0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8EE5"/>
    <w:multiLevelType w:val="singleLevel"/>
    <w:tmpl w:val="475D8EE5"/>
    <w:lvl w:ilvl="0">
      <w:start w:val="24"/>
      <w:numFmt w:val="decimal"/>
      <w:suff w:val="space"/>
      <w:lvlText w:val="%1."/>
      <w:lvlJc w:val="left"/>
    </w:lvl>
  </w:abstractNum>
  <w:abstractNum w:abstractNumId="29" w15:restartNumberingAfterBreak="0">
    <w:nsid w:val="4E9C7547"/>
    <w:multiLevelType w:val="multilevel"/>
    <w:tmpl w:val="077C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1927D6"/>
    <w:multiLevelType w:val="hybridMultilevel"/>
    <w:tmpl w:val="551A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C77A6B"/>
    <w:multiLevelType w:val="hybridMultilevel"/>
    <w:tmpl w:val="54549260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6061C"/>
    <w:multiLevelType w:val="singleLevel"/>
    <w:tmpl w:val="5C96061C"/>
    <w:lvl w:ilvl="0">
      <w:start w:val="9"/>
      <w:numFmt w:val="decimal"/>
      <w:lvlText w:val="%1)"/>
      <w:lvlJc w:val="left"/>
      <w:pPr>
        <w:tabs>
          <w:tab w:val="left" w:pos="312"/>
        </w:tabs>
      </w:pPr>
    </w:lvl>
  </w:abstractNum>
  <w:abstractNum w:abstractNumId="33" w15:restartNumberingAfterBreak="0">
    <w:nsid w:val="61B121AC"/>
    <w:multiLevelType w:val="hybridMultilevel"/>
    <w:tmpl w:val="06CE734C"/>
    <w:lvl w:ilvl="0" w:tplc="525AA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2012A"/>
    <w:multiLevelType w:val="multilevel"/>
    <w:tmpl w:val="C0CC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D81511"/>
    <w:multiLevelType w:val="multilevel"/>
    <w:tmpl w:val="D09A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D83DF4"/>
    <w:multiLevelType w:val="hybridMultilevel"/>
    <w:tmpl w:val="0E50886A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B6221"/>
    <w:multiLevelType w:val="hybridMultilevel"/>
    <w:tmpl w:val="E7AEA0E4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38" w15:restartNumberingAfterBreak="0">
    <w:nsid w:val="7889721E"/>
    <w:multiLevelType w:val="multilevel"/>
    <w:tmpl w:val="7776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4270D1"/>
    <w:multiLevelType w:val="hybridMultilevel"/>
    <w:tmpl w:val="F83804A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F7D64"/>
    <w:multiLevelType w:val="hybridMultilevel"/>
    <w:tmpl w:val="810E9BEC"/>
    <w:lvl w:ilvl="0" w:tplc="53B017D2">
      <w:start w:val="1"/>
      <w:numFmt w:val="decimal"/>
      <w:lvlText w:val="%1)"/>
      <w:lvlJc w:val="left"/>
      <w:pPr>
        <w:ind w:left="927" w:hanging="360"/>
      </w:pPr>
      <w:rPr>
        <w:rFonts w:eastAsia="MS Gothic" w:cs="MS Gothi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0"/>
  </w:num>
  <w:num w:numId="3">
    <w:abstractNumId w:val="32"/>
  </w:num>
  <w:num w:numId="4">
    <w:abstractNumId w:val="28"/>
  </w:num>
  <w:num w:numId="5">
    <w:abstractNumId w:val="0"/>
  </w:num>
  <w:num w:numId="6">
    <w:abstractNumId w:val="17"/>
  </w:num>
  <w:num w:numId="7">
    <w:abstractNumId w:val="14"/>
  </w:num>
  <w:num w:numId="8">
    <w:abstractNumId w:val="18"/>
  </w:num>
  <w:num w:numId="9">
    <w:abstractNumId w:val="25"/>
  </w:num>
  <w:num w:numId="10">
    <w:abstractNumId w:val="6"/>
  </w:num>
  <w:num w:numId="11">
    <w:abstractNumId w:val="11"/>
  </w:num>
  <w:num w:numId="12">
    <w:abstractNumId w:val="7"/>
  </w:num>
  <w:num w:numId="13">
    <w:abstractNumId w:val="36"/>
  </w:num>
  <w:num w:numId="14">
    <w:abstractNumId w:val="9"/>
  </w:num>
  <w:num w:numId="15">
    <w:abstractNumId w:val="40"/>
  </w:num>
  <w:num w:numId="16">
    <w:abstractNumId w:val="37"/>
  </w:num>
  <w:num w:numId="17">
    <w:abstractNumId w:val="13"/>
  </w:num>
  <w:num w:numId="18">
    <w:abstractNumId w:val="8"/>
  </w:num>
  <w:num w:numId="19">
    <w:abstractNumId w:val="3"/>
  </w:num>
  <w:num w:numId="20">
    <w:abstractNumId w:val="30"/>
  </w:num>
  <w:num w:numId="21">
    <w:abstractNumId w:val="1"/>
  </w:num>
  <w:num w:numId="22">
    <w:abstractNumId w:val="21"/>
  </w:num>
  <w:num w:numId="23">
    <w:abstractNumId w:val="5"/>
  </w:num>
  <w:num w:numId="24">
    <w:abstractNumId w:val="39"/>
  </w:num>
  <w:num w:numId="25">
    <w:abstractNumId w:val="31"/>
  </w:num>
  <w:num w:numId="26">
    <w:abstractNumId w:val="35"/>
  </w:num>
  <w:num w:numId="27">
    <w:abstractNumId w:val="38"/>
  </w:num>
  <w:num w:numId="28">
    <w:abstractNumId w:val="27"/>
  </w:num>
  <w:num w:numId="29">
    <w:abstractNumId w:val="15"/>
  </w:num>
  <w:num w:numId="30">
    <w:abstractNumId w:val="23"/>
  </w:num>
  <w:num w:numId="31">
    <w:abstractNumId w:val="12"/>
  </w:num>
  <w:num w:numId="32">
    <w:abstractNumId w:val="19"/>
  </w:num>
  <w:num w:numId="33">
    <w:abstractNumId w:val="26"/>
  </w:num>
  <w:num w:numId="34">
    <w:abstractNumId w:val="34"/>
  </w:num>
  <w:num w:numId="35">
    <w:abstractNumId w:val="22"/>
  </w:num>
  <w:num w:numId="36">
    <w:abstractNumId w:val="24"/>
  </w:num>
  <w:num w:numId="37">
    <w:abstractNumId w:val="10"/>
  </w:num>
  <w:num w:numId="38">
    <w:abstractNumId w:val="4"/>
  </w:num>
  <w:num w:numId="39">
    <w:abstractNumId w:val="29"/>
  </w:num>
  <w:num w:numId="40">
    <w:abstractNumId w:val="16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4A"/>
    <w:rsid w:val="000001B8"/>
    <w:rsid w:val="00002F05"/>
    <w:rsid w:val="00003E77"/>
    <w:rsid w:val="00004178"/>
    <w:rsid w:val="00006E8B"/>
    <w:rsid w:val="000126A8"/>
    <w:rsid w:val="000131F3"/>
    <w:rsid w:val="0001323D"/>
    <w:rsid w:val="000135EC"/>
    <w:rsid w:val="00013843"/>
    <w:rsid w:val="00016D1E"/>
    <w:rsid w:val="000210B7"/>
    <w:rsid w:val="000244CD"/>
    <w:rsid w:val="0003145E"/>
    <w:rsid w:val="000327AC"/>
    <w:rsid w:val="00033399"/>
    <w:rsid w:val="00033B3A"/>
    <w:rsid w:val="00037B42"/>
    <w:rsid w:val="00042EB5"/>
    <w:rsid w:val="00043033"/>
    <w:rsid w:val="00046533"/>
    <w:rsid w:val="00047C50"/>
    <w:rsid w:val="00050251"/>
    <w:rsid w:val="0005071A"/>
    <w:rsid w:val="00051B32"/>
    <w:rsid w:val="00053B43"/>
    <w:rsid w:val="00053E27"/>
    <w:rsid w:val="00056C41"/>
    <w:rsid w:val="00057C3B"/>
    <w:rsid w:val="000631FD"/>
    <w:rsid w:val="0006714E"/>
    <w:rsid w:val="00071903"/>
    <w:rsid w:val="000720E9"/>
    <w:rsid w:val="00072214"/>
    <w:rsid w:val="00072289"/>
    <w:rsid w:val="00072591"/>
    <w:rsid w:val="0007270C"/>
    <w:rsid w:val="00076F63"/>
    <w:rsid w:val="00077A6D"/>
    <w:rsid w:val="000820B4"/>
    <w:rsid w:val="00082402"/>
    <w:rsid w:val="00082521"/>
    <w:rsid w:val="0008258A"/>
    <w:rsid w:val="00083554"/>
    <w:rsid w:val="000842B4"/>
    <w:rsid w:val="0008433B"/>
    <w:rsid w:val="00086032"/>
    <w:rsid w:val="0008610B"/>
    <w:rsid w:val="00086FC3"/>
    <w:rsid w:val="00087DEF"/>
    <w:rsid w:val="000902B3"/>
    <w:rsid w:val="00092DA8"/>
    <w:rsid w:val="000955E5"/>
    <w:rsid w:val="0009640D"/>
    <w:rsid w:val="000A5940"/>
    <w:rsid w:val="000A7AFF"/>
    <w:rsid w:val="000B1C4F"/>
    <w:rsid w:val="000B589A"/>
    <w:rsid w:val="000B78DC"/>
    <w:rsid w:val="000C095E"/>
    <w:rsid w:val="000C3261"/>
    <w:rsid w:val="000C36DB"/>
    <w:rsid w:val="000C50A4"/>
    <w:rsid w:val="000C5279"/>
    <w:rsid w:val="000D088E"/>
    <w:rsid w:val="000D0D86"/>
    <w:rsid w:val="000D36D7"/>
    <w:rsid w:val="000D3CEC"/>
    <w:rsid w:val="000D564C"/>
    <w:rsid w:val="000D5FF6"/>
    <w:rsid w:val="000D7A88"/>
    <w:rsid w:val="000E072E"/>
    <w:rsid w:val="000E2275"/>
    <w:rsid w:val="000E3E24"/>
    <w:rsid w:val="000E4897"/>
    <w:rsid w:val="000E6C05"/>
    <w:rsid w:val="000F02B3"/>
    <w:rsid w:val="000F32BF"/>
    <w:rsid w:val="000F50E6"/>
    <w:rsid w:val="000F7400"/>
    <w:rsid w:val="00101135"/>
    <w:rsid w:val="00102A36"/>
    <w:rsid w:val="00103E7D"/>
    <w:rsid w:val="00110959"/>
    <w:rsid w:val="0011136D"/>
    <w:rsid w:val="00113D48"/>
    <w:rsid w:val="001170E1"/>
    <w:rsid w:val="00120298"/>
    <w:rsid w:val="001207F4"/>
    <w:rsid w:val="00123F3C"/>
    <w:rsid w:val="00125C43"/>
    <w:rsid w:val="0012697D"/>
    <w:rsid w:val="0013093E"/>
    <w:rsid w:val="00130F01"/>
    <w:rsid w:val="00133145"/>
    <w:rsid w:val="00134186"/>
    <w:rsid w:val="00134285"/>
    <w:rsid w:val="001351A1"/>
    <w:rsid w:val="00135B90"/>
    <w:rsid w:val="00136A03"/>
    <w:rsid w:val="00137796"/>
    <w:rsid w:val="001413E5"/>
    <w:rsid w:val="00150879"/>
    <w:rsid w:val="00152F1E"/>
    <w:rsid w:val="00155F7B"/>
    <w:rsid w:val="00156190"/>
    <w:rsid w:val="0016028C"/>
    <w:rsid w:val="00163D6F"/>
    <w:rsid w:val="00164C82"/>
    <w:rsid w:val="00167724"/>
    <w:rsid w:val="001731C3"/>
    <w:rsid w:val="001759B1"/>
    <w:rsid w:val="00177B24"/>
    <w:rsid w:val="00182C3C"/>
    <w:rsid w:val="00183418"/>
    <w:rsid w:val="00183D5D"/>
    <w:rsid w:val="00184032"/>
    <w:rsid w:val="001842CF"/>
    <w:rsid w:val="0018656A"/>
    <w:rsid w:val="00191841"/>
    <w:rsid w:val="0019201D"/>
    <w:rsid w:val="00192F67"/>
    <w:rsid w:val="00196563"/>
    <w:rsid w:val="001A1A10"/>
    <w:rsid w:val="001A1E99"/>
    <w:rsid w:val="001A533E"/>
    <w:rsid w:val="001B103F"/>
    <w:rsid w:val="001B1DB7"/>
    <w:rsid w:val="001B205F"/>
    <w:rsid w:val="001B2061"/>
    <w:rsid w:val="001B3AF1"/>
    <w:rsid w:val="001B41CF"/>
    <w:rsid w:val="001B4539"/>
    <w:rsid w:val="001B45E9"/>
    <w:rsid w:val="001C11E9"/>
    <w:rsid w:val="001C1388"/>
    <w:rsid w:val="001C45A6"/>
    <w:rsid w:val="001C7AA1"/>
    <w:rsid w:val="001D2008"/>
    <w:rsid w:val="001D2B22"/>
    <w:rsid w:val="001D3EA9"/>
    <w:rsid w:val="001D4699"/>
    <w:rsid w:val="001D51B2"/>
    <w:rsid w:val="001E25CD"/>
    <w:rsid w:val="001E2E7C"/>
    <w:rsid w:val="001E489F"/>
    <w:rsid w:val="001E5072"/>
    <w:rsid w:val="001E5F90"/>
    <w:rsid w:val="001F0C29"/>
    <w:rsid w:val="001F146E"/>
    <w:rsid w:val="002002E5"/>
    <w:rsid w:val="00202388"/>
    <w:rsid w:val="00202465"/>
    <w:rsid w:val="00203CAB"/>
    <w:rsid w:val="00206D48"/>
    <w:rsid w:val="0021055C"/>
    <w:rsid w:val="00215990"/>
    <w:rsid w:val="00217443"/>
    <w:rsid w:val="00221627"/>
    <w:rsid w:val="002235DA"/>
    <w:rsid w:val="0022517A"/>
    <w:rsid w:val="00227016"/>
    <w:rsid w:val="00227C3E"/>
    <w:rsid w:val="002330FD"/>
    <w:rsid w:val="002334FE"/>
    <w:rsid w:val="0023351E"/>
    <w:rsid w:val="00234685"/>
    <w:rsid w:val="002368DD"/>
    <w:rsid w:val="00240748"/>
    <w:rsid w:val="00240967"/>
    <w:rsid w:val="00240B63"/>
    <w:rsid w:val="00241056"/>
    <w:rsid w:val="00243E0F"/>
    <w:rsid w:val="00246846"/>
    <w:rsid w:val="00253172"/>
    <w:rsid w:val="0025465C"/>
    <w:rsid w:val="00260265"/>
    <w:rsid w:val="002618BA"/>
    <w:rsid w:val="00262618"/>
    <w:rsid w:val="00264D79"/>
    <w:rsid w:val="00265055"/>
    <w:rsid w:val="002653FC"/>
    <w:rsid w:val="00265405"/>
    <w:rsid w:val="00265AF3"/>
    <w:rsid w:val="00266E1C"/>
    <w:rsid w:val="002712A4"/>
    <w:rsid w:val="00271A73"/>
    <w:rsid w:val="00275A9E"/>
    <w:rsid w:val="00283750"/>
    <w:rsid w:val="00285B18"/>
    <w:rsid w:val="00285C5F"/>
    <w:rsid w:val="0029020D"/>
    <w:rsid w:val="002913C3"/>
    <w:rsid w:val="0029144A"/>
    <w:rsid w:val="00294323"/>
    <w:rsid w:val="00294B99"/>
    <w:rsid w:val="00295AF5"/>
    <w:rsid w:val="00297453"/>
    <w:rsid w:val="00297F6F"/>
    <w:rsid w:val="002A3B2A"/>
    <w:rsid w:val="002B0EC5"/>
    <w:rsid w:val="002B4195"/>
    <w:rsid w:val="002B4209"/>
    <w:rsid w:val="002B64A6"/>
    <w:rsid w:val="002B6598"/>
    <w:rsid w:val="002C1F66"/>
    <w:rsid w:val="002C2C53"/>
    <w:rsid w:val="002C44FF"/>
    <w:rsid w:val="002C47F0"/>
    <w:rsid w:val="002C62AC"/>
    <w:rsid w:val="002C7B0D"/>
    <w:rsid w:val="002D1215"/>
    <w:rsid w:val="002D19DD"/>
    <w:rsid w:val="002D223E"/>
    <w:rsid w:val="002D70D7"/>
    <w:rsid w:val="002E4AFC"/>
    <w:rsid w:val="002E4CA5"/>
    <w:rsid w:val="002E5B64"/>
    <w:rsid w:val="002E5FD4"/>
    <w:rsid w:val="002F06C1"/>
    <w:rsid w:val="003025F3"/>
    <w:rsid w:val="00303E3F"/>
    <w:rsid w:val="0030499E"/>
    <w:rsid w:val="00305FC9"/>
    <w:rsid w:val="0030609E"/>
    <w:rsid w:val="0030692A"/>
    <w:rsid w:val="00307152"/>
    <w:rsid w:val="00307FD4"/>
    <w:rsid w:val="00311E9C"/>
    <w:rsid w:val="003131AD"/>
    <w:rsid w:val="003151A3"/>
    <w:rsid w:val="00315A24"/>
    <w:rsid w:val="0031660B"/>
    <w:rsid w:val="00323D37"/>
    <w:rsid w:val="00326796"/>
    <w:rsid w:val="003269C9"/>
    <w:rsid w:val="00331D09"/>
    <w:rsid w:val="00334BED"/>
    <w:rsid w:val="00335C15"/>
    <w:rsid w:val="00336500"/>
    <w:rsid w:val="0033746F"/>
    <w:rsid w:val="00337E5C"/>
    <w:rsid w:val="00341B65"/>
    <w:rsid w:val="00344165"/>
    <w:rsid w:val="00345186"/>
    <w:rsid w:val="00346101"/>
    <w:rsid w:val="00355D61"/>
    <w:rsid w:val="003641FA"/>
    <w:rsid w:val="0036535E"/>
    <w:rsid w:val="003703CA"/>
    <w:rsid w:val="00371691"/>
    <w:rsid w:val="0037193B"/>
    <w:rsid w:val="00374FDD"/>
    <w:rsid w:val="00375D22"/>
    <w:rsid w:val="00375FF8"/>
    <w:rsid w:val="003831A4"/>
    <w:rsid w:val="00384DDD"/>
    <w:rsid w:val="00385FD4"/>
    <w:rsid w:val="0038610D"/>
    <w:rsid w:val="00386D0C"/>
    <w:rsid w:val="00390113"/>
    <w:rsid w:val="00391AD7"/>
    <w:rsid w:val="003932D4"/>
    <w:rsid w:val="00393F9F"/>
    <w:rsid w:val="0039532A"/>
    <w:rsid w:val="00397DE8"/>
    <w:rsid w:val="003A1CEA"/>
    <w:rsid w:val="003A2B63"/>
    <w:rsid w:val="003A387A"/>
    <w:rsid w:val="003A541F"/>
    <w:rsid w:val="003A7E8E"/>
    <w:rsid w:val="003B082F"/>
    <w:rsid w:val="003B2D7F"/>
    <w:rsid w:val="003B2E48"/>
    <w:rsid w:val="003B6BEF"/>
    <w:rsid w:val="003C01DF"/>
    <w:rsid w:val="003C0680"/>
    <w:rsid w:val="003C492F"/>
    <w:rsid w:val="003C4D8F"/>
    <w:rsid w:val="003D1BC1"/>
    <w:rsid w:val="003D2313"/>
    <w:rsid w:val="003D53B8"/>
    <w:rsid w:val="003D6A08"/>
    <w:rsid w:val="003E033E"/>
    <w:rsid w:val="003E2624"/>
    <w:rsid w:val="003E2871"/>
    <w:rsid w:val="003E4A15"/>
    <w:rsid w:val="003F076C"/>
    <w:rsid w:val="003F6D2B"/>
    <w:rsid w:val="003F6E9B"/>
    <w:rsid w:val="004019F2"/>
    <w:rsid w:val="00401C6D"/>
    <w:rsid w:val="004026F1"/>
    <w:rsid w:val="00402784"/>
    <w:rsid w:val="004068D7"/>
    <w:rsid w:val="00406E87"/>
    <w:rsid w:val="00407FAD"/>
    <w:rsid w:val="00412476"/>
    <w:rsid w:val="004147DE"/>
    <w:rsid w:val="004155C1"/>
    <w:rsid w:val="00421C68"/>
    <w:rsid w:val="004221D8"/>
    <w:rsid w:val="0042414C"/>
    <w:rsid w:val="004242E0"/>
    <w:rsid w:val="00426BA7"/>
    <w:rsid w:val="00433887"/>
    <w:rsid w:val="00433AC4"/>
    <w:rsid w:val="004346B2"/>
    <w:rsid w:val="00436AB4"/>
    <w:rsid w:val="004379F5"/>
    <w:rsid w:val="004419E7"/>
    <w:rsid w:val="00441D7B"/>
    <w:rsid w:val="004472D2"/>
    <w:rsid w:val="00447A52"/>
    <w:rsid w:val="00452B95"/>
    <w:rsid w:val="00452E4A"/>
    <w:rsid w:val="00455A31"/>
    <w:rsid w:val="004568FF"/>
    <w:rsid w:val="00460FD1"/>
    <w:rsid w:val="0046229A"/>
    <w:rsid w:val="00463657"/>
    <w:rsid w:val="0046482A"/>
    <w:rsid w:val="00465AA4"/>
    <w:rsid w:val="00465B66"/>
    <w:rsid w:val="00473E40"/>
    <w:rsid w:val="00474474"/>
    <w:rsid w:val="00475B02"/>
    <w:rsid w:val="00481046"/>
    <w:rsid w:val="0048238D"/>
    <w:rsid w:val="00482A25"/>
    <w:rsid w:val="004837F2"/>
    <w:rsid w:val="00485C78"/>
    <w:rsid w:val="00487FF7"/>
    <w:rsid w:val="0049770D"/>
    <w:rsid w:val="004A1B90"/>
    <w:rsid w:val="004A6350"/>
    <w:rsid w:val="004B2F91"/>
    <w:rsid w:val="004B323D"/>
    <w:rsid w:val="004B3E14"/>
    <w:rsid w:val="004B437E"/>
    <w:rsid w:val="004B4E18"/>
    <w:rsid w:val="004B56DC"/>
    <w:rsid w:val="004B605B"/>
    <w:rsid w:val="004C007F"/>
    <w:rsid w:val="004C1F39"/>
    <w:rsid w:val="004C4480"/>
    <w:rsid w:val="004D0B75"/>
    <w:rsid w:val="004D1910"/>
    <w:rsid w:val="004D2840"/>
    <w:rsid w:val="004D4FB3"/>
    <w:rsid w:val="004D6237"/>
    <w:rsid w:val="004D78EA"/>
    <w:rsid w:val="004E24EB"/>
    <w:rsid w:val="004E33BC"/>
    <w:rsid w:val="004E3751"/>
    <w:rsid w:val="004E7297"/>
    <w:rsid w:val="004E72A0"/>
    <w:rsid w:val="004F648A"/>
    <w:rsid w:val="00500C8E"/>
    <w:rsid w:val="0050153F"/>
    <w:rsid w:val="0050446F"/>
    <w:rsid w:val="00505825"/>
    <w:rsid w:val="00506CCA"/>
    <w:rsid w:val="0050778E"/>
    <w:rsid w:val="0051212F"/>
    <w:rsid w:val="00516557"/>
    <w:rsid w:val="00527AC1"/>
    <w:rsid w:val="00530016"/>
    <w:rsid w:val="00530244"/>
    <w:rsid w:val="00533DDE"/>
    <w:rsid w:val="00534878"/>
    <w:rsid w:val="005406A2"/>
    <w:rsid w:val="00540B2B"/>
    <w:rsid w:val="00540FBA"/>
    <w:rsid w:val="00541975"/>
    <w:rsid w:val="00541C58"/>
    <w:rsid w:val="005443EE"/>
    <w:rsid w:val="0054701C"/>
    <w:rsid w:val="00547C6D"/>
    <w:rsid w:val="00550AA7"/>
    <w:rsid w:val="00551BEE"/>
    <w:rsid w:val="00552EB1"/>
    <w:rsid w:val="00552EB7"/>
    <w:rsid w:val="005536AB"/>
    <w:rsid w:val="0055554D"/>
    <w:rsid w:val="0056032E"/>
    <w:rsid w:val="00562A0F"/>
    <w:rsid w:val="00564BF0"/>
    <w:rsid w:val="005674F3"/>
    <w:rsid w:val="00571602"/>
    <w:rsid w:val="00572BA8"/>
    <w:rsid w:val="005733FB"/>
    <w:rsid w:val="00576835"/>
    <w:rsid w:val="00585DB0"/>
    <w:rsid w:val="00592B89"/>
    <w:rsid w:val="005949FE"/>
    <w:rsid w:val="00597DC0"/>
    <w:rsid w:val="005A207B"/>
    <w:rsid w:val="005A3AFC"/>
    <w:rsid w:val="005A4097"/>
    <w:rsid w:val="005A418F"/>
    <w:rsid w:val="005A58C5"/>
    <w:rsid w:val="005A6662"/>
    <w:rsid w:val="005A725F"/>
    <w:rsid w:val="005A7E3F"/>
    <w:rsid w:val="005B0073"/>
    <w:rsid w:val="005B22E5"/>
    <w:rsid w:val="005B6E10"/>
    <w:rsid w:val="005C1806"/>
    <w:rsid w:val="005C4084"/>
    <w:rsid w:val="005D3425"/>
    <w:rsid w:val="005E4B61"/>
    <w:rsid w:val="005E4FA8"/>
    <w:rsid w:val="005F51DC"/>
    <w:rsid w:val="0060014D"/>
    <w:rsid w:val="0060038A"/>
    <w:rsid w:val="00604956"/>
    <w:rsid w:val="006052A9"/>
    <w:rsid w:val="00605665"/>
    <w:rsid w:val="00610A4C"/>
    <w:rsid w:val="006116A0"/>
    <w:rsid w:val="00613780"/>
    <w:rsid w:val="00613EF8"/>
    <w:rsid w:val="00615249"/>
    <w:rsid w:val="0061726C"/>
    <w:rsid w:val="0062174D"/>
    <w:rsid w:val="00621C39"/>
    <w:rsid w:val="00621E66"/>
    <w:rsid w:val="00624039"/>
    <w:rsid w:val="0062422D"/>
    <w:rsid w:val="00624D41"/>
    <w:rsid w:val="00625BF5"/>
    <w:rsid w:val="00627032"/>
    <w:rsid w:val="00627DEA"/>
    <w:rsid w:val="00632024"/>
    <w:rsid w:val="00632493"/>
    <w:rsid w:val="0063387D"/>
    <w:rsid w:val="00633E61"/>
    <w:rsid w:val="00635A43"/>
    <w:rsid w:val="00635A78"/>
    <w:rsid w:val="00635C24"/>
    <w:rsid w:val="00637FB9"/>
    <w:rsid w:val="00641032"/>
    <w:rsid w:val="00644B4C"/>
    <w:rsid w:val="006457D2"/>
    <w:rsid w:val="00646549"/>
    <w:rsid w:val="006562B2"/>
    <w:rsid w:val="00656BA3"/>
    <w:rsid w:val="00657BC1"/>
    <w:rsid w:val="00662882"/>
    <w:rsid w:val="00663DE0"/>
    <w:rsid w:val="0066549B"/>
    <w:rsid w:val="00666779"/>
    <w:rsid w:val="00671870"/>
    <w:rsid w:val="006740A6"/>
    <w:rsid w:val="00675485"/>
    <w:rsid w:val="00682D98"/>
    <w:rsid w:val="00683B18"/>
    <w:rsid w:val="0068527F"/>
    <w:rsid w:val="006868C9"/>
    <w:rsid w:val="00686BC6"/>
    <w:rsid w:val="00687904"/>
    <w:rsid w:val="00692DFF"/>
    <w:rsid w:val="0069519C"/>
    <w:rsid w:val="006A3EE3"/>
    <w:rsid w:val="006A710E"/>
    <w:rsid w:val="006B0E24"/>
    <w:rsid w:val="006B1799"/>
    <w:rsid w:val="006B1A86"/>
    <w:rsid w:val="006B2EB2"/>
    <w:rsid w:val="006B6D3C"/>
    <w:rsid w:val="006B6E64"/>
    <w:rsid w:val="006C2CDB"/>
    <w:rsid w:val="006C3E63"/>
    <w:rsid w:val="006C7EA1"/>
    <w:rsid w:val="006D068C"/>
    <w:rsid w:val="006D0FCA"/>
    <w:rsid w:val="006D3601"/>
    <w:rsid w:val="006D6412"/>
    <w:rsid w:val="006E0893"/>
    <w:rsid w:val="006E0CBF"/>
    <w:rsid w:val="006E2426"/>
    <w:rsid w:val="006E2EDD"/>
    <w:rsid w:val="006E49AA"/>
    <w:rsid w:val="006F09E9"/>
    <w:rsid w:val="006F363A"/>
    <w:rsid w:val="006F4B8D"/>
    <w:rsid w:val="006F69E2"/>
    <w:rsid w:val="00702AE0"/>
    <w:rsid w:val="00704196"/>
    <w:rsid w:val="00705EAC"/>
    <w:rsid w:val="00706520"/>
    <w:rsid w:val="0070740B"/>
    <w:rsid w:val="00707E81"/>
    <w:rsid w:val="00710D4F"/>
    <w:rsid w:val="00711997"/>
    <w:rsid w:val="00711EFF"/>
    <w:rsid w:val="00712553"/>
    <w:rsid w:val="00714660"/>
    <w:rsid w:val="00715365"/>
    <w:rsid w:val="00717AB8"/>
    <w:rsid w:val="00722953"/>
    <w:rsid w:val="007260B0"/>
    <w:rsid w:val="007262B7"/>
    <w:rsid w:val="007275B4"/>
    <w:rsid w:val="0073139F"/>
    <w:rsid w:val="0073271A"/>
    <w:rsid w:val="00732D7B"/>
    <w:rsid w:val="00734B51"/>
    <w:rsid w:val="00736E88"/>
    <w:rsid w:val="00737CA8"/>
    <w:rsid w:val="007409D0"/>
    <w:rsid w:val="00740DD3"/>
    <w:rsid w:val="007422B1"/>
    <w:rsid w:val="00746F33"/>
    <w:rsid w:val="00750AC1"/>
    <w:rsid w:val="00755889"/>
    <w:rsid w:val="007558E7"/>
    <w:rsid w:val="0075788D"/>
    <w:rsid w:val="007614FC"/>
    <w:rsid w:val="00762EC6"/>
    <w:rsid w:val="00764984"/>
    <w:rsid w:val="00766CBA"/>
    <w:rsid w:val="007706F9"/>
    <w:rsid w:val="00770A10"/>
    <w:rsid w:val="0077186F"/>
    <w:rsid w:val="00774052"/>
    <w:rsid w:val="00777691"/>
    <w:rsid w:val="00777D9F"/>
    <w:rsid w:val="0078065A"/>
    <w:rsid w:val="00782B82"/>
    <w:rsid w:val="0078710B"/>
    <w:rsid w:val="00787B93"/>
    <w:rsid w:val="00791414"/>
    <w:rsid w:val="00792FE0"/>
    <w:rsid w:val="00794891"/>
    <w:rsid w:val="00794B8C"/>
    <w:rsid w:val="007953BE"/>
    <w:rsid w:val="007968BE"/>
    <w:rsid w:val="00796952"/>
    <w:rsid w:val="00796E77"/>
    <w:rsid w:val="0079782D"/>
    <w:rsid w:val="007A14A6"/>
    <w:rsid w:val="007A21C4"/>
    <w:rsid w:val="007A45DB"/>
    <w:rsid w:val="007A4A08"/>
    <w:rsid w:val="007A586B"/>
    <w:rsid w:val="007B06F9"/>
    <w:rsid w:val="007B293E"/>
    <w:rsid w:val="007B3ED5"/>
    <w:rsid w:val="007C14FA"/>
    <w:rsid w:val="007C2942"/>
    <w:rsid w:val="007D06AA"/>
    <w:rsid w:val="007D0727"/>
    <w:rsid w:val="007D14F6"/>
    <w:rsid w:val="007D1644"/>
    <w:rsid w:val="007D4C1D"/>
    <w:rsid w:val="007D5AE8"/>
    <w:rsid w:val="007E3A27"/>
    <w:rsid w:val="007E3A9D"/>
    <w:rsid w:val="007E7341"/>
    <w:rsid w:val="007F0C61"/>
    <w:rsid w:val="007F2D49"/>
    <w:rsid w:val="007F3C48"/>
    <w:rsid w:val="007F48DD"/>
    <w:rsid w:val="007F52DD"/>
    <w:rsid w:val="00801D51"/>
    <w:rsid w:val="00804874"/>
    <w:rsid w:val="00807183"/>
    <w:rsid w:val="00810289"/>
    <w:rsid w:val="00810A3F"/>
    <w:rsid w:val="00812B95"/>
    <w:rsid w:val="00813B8A"/>
    <w:rsid w:val="00820A99"/>
    <w:rsid w:val="0083061C"/>
    <w:rsid w:val="00832861"/>
    <w:rsid w:val="00833D15"/>
    <w:rsid w:val="00835873"/>
    <w:rsid w:val="0083792B"/>
    <w:rsid w:val="00840638"/>
    <w:rsid w:val="00842541"/>
    <w:rsid w:val="00845E54"/>
    <w:rsid w:val="00846B22"/>
    <w:rsid w:val="0084726B"/>
    <w:rsid w:val="00851773"/>
    <w:rsid w:val="0085387C"/>
    <w:rsid w:val="00855896"/>
    <w:rsid w:val="00857D65"/>
    <w:rsid w:val="00860164"/>
    <w:rsid w:val="008624B5"/>
    <w:rsid w:val="00866261"/>
    <w:rsid w:val="00867244"/>
    <w:rsid w:val="00871D59"/>
    <w:rsid w:val="00874132"/>
    <w:rsid w:val="008745FC"/>
    <w:rsid w:val="00877DF6"/>
    <w:rsid w:val="00881266"/>
    <w:rsid w:val="00884AE0"/>
    <w:rsid w:val="00887FCF"/>
    <w:rsid w:val="008902C8"/>
    <w:rsid w:val="00892502"/>
    <w:rsid w:val="0089401C"/>
    <w:rsid w:val="00894D87"/>
    <w:rsid w:val="008967B0"/>
    <w:rsid w:val="008A3647"/>
    <w:rsid w:val="008A6B0A"/>
    <w:rsid w:val="008B231E"/>
    <w:rsid w:val="008B2F73"/>
    <w:rsid w:val="008B51E5"/>
    <w:rsid w:val="008B6571"/>
    <w:rsid w:val="008B7500"/>
    <w:rsid w:val="008B7E52"/>
    <w:rsid w:val="008C0230"/>
    <w:rsid w:val="008C0AEC"/>
    <w:rsid w:val="008C2286"/>
    <w:rsid w:val="008C432A"/>
    <w:rsid w:val="008C5161"/>
    <w:rsid w:val="008C565D"/>
    <w:rsid w:val="008C65D2"/>
    <w:rsid w:val="008C7048"/>
    <w:rsid w:val="008C7AA0"/>
    <w:rsid w:val="008D1D83"/>
    <w:rsid w:val="008D2D47"/>
    <w:rsid w:val="008D39C1"/>
    <w:rsid w:val="008D4A6D"/>
    <w:rsid w:val="008D5476"/>
    <w:rsid w:val="008D7196"/>
    <w:rsid w:val="008E156C"/>
    <w:rsid w:val="008E4B77"/>
    <w:rsid w:val="008E593E"/>
    <w:rsid w:val="008E6D6D"/>
    <w:rsid w:val="008E76BB"/>
    <w:rsid w:val="008F712E"/>
    <w:rsid w:val="00902436"/>
    <w:rsid w:val="00902698"/>
    <w:rsid w:val="0090453F"/>
    <w:rsid w:val="00905764"/>
    <w:rsid w:val="00905FCD"/>
    <w:rsid w:val="009068F1"/>
    <w:rsid w:val="00910FE9"/>
    <w:rsid w:val="009143BA"/>
    <w:rsid w:val="00915281"/>
    <w:rsid w:val="00917034"/>
    <w:rsid w:val="009233DA"/>
    <w:rsid w:val="009270F8"/>
    <w:rsid w:val="00927780"/>
    <w:rsid w:val="009300E5"/>
    <w:rsid w:val="00930548"/>
    <w:rsid w:val="00930D51"/>
    <w:rsid w:val="009336D3"/>
    <w:rsid w:val="00934163"/>
    <w:rsid w:val="009404AB"/>
    <w:rsid w:val="00943F0D"/>
    <w:rsid w:val="0094536F"/>
    <w:rsid w:val="0094679A"/>
    <w:rsid w:val="00946809"/>
    <w:rsid w:val="00947E07"/>
    <w:rsid w:val="00953B93"/>
    <w:rsid w:val="00953F8D"/>
    <w:rsid w:val="00954D39"/>
    <w:rsid w:val="00955E8A"/>
    <w:rsid w:val="009561E7"/>
    <w:rsid w:val="0095683B"/>
    <w:rsid w:val="009602DD"/>
    <w:rsid w:val="00960529"/>
    <w:rsid w:val="00962F0B"/>
    <w:rsid w:val="00963FAB"/>
    <w:rsid w:val="0096640A"/>
    <w:rsid w:val="0096775A"/>
    <w:rsid w:val="00971578"/>
    <w:rsid w:val="009735CA"/>
    <w:rsid w:val="00974A9B"/>
    <w:rsid w:val="00976D74"/>
    <w:rsid w:val="009773AE"/>
    <w:rsid w:val="009804E2"/>
    <w:rsid w:val="00980B9D"/>
    <w:rsid w:val="00986CFC"/>
    <w:rsid w:val="00993A8C"/>
    <w:rsid w:val="0099771A"/>
    <w:rsid w:val="009A0E3B"/>
    <w:rsid w:val="009A4C0B"/>
    <w:rsid w:val="009A6969"/>
    <w:rsid w:val="009A7BA2"/>
    <w:rsid w:val="009B1841"/>
    <w:rsid w:val="009B1FE8"/>
    <w:rsid w:val="009B31F9"/>
    <w:rsid w:val="009B4337"/>
    <w:rsid w:val="009B5131"/>
    <w:rsid w:val="009B60F3"/>
    <w:rsid w:val="009B725D"/>
    <w:rsid w:val="009C00CA"/>
    <w:rsid w:val="009C451D"/>
    <w:rsid w:val="009C4C8B"/>
    <w:rsid w:val="009C4E3B"/>
    <w:rsid w:val="009C54A4"/>
    <w:rsid w:val="009D1942"/>
    <w:rsid w:val="009D1D4B"/>
    <w:rsid w:val="009D3DE4"/>
    <w:rsid w:val="009D4674"/>
    <w:rsid w:val="009D5FB8"/>
    <w:rsid w:val="009D62EE"/>
    <w:rsid w:val="009D7749"/>
    <w:rsid w:val="009D77E2"/>
    <w:rsid w:val="009D7990"/>
    <w:rsid w:val="009E0119"/>
    <w:rsid w:val="009E2285"/>
    <w:rsid w:val="009E47AF"/>
    <w:rsid w:val="009F2E75"/>
    <w:rsid w:val="009F301A"/>
    <w:rsid w:val="009F3AAD"/>
    <w:rsid w:val="009F4534"/>
    <w:rsid w:val="009F655A"/>
    <w:rsid w:val="00A03017"/>
    <w:rsid w:val="00A05236"/>
    <w:rsid w:val="00A05ABA"/>
    <w:rsid w:val="00A05B2D"/>
    <w:rsid w:val="00A06E7A"/>
    <w:rsid w:val="00A07AE5"/>
    <w:rsid w:val="00A10B73"/>
    <w:rsid w:val="00A12E79"/>
    <w:rsid w:val="00A13F96"/>
    <w:rsid w:val="00A15133"/>
    <w:rsid w:val="00A151C2"/>
    <w:rsid w:val="00A16092"/>
    <w:rsid w:val="00A20637"/>
    <w:rsid w:val="00A21235"/>
    <w:rsid w:val="00A23FCC"/>
    <w:rsid w:val="00A255DF"/>
    <w:rsid w:val="00A26E03"/>
    <w:rsid w:val="00A26FB0"/>
    <w:rsid w:val="00A3491C"/>
    <w:rsid w:val="00A37BDF"/>
    <w:rsid w:val="00A44640"/>
    <w:rsid w:val="00A448CE"/>
    <w:rsid w:val="00A46513"/>
    <w:rsid w:val="00A46A62"/>
    <w:rsid w:val="00A50F75"/>
    <w:rsid w:val="00A515F0"/>
    <w:rsid w:val="00A531C0"/>
    <w:rsid w:val="00A532B1"/>
    <w:rsid w:val="00A54FFF"/>
    <w:rsid w:val="00A5796A"/>
    <w:rsid w:val="00A61B23"/>
    <w:rsid w:val="00A61FAD"/>
    <w:rsid w:val="00A635DC"/>
    <w:rsid w:val="00A677DE"/>
    <w:rsid w:val="00A70275"/>
    <w:rsid w:val="00A71150"/>
    <w:rsid w:val="00A73764"/>
    <w:rsid w:val="00A7396A"/>
    <w:rsid w:val="00A7422D"/>
    <w:rsid w:val="00A769D0"/>
    <w:rsid w:val="00A86551"/>
    <w:rsid w:val="00A92DC5"/>
    <w:rsid w:val="00A93A7C"/>
    <w:rsid w:val="00A9753C"/>
    <w:rsid w:val="00A9798A"/>
    <w:rsid w:val="00AA1756"/>
    <w:rsid w:val="00AA1DCF"/>
    <w:rsid w:val="00AA35B2"/>
    <w:rsid w:val="00AA4D2F"/>
    <w:rsid w:val="00AB1EC6"/>
    <w:rsid w:val="00AB3CC0"/>
    <w:rsid w:val="00AB59AC"/>
    <w:rsid w:val="00AB7B38"/>
    <w:rsid w:val="00AC0A5B"/>
    <w:rsid w:val="00AC338D"/>
    <w:rsid w:val="00AC4756"/>
    <w:rsid w:val="00AC65C0"/>
    <w:rsid w:val="00AD0AFD"/>
    <w:rsid w:val="00AD0BD4"/>
    <w:rsid w:val="00AD2CB2"/>
    <w:rsid w:val="00AD4D5E"/>
    <w:rsid w:val="00AD681F"/>
    <w:rsid w:val="00AE13A0"/>
    <w:rsid w:val="00AE1B91"/>
    <w:rsid w:val="00AE49FF"/>
    <w:rsid w:val="00AE7DA8"/>
    <w:rsid w:val="00AF37A7"/>
    <w:rsid w:val="00AF4230"/>
    <w:rsid w:val="00AF6FA0"/>
    <w:rsid w:val="00B037B9"/>
    <w:rsid w:val="00B05F59"/>
    <w:rsid w:val="00B10FBA"/>
    <w:rsid w:val="00B112CC"/>
    <w:rsid w:val="00B14241"/>
    <w:rsid w:val="00B206FB"/>
    <w:rsid w:val="00B2379D"/>
    <w:rsid w:val="00B26E84"/>
    <w:rsid w:val="00B300AE"/>
    <w:rsid w:val="00B30411"/>
    <w:rsid w:val="00B30479"/>
    <w:rsid w:val="00B307A8"/>
    <w:rsid w:val="00B31773"/>
    <w:rsid w:val="00B318E1"/>
    <w:rsid w:val="00B32D56"/>
    <w:rsid w:val="00B33C0D"/>
    <w:rsid w:val="00B36BC3"/>
    <w:rsid w:val="00B448F9"/>
    <w:rsid w:val="00B44C9C"/>
    <w:rsid w:val="00B45009"/>
    <w:rsid w:val="00B45FE2"/>
    <w:rsid w:val="00B4788B"/>
    <w:rsid w:val="00B50757"/>
    <w:rsid w:val="00B57208"/>
    <w:rsid w:val="00B64AE0"/>
    <w:rsid w:val="00B64FA2"/>
    <w:rsid w:val="00B6590E"/>
    <w:rsid w:val="00B67E1C"/>
    <w:rsid w:val="00B74146"/>
    <w:rsid w:val="00B7428B"/>
    <w:rsid w:val="00B751FE"/>
    <w:rsid w:val="00B758E4"/>
    <w:rsid w:val="00B773B5"/>
    <w:rsid w:val="00B77E8A"/>
    <w:rsid w:val="00B842A3"/>
    <w:rsid w:val="00B84626"/>
    <w:rsid w:val="00B84F5B"/>
    <w:rsid w:val="00B8541B"/>
    <w:rsid w:val="00B858C6"/>
    <w:rsid w:val="00B87E8A"/>
    <w:rsid w:val="00B907DD"/>
    <w:rsid w:val="00B91291"/>
    <w:rsid w:val="00B920C1"/>
    <w:rsid w:val="00B92C4A"/>
    <w:rsid w:val="00B94BE0"/>
    <w:rsid w:val="00B954E0"/>
    <w:rsid w:val="00B97F49"/>
    <w:rsid w:val="00BA14E3"/>
    <w:rsid w:val="00BA35A0"/>
    <w:rsid w:val="00BA4FEE"/>
    <w:rsid w:val="00BB138F"/>
    <w:rsid w:val="00BB4F6D"/>
    <w:rsid w:val="00BB5BCC"/>
    <w:rsid w:val="00BC0408"/>
    <w:rsid w:val="00BC15F1"/>
    <w:rsid w:val="00BC18F8"/>
    <w:rsid w:val="00BC3DC0"/>
    <w:rsid w:val="00BC6E9E"/>
    <w:rsid w:val="00BC7D26"/>
    <w:rsid w:val="00BD19DF"/>
    <w:rsid w:val="00BD3B4D"/>
    <w:rsid w:val="00BD4C5F"/>
    <w:rsid w:val="00BD5692"/>
    <w:rsid w:val="00BD6E50"/>
    <w:rsid w:val="00BE01D5"/>
    <w:rsid w:val="00BE0C87"/>
    <w:rsid w:val="00BE1533"/>
    <w:rsid w:val="00BE2584"/>
    <w:rsid w:val="00BE295F"/>
    <w:rsid w:val="00BE4714"/>
    <w:rsid w:val="00BE7007"/>
    <w:rsid w:val="00BE70A9"/>
    <w:rsid w:val="00BF1B40"/>
    <w:rsid w:val="00BF46A5"/>
    <w:rsid w:val="00BF51D3"/>
    <w:rsid w:val="00BF5EF5"/>
    <w:rsid w:val="00BF77A7"/>
    <w:rsid w:val="00C0130A"/>
    <w:rsid w:val="00C02F2C"/>
    <w:rsid w:val="00C04779"/>
    <w:rsid w:val="00C05EEF"/>
    <w:rsid w:val="00C0687B"/>
    <w:rsid w:val="00C06CAD"/>
    <w:rsid w:val="00C06EF0"/>
    <w:rsid w:val="00C07662"/>
    <w:rsid w:val="00C1348C"/>
    <w:rsid w:val="00C14278"/>
    <w:rsid w:val="00C1464F"/>
    <w:rsid w:val="00C161B1"/>
    <w:rsid w:val="00C21C4A"/>
    <w:rsid w:val="00C25374"/>
    <w:rsid w:val="00C260C6"/>
    <w:rsid w:val="00C26AC9"/>
    <w:rsid w:val="00C30198"/>
    <w:rsid w:val="00C34A46"/>
    <w:rsid w:val="00C35846"/>
    <w:rsid w:val="00C401CF"/>
    <w:rsid w:val="00C40E18"/>
    <w:rsid w:val="00C42159"/>
    <w:rsid w:val="00C4260D"/>
    <w:rsid w:val="00C44EEF"/>
    <w:rsid w:val="00C46925"/>
    <w:rsid w:val="00C5362F"/>
    <w:rsid w:val="00C56583"/>
    <w:rsid w:val="00C570E6"/>
    <w:rsid w:val="00C57A7F"/>
    <w:rsid w:val="00C600BA"/>
    <w:rsid w:val="00C60429"/>
    <w:rsid w:val="00C644FF"/>
    <w:rsid w:val="00C66193"/>
    <w:rsid w:val="00C70838"/>
    <w:rsid w:val="00C714D8"/>
    <w:rsid w:val="00C7459F"/>
    <w:rsid w:val="00C80BA0"/>
    <w:rsid w:val="00C816F2"/>
    <w:rsid w:val="00C83FA7"/>
    <w:rsid w:val="00C843CD"/>
    <w:rsid w:val="00C86469"/>
    <w:rsid w:val="00C8649A"/>
    <w:rsid w:val="00C86B67"/>
    <w:rsid w:val="00C9172C"/>
    <w:rsid w:val="00C9174B"/>
    <w:rsid w:val="00C932D3"/>
    <w:rsid w:val="00C95F1F"/>
    <w:rsid w:val="00CA0F64"/>
    <w:rsid w:val="00CA12C0"/>
    <w:rsid w:val="00CA1373"/>
    <w:rsid w:val="00CA15CB"/>
    <w:rsid w:val="00CA3190"/>
    <w:rsid w:val="00CA4C4B"/>
    <w:rsid w:val="00CA652A"/>
    <w:rsid w:val="00CB09C0"/>
    <w:rsid w:val="00CB1EF1"/>
    <w:rsid w:val="00CB213F"/>
    <w:rsid w:val="00CB2600"/>
    <w:rsid w:val="00CB3A85"/>
    <w:rsid w:val="00CB7321"/>
    <w:rsid w:val="00CC139C"/>
    <w:rsid w:val="00CC2E5B"/>
    <w:rsid w:val="00CC34A7"/>
    <w:rsid w:val="00CC4CC6"/>
    <w:rsid w:val="00CC5412"/>
    <w:rsid w:val="00CC57DD"/>
    <w:rsid w:val="00CD37C6"/>
    <w:rsid w:val="00CD47DE"/>
    <w:rsid w:val="00CD57E2"/>
    <w:rsid w:val="00CD7506"/>
    <w:rsid w:val="00CE08E4"/>
    <w:rsid w:val="00CE16CD"/>
    <w:rsid w:val="00CE1B86"/>
    <w:rsid w:val="00CF0AEA"/>
    <w:rsid w:val="00CF2C19"/>
    <w:rsid w:val="00CF335A"/>
    <w:rsid w:val="00CF359F"/>
    <w:rsid w:val="00CF5F7C"/>
    <w:rsid w:val="00CF7279"/>
    <w:rsid w:val="00D006F8"/>
    <w:rsid w:val="00D01561"/>
    <w:rsid w:val="00D050E8"/>
    <w:rsid w:val="00D06CCA"/>
    <w:rsid w:val="00D070E5"/>
    <w:rsid w:val="00D1071C"/>
    <w:rsid w:val="00D12A4A"/>
    <w:rsid w:val="00D12D71"/>
    <w:rsid w:val="00D1333C"/>
    <w:rsid w:val="00D1345C"/>
    <w:rsid w:val="00D15397"/>
    <w:rsid w:val="00D213F1"/>
    <w:rsid w:val="00D22610"/>
    <w:rsid w:val="00D25354"/>
    <w:rsid w:val="00D2602A"/>
    <w:rsid w:val="00D27F59"/>
    <w:rsid w:val="00D3101C"/>
    <w:rsid w:val="00D32970"/>
    <w:rsid w:val="00D33786"/>
    <w:rsid w:val="00D35B6E"/>
    <w:rsid w:val="00D375C0"/>
    <w:rsid w:val="00D4049E"/>
    <w:rsid w:val="00D41564"/>
    <w:rsid w:val="00D41E0B"/>
    <w:rsid w:val="00D46E9A"/>
    <w:rsid w:val="00D470DF"/>
    <w:rsid w:val="00D50F86"/>
    <w:rsid w:val="00D52C93"/>
    <w:rsid w:val="00D56F43"/>
    <w:rsid w:val="00D62054"/>
    <w:rsid w:val="00D642B1"/>
    <w:rsid w:val="00D65EE0"/>
    <w:rsid w:val="00D66952"/>
    <w:rsid w:val="00D67D61"/>
    <w:rsid w:val="00D703FB"/>
    <w:rsid w:val="00D70BDE"/>
    <w:rsid w:val="00D74889"/>
    <w:rsid w:val="00D75DDC"/>
    <w:rsid w:val="00D8054C"/>
    <w:rsid w:val="00D8147C"/>
    <w:rsid w:val="00D81686"/>
    <w:rsid w:val="00D82AE7"/>
    <w:rsid w:val="00D86336"/>
    <w:rsid w:val="00D86856"/>
    <w:rsid w:val="00D9404F"/>
    <w:rsid w:val="00D94A7B"/>
    <w:rsid w:val="00D96551"/>
    <w:rsid w:val="00DA7246"/>
    <w:rsid w:val="00DB136A"/>
    <w:rsid w:val="00DB2F6E"/>
    <w:rsid w:val="00DB3348"/>
    <w:rsid w:val="00DB376B"/>
    <w:rsid w:val="00DB562C"/>
    <w:rsid w:val="00DB5D76"/>
    <w:rsid w:val="00DB622F"/>
    <w:rsid w:val="00DC005F"/>
    <w:rsid w:val="00DC04E6"/>
    <w:rsid w:val="00DC15F5"/>
    <w:rsid w:val="00DC2AEC"/>
    <w:rsid w:val="00DC2FC3"/>
    <w:rsid w:val="00DC69AC"/>
    <w:rsid w:val="00DC715E"/>
    <w:rsid w:val="00DD318E"/>
    <w:rsid w:val="00DD61A4"/>
    <w:rsid w:val="00DD772F"/>
    <w:rsid w:val="00DE09E1"/>
    <w:rsid w:val="00DE27B1"/>
    <w:rsid w:val="00DE6F6D"/>
    <w:rsid w:val="00DF08BC"/>
    <w:rsid w:val="00DF1AB2"/>
    <w:rsid w:val="00DF2F17"/>
    <w:rsid w:val="00DF4022"/>
    <w:rsid w:val="00DF4034"/>
    <w:rsid w:val="00DF61FD"/>
    <w:rsid w:val="00DF6FC6"/>
    <w:rsid w:val="00E02113"/>
    <w:rsid w:val="00E02D16"/>
    <w:rsid w:val="00E03584"/>
    <w:rsid w:val="00E06DD3"/>
    <w:rsid w:val="00E06EE7"/>
    <w:rsid w:val="00E0708E"/>
    <w:rsid w:val="00E07360"/>
    <w:rsid w:val="00E15459"/>
    <w:rsid w:val="00E169E5"/>
    <w:rsid w:val="00E20B80"/>
    <w:rsid w:val="00E224B1"/>
    <w:rsid w:val="00E26186"/>
    <w:rsid w:val="00E26704"/>
    <w:rsid w:val="00E27600"/>
    <w:rsid w:val="00E27C9E"/>
    <w:rsid w:val="00E308FF"/>
    <w:rsid w:val="00E30ADC"/>
    <w:rsid w:val="00E31666"/>
    <w:rsid w:val="00E33AB1"/>
    <w:rsid w:val="00E343CD"/>
    <w:rsid w:val="00E42B7E"/>
    <w:rsid w:val="00E44273"/>
    <w:rsid w:val="00E45C14"/>
    <w:rsid w:val="00E45E0B"/>
    <w:rsid w:val="00E47AE3"/>
    <w:rsid w:val="00E50110"/>
    <w:rsid w:val="00E50732"/>
    <w:rsid w:val="00E60109"/>
    <w:rsid w:val="00E63A18"/>
    <w:rsid w:val="00E63B2F"/>
    <w:rsid w:val="00E64368"/>
    <w:rsid w:val="00E6502D"/>
    <w:rsid w:val="00E669B2"/>
    <w:rsid w:val="00E6760F"/>
    <w:rsid w:val="00E745F3"/>
    <w:rsid w:val="00E7540E"/>
    <w:rsid w:val="00E81E56"/>
    <w:rsid w:val="00E82C76"/>
    <w:rsid w:val="00E83DD6"/>
    <w:rsid w:val="00E83EE9"/>
    <w:rsid w:val="00E8487E"/>
    <w:rsid w:val="00E87787"/>
    <w:rsid w:val="00E950BD"/>
    <w:rsid w:val="00EA1F54"/>
    <w:rsid w:val="00EA42C6"/>
    <w:rsid w:val="00EA4501"/>
    <w:rsid w:val="00EA476B"/>
    <w:rsid w:val="00EA5692"/>
    <w:rsid w:val="00EA7C52"/>
    <w:rsid w:val="00EB0CF8"/>
    <w:rsid w:val="00EB2404"/>
    <w:rsid w:val="00EB26AC"/>
    <w:rsid w:val="00EB7809"/>
    <w:rsid w:val="00EC2553"/>
    <w:rsid w:val="00EC7E9F"/>
    <w:rsid w:val="00ED1C58"/>
    <w:rsid w:val="00ED4281"/>
    <w:rsid w:val="00ED45A5"/>
    <w:rsid w:val="00ED4EC6"/>
    <w:rsid w:val="00ED4F00"/>
    <w:rsid w:val="00ED543F"/>
    <w:rsid w:val="00ED7548"/>
    <w:rsid w:val="00EE0E10"/>
    <w:rsid w:val="00EF40E9"/>
    <w:rsid w:val="00EF5DE7"/>
    <w:rsid w:val="00F00FF4"/>
    <w:rsid w:val="00F05423"/>
    <w:rsid w:val="00F05599"/>
    <w:rsid w:val="00F073F2"/>
    <w:rsid w:val="00F07A55"/>
    <w:rsid w:val="00F1224D"/>
    <w:rsid w:val="00F12474"/>
    <w:rsid w:val="00F14582"/>
    <w:rsid w:val="00F14BCB"/>
    <w:rsid w:val="00F1626E"/>
    <w:rsid w:val="00F16280"/>
    <w:rsid w:val="00F24BE7"/>
    <w:rsid w:val="00F2542C"/>
    <w:rsid w:val="00F356B6"/>
    <w:rsid w:val="00F35914"/>
    <w:rsid w:val="00F36A4E"/>
    <w:rsid w:val="00F424C5"/>
    <w:rsid w:val="00F42B93"/>
    <w:rsid w:val="00F44412"/>
    <w:rsid w:val="00F445BA"/>
    <w:rsid w:val="00F44C32"/>
    <w:rsid w:val="00F464A9"/>
    <w:rsid w:val="00F47E08"/>
    <w:rsid w:val="00F5510A"/>
    <w:rsid w:val="00F61B33"/>
    <w:rsid w:val="00F67281"/>
    <w:rsid w:val="00F71AC2"/>
    <w:rsid w:val="00F8058F"/>
    <w:rsid w:val="00F82379"/>
    <w:rsid w:val="00F82A64"/>
    <w:rsid w:val="00F90319"/>
    <w:rsid w:val="00F9244A"/>
    <w:rsid w:val="00F9295C"/>
    <w:rsid w:val="00F96B2F"/>
    <w:rsid w:val="00FA0EBE"/>
    <w:rsid w:val="00FA41E6"/>
    <w:rsid w:val="00FA460C"/>
    <w:rsid w:val="00FA6504"/>
    <w:rsid w:val="00FB3198"/>
    <w:rsid w:val="00FB40B3"/>
    <w:rsid w:val="00FB69D5"/>
    <w:rsid w:val="00FC0732"/>
    <w:rsid w:val="00FC1BF1"/>
    <w:rsid w:val="00FC2F2F"/>
    <w:rsid w:val="00FC32C5"/>
    <w:rsid w:val="00FC3BAE"/>
    <w:rsid w:val="00FC542B"/>
    <w:rsid w:val="00FC5A56"/>
    <w:rsid w:val="00FC5F11"/>
    <w:rsid w:val="00FC78A1"/>
    <w:rsid w:val="00FD5BDA"/>
    <w:rsid w:val="00FE2E44"/>
    <w:rsid w:val="00FE2FE6"/>
    <w:rsid w:val="00FE5145"/>
    <w:rsid w:val="00FE51A3"/>
    <w:rsid w:val="00FF296C"/>
    <w:rsid w:val="00FF411F"/>
    <w:rsid w:val="00FF7682"/>
    <w:rsid w:val="1C78798F"/>
    <w:rsid w:val="705B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6D13"/>
  <w15:docId w15:val="{37538333-22FA-4402-A254-64A5ACD6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rsid w:val="001351A1"/>
    <w:pPr>
      <w:keepNext/>
      <w:keepLines/>
      <w:spacing w:after="3" w:line="259" w:lineRule="auto"/>
      <w:ind w:left="316" w:hanging="10"/>
      <w:outlineLvl w:val="1"/>
    </w:pPr>
    <w:rPr>
      <w:rFonts w:ascii="Calibri" w:eastAsia="Calibri" w:hAnsi="Calibri" w:cs="Calibri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200" w:line="240" w:lineRule="auto"/>
    </w:pPr>
    <w:rPr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Numbering,List_Paragraph,Multilevel para_II,List Paragraph1,List Paragraph-ExecSummary,List Paragraph (numbered (a)),Bullets,List Paragraph nowy,Liste 1,ECDC AF Paragraph,Paragraphe de liste PBLH,Akapit z listą BS,List Paragraph 1"/>
    <w:basedOn w:val="Normal"/>
    <w:link w:val="ListParagraphChar"/>
    <w:uiPriority w:val="34"/>
    <w:qFormat/>
    <w:pPr>
      <w:ind w:left="720"/>
      <w:contextualSpacing/>
    </w:pPr>
    <w:rPr>
      <w:lang w:val="ru-RU"/>
    </w:rPr>
  </w:style>
  <w:style w:type="character" w:customStyle="1" w:styleId="ListParagraphChar">
    <w:name w:val="List Paragraph Char"/>
    <w:aliases w:val="Numbering Char,List_Paragraph Char,Multilevel para_II Char,List Paragraph1 Char,List Paragraph-ExecSummary Char,List Paragraph (numbered (a)) Char,Bullets Char,List Paragraph nowy Char,Liste 1 Char,ECDC AF Paragraph Char"/>
    <w:link w:val="ListParagraph"/>
    <w:uiPriority w:val="34"/>
    <w:rPr>
      <w:lang w:val="ru-RU"/>
    </w:rPr>
  </w:style>
  <w:style w:type="paragraph" w:customStyle="1" w:styleId="oj-normal">
    <w:name w:val="oj-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oj-super">
    <w:name w:val="oj-super"/>
    <w:basedOn w:val="DefaultParagraphFont"/>
  </w:style>
  <w:style w:type="character" w:customStyle="1" w:styleId="oj-sub">
    <w:name w:val="oj-sub"/>
    <w:basedOn w:val="DefaultParagraphFont"/>
  </w:style>
  <w:style w:type="paragraph" w:customStyle="1" w:styleId="oj-ti-section-1">
    <w:name w:val="oj-ti-section-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oj-sp-normal">
    <w:name w:val="oj-sp-normal"/>
    <w:basedOn w:val="DefaultParagraphFont"/>
  </w:style>
  <w:style w:type="paragraph" w:customStyle="1" w:styleId="oj-ti-section-2">
    <w:name w:val="oj-ti-section-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oj-bold">
    <w:name w:val="oj-bold"/>
    <w:basedOn w:val="DefaultParagraphFont"/>
  </w:style>
  <w:style w:type="paragraph" w:customStyle="1" w:styleId="oj-ti-art">
    <w:name w:val="oj-ti-ar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j-sti-art">
    <w:name w:val="oj-sti-ar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oj-italic">
    <w:name w:val="oj-italic"/>
    <w:basedOn w:val="DefaultParagraphFont"/>
  </w:style>
  <w:style w:type="paragraph" w:customStyle="1" w:styleId="oj-signatory">
    <w:name w:val="oj-signatory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j-note">
    <w:name w:val="oj-not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j-doc-ti">
    <w:name w:val="oj-doc-ti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j-ti-grseq-1">
    <w:name w:val="oj-ti-grseq-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j-ti-tbl">
    <w:name w:val="oj-ti-tb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j-tbl-hdr">
    <w:name w:val="oj-tbl-hdr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j-tbl-txt">
    <w:name w:val="oj-tbl-tx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j-tbl-num">
    <w:name w:val="oj-tbl-num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26E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E84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E84"/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351A1"/>
    <w:rPr>
      <w:rFonts w:ascii="Calibri" w:eastAsia="Calibri" w:hAnsi="Calibri" w:cs="Calibri"/>
      <w:b/>
      <w:color w:val="000000"/>
      <w:szCs w:val="22"/>
    </w:rPr>
  </w:style>
  <w:style w:type="table" w:styleId="TableGrid">
    <w:name w:val="Table Grid"/>
    <w:basedOn w:val="TableNormal"/>
    <w:uiPriority w:val="39"/>
    <w:rsid w:val="00550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169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9184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2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1575E-7D81-4EA1-80BA-1BB935CC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Hakobyan</dc:creator>
  <cp:keywords>https:/mul2-mnp.gov.am/tasks/1263331/oneclick?token=fa51cf8d5a24a9e987ec94d679945b6e</cp:keywords>
  <cp:lastModifiedBy>Kristina Hakobyan</cp:lastModifiedBy>
  <cp:revision>28</cp:revision>
  <cp:lastPrinted>2025-09-22T11:40:00Z</cp:lastPrinted>
  <dcterms:created xsi:type="dcterms:W3CDTF">2025-11-17T06:52:00Z</dcterms:created>
  <dcterms:modified xsi:type="dcterms:W3CDTF">2025-11-17T07:33:00Z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368D9BAF2D264A258D146E607DAED713_12</vt:lpwstr>
  </property>
</Properties>
</file>