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DFA4A" w14:textId="2256D616" w:rsidR="00354B6A" w:rsidRDefault="00D91751" w:rsidP="005E5521">
      <w:pPr>
        <w:spacing w:line="360" w:lineRule="auto"/>
        <w:jc w:val="right"/>
        <w:rPr>
          <w:rFonts w:ascii="GHEA Grapalat" w:hAnsi="GHEA Grapalat"/>
          <w:b/>
          <w:sz w:val="24"/>
          <w:szCs w:val="24"/>
        </w:rPr>
      </w:pPr>
      <w:r w:rsidRPr="00B62438">
        <w:rPr>
          <w:rFonts w:ascii="GHEA Grapalat" w:hAnsi="GHEA Grapalat" w:cs="Sylfaen"/>
          <w:b/>
          <w:sz w:val="24"/>
          <w:szCs w:val="24"/>
        </w:rPr>
        <w:t>ՆԱԽԱԳԻԾ</w:t>
      </w:r>
    </w:p>
    <w:p w14:paraId="20599379" w14:textId="77777777" w:rsidR="005430FD" w:rsidRDefault="005430FD" w:rsidP="005E5521">
      <w:pPr>
        <w:spacing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14:paraId="0647960D" w14:textId="49A02934" w:rsidR="005430FD" w:rsidRPr="005430FD" w:rsidRDefault="005430FD" w:rsidP="005E5521">
      <w:pPr>
        <w:spacing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5430FD">
        <w:rPr>
          <w:rFonts w:ascii="GHEA Grapalat" w:hAnsi="GHEA Grapalat"/>
          <w:b/>
          <w:sz w:val="24"/>
          <w:szCs w:val="24"/>
        </w:rPr>
        <w:t>ՀԱՅԱՍՏԱՆԻ ՀԱՆՐԱՊԵՏՈՒԹՅԱՆ</w:t>
      </w:r>
    </w:p>
    <w:p w14:paraId="03542B8C" w14:textId="77777777" w:rsidR="005430FD" w:rsidRPr="005430FD" w:rsidRDefault="005430FD" w:rsidP="005E5521">
      <w:pPr>
        <w:spacing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5430FD">
        <w:rPr>
          <w:rFonts w:ascii="GHEA Grapalat" w:hAnsi="GHEA Grapalat"/>
          <w:b/>
          <w:sz w:val="24"/>
          <w:szCs w:val="24"/>
        </w:rPr>
        <w:t>ՕՐԵՆՔԸ</w:t>
      </w:r>
    </w:p>
    <w:p w14:paraId="785FD4B1" w14:textId="4F173D86" w:rsidR="005430FD" w:rsidRPr="005430FD" w:rsidRDefault="005430FD" w:rsidP="005E5521">
      <w:pPr>
        <w:spacing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5430FD">
        <w:rPr>
          <w:rFonts w:ascii="GHEA Grapalat" w:hAnsi="GHEA Grapalat"/>
          <w:b/>
          <w:sz w:val="24"/>
          <w:szCs w:val="24"/>
        </w:rPr>
        <w:t>«ԴԵՂԵՐԻ ՄԱՍԻՆ» ՕՐԵՆՔՈՒՄ ԼՐԱՑՈՒՄՆԵՐ ԵՎ ՓՈՓՈԽՈՒԹՅՈՒՆՆԵՐ ԿԱՏԱՐԵԼՈՒ ՄԱՍԻՆ</w:t>
      </w:r>
    </w:p>
    <w:p w14:paraId="58154114" w14:textId="006F03B8" w:rsidR="00193229" w:rsidRPr="005430FD" w:rsidRDefault="006445C2" w:rsidP="005E5521">
      <w:pPr>
        <w:spacing w:before="100" w:beforeAutospacing="1" w:after="100" w:afterAutospacing="1" w:line="360" w:lineRule="auto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35C16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Հոդված </w:t>
      </w:r>
      <w:r w:rsidR="007E71EE" w:rsidRPr="00335C16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1</w:t>
      </w:r>
      <w:r w:rsidRPr="00335C16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.</w:t>
      </w:r>
      <w:r w:rsidRPr="00335C16">
        <w:rPr>
          <w:rFonts w:ascii="Calibri" w:hAnsi="Calibri" w:cs="Calibri"/>
          <w:b/>
          <w:bCs/>
          <w:color w:val="000000"/>
          <w:sz w:val="24"/>
          <w:szCs w:val="24"/>
          <w:lang w:val="hy-AM"/>
        </w:rPr>
        <w:t> </w:t>
      </w:r>
      <w:r w:rsidRPr="00335C16">
        <w:rPr>
          <w:rFonts w:ascii="GHEA Grapalat" w:hAnsi="GHEA Grapalat"/>
          <w:color w:val="000000"/>
          <w:sz w:val="24"/>
          <w:szCs w:val="24"/>
          <w:lang w:val="hy-AM"/>
        </w:rPr>
        <w:t>«Դեղերի մասին»</w:t>
      </w:r>
      <w:r w:rsidR="005430FD">
        <w:rPr>
          <w:rFonts w:ascii="Calibri" w:hAnsi="Calibri" w:cs="Calibri"/>
          <w:color w:val="000000"/>
          <w:sz w:val="24"/>
          <w:szCs w:val="24"/>
          <w:lang w:val="hy-AM"/>
        </w:rPr>
        <w:t xml:space="preserve"> </w:t>
      </w:r>
      <w:r w:rsidRPr="00335C16">
        <w:rPr>
          <w:rFonts w:ascii="GHEA Grapalat" w:hAnsi="GHEA Grapalat"/>
          <w:color w:val="000000"/>
          <w:sz w:val="24"/>
          <w:szCs w:val="24"/>
          <w:lang w:val="hy-AM"/>
        </w:rPr>
        <w:t xml:space="preserve">2016 </w:t>
      </w:r>
      <w:r w:rsidRPr="00335C16">
        <w:rPr>
          <w:rFonts w:ascii="GHEA Grapalat" w:hAnsi="GHEA Grapalat" w:cs="GHEA Grapalat"/>
          <w:color w:val="000000"/>
          <w:sz w:val="24"/>
          <w:szCs w:val="24"/>
          <w:lang w:val="hy-AM"/>
        </w:rPr>
        <w:t>թվականի</w:t>
      </w:r>
      <w:r w:rsidRPr="00335C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335C16">
        <w:rPr>
          <w:rFonts w:ascii="GHEA Grapalat" w:hAnsi="GHEA Grapalat" w:cs="GHEA Grapalat"/>
          <w:color w:val="000000"/>
          <w:sz w:val="24"/>
          <w:szCs w:val="24"/>
          <w:lang w:val="hy-AM"/>
        </w:rPr>
        <w:t>մայիսի</w:t>
      </w:r>
      <w:r w:rsidRPr="00335C16">
        <w:rPr>
          <w:rFonts w:ascii="GHEA Grapalat" w:hAnsi="GHEA Grapalat"/>
          <w:color w:val="000000"/>
          <w:sz w:val="24"/>
          <w:szCs w:val="24"/>
          <w:lang w:val="hy-AM"/>
        </w:rPr>
        <w:t xml:space="preserve"> 17-</w:t>
      </w:r>
      <w:r w:rsidR="00A73145" w:rsidRPr="00335C16">
        <w:rPr>
          <w:rFonts w:ascii="GHEA Grapalat" w:hAnsi="GHEA Grapalat"/>
          <w:color w:val="000000"/>
          <w:sz w:val="24"/>
          <w:szCs w:val="24"/>
          <w:lang w:val="hy-AM"/>
        </w:rPr>
        <w:t xml:space="preserve">ի </w:t>
      </w:r>
      <w:r w:rsidR="00A73145" w:rsidRPr="00335C16">
        <w:rPr>
          <w:rFonts w:ascii="GHEA Grapalat" w:hAnsi="GHEA Grapalat" w:cs="GHEA Grapalat"/>
          <w:color w:val="000000"/>
          <w:sz w:val="24"/>
          <w:szCs w:val="24"/>
          <w:lang w:val="hy-AM"/>
        </w:rPr>
        <w:t>ՀՕ</w:t>
      </w:r>
      <w:r w:rsidR="00A73145" w:rsidRPr="00335C16">
        <w:rPr>
          <w:rFonts w:ascii="GHEA Grapalat" w:hAnsi="GHEA Grapalat"/>
          <w:color w:val="000000"/>
          <w:sz w:val="24"/>
          <w:szCs w:val="24"/>
          <w:lang w:val="hy-AM"/>
        </w:rPr>
        <w:t>-86-</w:t>
      </w:r>
      <w:r w:rsidR="00A73145" w:rsidRPr="00335C16">
        <w:rPr>
          <w:rFonts w:ascii="GHEA Grapalat" w:hAnsi="GHEA Grapalat" w:cs="GHEA Grapalat"/>
          <w:color w:val="000000"/>
          <w:sz w:val="24"/>
          <w:szCs w:val="24"/>
          <w:lang w:val="hy-AM"/>
        </w:rPr>
        <w:t>Ն</w:t>
      </w:r>
      <w:r w:rsidR="00A73145" w:rsidRPr="00335C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A73145" w:rsidRPr="00335C16">
        <w:rPr>
          <w:rFonts w:ascii="GHEA Grapalat" w:hAnsi="GHEA Grapalat" w:cs="GHEA Grapalat"/>
          <w:color w:val="000000"/>
          <w:sz w:val="24"/>
          <w:szCs w:val="24"/>
          <w:lang w:val="hy-AM"/>
        </w:rPr>
        <w:t>օրենքի</w:t>
      </w:r>
      <w:r w:rsidR="00A73145" w:rsidRPr="00335C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335C16">
        <w:rPr>
          <w:rFonts w:ascii="GHEA Grapalat" w:hAnsi="GHEA Grapalat"/>
          <w:color w:val="000000"/>
          <w:sz w:val="24"/>
          <w:szCs w:val="24"/>
          <w:lang w:val="hy-AM"/>
        </w:rPr>
        <w:t>(</w:t>
      </w:r>
      <w:r w:rsidR="00A73145" w:rsidRPr="00335C16">
        <w:rPr>
          <w:rFonts w:ascii="GHEA Grapalat" w:hAnsi="GHEA Grapalat"/>
          <w:color w:val="000000"/>
          <w:sz w:val="24"/>
          <w:szCs w:val="24"/>
          <w:lang w:val="hy-AM"/>
        </w:rPr>
        <w:t>այսուհետ՝ Օրենք</w:t>
      </w:r>
      <w:r w:rsidRPr="00335C16">
        <w:rPr>
          <w:rFonts w:ascii="GHEA Grapalat" w:hAnsi="GHEA Grapalat"/>
          <w:color w:val="000000"/>
          <w:sz w:val="24"/>
          <w:szCs w:val="24"/>
          <w:lang w:val="hy-AM"/>
        </w:rPr>
        <w:t>)</w:t>
      </w:r>
      <w:r w:rsidR="00A73145" w:rsidRPr="00335C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193229" w:rsidRPr="005430FD">
        <w:rPr>
          <w:rFonts w:ascii="GHEA Grapalat" w:hAnsi="GHEA Grapalat"/>
          <w:color w:val="000000"/>
          <w:sz w:val="24"/>
          <w:szCs w:val="24"/>
          <w:lang w:val="hy-AM"/>
        </w:rPr>
        <w:t>11-</w:t>
      </w:r>
      <w:r w:rsidR="00193229" w:rsidRPr="005430FD">
        <w:rPr>
          <w:rFonts w:ascii="GHEA Grapalat" w:hAnsi="GHEA Grapalat"/>
          <w:color w:val="000000" w:themeColor="text1"/>
          <w:sz w:val="24"/>
          <w:szCs w:val="24"/>
          <w:lang w:val="hy-AM"/>
        </w:rPr>
        <w:t>րդ հոդված</w:t>
      </w:r>
      <w:r w:rsidR="004D27A3" w:rsidRPr="005430FD">
        <w:rPr>
          <w:rFonts w:ascii="GHEA Grapalat" w:hAnsi="GHEA Grapalat"/>
          <w:color w:val="000000" w:themeColor="text1"/>
          <w:sz w:val="24"/>
          <w:szCs w:val="24"/>
          <w:lang w:val="hy-AM"/>
        </w:rPr>
        <w:t>ում՝</w:t>
      </w:r>
    </w:p>
    <w:p w14:paraId="1DB4F653" w14:textId="0589BDE2" w:rsidR="004D27A3" w:rsidRPr="00335C16" w:rsidRDefault="004D27A3" w:rsidP="005E5521">
      <w:pPr>
        <w:pStyle w:val="ListParagraph"/>
        <w:numPr>
          <w:ilvl w:val="0"/>
          <w:numId w:val="30"/>
        </w:numPr>
        <w:spacing w:before="100" w:beforeAutospacing="1" w:after="100" w:afterAutospacing="1" w:line="276" w:lineRule="auto"/>
        <w:ind w:left="0" w:firstLine="851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5430FD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1-ին մասի առաջին նախադասության մեջ </w:t>
      </w:r>
      <w:r w:rsidRPr="00335C16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>«</w:t>
      </w:r>
      <w:r w:rsidRPr="005430FD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>Հանրապետությունում</w:t>
      </w:r>
      <w:r w:rsidRPr="00335C1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» բառից հետո լրացնել </w:t>
      </w:r>
      <w:r w:rsidRPr="00335C16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>«</w:t>
      </w:r>
      <w:r w:rsidRPr="005430FD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>Լիազոր մարմնի կողմից</w:t>
      </w:r>
      <w:r w:rsidRPr="00335C16">
        <w:rPr>
          <w:rFonts w:ascii="GHEA Grapalat" w:hAnsi="GHEA Grapalat"/>
          <w:color w:val="000000" w:themeColor="text1"/>
          <w:sz w:val="24"/>
          <w:szCs w:val="24"/>
          <w:lang w:val="hy-AM"/>
        </w:rPr>
        <w:t>» բառերը.</w:t>
      </w:r>
    </w:p>
    <w:p w14:paraId="425A8B85" w14:textId="77777777" w:rsidR="004D27A3" w:rsidRPr="00335C16" w:rsidRDefault="004D27A3" w:rsidP="005E5521">
      <w:pPr>
        <w:pStyle w:val="ListParagraph"/>
        <w:spacing w:before="100" w:beforeAutospacing="1" w:after="100" w:afterAutospacing="1" w:line="276" w:lineRule="auto"/>
        <w:ind w:left="0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26A73E17" w14:textId="202DB70F" w:rsidR="004D27A3" w:rsidRPr="00335C16" w:rsidRDefault="004D27A3" w:rsidP="005E5521">
      <w:pPr>
        <w:pStyle w:val="ListParagraph"/>
        <w:numPr>
          <w:ilvl w:val="0"/>
          <w:numId w:val="30"/>
        </w:numPr>
        <w:spacing w:before="100" w:beforeAutospacing="1" w:after="100" w:afterAutospacing="1" w:line="276" w:lineRule="auto"/>
        <w:ind w:left="0" w:firstLine="851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35C16">
        <w:rPr>
          <w:rFonts w:ascii="GHEA Grapalat" w:hAnsi="GHEA Grapalat"/>
          <w:color w:val="000000" w:themeColor="text1"/>
          <w:sz w:val="24"/>
          <w:szCs w:val="24"/>
          <w:lang w:val="hy-AM"/>
        </w:rPr>
        <w:t>3-</w:t>
      </w:r>
      <w:r w:rsidRPr="00335C1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րդ</w:t>
      </w:r>
      <w:r w:rsidRPr="00335C1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և 4-րդ մասեր</w:t>
      </w:r>
      <w:r w:rsidR="00171E21" w:rsidRPr="005430FD">
        <w:rPr>
          <w:rFonts w:ascii="GHEA Grapalat" w:hAnsi="GHEA Grapalat"/>
          <w:color w:val="000000" w:themeColor="text1"/>
          <w:sz w:val="24"/>
          <w:szCs w:val="24"/>
          <w:lang w:val="hy-AM"/>
        </w:rPr>
        <w:t>ն</w:t>
      </w:r>
      <w:r w:rsidRPr="00335C1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ուժը կորցրած ճանաչել:</w:t>
      </w:r>
    </w:p>
    <w:p w14:paraId="64BF2C25" w14:textId="7905CAD9" w:rsidR="00EA7075" w:rsidRDefault="00193229" w:rsidP="005E5521">
      <w:pPr>
        <w:shd w:val="clear" w:color="auto" w:fill="FFFFFF"/>
        <w:jc w:val="left"/>
        <w:rPr>
          <w:rFonts w:ascii="GHEA Grapalat" w:hAnsi="GHEA Grapalat"/>
          <w:color w:val="000000"/>
          <w:sz w:val="24"/>
          <w:szCs w:val="24"/>
          <w:lang w:val="hy-AM"/>
        </w:rPr>
      </w:pPr>
      <w:r w:rsidRPr="002C6E3F">
        <w:rPr>
          <w:rFonts w:ascii="GHEA Grapalat" w:hAnsi="GHEA Grapalat"/>
          <w:b/>
          <w:iCs/>
          <w:color w:val="000000"/>
          <w:sz w:val="24"/>
          <w:szCs w:val="24"/>
          <w:lang w:val="hy-AM"/>
        </w:rPr>
        <w:t xml:space="preserve">Հոդված </w:t>
      </w:r>
      <w:r w:rsidRPr="00573F12">
        <w:rPr>
          <w:rFonts w:ascii="GHEA Grapalat" w:hAnsi="GHEA Grapalat"/>
          <w:b/>
          <w:iCs/>
          <w:color w:val="000000"/>
          <w:sz w:val="24"/>
          <w:szCs w:val="24"/>
          <w:lang w:val="hy-AM"/>
        </w:rPr>
        <w:t>2</w:t>
      </w:r>
      <w:r>
        <w:rPr>
          <w:rFonts w:ascii="GHEA Grapalat" w:hAnsi="GHEA Grapalat"/>
          <w:b/>
          <w:iCs/>
          <w:color w:val="000000"/>
          <w:sz w:val="24"/>
          <w:szCs w:val="24"/>
          <w:lang w:val="en-US"/>
        </w:rPr>
        <w:t xml:space="preserve">. </w:t>
      </w:r>
      <w:proofErr w:type="spellStart"/>
      <w:r w:rsidRPr="00193229">
        <w:rPr>
          <w:rFonts w:ascii="GHEA Grapalat" w:hAnsi="GHEA Grapalat"/>
          <w:bCs/>
          <w:iCs/>
          <w:color w:val="000000"/>
          <w:sz w:val="24"/>
          <w:szCs w:val="24"/>
          <w:lang w:val="en-US"/>
        </w:rPr>
        <w:t>Օրենքի</w:t>
      </w:r>
      <w:proofErr w:type="spellEnd"/>
      <w:r>
        <w:rPr>
          <w:rFonts w:ascii="GHEA Grapalat" w:hAnsi="GHEA Grapalat"/>
          <w:b/>
          <w:iCs/>
          <w:color w:val="000000"/>
          <w:sz w:val="24"/>
          <w:szCs w:val="24"/>
          <w:lang w:val="en-US"/>
        </w:rPr>
        <w:t xml:space="preserve"> </w:t>
      </w:r>
      <w:r w:rsidR="00D138CA" w:rsidRPr="00B62438">
        <w:rPr>
          <w:rFonts w:ascii="GHEA Grapalat" w:hAnsi="GHEA Grapalat"/>
          <w:color w:val="000000"/>
          <w:sz w:val="24"/>
          <w:szCs w:val="24"/>
          <w:lang w:val="hy-AM"/>
        </w:rPr>
        <w:t>16-րդ հոդված</w:t>
      </w:r>
      <w:r w:rsidR="00EA7075">
        <w:rPr>
          <w:rFonts w:ascii="GHEA Grapalat" w:hAnsi="GHEA Grapalat"/>
          <w:color w:val="000000"/>
          <w:sz w:val="24"/>
          <w:szCs w:val="24"/>
          <w:lang w:val="hy-AM"/>
        </w:rPr>
        <w:t>ում՝</w:t>
      </w:r>
    </w:p>
    <w:p w14:paraId="3E3FDEF9" w14:textId="18CA14A7" w:rsidR="00EA7075" w:rsidRDefault="00EA7075" w:rsidP="005E5521">
      <w:pPr>
        <w:pStyle w:val="ListParagraph"/>
        <w:numPr>
          <w:ilvl w:val="0"/>
          <w:numId w:val="24"/>
        </w:numPr>
        <w:spacing w:before="100" w:beforeAutospacing="1" w:after="100" w:afterAutospacing="1" w:line="360" w:lineRule="auto"/>
        <w:ind w:left="0" w:firstLine="851"/>
        <w:rPr>
          <w:rFonts w:ascii="GHEA Grapalat" w:hAnsi="GHEA Grapalat"/>
          <w:color w:val="000000"/>
          <w:sz w:val="24"/>
          <w:szCs w:val="24"/>
          <w:lang w:val="hy-AM"/>
        </w:rPr>
      </w:pPr>
      <w:bookmarkStart w:id="0" w:name="_Hlk197693034"/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5-րդ մասը </w:t>
      </w:r>
      <w:r w:rsidRPr="00EA7075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>
        <w:rPr>
          <w:rFonts w:ascii="GHEA Grapalat" w:hAnsi="GHEA Grapalat"/>
          <w:color w:val="000000"/>
          <w:sz w:val="24"/>
          <w:szCs w:val="24"/>
          <w:lang w:val="hy-AM"/>
        </w:rPr>
        <w:t>արտադրող</w:t>
      </w:r>
      <w:r w:rsidRPr="00EA7075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բառից հետո լրացնել </w:t>
      </w:r>
      <w:r w:rsidRPr="00EA7075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>
        <w:rPr>
          <w:rFonts w:ascii="GHEA Grapalat" w:hAnsi="GHEA Grapalat"/>
          <w:color w:val="000000"/>
          <w:sz w:val="24"/>
          <w:szCs w:val="24"/>
          <w:lang w:val="hy-AM"/>
        </w:rPr>
        <w:t>,</w:t>
      </w:r>
      <w:bookmarkStart w:id="1" w:name="_Hlk202461881"/>
      <w:r w:rsidR="005E552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արտադրատարածք</w:t>
      </w:r>
      <w:bookmarkEnd w:id="1"/>
      <w:r w:rsidRPr="00EA7075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բառով.</w:t>
      </w:r>
    </w:p>
    <w:p w14:paraId="45026B17" w14:textId="1B870EB5" w:rsidR="00337B13" w:rsidRPr="00EA7075" w:rsidRDefault="00337B13" w:rsidP="005E5521">
      <w:pPr>
        <w:pStyle w:val="ListParagraph"/>
        <w:numPr>
          <w:ilvl w:val="0"/>
          <w:numId w:val="24"/>
        </w:numPr>
        <w:spacing w:before="100" w:beforeAutospacing="1" w:after="100" w:afterAutospacing="1" w:line="360" w:lineRule="auto"/>
        <w:ind w:left="0" w:firstLine="851"/>
        <w:rPr>
          <w:rFonts w:ascii="GHEA Grapalat" w:hAnsi="GHEA Grapalat"/>
          <w:color w:val="000000"/>
          <w:sz w:val="24"/>
          <w:szCs w:val="24"/>
          <w:lang w:val="hy-AM"/>
        </w:rPr>
      </w:pPr>
      <w:r w:rsidRPr="00EA7075">
        <w:rPr>
          <w:rFonts w:ascii="GHEA Grapalat" w:hAnsi="GHEA Grapalat"/>
          <w:color w:val="000000"/>
          <w:sz w:val="24"/>
          <w:szCs w:val="24"/>
          <w:lang w:val="hy-AM"/>
        </w:rPr>
        <w:t>23-</w:t>
      </w:r>
      <w:r w:rsidRPr="00EA7075">
        <w:rPr>
          <w:rFonts w:ascii="GHEA Grapalat" w:hAnsi="GHEA Grapalat" w:cs="Arial"/>
          <w:color w:val="000000"/>
          <w:sz w:val="24"/>
          <w:szCs w:val="24"/>
          <w:lang w:val="hy-AM"/>
        </w:rPr>
        <w:t>րդ</w:t>
      </w:r>
      <w:r w:rsidRPr="00EA707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EA7075">
        <w:rPr>
          <w:rFonts w:ascii="GHEA Grapalat" w:hAnsi="GHEA Grapalat" w:cs="Arial"/>
          <w:color w:val="000000"/>
          <w:sz w:val="24"/>
          <w:szCs w:val="24"/>
          <w:lang w:val="hy-AM"/>
        </w:rPr>
        <w:t>մասի</w:t>
      </w:r>
      <w:r w:rsidRPr="00EA7075">
        <w:rPr>
          <w:rFonts w:ascii="GHEA Grapalat" w:hAnsi="GHEA Grapalat"/>
          <w:color w:val="000000"/>
          <w:sz w:val="24"/>
          <w:szCs w:val="24"/>
          <w:lang w:val="hy-AM"/>
        </w:rPr>
        <w:t xml:space="preserve"> 8-</w:t>
      </w:r>
      <w:r w:rsidRPr="00EA7075">
        <w:rPr>
          <w:rFonts w:ascii="GHEA Grapalat" w:hAnsi="GHEA Grapalat" w:cs="Arial"/>
          <w:color w:val="000000"/>
          <w:sz w:val="24"/>
          <w:szCs w:val="24"/>
          <w:lang w:val="hy-AM"/>
        </w:rPr>
        <w:t>րդ</w:t>
      </w:r>
      <w:r w:rsidRPr="00EA707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EA7075">
        <w:rPr>
          <w:rFonts w:ascii="GHEA Grapalat" w:hAnsi="GHEA Grapalat" w:cs="Arial"/>
          <w:color w:val="000000"/>
          <w:sz w:val="24"/>
          <w:szCs w:val="24"/>
          <w:lang w:val="hy-AM"/>
        </w:rPr>
        <w:t>կետ</w:t>
      </w:r>
      <w:r w:rsidR="00592824" w:rsidRPr="00EA7075">
        <w:rPr>
          <w:rFonts w:ascii="GHEA Grapalat" w:hAnsi="GHEA Grapalat"/>
          <w:color w:val="000000"/>
          <w:sz w:val="24"/>
          <w:szCs w:val="24"/>
          <w:lang w:val="hy-AM"/>
        </w:rPr>
        <w:t xml:space="preserve">ը </w:t>
      </w:r>
      <w:r w:rsidR="009272A5" w:rsidRPr="00EA7075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="00623D64" w:rsidRPr="00EA7075">
        <w:rPr>
          <w:rFonts w:ascii="GHEA Grapalat" w:hAnsi="GHEA Grapalat"/>
          <w:color w:val="000000"/>
          <w:sz w:val="24"/>
          <w:szCs w:val="24"/>
          <w:lang w:val="hy-AM"/>
        </w:rPr>
        <w:t xml:space="preserve">ռադիոակտիվ </w:t>
      </w:r>
      <w:r w:rsidR="009272A5" w:rsidRPr="00EA7075">
        <w:rPr>
          <w:rFonts w:ascii="GHEA Grapalat" w:hAnsi="GHEA Grapalat"/>
          <w:color w:val="000000"/>
          <w:sz w:val="24"/>
          <w:szCs w:val="24"/>
          <w:lang w:val="hy-AM"/>
        </w:rPr>
        <w:t>դեղերի» բառ</w:t>
      </w:r>
      <w:r w:rsidR="00623D64" w:rsidRPr="00EA7075">
        <w:rPr>
          <w:rFonts w:ascii="GHEA Grapalat" w:hAnsi="GHEA Grapalat"/>
          <w:color w:val="000000"/>
          <w:sz w:val="24"/>
          <w:szCs w:val="24"/>
          <w:lang w:val="hy-AM"/>
        </w:rPr>
        <w:t>եր</w:t>
      </w:r>
      <w:r w:rsidR="009272A5" w:rsidRPr="00EA7075">
        <w:rPr>
          <w:rFonts w:ascii="GHEA Grapalat" w:hAnsi="GHEA Grapalat"/>
          <w:color w:val="000000"/>
          <w:sz w:val="24"/>
          <w:szCs w:val="24"/>
          <w:lang w:val="hy-AM"/>
        </w:rPr>
        <w:t>ից հետո լրացնել</w:t>
      </w:r>
      <w:r w:rsidR="005430F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272A5" w:rsidRPr="00EA7075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bookmarkStart w:id="2" w:name="_Hlk198461461"/>
      <w:r w:rsidR="00592824" w:rsidRPr="00EA7075">
        <w:rPr>
          <w:rFonts w:ascii="GHEA Grapalat" w:hAnsi="GHEA Grapalat"/>
          <w:color w:val="000000"/>
          <w:sz w:val="24"/>
          <w:szCs w:val="24"/>
          <w:lang w:val="hy-AM"/>
        </w:rPr>
        <w:t>,</w:t>
      </w:r>
      <w:r w:rsidR="005E552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272A5" w:rsidRPr="00EA7075">
        <w:rPr>
          <w:rFonts w:ascii="GHEA Grapalat" w:hAnsi="GHEA Grapalat"/>
          <w:color w:val="000000"/>
          <w:sz w:val="24"/>
          <w:szCs w:val="24"/>
          <w:lang w:val="hy-AM"/>
        </w:rPr>
        <w:t>արյուն</w:t>
      </w:r>
      <w:r w:rsidR="00FD13A1" w:rsidRPr="00EA7075">
        <w:rPr>
          <w:rFonts w:ascii="GHEA Grapalat" w:hAnsi="GHEA Grapalat"/>
          <w:color w:val="000000"/>
          <w:sz w:val="24"/>
          <w:szCs w:val="24"/>
          <w:lang w:val="hy-AM"/>
        </w:rPr>
        <w:t>ից ստացվող</w:t>
      </w:r>
      <w:r w:rsidR="009272A5" w:rsidRPr="00EA7075">
        <w:rPr>
          <w:rFonts w:ascii="GHEA Grapalat" w:hAnsi="GHEA Grapalat"/>
          <w:color w:val="000000"/>
          <w:sz w:val="24"/>
          <w:szCs w:val="24"/>
          <w:lang w:val="hy-AM"/>
        </w:rPr>
        <w:t xml:space="preserve"> կամ մարդկային ծագման այլ դեղերի</w:t>
      </w:r>
      <w:bookmarkEnd w:id="2"/>
      <w:r w:rsidR="009272A5" w:rsidRPr="00EA7075">
        <w:rPr>
          <w:rFonts w:ascii="GHEA Grapalat" w:hAnsi="GHEA Grapalat"/>
          <w:color w:val="000000"/>
          <w:sz w:val="24"/>
          <w:szCs w:val="24"/>
          <w:lang w:val="hy-AM"/>
        </w:rPr>
        <w:t>» բառեր</w:t>
      </w:r>
      <w:r w:rsidR="00592824" w:rsidRPr="00EA7075">
        <w:rPr>
          <w:rFonts w:ascii="GHEA Grapalat" w:hAnsi="GHEA Grapalat"/>
          <w:color w:val="000000"/>
          <w:sz w:val="24"/>
          <w:szCs w:val="24"/>
          <w:lang w:val="hy-AM"/>
        </w:rPr>
        <w:t>ով</w:t>
      </w:r>
      <w:r w:rsidR="009272A5" w:rsidRPr="00EA7075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bookmarkEnd w:id="0"/>
    <w:p w14:paraId="1C913CC5" w14:textId="5672F0F0" w:rsidR="003C3364" w:rsidRDefault="00573F12" w:rsidP="005E5521">
      <w:pPr>
        <w:spacing w:before="100" w:beforeAutospacing="1" w:after="100" w:afterAutospacing="1" w:line="360" w:lineRule="auto"/>
        <w:rPr>
          <w:rFonts w:ascii="GHEA Grapalat" w:hAnsi="GHEA Grapalat"/>
          <w:color w:val="000000"/>
          <w:sz w:val="24"/>
          <w:szCs w:val="24"/>
          <w:lang w:val="hy-AM"/>
        </w:rPr>
      </w:pPr>
      <w:r w:rsidRPr="002C6E3F">
        <w:rPr>
          <w:rFonts w:ascii="GHEA Grapalat" w:hAnsi="GHEA Grapalat"/>
          <w:b/>
          <w:iCs/>
          <w:color w:val="000000"/>
          <w:sz w:val="24"/>
          <w:szCs w:val="24"/>
          <w:lang w:val="hy-AM"/>
        </w:rPr>
        <w:t xml:space="preserve">Հոդված </w:t>
      </w:r>
      <w:r w:rsidR="00193229">
        <w:rPr>
          <w:rFonts w:ascii="GHEA Grapalat" w:hAnsi="GHEA Grapalat"/>
          <w:b/>
          <w:iCs/>
          <w:color w:val="000000"/>
          <w:sz w:val="24"/>
          <w:szCs w:val="24"/>
          <w:lang w:val="en-US"/>
        </w:rPr>
        <w:t>3</w:t>
      </w:r>
      <w:r w:rsidRPr="002C6E3F">
        <w:rPr>
          <w:rFonts w:ascii="GHEA Grapalat" w:hAnsi="GHEA Grapalat"/>
          <w:b/>
          <w:iCs/>
          <w:color w:val="000000"/>
          <w:sz w:val="24"/>
          <w:szCs w:val="24"/>
          <w:lang w:val="hy-AM"/>
        </w:rPr>
        <w:t>.</w:t>
      </w:r>
      <w:r w:rsidRPr="00B62438">
        <w:rPr>
          <w:rFonts w:ascii="GHEA Grapalat" w:hAnsi="GHEA Grapalat"/>
          <w:b/>
          <w:i/>
          <w:color w:val="000000"/>
          <w:sz w:val="24"/>
          <w:szCs w:val="24"/>
          <w:lang w:val="hy-AM"/>
        </w:rPr>
        <w:t xml:space="preserve"> </w:t>
      </w:r>
      <w:r w:rsidR="003C3364" w:rsidRPr="00B62438">
        <w:rPr>
          <w:rFonts w:ascii="GHEA Grapalat" w:hAnsi="GHEA Grapalat"/>
          <w:color w:val="000000"/>
          <w:sz w:val="24"/>
          <w:szCs w:val="24"/>
          <w:lang w:val="hy-AM"/>
        </w:rPr>
        <w:t xml:space="preserve">Օրենքի </w:t>
      </w:r>
      <w:r w:rsidR="003C3364">
        <w:rPr>
          <w:rFonts w:ascii="GHEA Grapalat" w:hAnsi="GHEA Grapalat"/>
          <w:color w:val="000000"/>
          <w:sz w:val="24"/>
          <w:szCs w:val="24"/>
          <w:lang w:val="hy-AM"/>
        </w:rPr>
        <w:t>18</w:t>
      </w:r>
      <w:r w:rsidR="003C3364" w:rsidRPr="00B62438">
        <w:rPr>
          <w:rFonts w:ascii="GHEA Grapalat" w:hAnsi="GHEA Grapalat"/>
          <w:color w:val="000000"/>
          <w:sz w:val="24"/>
          <w:szCs w:val="24"/>
          <w:lang w:val="hy-AM"/>
        </w:rPr>
        <w:t>-</w:t>
      </w:r>
      <w:r w:rsidR="003C3364" w:rsidRPr="00B62438">
        <w:rPr>
          <w:rFonts w:ascii="GHEA Grapalat" w:hAnsi="GHEA Grapalat" w:cs="GHEA Grapalat"/>
          <w:color w:val="000000"/>
          <w:sz w:val="24"/>
          <w:szCs w:val="24"/>
          <w:lang w:val="hy-AM"/>
        </w:rPr>
        <w:t>րդ</w:t>
      </w:r>
      <w:r w:rsidR="003C3364" w:rsidRPr="00B62438">
        <w:rPr>
          <w:rFonts w:ascii="GHEA Grapalat" w:hAnsi="GHEA Grapalat"/>
          <w:color w:val="000000"/>
          <w:sz w:val="24"/>
          <w:szCs w:val="24"/>
          <w:lang w:val="hy-AM"/>
        </w:rPr>
        <w:t xml:space="preserve"> հոդված</w:t>
      </w:r>
      <w:r w:rsidR="003C3364">
        <w:rPr>
          <w:rFonts w:ascii="GHEA Grapalat" w:hAnsi="GHEA Grapalat"/>
          <w:color w:val="000000"/>
          <w:sz w:val="24"/>
          <w:szCs w:val="24"/>
          <w:lang w:val="hy-AM"/>
        </w:rPr>
        <w:t>ում՝</w:t>
      </w:r>
    </w:p>
    <w:p w14:paraId="6BE1D344" w14:textId="0BDD30B8" w:rsidR="003C3364" w:rsidRDefault="00352347" w:rsidP="005E5521">
      <w:pPr>
        <w:pStyle w:val="ListParagraph"/>
        <w:numPr>
          <w:ilvl w:val="0"/>
          <w:numId w:val="26"/>
        </w:numPr>
        <w:spacing w:before="100" w:beforeAutospacing="1" w:after="100" w:afterAutospacing="1" w:line="360" w:lineRule="auto"/>
        <w:ind w:left="0" w:firstLine="851"/>
        <w:rPr>
          <w:rFonts w:ascii="GHEA Grapalat" w:hAnsi="GHEA Grapalat"/>
          <w:sz w:val="24"/>
          <w:szCs w:val="24"/>
          <w:lang w:val="hy-AM"/>
        </w:rPr>
      </w:pPr>
      <w:r w:rsidRPr="00352347">
        <w:rPr>
          <w:rFonts w:ascii="GHEA Grapalat" w:hAnsi="GHEA Grapalat"/>
          <w:sz w:val="24"/>
          <w:szCs w:val="24"/>
          <w:lang w:val="hy-AM"/>
        </w:rPr>
        <w:t>4-րդ մասի առաջին նախադասության մեջ «ընդհանուր» բառից հետո լրացնել «կամ ընթացիկ» բառերը</w:t>
      </w:r>
      <w:r w:rsidRPr="005430FD">
        <w:rPr>
          <w:rFonts w:ascii="GHEA Grapalat" w:hAnsi="GHEA Grapalat"/>
          <w:sz w:val="24"/>
          <w:szCs w:val="24"/>
          <w:lang w:val="hy-AM"/>
        </w:rPr>
        <w:t>.</w:t>
      </w:r>
    </w:p>
    <w:p w14:paraId="5A223E07" w14:textId="0784FAE8" w:rsidR="00E70EF4" w:rsidRDefault="00E70EF4" w:rsidP="005E5521">
      <w:pPr>
        <w:pStyle w:val="ListParagraph"/>
        <w:numPr>
          <w:ilvl w:val="0"/>
          <w:numId w:val="26"/>
        </w:numPr>
        <w:spacing w:before="100" w:beforeAutospacing="1" w:after="100" w:afterAutospacing="1" w:line="360" w:lineRule="auto"/>
        <w:ind w:left="0" w:firstLine="851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5-րդ մասի </w:t>
      </w:r>
      <w:r w:rsidR="00171E21" w:rsidRPr="005430FD">
        <w:rPr>
          <w:rFonts w:ascii="GHEA Grapalat" w:hAnsi="GHEA Grapalat"/>
          <w:sz w:val="24"/>
          <w:szCs w:val="24"/>
          <w:lang w:val="hy-AM"/>
        </w:rPr>
        <w:t>1-ին</w:t>
      </w:r>
      <w:r>
        <w:rPr>
          <w:rFonts w:ascii="GHEA Grapalat" w:hAnsi="GHEA Grapalat"/>
          <w:sz w:val="24"/>
          <w:szCs w:val="24"/>
          <w:lang w:val="hy-AM"/>
        </w:rPr>
        <w:t xml:space="preserve"> կետում </w:t>
      </w:r>
      <w:r w:rsidRPr="003C3364">
        <w:rPr>
          <w:rFonts w:ascii="GHEA Grapalat" w:hAnsi="GHEA Grapalat"/>
          <w:sz w:val="24"/>
          <w:szCs w:val="24"/>
          <w:lang w:val="hy-AM"/>
        </w:rPr>
        <w:t>«</w:t>
      </w:r>
      <w:r>
        <w:rPr>
          <w:rFonts w:ascii="GHEA Grapalat" w:hAnsi="GHEA Grapalat"/>
          <w:sz w:val="24"/>
          <w:szCs w:val="24"/>
          <w:lang w:val="hy-AM"/>
        </w:rPr>
        <w:t>հավաստագրի</w:t>
      </w:r>
      <w:r w:rsidRPr="003C3364">
        <w:rPr>
          <w:rFonts w:ascii="GHEA Grapalat" w:hAnsi="GHEA Grapalat"/>
          <w:sz w:val="24"/>
          <w:szCs w:val="24"/>
          <w:lang w:val="hy-AM"/>
        </w:rPr>
        <w:t>» բառ</w:t>
      </w:r>
      <w:r>
        <w:rPr>
          <w:rFonts w:ascii="GHEA Grapalat" w:hAnsi="GHEA Grapalat"/>
          <w:sz w:val="24"/>
          <w:szCs w:val="24"/>
          <w:lang w:val="hy-AM"/>
        </w:rPr>
        <w:t xml:space="preserve">ից հետո լրացնել </w:t>
      </w:r>
      <w:r w:rsidRPr="003C3364">
        <w:rPr>
          <w:rFonts w:ascii="GHEA Grapalat" w:hAnsi="GHEA Grapalat"/>
          <w:sz w:val="24"/>
          <w:szCs w:val="24"/>
          <w:lang w:val="hy-AM"/>
        </w:rPr>
        <w:t>«</w:t>
      </w:r>
      <w:r>
        <w:rPr>
          <w:rFonts w:ascii="GHEA Grapalat" w:hAnsi="GHEA Grapalat"/>
          <w:sz w:val="24"/>
          <w:szCs w:val="24"/>
          <w:lang w:val="hy-AM"/>
        </w:rPr>
        <w:t>առաջին անգամ</w:t>
      </w:r>
      <w:r w:rsidRPr="003C3364">
        <w:rPr>
          <w:rFonts w:ascii="GHEA Grapalat" w:hAnsi="GHEA Grapalat"/>
          <w:sz w:val="24"/>
          <w:szCs w:val="24"/>
          <w:lang w:val="hy-AM"/>
        </w:rPr>
        <w:t>» բառ</w:t>
      </w:r>
      <w:r>
        <w:rPr>
          <w:rFonts w:ascii="GHEA Grapalat" w:hAnsi="GHEA Grapalat"/>
          <w:sz w:val="24"/>
          <w:szCs w:val="24"/>
          <w:lang w:val="hy-AM"/>
        </w:rPr>
        <w:t>երը.</w:t>
      </w:r>
    </w:p>
    <w:p w14:paraId="0971F6A9" w14:textId="77777777" w:rsidR="00171E21" w:rsidRPr="00171E21" w:rsidRDefault="00171E21" w:rsidP="005E5521">
      <w:pPr>
        <w:pStyle w:val="ListParagraph"/>
        <w:numPr>
          <w:ilvl w:val="0"/>
          <w:numId w:val="26"/>
        </w:numPr>
        <w:spacing w:before="100" w:beforeAutospacing="1" w:after="100" w:afterAutospacing="1" w:line="360" w:lineRule="auto"/>
        <w:ind w:left="0" w:firstLine="851"/>
        <w:rPr>
          <w:rFonts w:ascii="GHEA Grapalat" w:hAnsi="GHEA Grapalat" w:cs="Arial"/>
          <w:sz w:val="24"/>
          <w:szCs w:val="24"/>
          <w:lang w:val="hy-AM"/>
        </w:rPr>
      </w:pPr>
      <w:r w:rsidRPr="00171E21">
        <w:rPr>
          <w:rFonts w:ascii="GHEA Grapalat" w:hAnsi="GHEA Grapalat" w:cs="Arial"/>
          <w:sz w:val="24"/>
          <w:szCs w:val="24"/>
          <w:lang w:val="hy-AM"/>
        </w:rPr>
        <w:t xml:space="preserve">6-րդ մասում «ավելի երկար ժամկետով:» բառերից հետո լրացնել հետևյալ բովանդակությամբ նոր նախադասություն. </w:t>
      </w:r>
    </w:p>
    <w:p w14:paraId="23E0C88F" w14:textId="5265D74B" w:rsidR="00171E21" w:rsidRDefault="00171E21" w:rsidP="005E5521">
      <w:pPr>
        <w:pStyle w:val="ListParagraph"/>
        <w:spacing w:before="100" w:beforeAutospacing="1" w:after="100" w:afterAutospacing="1" w:line="360" w:lineRule="auto"/>
        <w:ind w:left="0"/>
        <w:rPr>
          <w:rFonts w:ascii="GHEA Grapalat" w:hAnsi="GHEA Grapalat" w:cs="Arial"/>
          <w:sz w:val="24"/>
          <w:szCs w:val="24"/>
          <w:lang w:val="hy-AM"/>
        </w:rPr>
      </w:pPr>
      <w:r w:rsidRPr="00171E21">
        <w:rPr>
          <w:rFonts w:ascii="GHEA Grapalat" w:hAnsi="GHEA Grapalat" w:cs="Arial"/>
          <w:sz w:val="24"/>
          <w:szCs w:val="24"/>
          <w:lang w:val="hy-AM"/>
        </w:rPr>
        <w:t>«</w:t>
      </w:r>
      <w:r w:rsidR="00C84E9F" w:rsidRPr="00C84E9F">
        <w:rPr>
          <w:rFonts w:ascii="GHEA Grapalat" w:hAnsi="GHEA Grapalat" w:cs="Arial"/>
          <w:sz w:val="24"/>
          <w:szCs w:val="24"/>
          <w:lang w:val="hy-AM"/>
        </w:rPr>
        <w:t>«Պատշաճ արտադրական գործունեության» հավաստագիրը դեղ արտադրողին առաջին անգամ տրամադրվում է լիցենզիան ստանալուց հետո իրականացված</w:t>
      </w:r>
      <w:r w:rsidR="005430FD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C84E9F" w:rsidRPr="00C84E9F">
        <w:rPr>
          <w:rFonts w:ascii="GHEA Grapalat" w:hAnsi="GHEA Grapalat" w:cs="Arial"/>
          <w:sz w:val="24"/>
          <w:szCs w:val="24"/>
          <w:lang w:val="hy-AM"/>
        </w:rPr>
        <w:t>ընդհանուր դիտարկման հաշվետվության հիման վրա:</w:t>
      </w:r>
      <w:r w:rsidR="005430FD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C84E9F" w:rsidRPr="00C84E9F">
        <w:rPr>
          <w:rFonts w:ascii="GHEA Grapalat" w:hAnsi="GHEA Grapalat" w:cs="Arial"/>
          <w:sz w:val="24"/>
          <w:szCs w:val="24"/>
          <w:lang w:val="hy-AM"/>
        </w:rPr>
        <w:t xml:space="preserve">«Պատշաճ արտադրական գործունեության» հավաստագիր ստացած դեղ արտադրողի </w:t>
      </w:r>
      <w:r w:rsidR="00C84E9F" w:rsidRPr="00C84E9F">
        <w:rPr>
          <w:rFonts w:ascii="GHEA Grapalat" w:hAnsi="GHEA Grapalat" w:cs="Arial"/>
          <w:sz w:val="24"/>
          <w:szCs w:val="24"/>
          <w:lang w:val="hy-AM"/>
        </w:rPr>
        <w:lastRenderedPageBreak/>
        <w:t>արտադրատարածքում սույն կետով սահմանված պարբերականությամբ իրականացվում են ընթացիկ դիտարկումներ:</w:t>
      </w:r>
      <w:r w:rsidRPr="00171E21">
        <w:rPr>
          <w:rFonts w:ascii="GHEA Grapalat" w:hAnsi="GHEA Grapalat" w:cs="Arial"/>
          <w:sz w:val="24"/>
          <w:szCs w:val="24"/>
          <w:lang w:val="hy-AM"/>
        </w:rPr>
        <w:t>».</w:t>
      </w:r>
    </w:p>
    <w:p w14:paraId="5ADE9156" w14:textId="7970835E" w:rsidR="00594A37" w:rsidRPr="00594A37" w:rsidRDefault="00171E21" w:rsidP="005E5521">
      <w:pPr>
        <w:pStyle w:val="ListParagraph"/>
        <w:numPr>
          <w:ilvl w:val="0"/>
          <w:numId w:val="26"/>
        </w:numPr>
        <w:spacing w:before="100" w:beforeAutospacing="1" w:after="100" w:afterAutospacing="1" w:line="360" w:lineRule="auto"/>
        <w:ind w:left="0" w:firstLine="851"/>
        <w:rPr>
          <w:rFonts w:ascii="GHEA Grapalat" w:hAnsi="GHEA Grapalat" w:cs="Arial"/>
          <w:sz w:val="24"/>
          <w:szCs w:val="24"/>
          <w:lang w:val="hy-AM"/>
        </w:rPr>
      </w:pPr>
      <w:r w:rsidRPr="00171E21">
        <w:rPr>
          <w:rFonts w:ascii="GHEA Grapalat" w:hAnsi="GHEA Grapalat" w:cs="Arial"/>
          <w:sz w:val="24"/>
          <w:szCs w:val="24"/>
          <w:lang w:val="hy-AM"/>
        </w:rPr>
        <w:t>8-րդ մաս</w:t>
      </w:r>
      <w:proofErr w:type="spellStart"/>
      <w:r w:rsidR="00594A37">
        <w:rPr>
          <w:rFonts w:ascii="GHEA Grapalat" w:hAnsi="GHEA Grapalat" w:cs="Arial"/>
          <w:sz w:val="24"/>
          <w:szCs w:val="24"/>
          <w:lang w:val="en-US"/>
        </w:rPr>
        <w:t>ում</w:t>
      </w:r>
      <w:proofErr w:type="spellEnd"/>
      <w:r w:rsidR="00594A37">
        <w:rPr>
          <w:rFonts w:ascii="GHEA Grapalat" w:hAnsi="GHEA Grapalat" w:cs="Arial"/>
          <w:sz w:val="24"/>
          <w:szCs w:val="24"/>
          <w:lang w:val="en-US"/>
        </w:rPr>
        <w:t>՝</w:t>
      </w:r>
    </w:p>
    <w:p w14:paraId="70F4F3CD" w14:textId="61FCF85F" w:rsidR="00594A37" w:rsidRPr="005430FD" w:rsidRDefault="00594A37" w:rsidP="005E5521">
      <w:pPr>
        <w:pStyle w:val="ListParagraph"/>
        <w:spacing w:before="100" w:beforeAutospacing="1" w:after="100" w:afterAutospacing="1" w:line="360" w:lineRule="auto"/>
        <w:ind w:left="0"/>
        <w:rPr>
          <w:rFonts w:ascii="GHEA Grapalat" w:hAnsi="GHEA Grapalat" w:cs="Arial"/>
          <w:sz w:val="24"/>
          <w:szCs w:val="24"/>
          <w:lang w:val="hy-AM"/>
        </w:rPr>
      </w:pPr>
      <w:r w:rsidRPr="005430FD">
        <w:rPr>
          <w:rFonts w:ascii="GHEA Grapalat" w:hAnsi="GHEA Grapalat" w:cs="Arial"/>
          <w:sz w:val="24"/>
          <w:szCs w:val="24"/>
          <w:lang w:val="hy-AM"/>
        </w:rPr>
        <w:t xml:space="preserve">ա. 1-ին կետից հանել </w:t>
      </w:r>
      <w:r w:rsidR="00790633" w:rsidRPr="00171E21">
        <w:rPr>
          <w:rFonts w:ascii="GHEA Grapalat" w:hAnsi="GHEA Grapalat" w:cs="Arial"/>
          <w:sz w:val="24"/>
          <w:szCs w:val="24"/>
          <w:lang w:val="hy-AM"/>
        </w:rPr>
        <w:t>«</w:t>
      </w:r>
      <w:r w:rsidRPr="005430FD">
        <w:rPr>
          <w:rFonts w:ascii="GHEA Grapalat" w:hAnsi="GHEA Grapalat" w:cs="Arial"/>
          <w:sz w:val="24"/>
          <w:szCs w:val="24"/>
          <w:lang w:val="hy-AM"/>
        </w:rPr>
        <w:t>(բացառությամբ սույն հոդվածի 5-րդ մասի 1-ին կետով նախատեսված դեպքի)</w:t>
      </w:r>
      <w:r w:rsidR="00790633" w:rsidRPr="00171E21">
        <w:rPr>
          <w:rFonts w:ascii="GHEA Grapalat" w:hAnsi="GHEA Grapalat" w:cs="Arial"/>
          <w:sz w:val="24"/>
          <w:szCs w:val="24"/>
          <w:lang w:val="hy-AM"/>
        </w:rPr>
        <w:t>»</w:t>
      </w:r>
      <w:r w:rsidRPr="005430FD">
        <w:rPr>
          <w:rFonts w:ascii="GHEA Grapalat" w:hAnsi="GHEA Grapalat" w:cs="Arial"/>
          <w:sz w:val="24"/>
          <w:szCs w:val="24"/>
          <w:lang w:val="hy-AM"/>
        </w:rPr>
        <w:t xml:space="preserve"> բառերը</w:t>
      </w:r>
      <w:r w:rsidR="00061A8F" w:rsidRPr="005430FD">
        <w:rPr>
          <w:rFonts w:ascii="GHEA Grapalat" w:hAnsi="GHEA Grapalat" w:cs="Arial"/>
          <w:sz w:val="24"/>
          <w:szCs w:val="24"/>
          <w:lang w:val="hy-AM"/>
        </w:rPr>
        <w:t>.</w:t>
      </w:r>
    </w:p>
    <w:p w14:paraId="03DD83FD" w14:textId="5AB5AE1D" w:rsidR="00171E21" w:rsidRPr="00171E21" w:rsidRDefault="00594A37" w:rsidP="005E5521">
      <w:pPr>
        <w:pStyle w:val="ListParagraph"/>
        <w:spacing w:before="100" w:beforeAutospacing="1" w:after="100" w:afterAutospacing="1" w:line="360" w:lineRule="auto"/>
        <w:ind w:left="0"/>
        <w:rPr>
          <w:rFonts w:ascii="GHEA Grapalat" w:hAnsi="GHEA Grapalat" w:cs="Arial"/>
          <w:sz w:val="24"/>
          <w:szCs w:val="24"/>
          <w:lang w:val="hy-AM"/>
        </w:rPr>
      </w:pPr>
      <w:r w:rsidRPr="005430FD">
        <w:rPr>
          <w:rFonts w:ascii="GHEA Grapalat" w:hAnsi="GHEA Grapalat" w:cs="Arial"/>
          <w:sz w:val="24"/>
          <w:szCs w:val="24"/>
          <w:lang w:val="hy-AM"/>
        </w:rPr>
        <w:t>բ.</w:t>
      </w:r>
      <w:r w:rsidR="00171E21" w:rsidRPr="00171E21">
        <w:rPr>
          <w:rFonts w:ascii="GHEA Grapalat" w:hAnsi="GHEA Grapalat" w:cs="Arial"/>
          <w:sz w:val="24"/>
          <w:szCs w:val="24"/>
          <w:lang w:val="hy-AM"/>
        </w:rPr>
        <w:t xml:space="preserve"> 2-րդ կետը շարադրել նոր խմբագրությամբ .</w:t>
      </w:r>
    </w:p>
    <w:p w14:paraId="622A1999" w14:textId="692DF3F4" w:rsidR="00171E21" w:rsidRDefault="00171E21" w:rsidP="005E5521">
      <w:pPr>
        <w:pStyle w:val="ListParagraph"/>
        <w:spacing w:before="100" w:beforeAutospacing="1" w:after="100" w:afterAutospacing="1" w:line="360" w:lineRule="auto"/>
        <w:ind w:left="0"/>
        <w:rPr>
          <w:rFonts w:ascii="GHEA Grapalat" w:hAnsi="GHEA Grapalat" w:cs="Arial"/>
          <w:sz w:val="24"/>
          <w:szCs w:val="24"/>
          <w:lang w:val="hy-AM"/>
        </w:rPr>
      </w:pPr>
      <w:r w:rsidRPr="00171E21">
        <w:rPr>
          <w:rFonts w:ascii="GHEA Grapalat" w:hAnsi="GHEA Grapalat" w:cs="Arial"/>
          <w:sz w:val="24"/>
          <w:szCs w:val="24"/>
          <w:lang w:val="hy-AM"/>
        </w:rPr>
        <w:t>«2) «սույն հոդվածի 6-րդ մասով նախատեսված մասնագիտական դիտարկումների իրականացման պարբերականության ժամկետներում մասնագիտական ընդհանուր կամ ընթացիկ դիտարկում իրականացնելու նպատակով հայտ չներկայացնելու դեպքում</w:t>
      </w:r>
      <w:r w:rsidR="0099212D" w:rsidRPr="005430FD">
        <w:rPr>
          <w:rFonts w:ascii="GHEA Grapalat" w:hAnsi="GHEA Grapalat" w:cs="Arial"/>
          <w:sz w:val="24"/>
          <w:szCs w:val="24"/>
          <w:lang w:val="hy-AM"/>
        </w:rPr>
        <w:t>:</w:t>
      </w:r>
      <w:r w:rsidRPr="00171E21">
        <w:rPr>
          <w:rFonts w:ascii="GHEA Grapalat" w:hAnsi="GHEA Grapalat" w:cs="Arial"/>
          <w:sz w:val="24"/>
          <w:szCs w:val="24"/>
          <w:lang w:val="hy-AM"/>
        </w:rPr>
        <w:t>».</w:t>
      </w:r>
    </w:p>
    <w:p w14:paraId="353B2ABD" w14:textId="40D146A1" w:rsidR="00E70EF4" w:rsidRPr="00E70EF4" w:rsidRDefault="00E70EF4" w:rsidP="005E5521">
      <w:pPr>
        <w:pStyle w:val="ListParagraph"/>
        <w:numPr>
          <w:ilvl w:val="0"/>
          <w:numId w:val="26"/>
        </w:numPr>
        <w:spacing w:before="100" w:beforeAutospacing="1" w:after="100" w:afterAutospacing="1" w:line="360" w:lineRule="auto"/>
        <w:ind w:left="0" w:firstLine="851"/>
        <w:rPr>
          <w:rFonts w:ascii="GHEA Grapalat" w:hAnsi="GHEA Grapalat" w:cs="Arial"/>
          <w:sz w:val="24"/>
          <w:szCs w:val="24"/>
          <w:lang w:val="hy-AM"/>
        </w:rPr>
      </w:pPr>
      <w:r w:rsidRPr="00E70EF4">
        <w:rPr>
          <w:rFonts w:ascii="GHEA Grapalat" w:hAnsi="GHEA Grapalat" w:cs="Arial"/>
          <w:sz w:val="24"/>
          <w:szCs w:val="24"/>
          <w:lang w:val="hy-AM"/>
        </w:rPr>
        <w:t xml:space="preserve">լրացնել հետևյալ բովանդակությամբ </w:t>
      </w:r>
      <w:r>
        <w:rPr>
          <w:rFonts w:ascii="GHEA Grapalat" w:hAnsi="GHEA Grapalat" w:cs="Arial"/>
          <w:sz w:val="24"/>
          <w:szCs w:val="24"/>
          <w:lang w:val="hy-AM"/>
        </w:rPr>
        <w:t>19</w:t>
      </w:r>
      <w:r w:rsidRPr="00E70EF4">
        <w:rPr>
          <w:rFonts w:ascii="GHEA Grapalat" w:hAnsi="GHEA Grapalat" w:cs="Arial"/>
          <w:sz w:val="24"/>
          <w:szCs w:val="24"/>
          <w:lang w:val="hy-AM"/>
        </w:rPr>
        <w:t>-րդ կետ</w:t>
      </w:r>
      <w:r w:rsidRPr="00E70EF4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14:paraId="73AF3195" w14:textId="19AF84F6" w:rsidR="003C3364" w:rsidRPr="00573F12" w:rsidRDefault="00E70EF4" w:rsidP="005E5521">
      <w:pPr>
        <w:spacing w:before="100" w:beforeAutospacing="1" w:after="100" w:afterAutospacing="1" w:line="360" w:lineRule="auto"/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</w:pPr>
      <w:r w:rsidRPr="00E70EF4">
        <w:rPr>
          <w:rFonts w:ascii="GHEA Grapalat" w:hAnsi="GHEA Grapalat" w:cs="Arial"/>
          <w:sz w:val="24"/>
          <w:szCs w:val="24"/>
          <w:lang w:val="hy-AM"/>
        </w:rPr>
        <w:t>«</w:t>
      </w:r>
      <w:r>
        <w:rPr>
          <w:rFonts w:ascii="GHEA Grapalat" w:hAnsi="GHEA Grapalat" w:cs="Arial"/>
          <w:sz w:val="24"/>
          <w:szCs w:val="24"/>
          <w:lang w:val="hy-AM"/>
        </w:rPr>
        <w:t>19</w:t>
      </w:r>
      <w:r w:rsidRPr="00594A37">
        <w:rPr>
          <w:rFonts w:ascii="GHEA Grapalat" w:hAnsi="GHEA Grapalat" w:cs="Arial"/>
          <w:sz w:val="24"/>
          <w:szCs w:val="24"/>
          <w:lang w:val="hy-AM"/>
        </w:rPr>
        <w:t>.</w:t>
      </w:r>
      <w:r w:rsidRPr="00594A37">
        <w:rPr>
          <w:rFonts w:ascii="GHEA Grapalat" w:hAnsi="GHEA Grapalat"/>
          <w:sz w:val="24"/>
          <w:szCs w:val="24"/>
          <w:lang w:val="hy-AM"/>
        </w:rPr>
        <w:t xml:space="preserve"> </w:t>
      </w:r>
      <w:bookmarkStart w:id="3" w:name="_Hlk213232151"/>
      <w:r w:rsidR="00594A37" w:rsidRPr="005430FD">
        <w:rPr>
          <w:rFonts w:ascii="GHEA Grapalat" w:hAnsi="GHEA Grapalat"/>
          <w:sz w:val="24"/>
          <w:szCs w:val="24"/>
          <w:lang w:val="hy-AM"/>
        </w:rPr>
        <w:t>Լ</w:t>
      </w:r>
      <w:r w:rsidR="00594A37" w:rsidRPr="00594A37">
        <w:rPr>
          <w:rFonts w:ascii="GHEA Grapalat" w:hAnsi="GHEA Grapalat"/>
          <w:color w:val="000000"/>
          <w:sz w:val="24"/>
          <w:szCs w:val="24"/>
          <w:lang w:val="hy-AM"/>
        </w:rPr>
        <w:t>իցենզիայի գործողության կասեցման ժամկետում կասեցման պահանջների խախտմամբ կասեցված գործունեություն կամ այդ գործունեության առանձին գործառույթ կամ լիցենզիայով վերապահված առանձին գործողություն իրականացնելու դեպքում</w:t>
      </w:r>
      <w:r w:rsidR="00594A37" w:rsidRPr="005430F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594A37">
        <w:rPr>
          <w:rFonts w:ascii="GHEA Grapalat" w:hAnsi="GHEA Grapalat"/>
          <w:color w:val="000000"/>
          <w:sz w:val="24"/>
          <w:szCs w:val="24"/>
          <w:lang w:val="hy-AM"/>
        </w:rPr>
        <w:t>դեղերի արտադրության լիցենզիան լիցենզավորող մարմնի կողմից դադարեցվում է</w:t>
      </w:r>
      <w:bookmarkEnd w:id="3"/>
      <w:r w:rsidRPr="00594A37">
        <w:rPr>
          <w:rFonts w:ascii="GHEA Grapalat" w:hAnsi="GHEA Grapalat"/>
          <w:color w:val="000000"/>
          <w:sz w:val="24"/>
          <w:szCs w:val="24"/>
          <w:lang w:val="hy-AM"/>
        </w:rPr>
        <w:t>:»</w:t>
      </w:r>
      <w:r w:rsidR="003C3364" w:rsidRPr="00594A37">
        <w:rPr>
          <w:rFonts w:ascii="GHEA Grapalat" w:hAnsi="GHEA Grapalat"/>
          <w:sz w:val="24"/>
          <w:szCs w:val="24"/>
          <w:lang w:val="hy-AM"/>
        </w:rPr>
        <w:t>:</w:t>
      </w:r>
    </w:p>
    <w:p w14:paraId="59F9AE3A" w14:textId="0A012FE5" w:rsidR="00573F12" w:rsidRPr="00573F12" w:rsidRDefault="003C3364" w:rsidP="005E5521">
      <w:pPr>
        <w:spacing w:before="100" w:beforeAutospacing="1" w:after="100" w:afterAutospacing="1" w:line="360" w:lineRule="auto"/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</w:pPr>
      <w:r w:rsidRPr="002C6E3F">
        <w:rPr>
          <w:rFonts w:ascii="GHEA Grapalat" w:hAnsi="GHEA Grapalat"/>
          <w:b/>
          <w:iCs/>
          <w:color w:val="000000"/>
          <w:sz w:val="24"/>
          <w:szCs w:val="24"/>
          <w:lang w:val="hy-AM"/>
        </w:rPr>
        <w:t xml:space="preserve">Հոդված </w:t>
      </w:r>
      <w:r w:rsidR="00193229" w:rsidRPr="005430FD">
        <w:rPr>
          <w:rFonts w:ascii="GHEA Grapalat" w:hAnsi="GHEA Grapalat"/>
          <w:b/>
          <w:iCs/>
          <w:color w:val="000000"/>
          <w:sz w:val="24"/>
          <w:szCs w:val="24"/>
          <w:lang w:val="hy-AM"/>
        </w:rPr>
        <w:t>4</w:t>
      </w:r>
      <w:r w:rsidRPr="002C6E3F">
        <w:rPr>
          <w:rFonts w:ascii="GHEA Grapalat" w:hAnsi="GHEA Grapalat"/>
          <w:b/>
          <w:iCs/>
          <w:color w:val="000000"/>
          <w:sz w:val="24"/>
          <w:szCs w:val="24"/>
          <w:lang w:val="hy-AM"/>
        </w:rPr>
        <w:t>.</w:t>
      </w:r>
      <w:r w:rsidRPr="00B62438">
        <w:rPr>
          <w:rFonts w:ascii="GHEA Grapalat" w:hAnsi="GHEA Grapalat"/>
          <w:b/>
          <w:i/>
          <w:color w:val="000000"/>
          <w:sz w:val="24"/>
          <w:szCs w:val="24"/>
          <w:lang w:val="hy-AM"/>
        </w:rPr>
        <w:t xml:space="preserve"> </w:t>
      </w:r>
      <w:r w:rsidR="00573F12" w:rsidRPr="00B62438">
        <w:rPr>
          <w:rFonts w:ascii="GHEA Grapalat" w:hAnsi="GHEA Grapalat"/>
          <w:color w:val="000000"/>
          <w:sz w:val="24"/>
          <w:szCs w:val="24"/>
          <w:lang w:val="hy-AM"/>
        </w:rPr>
        <w:t>Օրենքի 2</w:t>
      </w:r>
      <w:r w:rsidR="00573F12">
        <w:rPr>
          <w:rFonts w:ascii="GHEA Grapalat" w:hAnsi="GHEA Grapalat"/>
          <w:color w:val="000000"/>
          <w:sz w:val="24"/>
          <w:szCs w:val="24"/>
          <w:lang w:val="hy-AM"/>
        </w:rPr>
        <w:t>0</w:t>
      </w:r>
      <w:r w:rsidR="00573F12" w:rsidRPr="00B62438">
        <w:rPr>
          <w:rFonts w:ascii="GHEA Grapalat" w:hAnsi="GHEA Grapalat"/>
          <w:color w:val="000000"/>
          <w:sz w:val="24"/>
          <w:szCs w:val="24"/>
          <w:lang w:val="hy-AM"/>
        </w:rPr>
        <w:t>-</w:t>
      </w:r>
      <w:r w:rsidR="00573F12" w:rsidRPr="00B62438">
        <w:rPr>
          <w:rFonts w:ascii="GHEA Grapalat" w:hAnsi="GHEA Grapalat" w:cs="GHEA Grapalat"/>
          <w:color w:val="000000"/>
          <w:sz w:val="24"/>
          <w:szCs w:val="24"/>
          <w:lang w:val="hy-AM"/>
        </w:rPr>
        <w:t>րդ</w:t>
      </w:r>
      <w:r w:rsidR="00573F12" w:rsidRPr="00B62438">
        <w:rPr>
          <w:rFonts w:ascii="GHEA Grapalat" w:hAnsi="GHEA Grapalat"/>
          <w:color w:val="000000"/>
          <w:sz w:val="24"/>
          <w:szCs w:val="24"/>
          <w:lang w:val="hy-AM"/>
        </w:rPr>
        <w:t xml:space="preserve"> հոդված</w:t>
      </w:r>
      <w:r w:rsidR="00573F12">
        <w:rPr>
          <w:rFonts w:ascii="GHEA Grapalat" w:hAnsi="GHEA Grapalat"/>
          <w:color w:val="000000"/>
          <w:sz w:val="24"/>
          <w:szCs w:val="24"/>
          <w:lang w:val="hy-AM"/>
        </w:rPr>
        <w:t>ի 4-րդ մաս</w:t>
      </w:r>
      <w:r w:rsidR="00592824">
        <w:rPr>
          <w:rFonts w:ascii="GHEA Grapalat" w:hAnsi="GHEA Grapalat"/>
          <w:color w:val="000000"/>
          <w:sz w:val="24"/>
          <w:szCs w:val="24"/>
          <w:lang w:val="hy-AM"/>
        </w:rPr>
        <w:t>ը</w:t>
      </w:r>
      <w:r w:rsidR="00573F12" w:rsidRPr="00B6243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573F12" w:rsidRPr="00B62438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«</w:t>
      </w:r>
      <w:r w:rsidR="00573F12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նշ</w:t>
      </w:r>
      <w:r w:rsidR="0082025E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անը</w:t>
      </w:r>
      <w:r w:rsidR="00573F12" w:rsidRPr="00B62438">
        <w:rPr>
          <w:rFonts w:ascii="GHEA Grapalat" w:hAnsi="GHEA Grapalat"/>
          <w:color w:val="000000"/>
          <w:sz w:val="24"/>
          <w:szCs w:val="24"/>
          <w:lang w:val="hy-AM"/>
        </w:rPr>
        <w:t>» բառից</w:t>
      </w:r>
      <w:r w:rsidR="00573F12">
        <w:rPr>
          <w:rFonts w:ascii="GHEA Grapalat" w:hAnsi="GHEA Grapalat"/>
          <w:color w:val="000000"/>
          <w:sz w:val="24"/>
          <w:szCs w:val="24"/>
          <w:lang w:val="hy-AM"/>
        </w:rPr>
        <w:t xml:space="preserve"> հետո</w:t>
      </w:r>
      <w:r w:rsidR="00573F12" w:rsidRPr="00B6243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573F12">
        <w:rPr>
          <w:rFonts w:ascii="GHEA Grapalat" w:hAnsi="GHEA Grapalat"/>
          <w:color w:val="000000"/>
          <w:sz w:val="24"/>
          <w:szCs w:val="24"/>
          <w:lang w:val="hy-AM"/>
        </w:rPr>
        <w:t xml:space="preserve">լրացնել </w:t>
      </w:r>
      <w:r w:rsidR="00573F12" w:rsidRPr="00F52206">
        <w:rPr>
          <w:rFonts w:ascii="GHEA Grapalat" w:hAnsi="GHEA Grapalat"/>
          <w:sz w:val="24"/>
          <w:szCs w:val="24"/>
          <w:lang w:val="hy-AM"/>
        </w:rPr>
        <w:t>«</w:t>
      </w:r>
      <w:r w:rsidR="00592824">
        <w:rPr>
          <w:rFonts w:ascii="GHEA Grapalat" w:hAnsi="GHEA Grapalat"/>
          <w:sz w:val="24"/>
          <w:szCs w:val="24"/>
          <w:lang w:val="hy-AM"/>
        </w:rPr>
        <w:t>,</w:t>
      </w:r>
      <w:r w:rsidR="00573F12" w:rsidRPr="00F52206">
        <w:rPr>
          <w:rFonts w:ascii="GHEA Grapalat" w:hAnsi="GHEA Grapalat"/>
          <w:sz w:val="24"/>
          <w:szCs w:val="24"/>
          <w:lang w:val="hy-AM"/>
        </w:rPr>
        <w:t>բացառությամբ</w:t>
      </w:r>
      <w:r w:rsidR="00573F12">
        <w:rPr>
          <w:rFonts w:ascii="GHEA Grapalat" w:hAnsi="GHEA Grapalat"/>
          <w:sz w:val="24"/>
          <w:szCs w:val="24"/>
          <w:lang w:val="hy-AM"/>
        </w:rPr>
        <w:t>՝</w:t>
      </w:r>
      <w:r w:rsidR="00573F12" w:rsidRPr="00F52206">
        <w:rPr>
          <w:rFonts w:ascii="GHEA Grapalat" w:hAnsi="GHEA Grapalat"/>
          <w:sz w:val="24"/>
          <w:szCs w:val="24"/>
          <w:lang w:val="hy-AM"/>
        </w:rPr>
        <w:t xml:space="preserve"> սույն օրենքի 21-րդ հոդված</w:t>
      </w:r>
      <w:r w:rsidR="00623D64">
        <w:rPr>
          <w:rFonts w:ascii="GHEA Grapalat" w:hAnsi="GHEA Grapalat"/>
          <w:sz w:val="24"/>
          <w:szCs w:val="24"/>
          <w:lang w:val="hy-AM"/>
        </w:rPr>
        <w:t>ի 13-րդ մասով</w:t>
      </w:r>
      <w:r w:rsidR="00573F12" w:rsidRPr="00F52206">
        <w:rPr>
          <w:rFonts w:ascii="GHEA Grapalat" w:hAnsi="GHEA Grapalat"/>
          <w:sz w:val="24"/>
          <w:szCs w:val="24"/>
          <w:lang w:val="hy-AM"/>
        </w:rPr>
        <w:t xml:space="preserve"> սահմանված դեպքի»</w:t>
      </w:r>
      <w:r w:rsidR="00573F12">
        <w:rPr>
          <w:rFonts w:ascii="GHEA Grapalat" w:hAnsi="GHEA Grapalat"/>
          <w:sz w:val="24"/>
          <w:szCs w:val="24"/>
          <w:lang w:val="hy-AM"/>
        </w:rPr>
        <w:t xml:space="preserve"> բառերով</w:t>
      </w:r>
      <w:r w:rsidR="00573F12" w:rsidRPr="00573F12">
        <w:rPr>
          <w:rFonts w:ascii="GHEA Grapalat" w:hAnsi="GHEA Grapalat"/>
          <w:sz w:val="24"/>
          <w:szCs w:val="24"/>
          <w:lang w:val="hy-AM"/>
        </w:rPr>
        <w:t>:</w:t>
      </w:r>
    </w:p>
    <w:p w14:paraId="7FFB2945" w14:textId="4176ACAA" w:rsidR="004C369E" w:rsidRPr="00B62438" w:rsidRDefault="002A7EC3" w:rsidP="005E5521">
      <w:pPr>
        <w:spacing w:before="100" w:beforeAutospacing="1" w:after="100" w:afterAutospacing="1" w:line="360" w:lineRule="auto"/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</w:pPr>
      <w:r w:rsidRPr="002C6E3F">
        <w:rPr>
          <w:rFonts w:ascii="GHEA Grapalat" w:hAnsi="GHEA Grapalat"/>
          <w:b/>
          <w:iCs/>
          <w:color w:val="000000"/>
          <w:sz w:val="24"/>
          <w:szCs w:val="24"/>
          <w:lang w:val="hy-AM"/>
        </w:rPr>
        <w:t xml:space="preserve">Հոդված </w:t>
      </w:r>
      <w:r w:rsidR="00193229">
        <w:rPr>
          <w:rFonts w:ascii="GHEA Grapalat" w:hAnsi="GHEA Grapalat"/>
          <w:b/>
          <w:iCs/>
          <w:color w:val="000000"/>
          <w:sz w:val="24"/>
          <w:szCs w:val="24"/>
          <w:lang w:val="en-US"/>
        </w:rPr>
        <w:t>5</w:t>
      </w:r>
      <w:r w:rsidRPr="002C6E3F">
        <w:rPr>
          <w:rFonts w:ascii="GHEA Grapalat" w:hAnsi="GHEA Grapalat"/>
          <w:b/>
          <w:iCs/>
          <w:color w:val="000000"/>
          <w:sz w:val="24"/>
          <w:szCs w:val="24"/>
          <w:lang w:val="hy-AM"/>
        </w:rPr>
        <w:t>.</w:t>
      </w:r>
      <w:r w:rsidRPr="00B62438">
        <w:rPr>
          <w:rFonts w:ascii="GHEA Grapalat" w:hAnsi="GHEA Grapalat"/>
          <w:b/>
          <w:i/>
          <w:color w:val="000000"/>
          <w:sz w:val="24"/>
          <w:szCs w:val="24"/>
          <w:lang w:val="hy-AM"/>
        </w:rPr>
        <w:t xml:space="preserve"> </w:t>
      </w:r>
      <w:r w:rsidR="004C369E" w:rsidRPr="00B62438">
        <w:rPr>
          <w:rFonts w:ascii="GHEA Grapalat" w:hAnsi="GHEA Grapalat"/>
          <w:color w:val="000000"/>
          <w:sz w:val="24"/>
          <w:szCs w:val="24"/>
          <w:lang w:val="hy-AM"/>
        </w:rPr>
        <w:t>Օրենքի 21-</w:t>
      </w:r>
      <w:r w:rsidR="004C369E" w:rsidRPr="00B62438">
        <w:rPr>
          <w:rFonts w:ascii="GHEA Grapalat" w:hAnsi="GHEA Grapalat" w:cs="GHEA Grapalat"/>
          <w:color w:val="000000"/>
          <w:sz w:val="24"/>
          <w:szCs w:val="24"/>
          <w:lang w:val="hy-AM"/>
        </w:rPr>
        <w:t>րդ</w:t>
      </w:r>
      <w:r w:rsidR="004C369E" w:rsidRPr="00B62438">
        <w:rPr>
          <w:rFonts w:ascii="GHEA Grapalat" w:hAnsi="GHEA Grapalat"/>
          <w:color w:val="000000"/>
          <w:sz w:val="24"/>
          <w:szCs w:val="24"/>
          <w:lang w:val="hy-AM"/>
        </w:rPr>
        <w:t xml:space="preserve"> հոդվածում՝ </w:t>
      </w:r>
    </w:p>
    <w:p w14:paraId="50C661F6" w14:textId="54C25B6F" w:rsidR="00DF0213" w:rsidRPr="00D77C7A" w:rsidRDefault="00DF0213" w:rsidP="005E5521">
      <w:pPr>
        <w:pStyle w:val="ListParagraph"/>
        <w:numPr>
          <w:ilvl w:val="0"/>
          <w:numId w:val="7"/>
        </w:numPr>
        <w:spacing w:before="100" w:beforeAutospacing="1" w:after="100" w:afterAutospacing="1" w:line="360" w:lineRule="auto"/>
        <w:ind w:left="0" w:firstLine="851"/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</w:pPr>
      <w:r w:rsidRPr="00D77C7A"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t xml:space="preserve">6-րդ մասի 4-րդ կետը </w:t>
      </w:r>
      <w:r w:rsidRPr="00D77C7A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«</w:t>
      </w:r>
      <w:r w:rsidR="00B0601E" w:rsidRPr="00D77C7A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առկայության </w:t>
      </w:r>
      <w:r w:rsidRPr="00D77C7A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դեպքում</w:t>
      </w:r>
      <w:r w:rsidR="00623D64" w:rsidRPr="00D77C7A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՝</w:t>
      </w:r>
      <w:r w:rsidRPr="00D77C7A">
        <w:rPr>
          <w:rFonts w:ascii="GHEA Grapalat" w:hAnsi="GHEA Grapalat"/>
          <w:color w:val="000000"/>
          <w:sz w:val="24"/>
          <w:szCs w:val="24"/>
          <w:lang w:val="hy-AM"/>
        </w:rPr>
        <w:t>» բառ</w:t>
      </w:r>
      <w:r w:rsidR="00B0601E" w:rsidRPr="00D77C7A">
        <w:rPr>
          <w:rFonts w:ascii="GHEA Grapalat" w:hAnsi="GHEA Grapalat"/>
          <w:color w:val="000000"/>
          <w:sz w:val="24"/>
          <w:szCs w:val="24"/>
          <w:lang w:val="hy-AM"/>
        </w:rPr>
        <w:t>եր</w:t>
      </w:r>
      <w:r w:rsidRPr="00D77C7A">
        <w:rPr>
          <w:rFonts w:ascii="GHEA Grapalat" w:hAnsi="GHEA Grapalat"/>
          <w:color w:val="000000"/>
          <w:sz w:val="24"/>
          <w:szCs w:val="24"/>
          <w:lang w:val="hy-AM"/>
        </w:rPr>
        <w:t xml:space="preserve">ից հետո լրացնել </w:t>
      </w:r>
      <w:r w:rsidRPr="00D77C7A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«</w:t>
      </w:r>
      <w:bookmarkStart w:id="4" w:name="_Hlk198462478"/>
      <w:r w:rsidRPr="00D77C7A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հիմնական դեղերի ցանկում ընդգրկված</w:t>
      </w:r>
      <w:r w:rsidR="00FC634A" w:rsidRPr="00D77C7A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դեղերի</w:t>
      </w:r>
      <w:r w:rsidRPr="00D77C7A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, </w:t>
      </w:r>
      <w:r w:rsidR="00E86EFC" w:rsidRPr="005430FD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հակա</w:t>
      </w:r>
      <w:r w:rsidR="00193229" w:rsidRPr="005430FD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նեոպլաստիկ</w:t>
      </w:r>
      <w:r w:rsidR="005430FD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="00193229" w:rsidRPr="005430FD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և իմուն</w:t>
      </w:r>
      <w:r w:rsidR="00E86EFC" w:rsidRPr="005430FD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ա</w:t>
      </w:r>
      <w:r w:rsidR="00193229" w:rsidRPr="005430FD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մոդուլյատոր</w:t>
      </w:r>
      <w:r w:rsidR="00D77C7A" w:rsidRPr="005430FD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դեղերի</w:t>
      </w:r>
      <w:r w:rsidR="00193229" w:rsidRPr="005430FD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, </w:t>
      </w:r>
      <w:r w:rsidRPr="00D77C7A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ինչպես նաև</w:t>
      </w:r>
      <w:bookmarkEnd w:id="4"/>
      <w:r w:rsidRPr="00D77C7A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="002C6E3F" w:rsidRPr="00D77C7A">
        <w:rPr>
          <w:rFonts w:ascii="GHEA Grapalat" w:hAnsi="GHEA Grapalat"/>
          <w:color w:val="000000"/>
          <w:sz w:val="24"/>
          <w:szCs w:val="24"/>
          <w:lang w:val="hy-AM"/>
        </w:rPr>
        <w:t xml:space="preserve"> բառերով.</w:t>
      </w:r>
    </w:p>
    <w:p w14:paraId="07D9B95B" w14:textId="6E15A0E9" w:rsidR="001662EA" w:rsidRPr="00B62438" w:rsidRDefault="004C369E" w:rsidP="005E5521">
      <w:pPr>
        <w:pStyle w:val="ListParagraph"/>
        <w:numPr>
          <w:ilvl w:val="0"/>
          <w:numId w:val="7"/>
        </w:numPr>
        <w:spacing w:before="100" w:beforeAutospacing="1" w:after="100" w:afterAutospacing="1" w:line="360" w:lineRule="auto"/>
        <w:ind w:left="0" w:firstLine="851"/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</w:pPr>
      <w:r w:rsidRPr="00B62438"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t>8-րդ մաս</w:t>
      </w:r>
      <w:r w:rsidR="00570BA0"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t>ում՝</w:t>
      </w:r>
      <w:r w:rsidRPr="00B62438"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t xml:space="preserve"> </w:t>
      </w:r>
    </w:p>
    <w:p w14:paraId="696AA6B4" w14:textId="71860401" w:rsidR="001B6713" w:rsidRDefault="001662EA" w:rsidP="005E5521">
      <w:pPr>
        <w:pStyle w:val="ListParagraph"/>
        <w:spacing w:before="100" w:beforeAutospacing="1" w:after="100" w:afterAutospacing="1" w:line="360" w:lineRule="auto"/>
        <w:ind w:left="0"/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</w:pPr>
      <w:r w:rsidRPr="00B62438"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t>ա.</w:t>
      </w:r>
      <w:r w:rsidR="002C6E3F"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t xml:space="preserve"> </w:t>
      </w:r>
      <w:r w:rsidR="001B6713"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t>1-ին կետը</w:t>
      </w:r>
      <w:r w:rsidR="005430FD"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t xml:space="preserve"> </w:t>
      </w:r>
      <w:r w:rsidR="001B6713" w:rsidRPr="00B62438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«</w:t>
      </w:r>
      <w:r w:rsidR="0059282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վերացվել</w:t>
      </w:r>
      <w:r w:rsidR="001B6713" w:rsidRPr="00B62438">
        <w:rPr>
          <w:rFonts w:ascii="GHEA Grapalat" w:hAnsi="GHEA Grapalat"/>
          <w:color w:val="000000"/>
          <w:sz w:val="24"/>
          <w:szCs w:val="24"/>
          <w:lang w:val="hy-AM"/>
        </w:rPr>
        <w:t xml:space="preserve">» բառից հետո </w:t>
      </w:r>
      <w:r w:rsidR="00592824">
        <w:rPr>
          <w:rFonts w:ascii="GHEA Grapalat" w:hAnsi="GHEA Grapalat"/>
          <w:color w:val="000000"/>
          <w:sz w:val="24"/>
          <w:szCs w:val="24"/>
          <w:lang w:val="hy-AM"/>
        </w:rPr>
        <w:t xml:space="preserve">լրացնել </w:t>
      </w:r>
      <w:r w:rsidR="00592824" w:rsidRPr="00B62438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«</w:t>
      </w:r>
      <w:r w:rsidR="0059282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կամ </w:t>
      </w:r>
      <w:r w:rsidR="00592824" w:rsidRPr="00F52206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>հայտատուն խոչընդոտել է</w:t>
      </w:r>
      <w:r w:rsidR="005430FD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592824" w:rsidRPr="00F52206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>նմուշառման իրականացումը</w:t>
      </w:r>
      <w:r w:rsidR="00592824" w:rsidRPr="00B62438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="00592824">
        <w:rPr>
          <w:rFonts w:ascii="GHEA Grapalat" w:hAnsi="GHEA Grapalat"/>
          <w:color w:val="000000"/>
          <w:sz w:val="24"/>
          <w:szCs w:val="24"/>
          <w:lang w:val="hy-AM"/>
        </w:rPr>
        <w:t xml:space="preserve"> բառերով.</w:t>
      </w:r>
    </w:p>
    <w:p w14:paraId="12756402" w14:textId="3D32E2FA" w:rsidR="007A5EAE" w:rsidRDefault="001B6713" w:rsidP="005E5521">
      <w:pPr>
        <w:pStyle w:val="ListParagraph"/>
        <w:spacing w:before="100" w:beforeAutospacing="1" w:after="100" w:afterAutospacing="1" w:line="360" w:lineRule="auto"/>
        <w:ind w:left="0"/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</w:pPr>
      <w:r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t xml:space="preserve">բ. </w:t>
      </w:r>
      <w:r w:rsidR="004C369E" w:rsidRPr="00B62438"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t>7-րդ կետ</w:t>
      </w:r>
      <w:r w:rsidR="007A5EAE"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t>ը</w:t>
      </w:r>
      <w:r w:rsidR="004C369E" w:rsidRPr="00B62438"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t xml:space="preserve"> </w:t>
      </w:r>
      <w:r w:rsidR="004C369E" w:rsidRPr="00B62438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«գրանցամատյանում</w:t>
      </w:r>
      <w:r w:rsidR="004C369E" w:rsidRPr="00B62438">
        <w:rPr>
          <w:rFonts w:ascii="GHEA Grapalat" w:hAnsi="GHEA Grapalat"/>
          <w:color w:val="000000"/>
          <w:sz w:val="24"/>
          <w:szCs w:val="24"/>
          <w:lang w:val="hy-AM"/>
        </w:rPr>
        <w:t xml:space="preserve">» բառից հետո </w:t>
      </w:r>
      <w:r w:rsidR="00FC634A" w:rsidRPr="00B62438">
        <w:rPr>
          <w:rFonts w:ascii="GHEA Grapalat" w:hAnsi="GHEA Grapalat"/>
          <w:color w:val="000000"/>
          <w:sz w:val="24"/>
          <w:szCs w:val="24"/>
          <w:lang w:val="hy-AM"/>
        </w:rPr>
        <w:t xml:space="preserve">լրացնել </w:t>
      </w:r>
      <w:r w:rsidR="004C369E" w:rsidRPr="00B62438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«</w:t>
      </w:r>
      <w:bookmarkStart w:id="5" w:name="_Hlk198464383"/>
      <w:r w:rsidR="0059282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,</w:t>
      </w:r>
      <w:r w:rsidR="004C369E" w:rsidRPr="00B62438"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t>բացառությամբ</w:t>
      </w:r>
      <w:r w:rsidR="00FC634A" w:rsidRPr="00B62438"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t>՝</w:t>
      </w:r>
      <w:r w:rsidR="004C369E" w:rsidRPr="00B62438"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t xml:space="preserve"> զուգահեռ ներմուծվող դեղերի գրանցման հավաստագրի իրավատիրոջ անվանման կամ </w:t>
      </w:r>
      <w:r w:rsidR="004C369E" w:rsidRPr="00B62438"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lastRenderedPageBreak/>
        <w:t xml:space="preserve">գտնվելու վայրի՝ </w:t>
      </w:r>
      <w:r w:rsidR="004C369E" w:rsidRPr="00B62438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ներմուծողի կողմից սույն հոդվածի 13-րդ մասով սահմանված պահանջը կատարելու մասին պարտավորագիր ներկայացնելու դեպքում</w:t>
      </w:r>
      <w:bookmarkEnd w:id="5"/>
      <w:r w:rsidR="0059282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.</w:t>
      </w:r>
      <w:r w:rsidR="004C369E" w:rsidRPr="00B62438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="004C369E" w:rsidRPr="00B62438"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t xml:space="preserve"> բառեր</w:t>
      </w:r>
      <w:r w:rsidR="002058DC"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t>ով</w:t>
      </w:r>
      <w:r w:rsidR="004C369E" w:rsidRPr="00B62438"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t>.</w:t>
      </w:r>
    </w:p>
    <w:p w14:paraId="7065F7C1" w14:textId="7289751C" w:rsidR="007A5EAE" w:rsidRPr="00995090" w:rsidRDefault="001B6713" w:rsidP="005E5521">
      <w:pPr>
        <w:pStyle w:val="ListParagraph"/>
        <w:spacing w:before="100" w:beforeAutospacing="1" w:after="100" w:afterAutospacing="1" w:line="360" w:lineRule="auto"/>
        <w:ind w:left="0"/>
        <w:rPr>
          <w:rFonts w:ascii="Arial Unicode" w:hAnsi="Arial Unicode"/>
          <w:color w:val="000000"/>
          <w:sz w:val="21"/>
          <w:szCs w:val="21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գ</w:t>
      </w:r>
      <w:r w:rsidR="001662EA" w:rsidRPr="00B62438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="004C369E" w:rsidRPr="00B6243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2C6E3F">
        <w:rPr>
          <w:rFonts w:ascii="GHEA Grapalat" w:hAnsi="GHEA Grapalat"/>
          <w:color w:val="000000"/>
          <w:sz w:val="24"/>
          <w:szCs w:val="24"/>
          <w:lang w:val="hy-AM"/>
        </w:rPr>
        <w:t>8-րդ</w:t>
      </w:r>
      <w:r w:rsidR="007A5EAE">
        <w:rPr>
          <w:rFonts w:ascii="GHEA Grapalat" w:hAnsi="GHEA Grapalat"/>
          <w:color w:val="000000"/>
          <w:sz w:val="24"/>
          <w:szCs w:val="24"/>
          <w:lang w:val="hy-AM"/>
        </w:rPr>
        <w:t xml:space="preserve"> կետը </w:t>
      </w:r>
      <w:r w:rsidR="007A5EAE" w:rsidRPr="007A5EAE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="007A5EAE">
        <w:rPr>
          <w:rFonts w:ascii="GHEA Grapalat" w:hAnsi="GHEA Grapalat"/>
          <w:color w:val="000000"/>
          <w:sz w:val="24"/>
          <w:szCs w:val="24"/>
          <w:lang w:val="hy-AM"/>
        </w:rPr>
        <w:t>նշումը</w:t>
      </w:r>
      <w:r w:rsidR="007A5EAE" w:rsidRPr="007A5EAE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="002058DC">
        <w:rPr>
          <w:rFonts w:ascii="GHEA Grapalat" w:hAnsi="GHEA Grapalat"/>
          <w:color w:val="000000"/>
          <w:sz w:val="24"/>
          <w:szCs w:val="24"/>
          <w:lang w:val="hy-AM"/>
        </w:rPr>
        <w:t xml:space="preserve"> բառից</w:t>
      </w:r>
      <w:r w:rsidR="007A5EAE">
        <w:rPr>
          <w:rFonts w:ascii="GHEA Grapalat" w:hAnsi="GHEA Grapalat"/>
          <w:color w:val="000000"/>
          <w:sz w:val="24"/>
          <w:szCs w:val="24"/>
          <w:lang w:val="hy-AM"/>
        </w:rPr>
        <w:t xml:space="preserve">, իսկ 10-րդ կետը </w:t>
      </w:r>
      <w:r w:rsidR="007A5EAE" w:rsidRPr="007A5EAE">
        <w:rPr>
          <w:rFonts w:ascii="GHEA Grapalat" w:hAnsi="GHEA Grapalat"/>
          <w:color w:val="000000"/>
          <w:sz w:val="24"/>
          <w:szCs w:val="24"/>
          <w:lang w:val="hy-AM"/>
        </w:rPr>
        <w:t xml:space="preserve">«նշումները» </w:t>
      </w:r>
      <w:r w:rsidR="007A5EAE">
        <w:rPr>
          <w:rFonts w:ascii="GHEA Grapalat" w:hAnsi="GHEA Grapalat"/>
          <w:color w:val="000000"/>
          <w:sz w:val="24"/>
          <w:szCs w:val="24"/>
          <w:lang w:val="hy-AM"/>
        </w:rPr>
        <w:t xml:space="preserve">բառից հետո լրացնել </w:t>
      </w:r>
      <w:r w:rsidR="007A5EAE" w:rsidRPr="00B62438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="007A5EAE">
        <w:rPr>
          <w:rFonts w:ascii="GHEA Grapalat" w:hAnsi="GHEA Grapalat"/>
          <w:color w:val="000000"/>
          <w:sz w:val="24"/>
          <w:szCs w:val="24"/>
          <w:lang w:val="hy-AM"/>
        </w:rPr>
        <w:t>,</w:t>
      </w:r>
      <w:r w:rsidR="007A5EAE" w:rsidRPr="00B62438"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t xml:space="preserve">բացառությամբ </w:t>
      </w:r>
      <w:r w:rsidR="007A5EAE" w:rsidRPr="00B62438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այն դեպքերի, </w:t>
      </w:r>
      <w:r w:rsidR="007A5EAE" w:rsidRPr="00B62438">
        <w:rPr>
          <w:rFonts w:ascii="GHEA Grapalat" w:hAnsi="GHEA Grapalat"/>
          <w:color w:val="000000"/>
          <w:sz w:val="24"/>
          <w:szCs w:val="24"/>
          <w:lang w:val="hy-AM"/>
        </w:rPr>
        <w:t xml:space="preserve">երբ ներմուծողը գրանցանմուշին համապատասխան դեղի փաթեթի վրա ծածկաշերտի միջոցով դրանք նշելու կամ դեղերի արտադրության լիցենզիա ունեցող սուբյեկտի միջոցով վերապիտակավորում իրականացնելու </w:t>
      </w:r>
      <w:r w:rsidR="007A5EAE">
        <w:rPr>
          <w:rFonts w:ascii="GHEA Grapalat" w:hAnsi="GHEA Grapalat"/>
          <w:color w:val="000000"/>
          <w:sz w:val="24"/>
          <w:szCs w:val="24"/>
          <w:lang w:val="hy-AM"/>
        </w:rPr>
        <w:t>և</w:t>
      </w:r>
      <w:r w:rsidR="005430F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7A5EAE">
        <w:rPr>
          <w:rFonts w:ascii="GHEA Grapalat" w:hAnsi="GHEA Grapalat"/>
          <w:color w:val="000000"/>
          <w:sz w:val="24"/>
          <w:szCs w:val="24"/>
          <w:lang w:val="hy-AM"/>
        </w:rPr>
        <w:t xml:space="preserve">Հայաստանի Հանրապետությունում գրանցված դեղի ներդիր թերթիկով ապահովելու </w:t>
      </w:r>
      <w:r w:rsidR="007A5EAE" w:rsidRPr="00B62438">
        <w:rPr>
          <w:rFonts w:ascii="GHEA Grapalat" w:hAnsi="GHEA Grapalat"/>
          <w:color w:val="000000"/>
          <w:sz w:val="24"/>
          <w:szCs w:val="24"/>
          <w:lang w:val="hy-AM"/>
        </w:rPr>
        <w:t>վերաբերյալ պարտավորագիր է ներկայացնում</w:t>
      </w:r>
      <w:r w:rsidR="007A5EAE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="007A5EAE" w:rsidRPr="00B62438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="007A5EAE">
        <w:rPr>
          <w:rFonts w:ascii="GHEA Grapalat" w:hAnsi="GHEA Grapalat"/>
          <w:color w:val="000000"/>
          <w:sz w:val="24"/>
          <w:szCs w:val="24"/>
          <w:lang w:val="hy-AM"/>
        </w:rPr>
        <w:t xml:space="preserve"> բառերով</w:t>
      </w:r>
      <w:r w:rsidR="007A5EAE" w:rsidRPr="00995090">
        <w:rPr>
          <w:rFonts w:ascii="Arial Unicode" w:hAnsi="Arial Unicode"/>
          <w:color w:val="000000"/>
          <w:sz w:val="21"/>
          <w:szCs w:val="21"/>
          <w:lang w:val="hy-AM"/>
        </w:rPr>
        <w:t>.</w:t>
      </w:r>
    </w:p>
    <w:p w14:paraId="2B3EE176" w14:textId="5A86CDD0" w:rsidR="00995090" w:rsidRPr="00C90C90" w:rsidRDefault="007A5EAE" w:rsidP="005E5521">
      <w:pPr>
        <w:shd w:val="clear" w:color="auto" w:fill="FFFFFF"/>
        <w:spacing w:line="360" w:lineRule="auto"/>
        <w:rPr>
          <w:rFonts w:ascii="Arial Unicode" w:hAnsi="Arial Unicode"/>
          <w:color w:val="000000"/>
          <w:sz w:val="21"/>
          <w:szCs w:val="21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դ.</w:t>
      </w:r>
      <w:r w:rsidR="002C6E3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95090">
        <w:rPr>
          <w:rFonts w:ascii="GHEA Grapalat" w:hAnsi="GHEA Grapalat"/>
          <w:color w:val="000000"/>
          <w:sz w:val="24"/>
          <w:szCs w:val="24"/>
          <w:lang w:val="hy-AM"/>
        </w:rPr>
        <w:t>12-րդ</w:t>
      </w:r>
      <w:r w:rsidR="005430F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>և 13-րդ</w:t>
      </w:r>
      <w:r w:rsidR="005430F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կետերը</w:t>
      </w:r>
      <w:r w:rsidR="005430F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A5EAE">
        <w:rPr>
          <w:rFonts w:ascii="GHEA Grapalat" w:hAnsi="GHEA Grapalat"/>
          <w:color w:val="000000"/>
          <w:sz w:val="24"/>
          <w:szCs w:val="24"/>
          <w:lang w:val="hy-AM"/>
        </w:rPr>
        <w:t>«գրանցանմուշին»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բառից հետո լրացնել</w:t>
      </w:r>
      <w:r w:rsidR="005430F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95090" w:rsidRPr="00B62438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bookmarkStart w:id="6" w:name="_Hlk198471796"/>
      <w:r w:rsidR="00592824">
        <w:rPr>
          <w:rFonts w:ascii="GHEA Grapalat" w:hAnsi="GHEA Grapalat"/>
          <w:color w:val="000000"/>
          <w:sz w:val="24"/>
          <w:szCs w:val="24"/>
          <w:lang w:val="hy-AM"/>
        </w:rPr>
        <w:t>,</w:t>
      </w:r>
      <w:r w:rsidR="00995090" w:rsidRPr="00B62438"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t xml:space="preserve">բացառությամբ </w:t>
      </w:r>
      <w:r w:rsidR="00995090" w:rsidRPr="00B62438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այն դեպքերի, </w:t>
      </w:r>
      <w:r w:rsidR="00995090" w:rsidRPr="00B62438">
        <w:rPr>
          <w:rFonts w:ascii="GHEA Grapalat" w:hAnsi="GHEA Grapalat"/>
          <w:color w:val="000000"/>
          <w:sz w:val="24"/>
          <w:szCs w:val="24"/>
          <w:lang w:val="hy-AM"/>
        </w:rPr>
        <w:t xml:space="preserve">երբ ներմուծողը գրանցանմուշին համապատասխան դեղի փաթեթի վրա ծածկաշերտի միջոցով դրանք նշելու կամ դեղերի արտադրության լիցենզիա ունեցող սուբյեկտի միջոցով վերապիտակավորում իրականացնելու </w:t>
      </w:r>
      <w:r w:rsidR="00995090">
        <w:rPr>
          <w:rFonts w:ascii="GHEA Grapalat" w:hAnsi="GHEA Grapalat"/>
          <w:color w:val="000000"/>
          <w:sz w:val="24"/>
          <w:szCs w:val="24"/>
          <w:lang w:val="hy-AM"/>
        </w:rPr>
        <w:t xml:space="preserve">և Հայաստանի Հանրապետությունում գրանցված դեղի ներդիր թերթիկով ապահովելու </w:t>
      </w:r>
      <w:r w:rsidR="00995090" w:rsidRPr="00B62438">
        <w:rPr>
          <w:rFonts w:ascii="GHEA Grapalat" w:hAnsi="GHEA Grapalat"/>
          <w:color w:val="000000"/>
          <w:sz w:val="24"/>
          <w:szCs w:val="24"/>
          <w:lang w:val="hy-AM"/>
        </w:rPr>
        <w:t xml:space="preserve">վերաբերյալ </w:t>
      </w:r>
      <w:r w:rsidR="00995090" w:rsidRPr="00C90C90">
        <w:rPr>
          <w:rFonts w:ascii="GHEA Grapalat" w:hAnsi="GHEA Grapalat"/>
          <w:color w:val="000000"/>
          <w:sz w:val="24"/>
          <w:szCs w:val="24"/>
          <w:lang w:val="hy-AM"/>
        </w:rPr>
        <w:t>պարտավորագիր է ներկայացնում</w:t>
      </w:r>
      <w:bookmarkEnd w:id="6"/>
      <w:r w:rsidR="00592824" w:rsidRPr="00C90C90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="00995090" w:rsidRPr="00C90C90">
        <w:rPr>
          <w:rFonts w:ascii="GHEA Grapalat" w:hAnsi="GHEA Grapalat"/>
          <w:color w:val="000000"/>
          <w:sz w:val="24"/>
          <w:szCs w:val="24"/>
          <w:lang w:val="hy-AM"/>
        </w:rPr>
        <w:t>» բառեր</w:t>
      </w:r>
      <w:r w:rsidR="002C6E3F" w:rsidRPr="00C90C90">
        <w:rPr>
          <w:rFonts w:ascii="GHEA Grapalat" w:hAnsi="GHEA Grapalat"/>
          <w:color w:val="000000"/>
          <w:sz w:val="24"/>
          <w:szCs w:val="24"/>
          <w:lang w:val="hy-AM"/>
        </w:rPr>
        <w:t>ով</w:t>
      </w:r>
      <w:r w:rsidR="00995090" w:rsidRPr="00C90C90">
        <w:rPr>
          <w:rFonts w:ascii="Arial Unicode" w:hAnsi="Arial Unicode"/>
          <w:color w:val="000000"/>
          <w:sz w:val="21"/>
          <w:szCs w:val="21"/>
          <w:lang w:val="hy-AM"/>
        </w:rPr>
        <w:t>.</w:t>
      </w:r>
    </w:p>
    <w:p w14:paraId="1F1FC3D5" w14:textId="0F94E0C2" w:rsidR="00D17004" w:rsidRPr="00C90C90" w:rsidRDefault="007A5EAE" w:rsidP="005E5521">
      <w:pPr>
        <w:spacing w:before="100" w:beforeAutospacing="1" w:after="100" w:afterAutospacing="1" w:line="360" w:lineRule="auto"/>
        <w:rPr>
          <w:rFonts w:ascii="GHEA Grapalat" w:hAnsi="GHEA Grapalat"/>
          <w:color w:val="000000"/>
          <w:sz w:val="24"/>
          <w:szCs w:val="24"/>
          <w:lang w:val="hy-AM"/>
        </w:rPr>
      </w:pPr>
      <w:r w:rsidRPr="00C90C90">
        <w:rPr>
          <w:rFonts w:ascii="GHEA Grapalat" w:hAnsi="GHEA Grapalat"/>
          <w:color w:val="000000"/>
          <w:sz w:val="24"/>
          <w:szCs w:val="24"/>
          <w:lang w:val="hy-AM"/>
        </w:rPr>
        <w:t>ե</w:t>
      </w:r>
      <w:r w:rsidR="00995090" w:rsidRPr="00C90C90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="007F29CD" w:rsidRPr="00C90C90">
        <w:rPr>
          <w:rFonts w:ascii="GHEA Grapalat" w:hAnsi="GHEA Grapalat"/>
          <w:color w:val="000000"/>
          <w:sz w:val="24"/>
          <w:szCs w:val="24"/>
          <w:lang w:val="hy-AM"/>
        </w:rPr>
        <w:t xml:space="preserve"> 14-րդ կետ</w:t>
      </w:r>
      <w:r w:rsidR="00D17004" w:rsidRPr="00C90C90">
        <w:rPr>
          <w:rFonts w:ascii="GHEA Grapalat" w:hAnsi="GHEA Grapalat"/>
          <w:color w:val="000000"/>
          <w:sz w:val="24"/>
          <w:szCs w:val="24"/>
          <w:lang w:val="hy-AM"/>
        </w:rPr>
        <w:t>ը շարադրել</w:t>
      </w:r>
      <w:r w:rsidR="00D77C7A" w:rsidRPr="005430FD">
        <w:rPr>
          <w:rFonts w:ascii="GHEA Grapalat" w:hAnsi="GHEA Grapalat"/>
          <w:color w:val="000000"/>
          <w:sz w:val="24"/>
          <w:szCs w:val="24"/>
          <w:lang w:val="hy-AM"/>
        </w:rPr>
        <w:t xml:space="preserve"> նոր </w:t>
      </w:r>
      <w:r w:rsidR="00D17004" w:rsidRPr="00C90C90">
        <w:rPr>
          <w:rFonts w:ascii="GHEA Grapalat" w:hAnsi="GHEA Grapalat"/>
          <w:color w:val="000000"/>
          <w:sz w:val="24"/>
          <w:szCs w:val="24"/>
          <w:lang w:val="hy-AM"/>
        </w:rPr>
        <w:t>խմբագրությամբ.</w:t>
      </w:r>
      <w:r w:rsidR="005430F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</w:p>
    <w:p w14:paraId="79DB74B0" w14:textId="059D5AEF" w:rsidR="007F29CD" w:rsidRDefault="00D17004" w:rsidP="005E5521">
      <w:pPr>
        <w:spacing w:before="100" w:beforeAutospacing="1" w:after="100" w:afterAutospacing="1" w:line="360" w:lineRule="auto"/>
        <w:rPr>
          <w:rFonts w:ascii="GHEA Grapalat" w:hAnsi="GHEA Grapalat"/>
          <w:color w:val="000000"/>
          <w:sz w:val="24"/>
          <w:szCs w:val="24"/>
          <w:lang w:val="hy-AM"/>
        </w:rPr>
      </w:pPr>
      <w:r w:rsidRPr="00C90C90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«</w:t>
      </w:r>
      <w:r w:rsidRPr="00C90C90">
        <w:rPr>
          <w:rFonts w:ascii="GHEA Grapalat" w:hAnsi="GHEA Grapalat"/>
          <w:color w:val="000000"/>
          <w:sz w:val="24"/>
          <w:szCs w:val="24"/>
          <w:lang w:val="hy-AM"/>
        </w:rPr>
        <w:t>14)</w:t>
      </w:r>
      <w:r w:rsidRPr="00C90C90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bookmarkStart w:id="7" w:name="_Hlk211603279"/>
      <w:r w:rsidRPr="00C90C90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խախտված են դեղի կամ դեղանյութի կամ դեղաբուսական հումքի կամ հետազոտվող դեղագործական արտադրանքի փոխադրման կամ պահպանման պայմանները</w:t>
      </w:r>
      <w:r w:rsidR="005430FD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Pr="00C90C90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(այդ թվում՝ ջերմաստիճանային ռեժիմը (</w:t>
      </w:r>
      <w:r w:rsidR="00D77C7A" w:rsidRPr="005430FD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ներառյալ</w:t>
      </w:r>
      <w:r w:rsidRPr="00C90C90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՝ «սառը շղթան») կամ ներմուծվող խմբաքանակում առկա են վնասված</w:t>
      </w:r>
      <w:r w:rsidR="005430FD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Pr="00C90C90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փաթեթներ.</w:t>
      </w:r>
      <w:bookmarkEnd w:id="7"/>
      <w:r w:rsidRPr="00C90C90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Pr="00C90C90">
        <w:rPr>
          <w:rFonts w:ascii="GHEA Grapalat" w:hAnsi="GHEA Grapalat" w:cs="Sylfaen"/>
          <w:color w:val="000000"/>
          <w:sz w:val="24"/>
          <w:szCs w:val="24"/>
          <w:lang w:val="hy-AM"/>
        </w:rPr>
        <w:t>.</w:t>
      </w:r>
    </w:p>
    <w:p w14:paraId="1BBF0B80" w14:textId="4D4B83E8" w:rsidR="004C369E" w:rsidRPr="00B62438" w:rsidRDefault="007F29CD" w:rsidP="005E5521">
      <w:pPr>
        <w:spacing w:before="100" w:beforeAutospacing="1" w:after="100" w:afterAutospacing="1" w:line="360" w:lineRule="auto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t>զ</w:t>
      </w:r>
      <w:r w:rsidRPr="00B62438"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t>.</w:t>
      </w:r>
      <w:r w:rsidR="004C369E" w:rsidRPr="00B62438">
        <w:rPr>
          <w:rFonts w:ascii="GHEA Grapalat" w:hAnsi="GHEA Grapalat"/>
          <w:color w:val="000000"/>
          <w:sz w:val="24"/>
          <w:szCs w:val="24"/>
          <w:lang w:val="hy-AM"/>
        </w:rPr>
        <w:t>15-</w:t>
      </w:r>
      <w:r w:rsidR="004C369E" w:rsidRPr="00B62438">
        <w:rPr>
          <w:rFonts w:ascii="GHEA Grapalat" w:hAnsi="GHEA Grapalat" w:cs="Sylfaen"/>
          <w:color w:val="000000"/>
          <w:sz w:val="24"/>
          <w:szCs w:val="24"/>
          <w:lang w:val="hy-AM"/>
        </w:rPr>
        <w:t>րդ</w:t>
      </w:r>
      <w:r w:rsidR="004C369E" w:rsidRPr="00B6243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4C369E" w:rsidRPr="00B62438">
        <w:rPr>
          <w:rFonts w:ascii="GHEA Grapalat" w:hAnsi="GHEA Grapalat" w:cs="Sylfaen"/>
          <w:color w:val="000000"/>
          <w:sz w:val="24"/>
          <w:szCs w:val="24"/>
          <w:lang w:val="hy-AM"/>
        </w:rPr>
        <w:t>կետ</w:t>
      </w:r>
      <w:r w:rsidR="00A12FEA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ի </w:t>
      </w:r>
      <w:r w:rsidR="00A12FEA" w:rsidRPr="00B62438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«</w:t>
      </w:r>
      <w:r w:rsidR="00A12FEA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մեկին</w:t>
      </w:r>
      <w:r w:rsidR="00A12FEA" w:rsidRPr="00B62438">
        <w:rPr>
          <w:rFonts w:ascii="GHEA Grapalat" w:hAnsi="GHEA Grapalat"/>
          <w:color w:val="000000"/>
          <w:sz w:val="24"/>
          <w:szCs w:val="24"/>
          <w:lang w:val="hy-AM"/>
        </w:rPr>
        <w:t xml:space="preserve">» բառից հետո լրացնել </w:t>
      </w:r>
      <w:r w:rsidR="00A12FEA" w:rsidRPr="00B62438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«</w:t>
      </w:r>
      <w:bookmarkStart w:id="8" w:name="_Hlk198467938"/>
      <w:r w:rsidR="0059282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,</w:t>
      </w:r>
      <w:r w:rsidR="00A12FEA" w:rsidRPr="00B62438"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t xml:space="preserve">բացառությամբ </w:t>
      </w:r>
      <w:r w:rsidR="00A12FEA" w:rsidRPr="00B62438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այն դեպքերի, </w:t>
      </w:r>
      <w:r w:rsidR="00A12FEA" w:rsidRPr="00B62438">
        <w:rPr>
          <w:rFonts w:ascii="GHEA Grapalat" w:hAnsi="GHEA Grapalat"/>
          <w:color w:val="000000"/>
          <w:sz w:val="24"/>
          <w:szCs w:val="24"/>
          <w:lang w:val="hy-AM"/>
        </w:rPr>
        <w:t>երբ</w:t>
      </w:r>
      <w:r w:rsidR="00A12FEA">
        <w:rPr>
          <w:rFonts w:ascii="GHEA Grapalat" w:hAnsi="GHEA Grapalat"/>
          <w:color w:val="000000"/>
          <w:sz w:val="24"/>
          <w:szCs w:val="24"/>
          <w:lang w:val="hy-AM"/>
        </w:rPr>
        <w:t xml:space="preserve"> ներմուծողը</w:t>
      </w:r>
      <w:r w:rsidR="00A12FEA" w:rsidRPr="00B6243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A12FEA" w:rsidRPr="00B62438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ներկայացնում</w:t>
      </w:r>
      <w:r w:rsidR="005430FD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="00A12FEA" w:rsidRPr="00B62438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է սույն</w:t>
      </w:r>
      <w:r w:rsidR="005430FD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="00A12FEA" w:rsidRPr="00B62438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հոդվածի</w:t>
      </w:r>
      <w:r w:rsidR="005430FD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="00A12FEA" w:rsidRPr="00B62438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12-րդ մասով սահմանված պահանջները կատարելու մասին պարտավորագիր</w:t>
      </w:r>
      <w:bookmarkEnd w:id="8"/>
      <w:r w:rsidR="00A12FEA" w:rsidRPr="00B62438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.</w:t>
      </w:r>
      <w:r w:rsidR="00A12FEA" w:rsidRPr="00B62438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="00A12FE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A12FEA" w:rsidRPr="00B62438"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t>բառերը</w:t>
      </w:r>
      <w:r w:rsidR="004C369E" w:rsidRPr="00B62438">
        <w:rPr>
          <w:rFonts w:ascii="GHEA Grapalat" w:hAnsi="GHEA Grapalat" w:cs="Sylfaen"/>
          <w:color w:val="000000"/>
          <w:sz w:val="24"/>
          <w:szCs w:val="24"/>
          <w:lang w:val="hy-AM"/>
        </w:rPr>
        <w:t>.</w:t>
      </w:r>
    </w:p>
    <w:p w14:paraId="134CE6BD" w14:textId="0F0F175A" w:rsidR="00995090" w:rsidRDefault="007F29CD" w:rsidP="005E5521">
      <w:pPr>
        <w:spacing w:before="100" w:beforeAutospacing="1" w:after="100" w:afterAutospacing="1" w:line="360" w:lineRule="auto"/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</w:pPr>
      <w:r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t>է</w:t>
      </w:r>
      <w:r w:rsidR="001662EA" w:rsidRPr="00B62438"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t>.</w:t>
      </w:r>
      <w:r w:rsidR="00DF0213" w:rsidRPr="00B62438"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t xml:space="preserve"> </w:t>
      </w:r>
      <w:r w:rsidR="00995090"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t>16-րդ կետ</w:t>
      </w:r>
      <w:r w:rsidR="00573F12"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t>ը</w:t>
      </w:r>
      <w:r w:rsidR="00995090"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t xml:space="preserve"> </w:t>
      </w:r>
      <w:r w:rsidR="00995090" w:rsidRPr="00B62438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«</w:t>
      </w:r>
      <w:r w:rsidR="00995090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իրականացնել</w:t>
      </w:r>
      <w:r w:rsidR="0082025E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ու</w:t>
      </w:r>
      <w:r w:rsidR="00995090" w:rsidRPr="00B62438">
        <w:rPr>
          <w:rFonts w:ascii="GHEA Grapalat" w:hAnsi="GHEA Grapalat"/>
          <w:color w:val="000000"/>
          <w:sz w:val="24"/>
          <w:szCs w:val="24"/>
          <w:lang w:val="hy-AM"/>
        </w:rPr>
        <w:t>» բառից հետո</w:t>
      </w:r>
      <w:r w:rsidR="00995090">
        <w:rPr>
          <w:rFonts w:ascii="GHEA Grapalat" w:hAnsi="GHEA Grapalat"/>
          <w:color w:val="000000"/>
          <w:sz w:val="24"/>
          <w:szCs w:val="24"/>
          <w:lang w:val="hy-AM"/>
        </w:rPr>
        <w:t xml:space="preserve"> լրացնել </w:t>
      </w:r>
      <w:r w:rsidR="00995090" w:rsidRPr="00B62438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«</w:t>
      </w:r>
      <w:bookmarkStart w:id="9" w:name="_Hlk198472021"/>
      <w:r w:rsidR="00995090">
        <w:rPr>
          <w:rFonts w:ascii="GHEA Grapalat" w:hAnsi="GHEA Grapalat"/>
          <w:color w:val="000000"/>
          <w:sz w:val="24"/>
          <w:szCs w:val="24"/>
          <w:lang w:val="hy-AM"/>
        </w:rPr>
        <w:t>և Հայաստանի Հանրապետությունում գրանցված դեղի ներդիր թերթիկով ապահով</w:t>
      </w:r>
      <w:bookmarkEnd w:id="9"/>
      <w:r w:rsidR="002457ED">
        <w:rPr>
          <w:rFonts w:ascii="GHEA Grapalat" w:hAnsi="GHEA Grapalat"/>
          <w:color w:val="000000"/>
          <w:sz w:val="24"/>
          <w:szCs w:val="24"/>
          <w:lang w:val="hy-AM"/>
        </w:rPr>
        <w:t>ելու</w:t>
      </w:r>
      <w:r w:rsidR="00995090" w:rsidRPr="00B62438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="00995090">
        <w:rPr>
          <w:rFonts w:ascii="GHEA Grapalat" w:hAnsi="GHEA Grapalat"/>
          <w:color w:val="000000"/>
          <w:sz w:val="24"/>
          <w:szCs w:val="24"/>
          <w:lang w:val="hy-AM"/>
        </w:rPr>
        <w:t xml:space="preserve"> բառերը.</w:t>
      </w:r>
    </w:p>
    <w:p w14:paraId="6C34078D" w14:textId="78EC4D3C" w:rsidR="005462BB" w:rsidRPr="00B62438" w:rsidRDefault="007F29CD" w:rsidP="005E5521">
      <w:pPr>
        <w:spacing w:before="100" w:beforeAutospacing="1" w:after="100" w:afterAutospacing="1" w:line="360" w:lineRule="auto"/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</w:pPr>
      <w:r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t>ը</w:t>
      </w:r>
      <w:r w:rsidR="00995090"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t>.</w:t>
      </w:r>
      <w:r w:rsidR="002C6E3F"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t xml:space="preserve"> </w:t>
      </w:r>
      <w:r w:rsidR="00DF0213" w:rsidRPr="00B62438"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t>17-րդ կետ</w:t>
      </w:r>
      <w:r w:rsidR="005462BB" w:rsidRPr="00B62438"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t>ը շարադրել նոր խմբագրությամբ</w:t>
      </w:r>
      <w:r w:rsidR="00573F12"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t>.</w:t>
      </w:r>
    </w:p>
    <w:p w14:paraId="7E68F655" w14:textId="089116F6" w:rsidR="004C369E" w:rsidRDefault="00DF0213" w:rsidP="005E5521">
      <w:pPr>
        <w:spacing w:before="100" w:beforeAutospacing="1" w:after="100" w:afterAutospacing="1" w:line="360" w:lineRule="auto"/>
        <w:rPr>
          <w:rFonts w:ascii="GHEA Grapalat" w:hAnsi="GHEA Grapalat"/>
          <w:color w:val="000000"/>
          <w:sz w:val="24"/>
          <w:szCs w:val="24"/>
          <w:lang w:val="hy-AM"/>
        </w:rPr>
      </w:pPr>
      <w:r w:rsidRPr="00B62438"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t xml:space="preserve"> </w:t>
      </w:r>
      <w:r w:rsidR="005462BB" w:rsidRPr="00B62438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«</w:t>
      </w:r>
      <w:r w:rsidR="001662EA" w:rsidRPr="00B62438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17) </w:t>
      </w:r>
      <w:bookmarkStart w:id="10" w:name="_Hlk198468270"/>
      <w:r w:rsidR="005462BB" w:rsidRPr="00B62438">
        <w:rPr>
          <w:rFonts w:ascii="GHEA Grapalat" w:hAnsi="GHEA Grapalat"/>
          <w:color w:val="000000"/>
          <w:sz w:val="24"/>
          <w:szCs w:val="24"/>
          <w:lang w:val="hy-AM"/>
        </w:rPr>
        <w:t>սույն հոդվածի 6-րդ մասի 1-ին, 4-րդ և 7-րդ կետերում նշված դեպքերում չգրանցված դեղերն ունեն գրանցված համարժեքներ և</w:t>
      </w:r>
      <w:bookmarkStart w:id="11" w:name="_Hlk197695702"/>
      <w:r w:rsidR="005462BB" w:rsidRPr="00B62438">
        <w:rPr>
          <w:rFonts w:ascii="GHEA Grapalat" w:hAnsi="GHEA Grapalat"/>
          <w:color w:val="000000"/>
          <w:sz w:val="24"/>
          <w:szCs w:val="24"/>
          <w:lang w:val="hy-AM"/>
        </w:rPr>
        <w:t xml:space="preserve"> հավաստագիր ստանալու համար </w:t>
      </w:r>
      <w:r w:rsidR="005462BB" w:rsidRPr="00B62438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հայտ ներկայացնելու օրվան նախորդող երեք ամիսների ընթացքում</w:t>
      </w:r>
      <w:r w:rsidR="005430F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5462BB" w:rsidRPr="00B62438">
        <w:rPr>
          <w:rFonts w:ascii="GHEA Grapalat" w:hAnsi="GHEA Grapalat"/>
          <w:color w:val="000000"/>
          <w:sz w:val="24"/>
          <w:szCs w:val="24"/>
          <w:lang w:val="hy-AM"/>
        </w:rPr>
        <w:t>ներմուծվել</w:t>
      </w:r>
      <w:r w:rsidR="005430F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5462BB" w:rsidRPr="00B62438">
        <w:rPr>
          <w:rFonts w:ascii="GHEA Grapalat" w:hAnsi="GHEA Grapalat"/>
          <w:color w:val="000000"/>
          <w:sz w:val="24"/>
          <w:szCs w:val="24"/>
          <w:lang w:val="hy-AM"/>
        </w:rPr>
        <w:t xml:space="preserve">են </w:t>
      </w:r>
      <w:bookmarkEnd w:id="11"/>
      <w:r w:rsidR="005462BB" w:rsidRPr="00B62438">
        <w:rPr>
          <w:rFonts w:ascii="GHEA Grapalat" w:hAnsi="GHEA Grapalat"/>
          <w:color w:val="000000"/>
          <w:sz w:val="24"/>
          <w:szCs w:val="24"/>
          <w:lang w:val="hy-AM"/>
        </w:rPr>
        <w:t>Հայաստանի Հանրապետություն</w:t>
      </w:r>
      <w:r w:rsidR="002E2866" w:rsidRPr="00B62438">
        <w:rPr>
          <w:rFonts w:ascii="GHEA Grapalat" w:hAnsi="GHEA Grapalat"/>
          <w:color w:val="000000"/>
          <w:sz w:val="24"/>
          <w:szCs w:val="24"/>
          <w:lang w:val="hy-AM"/>
        </w:rPr>
        <w:t>,</w:t>
      </w:r>
      <w:r w:rsidR="005462BB" w:rsidRPr="00B62438">
        <w:rPr>
          <w:rFonts w:ascii="GHEA Grapalat" w:hAnsi="GHEA Grapalat"/>
          <w:color w:val="000000"/>
          <w:sz w:val="24"/>
          <w:szCs w:val="24"/>
          <w:lang w:val="hy-AM"/>
        </w:rPr>
        <w:t xml:space="preserve"> կամ արտադրվում են Հայաստանի Հանրապետությունում, կամ ներմուծվող դեղերի գրանցումը կասեցվել է կամ մերժվել է կամ ճանաչվել ուժը կորցրած, կամ դրանք </w:t>
      </w:r>
      <w:bookmarkStart w:id="12" w:name="_Hlk197695857"/>
      <w:r w:rsidR="005462BB" w:rsidRPr="00B62438">
        <w:rPr>
          <w:rFonts w:ascii="GHEA Grapalat" w:hAnsi="GHEA Grapalat"/>
          <w:color w:val="000000"/>
          <w:sz w:val="24"/>
          <w:szCs w:val="24"/>
          <w:lang w:val="hy-AM"/>
        </w:rPr>
        <w:t>գրան</w:t>
      </w:r>
      <w:r w:rsidR="001662EA" w:rsidRPr="00B62438">
        <w:rPr>
          <w:rFonts w:ascii="GHEA Grapalat" w:hAnsi="GHEA Grapalat"/>
          <w:color w:val="000000"/>
          <w:sz w:val="24"/>
          <w:szCs w:val="24"/>
          <w:lang w:val="hy-AM"/>
        </w:rPr>
        <w:t>ց</w:t>
      </w:r>
      <w:r w:rsidR="005462BB" w:rsidRPr="00B62438">
        <w:rPr>
          <w:rFonts w:ascii="GHEA Grapalat" w:hAnsi="GHEA Grapalat"/>
          <w:color w:val="000000"/>
          <w:sz w:val="24"/>
          <w:szCs w:val="24"/>
          <w:lang w:val="hy-AM"/>
        </w:rPr>
        <w:t xml:space="preserve">ված չեն </w:t>
      </w:r>
      <w:bookmarkEnd w:id="12"/>
      <w:r w:rsidR="005462BB" w:rsidRPr="00B62438">
        <w:rPr>
          <w:rFonts w:ascii="GHEA Grapalat" w:hAnsi="GHEA Grapalat"/>
          <w:color w:val="000000"/>
          <w:sz w:val="24"/>
          <w:szCs w:val="24"/>
          <w:lang w:val="hy-AM"/>
        </w:rPr>
        <w:t>Հայաստանի Հանրապետության կառավարության որոշմամբ սահմանված միջազգային մասնագիտական կազմակերպությ</w:t>
      </w:r>
      <w:r w:rsidR="00ED2979">
        <w:rPr>
          <w:rFonts w:ascii="GHEA Grapalat" w:hAnsi="GHEA Grapalat"/>
          <w:color w:val="000000"/>
          <w:sz w:val="24"/>
          <w:szCs w:val="24"/>
          <w:lang w:val="hy-AM"/>
        </w:rPr>
        <w:t>ան</w:t>
      </w:r>
      <w:r w:rsidR="005462BB" w:rsidRPr="00B6243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2E2866" w:rsidRPr="00B62438">
        <w:rPr>
          <w:rFonts w:ascii="GHEA Grapalat" w:hAnsi="GHEA Grapalat"/>
          <w:color w:val="000000"/>
          <w:sz w:val="24"/>
          <w:szCs w:val="24"/>
          <w:lang w:val="hy-AM"/>
        </w:rPr>
        <w:t xml:space="preserve">կամ ԵԱՏՄ </w:t>
      </w:r>
      <w:r w:rsidR="005462BB" w:rsidRPr="00B62438">
        <w:rPr>
          <w:rFonts w:ascii="GHEA Grapalat" w:hAnsi="GHEA Grapalat"/>
          <w:color w:val="000000"/>
          <w:sz w:val="24"/>
          <w:szCs w:val="24"/>
          <w:lang w:val="hy-AM"/>
        </w:rPr>
        <w:t>անդամ երկրում կամ չունեն ԱՀԿ նախաորակավորում</w:t>
      </w:r>
      <w:r w:rsidR="002E2866" w:rsidRPr="00B62438">
        <w:rPr>
          <w:rFonts w:ascii="GHEA Grapalat" w:hAnsi="GHEA Grapalat"/>
          <w:color w:val="000000"/>
          <w:sz w:val="24"/>
          <w:szCs w:val="24"/>
          <w:lang w:val="hy-AM"/>
        </w:rPr>
        <w:t>,</w:t>
      </w:r>
      <w:r w:rsidR="005462BB" w:rsidRPr="00B62438">
        <w:rPr>
          <w:rFonts w:ascii="GHEA Grapalat" w:hAnsi="GHEA Grapalat"/>
          <w:color w:val="000000"/>
          <w:sz w:val="24"/>
          <w:szCs w:val="24"/>
          <w:lang w:val="hy-AM"/>
        </w:rPr>
        <w:t xml:space="preserve"> կամ դրանց վերաբերյալ առկա են օտարերկրյա, միջազգային մասնագիտական կառույցների և այլ երկրների դեղերի ոլորտը կարգավորող իրավասու մարմինների հիմնավորված ու հավաստի բացասական տվյալներ, կամ դրանք ընդգրկված չեն արտակարգ իրավիճակի կամ ռազմական դրության ժամանակ Լիազոր մարմնի հաստատած ցանկում</w:t>
      </w:r>
      <w:bookmarkEnd w:id="10"/>
      <w:r w:rsidR="00B62438" w:rsidRPr="00B62438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="005462BB" w:rsidRPr="00B62438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="00B62438" w:rsidRPr="00B62438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14:paraId="750AAE5C" w14:textId="4D029FEB" w:rsidR="002C220A" w:rsidRPr="002C220A" w:rsidRDefault="002C220A" w:rsidP="005E5521">
      <w:pPr>
        <w:spacing w:before="100" w:beforeAutospacing="1" w:after="100" w:afterAutospacing="1" w:line="360" w:lineRule="auto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թ</w:t>
      </w:r>
      <w:r w:rsidRPr="002C220A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Pr="002C220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220A">
        <w:rPr>
          <w:rFonts w:ascii="GHEA Grapalat" w:hAnsi="GHEA Grapalat" w:cs="Arial"/>
          <w:sz w:val="24"/>
          <w:szCs w:val="24"/>
          <w:lang w:val="hy-AM"/>
        </w:rPr>
        <w:t>լրացնել հետևյալ բովանդակությամբ 20</w:t>
      </w:r>
      <w:r>
        <w:rPr>
          <w:rFonts w:ascii="GHEA Grapalat" w:hAnsi="GHEA Grapalat" w:cs="Arial"/>
          <w:sz w:val="24"/>
          <w:szCs w:val="24"/>
          <w:lang w:val="hy-AM"/>
        </w:rPr>
        <w:t>-րդ</w:t>
      </w:r>
      <w:r w:rsidR="003C3364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2C220A">
        <w:rPr>
          <w:rFonts w:ascii="GHEA Grapalat" w:hAnsi="GHEA Grapalat" w:cs="Arial"/>
          <w:sz w:val="24"/>
          <w:szCs w:val="24"/>
          <w:lang w:val="hy-AM"/>
        </w:rPr>
        <w:t>կետ</w:t>
      </w:r>
      <w:r w:rsidRPr="002C220A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14:paraId="5227748C" w14:textId="6D257A1E" w:rsidR="002C220A" w:rsidRPr="002C220A" w:rsidRDefault="002C220A" w:rsidP="005E5521">
      <w:pPr>
        <w:spacing w:before="100" w:beforeAutospacing="1" w:after="100" w:afterAutospacing="1" w:line="360" w:lineRule="auto"/>
        <w:rPr>
          <w:rFonts w:ascii="GHEA Grapalat" w:hAnsi="GHEA Grapalat"/>
          <w:color w:val="000000"/>
          <w:sz w:val="24"/>
          <w:szCs w:val="24"/>
          <w:lang w:val="hy-AM"/>
        </w:rPr>
      </w:pPr>
      <w:r w:rsidRPr="002C220A">
        <w:rPr>
          <w:rFonts w:ascii="GHEA Grapalat" w:hAnsi="GHEA Grapalat" w:cs="Arial"/>
          <w:sz w:val="24"/>
          <w:szCs w:val="24"/>
          <w:lang w:val="hy-AM"/>
        </w:rPr>
        <w:t>«</w:t>
      </w:r>
      <w:bookmarkStart w:id="13" w:name="_Hlk202467734"/>
      <w:r w:rsidRPr="002C220A">
        <w:rPr>
          <w:rFonts w:ascii="GHEA Grapalat" w:hAnsi="GHEA Grapalat" w:cs="Arial"/>
          <w:sz w:val="24"/>
          <w:szCs w:val="24"/>
          <w:lang w:val="hy-AM"/>
        </w:rPr>
        <w:t>20</w:t>
      </w:r>
      <w:r w:rsidR="009B10F9" w:rsidRPr="009B10F9">
        <w:rPr>
          <w:rFonts w:ascii="GHEA Grapalat" w:hAnsi="GHEA Grapalat" w:cs="Arial"/>
          <w:sz w:val="24"/>
          <w:szCs w:val="24"/>
          <w:lang w:val="hy-AM"/>
        </w:rPr>
        <w:t xml:space="preserve">) </w:t>
      </w:r>
      <w:r w:rsidRPr="002C220A">
        <w:rPr>
          <w:rFonts w:ascii="GHEA Grapalat" w:hAnsi="GHEA Grapalat"/>
          <w:color w:val="000000"/>
          <w:sz w:val="24"/>
          <w:szCs w:val="24"/>
          <w:lang w:val="hy-AM"/>
        </w:rPr>
        <w:t>Հայաստանի Հանրապետությունում կամ այ</w:t>
      </w:r>
      <w:r w:rsidR="00D77C7A" w:rsidRPr="005430FD">
        <w:rPr>
          <w:rFonts w:ascii="GHEA Grapalat" w:hAnsi="GHEA Grapalat"/>
          <w:color w:val="000000"/>
          <w:sz w:val="24"/>
          <w:szCs w:val="24"/>
          <w:lang w:val="hy-AM"/>
        </w:rPr>
        <w:t>լ</w:t>
      </w:r>
      <w:r w:rsidRPr="002C220A">
        <w:rPr>
          <w:rFonts w:ascii="GHEA Grapalat" w:hAnsi="GHEA Grapalat"/>
          <w:color w:val="000000"/>
          <w:sz w:val="24"/>
          <w:szCs w:val="24"/>
          <w:lang w:val="hy-AM"/>
        </w:rPr>
        <w:t xml:space="preserve"> երկրում դադարեցվել է տվյալ դեղի</w:t>
      </w:r>
      <w:r w:rsidR="00D77C7A" w:rsidRPr="00B5416E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կամ դեղանյութի կամ դեղաբուսական հումքի կամ հետազոտվող դեղագործական արտադրանքի</w:t>
      </w:r>
      <w:r w:rsidRPr="002C220A">
        <w:rPr>
          <w:rFonts w:ascii="GHEA Grapalat" w:hAnsi="GHEA Grapalat"/>
          <w:color w:val="000000"/>
          <w:sz w:val="24"/>
          <w:szCs w:val="24"/>
          <w:lang w:val="hy-AM"/>
        </w:rPr>
        <w:t xml:space="preserve"> շրջանառությունը</w:t>
      </w:r>
      <w:r w:rsidR="00DA0DD9">
        <w:rPr>
          <w:rFonts w:ascii="GHEA Grapalat" w:hAnsi="GHEA Grapalat"/>
          <w:color w:val="000000"/>
          <w:sz w:val="24"/>
          <w:szCs w:val="24"/>
          <w:lang w:val="hy-AM"/>
        </w:rPr>
        <w:t xml:space="preserve"> կամ </w:t>
      </w:r>
      <w:r w:rsidR="000F0485">
        <w:rPr>
          <w:rFonts w:ascii="GHEA Grapalat" w:hAnsi="GHEA Grapalat"/>
          <w:color w:val="000000"/>
          <w:sz w:val="24"/>
          <w:szCs w:val="24"/>
          <w:lang w:val="hy-AM"/>
        </w:rPr>
        <w:t>հետ է կանչվել</w:t>
      </w:r>
      <w:r w:rsidRPr="002C220A">
        <w:rPr>
          <w:rFonts w:ascii="GHEA Grapalat" w:hAnsi="GHEA Grapalat"/>
          <w:color w:val="000000"/>
          <w:sz w:val="24"/>
          <w:szCs w:val="24"/>
          <w:lang w:val="hy-AM"/>
        </w:rPr>
        <w:t xml:space="preserve">՝ անվտանգության, արդյունավետության </w:t>
      </w:r>
      <w:r w:rsidR="00D77C7A" w:rsidRPr="005430FD">
        <w:rPr>
          <w:rFonts w:ascii="GHEA Grapalat" w:hAnsi="GHEA Grapalat"/>
          <w:color w:val="000000"/>
          <w:sz w:val="24"/>
          <w:szCs w:val="24"/>
          <w:lang w:val="hy-AM"/>
        </w:rPr>
        <w:t>կամ</w:t>
      </w:r>
      <w:r w:rsidRPr="002C220A">
        <w:rPr>
          <w:rFonts w:ascii="GHEA Grapalat" w:hAnsi="GHEA Grapalat"/>
          <w:color w:val="000000"/>
          <w:sz w:val="24"/>
          <w:szCs w:val="24"/>
          <w:lang w:val="hy-AM"/>
        </w:rPr>
        <w:t xml:space="preserve"> որակի նկատառումներից ելնելով:</w:t>
      </w:r>
      <w:bookmarkEnd w:id="13"/>
      <w:r w:rsidRPr="002C220A">
        <w:rPr>
          <w:rFonts w:ascii="GHEA Grapalat" w:hAnsi="GHEA Grapalat"/>
          <w:color w:val="000000"/>
          <w:sz w:val="24"/>
          <w:szCs w:val="24"/>
          <w:lang w:val="hy-AM"/>
        </w:rPr>
        <w:t>».</w:t>
      </w:r>
    </w:p>
    <w:p w14:paraId="5D44C5BD" w14:textId="29352C93" w:rsidR="004C369E" w:rsidRPr="00B62438" w:rsidRDefault="004C369E" w:rsidP="005E5521">
      <w:pPr>
        <w:pStyle w:val="ListParagraph"/>
        <w:numPr>
          <w:ilvl w:val="0"/>
          <w:numId w:val="7"/>
        </w:numPr>
        <w:spacing w:before="100" w:beforeAutospacing="1" w:after="100" w:afterAutospacing="1" w:line="360" w:lineRule="auto"/>
        <w:ind w:left="0" w:firstLine="851"/>
        <w:rPr>
          <w:rFonts w:ascii="GHEA Grapalat" w:hAnsi="GHEA Grapalat"/>
          <w:color w:val="000000"/>
          <w:sz w:val="24"/>
          <w:szCs w:val="24"/>
          <w:lang w:val="hy-AM"/>
        </w:rPr>
      </w:pPr>
      <w:r w:rsidRPr="00B62438">
        <w:rPr>
          <w:rFonts w:ascii="GHEA Grapalat" w:hAnsi="GHEA Grapalat"/>
          <w:color w:val="000000"/>
          <w:sz w:val="24"/>
          <w:szCs w:val="24"/>
          <w:lang w:val="hy-AM"/>
        </w:rPr>
        <w:t>10-</w:t>
      </w:r>
      <w:r w:rsidRPr="00B62438">
        <w:rPr>
          <w:rFonts w:ascii="GHEA Grapalat" w:hAnsi="GHEA Grapalat" w:cs="Arial"/>
          <w:color w:val="000000"/>
          <w:sz w:val="24"/>
          <w:szCs w:val="24"/>
          <w:lang w:val="hy-AM"/>
        </w:rPr>
        <w:t>րդ</w:t>
      </w:r>
      <w:r w:rsidRPr="00B6243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B62438">
        <w:rPr>
          <w:rFonts w:ascii="GHEA Grapalat" w:hAnsi="GHEA Grapalat" w:cs="Arial"/>
          <w:color w:val="000000"/>
          <w:sz w:val="24"/>
          <w:szCs w:val="24"/>
          <w:lang w:val="hy-AM"/>
        </w:rPr>
        <w:t>մասը</w:t>
      </w:r>
      <w:r w:rsidRPr="00B6243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B62438">
        <w:rPr>
          <w:rFonts w:ascii="GHEA Grapalat" w:hAnsi="GHEA Grapalat" w:cs="Arial"/>
          <w:color w:val="000000"/>
          <w:sz w:val="24"/>
          <w:szCs w:val="24"/>
          <w:lang w:val="hy-AM"/>
        </w:rPr>
        <w:t>շարադրել</w:t>
      </w:r>
      <w:r w:rsidRPr="00B6243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2058DC">
        <w:rPr>
          <w:rFonts w:ascii="GHEA Grapalat" w:hAnsi="GHEA Grapalat"/>
          <w:color w:val="000000"/>
          <w:sz w:val="24"/>
          <w:szCs w:val="24"/>
          <w:lang w:val="hy-AM"/>
        </w:rPr>
        <w:t>նոր</w:t>
      </w:r>
      <w:r w:rsidRPr="00B6243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B62438">
        <w:rPr>
          <w:rFonts w:ascii="GHEA Grapalat" w:hAnsi="GHEA Grapalat" w:cs="Arial"/>
          <w:color w:val="000000"/>
          <w:sz w:val="24"/>
          <w:szCs w:val="24"/>
          <w:lang w:val="hy-AM"/>
        </w:rPr>
        <w:t>խմբա</w:t>
      </w:r>
      <w:r w:rsidRPr="00B62438">
        <w:rPr>
          <w:rFonts w:ascii="GHEA Grapalat" w:hAnsi="GHEA Grapalat"/>
          <w:color w:val="000000"/>
          <w:sz w:val="24"/>
          <w:szCs w:val="24"/>
          <w:lang w:val="hy-AM"/>
        </w:rPr>
        <w:t>գրությամբ.</w:t>
      </w:r>
    </w:p>
    <w:p w14:paraId="72C40D96" w14:textId="56274530" w:rsidR="004C369E" w:rsidRPr="001B6713" w:rsidRDefault="004C369E" w:rsidP="005E5521">
      <w:pPr>
        <w:spacing w:before="100" w:beforeAutospacing="1" w:after="100" w:afterAutospacing="1" w:line="360" w:lineRule="auto"/>
        <w:rPr>
          <w:rFonts w:ascii="GHEA Grapalat" w:hAnsi="GHEA Grapalat" w:cs="Courier New"/>
          <w:bCs/>
          <w:iCs/>
          <w:color w:val="000000"/>
          <w:sz w:val="24"/>
          <w:szCs w:val="24"/>
          <w:highlight w:val="yellow"/>
          <w:lang w:val="hy-AM"/>
        </w:rPr>
      </w:pPr>
      <w:r w:rsidRPr="00B62438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«10.</w:t>
      </w:r>
      <w:bookmarkStart w:id="14" w:name="_Hlk198477896"/>
      <w:r w:rsidRPr="00B62438">
        <w:rPr>
          <w:rFonts w:ascii="GHEA Grapalat" w:eastAsiaTheme="minorHAnsi" w:hAnsi="GHEA Grapalat" w:cs="SylfaenRegular"/>
          <w:sz w:val="24"/>
          <w:szCs w:val="24"/>
          <w:lang w:val="hy-AM" w:eastAsia="en-US"/>
        </w:rPr>
        <w:t xml:space="preserve">Զուգահեռ ներմուծում իրականացնողը կարող է մինչև դեղը պատվիրելը և դրա </w:t>
      </w:r>
      <w:r w:rsidR="007F29CD">
        <w:rPr>
          <w:rFonts w:ascii="GHEA Grapalat" w:eastAsiaTheme="minorHAnsi" w:hAnsi="GHEA Grapalat" w:cs="SylfaenRegular"/>
          <w:sz w:val="24"/>
          <w:szCs w:val="24"/>
          <w:lang w:val="hy-AM" w:eastAsia="en-US"/>
        </w:rPr>
        <w:t>փոխադրումն</w:t>
      </w:r>
      <w:r w:rsidRPr="00B62438">
        <w:rPr>
          <w:rFonts w:ascii="GHEA Grapalat" w:eastAsiaTheme="minorHAnsi" w:hAnsi="GHEA Grapalat" w:cs="SylfaenRegular"/>
          <w:sz w:val="24"/>
          <w:szCs w:val="24"/>
          <w:lang w:val="hy-AM" w:eastAsia="en-US"/>
        </w:rPr>
        <w:t xml:space="preserve"> իրականացնելը գրավոր դիմել </w:t>
      </w:r>
      <w:r w:rsidRPr="00B62438">
        <w:rPr>
          <w:rFonts w:ascii="GHEA Grapalat" w:hAnsi="GHEA Grapalat" w:cs="AK Courier"/>
          <w:sz w:val="24"/>
          <w:szCs w:val="24"/>
          <w:lang w:val="hy-AM"/>
        </w:rPr>
        <w:t>Լիազոր</w:t>
      </w:r>
      <w:r w:rsidRPr="00B62438">
        <w:rPr>
          <w:rFonts w:ascii="GHEA Grapalat" w:eastAsiaTheme="minorHAnsi" w:hAnsi="GHEA Grapalat" w:cs="SylfaenRegular"/>
          <w:sz w:val="24"/>
          <w:szCs w:val="24"/>
          <w:lang w:val="hy-AM" w:eastAsia="en-US"/>
        </w:rPr>
        <w:t xml:space="preserve"> մարմին՝ պարզելու համար դեղի զուգահեռ ներմուծման թույլտվության հիմքերի առկայությունը և ստանալ զուգահեռ ներմուծման նախնական թույլտվություն: Զուգահեռ ներմուծման նախնական թույլտվության առկայությունը պարտադիր չէ ներմուծման հավաստագիր ստանալու համար:</w:t>
      </w:r>
      <w:r w:rsidRPr="00B6243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62438">
        <w:rPr>
          <w:rFonts w:ascii="GHEA Grapalat" w:eastAsiaTheme="minorHAnsi" w:hAnsi="GHEA Grapalat" w:cs="SylfaenRegular"/>
          <w:sz w:val="24"/>
          <w:szCs w:val="24"/>
          <w:lang w:val="hy-AM" w:eastAsia="en-US"/>
        </w:rPr>
        <w:t>Դեղերի զուգահեռ ներմուծման նախնական թույլտվության տրամադրման կարգն ու պահանջվող փաստաթղթերի ցանկը սահմանում է Հայաստանի Հանրապետության կառավարությունը</w:t>
      </w:r>
      <w:bookmarkEnd w:id="14"/>
      <w:r w:rsidRPr="00B62438">
        <w:rPr>
          <w:rFonts w:ascii="GHEA Grapalat" w:eastAsiaTheme="minorHAnsi" w:hAnsi="GHEA Grapalat" w:cs="SylfaenRegular"/>
          <w:sz w:val="24"/>
          <w:szCs w:val="24"/>
          <w:lang w:val="hy-AM" w:eastAsia="en-US"/>
        </w:rPr>
        <w:t>:</w:t>
      </w:r>
      <w:r w:rsidR="001B6713" w:rsidRPr="00B62438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="001B6713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14:paraId="2E53924C" w14:textId="1B7295C4" w:rsidR="00E63C72" w:rsidRPr="00E63C72" w:rsidRDefault="004C369E" w:rsidP="005E5521">
      <w:pPr>
        <w:pStyle w:val="ListParagraph"/>
        <w:numPr>
          <w:ilvl w:val="0"/>
          <w:numId w:val="7"/>
        </w:numPr>
        <w:tabs>
          <w:tab w:val="left" w:pos="709"/>
        </w:tabs>
        <w:spacing w:line="360" w:lineRule="auto"/>
        <w:ind w:left="0" w:firstLine="851"/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</w:pPr>
      <w:r w:rsidRPr="00B62438"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t>11-րդ մա</w:t>
      </w:r>
      <w:r w:rsidR="00B62438" w:rsidRPr="00B62438"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t>ս</w:t>
      </w:r>
      <w:r w:rsidR="00573F12"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t>ը</w:t>
      </w:r>
      <w:r w:rsidR="005430FD"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t xml:space="preserve"> </w:t>
      </w:r>
      <w:r w:rsidR="00E63C72" w:rsidRPr="005430FD"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t>շարադրել նոր խմբագրությամբ.</w:t>
      </w:r>
    </w:p>
    <w:p w14:paraId="72BC0197" w14:textId="0A43F2AB" w:rsidR="004C369E" w:rsidRPr="00E63C72" w:rsidRDefault="00E63C72" w:rsidP="005E5521">
      <w:pPr>
        <w:tabs>
          <w:tab w:val="left" w:pos="709"/>
        </w:tabs>
        <w:spacing w:line="360" w:lineRule="auto"/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</w:pPr>
      <w:r w:rsidRPr="005430FD">
        <w:rPr>
          <w:lang w:val="hy-AM"/>
        </w:rPr>
        <w:t xml:space="preserve"> </w:t>
      </w:r>
      <w:r w:rsidRPr="00B62438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«</w:t>
      </w:r>
      <w:r w:rsidRPr="005430FD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11.</w:t>
      </w:r>
      <w:r w:rsidRPr="005430FD"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t>Դեղերի զուգահեռ ներմուծման նախնական թույլտվության տրամադրումը մերժվում է սույն հոդվածի 8-րդ մասով սահմանված հիմքերի առկայության դեպքում:</w:t>
      </w:r>
      <w:r w:rsidRPr="00B62438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="00B62438" w:rsidRPr="00E63C72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="005430F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</w:p>
    <w:p w14:paraId="638FF7DD" w14:textId="5487EC19" w:rsidR="00570BA0" w:rsidRPr="00B62438" w:rsidRDefault="00150CF0" w:rsidP="005E5521">
      <w:pPr>
        <w:pStyle w:val="ListParagraph"/>
        <w:numPr>
          <w:ilvl w:val="0"/>
          <w:numId w:val="7"/>
        </w:numPr>
        <w:tabs>
          <w:tab w:val="left" w:pos="709"/>
        </w:tabs>
        <w:spacing w:line="360" w:lineRule="auto"/>
        <w:ind w:left="0" w:firstLine="851"/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</w:pPr>
      <w:r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lastRenderedPageBreak/>
        <w:t>12-րդ մա</w:t>
      </w:r>
      <w:r w:rsidR="004E7812"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t>սը</w:t>
      </w:r>
      <w:r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t xml:space="preserve"> լրացնել </w:t>
      </w:r>
      <w:r w:rsidR="004E7812"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t xml:space="preserve">հետևյալ բովանդակությամբ </w:t>
      </w:r>
      <w:r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t xml:space="preserve">նոր </w:t>
      </w:r>
      <w:r w:rsidR="007A5EAE"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t>նախադասություն</w:t>
      </w:r>
      <w:r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t>.</w:t>
      </w:r>
    </w:p>
    <w:p w14:paraId="3195E8C8" w14:textId="6FA14589" w:rsidR="004C369E" w:rsidRPr="00B62438" w:rsidRDefault="004C369E" w:rsidP="005E5521">
      <w:pPr>
        <w:spacing w:before="100" w:beforeAutospacing="1" w:after="100" w:afterAutospacing="1" w:line="360" w:lineRule="auto"/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</w:pPr>
      <w:r w:rsidRPr="00B62438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«</w:t>
      </w:r>
      <w:bookmarkStart w:id="15" w:name="_Hlk198477991"/>
      <w:r w:rsidR="00150CF0">
        <w:rPr>
          <w:rFonts w:ascii="GHEA Grapalat" w:hAnsi="GHEA Grapalat"/>
          <w:color w:val="000000"/>
          <w:sz w:val="24"/>
          <w:szCs w:val="24"/>
          <w:lang w:val="hy-AM"/>
        </w:rPr>
        <w:t>Չգրանցված դեղ</w:t>
      </w:r>
      <w:r w:rsidR="00686247">
        <w:rPr>
          <w:rFonts w:ascii="GHEA Grapalat" w:hAnsi="GHEA Grapalat"/>
          <w:color w:val="000000"/>
          <w:sz w:val="24"/>
          <w:szCs w:val="24"/>
          <w:lang w:val="hy-AM"/>
        </w:rPr>
        <w:t>ի</w:t>
      </w:r>
      <w:r w:rsidR="007D5BA7" w:rsidRPr="007D5BA7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7D5BA7">
        <w:rPr>
          <w:rFonts w:ascii="GHEA Grapalat" w:hAnsi="GHEA Grapalat"/>
          <w:color w:val="000000"/>
          <w:sz w:val="24"/>
          <w:szCs w:val="24"/>
          <w:lang w:val="hy-AM"/>
        </w:rPr>
        <w:t>ներմուծման</w:t>
      </w:r>
      <w:r w:rsidR="00686247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B10F9">
        <w:rPr>
          <w:rFonts w:ascii="GHEA Grapalat" w:hAnsi="GHEA Grapalat"/>
          <w:color w:val="000000"/>
          <w:sz w:val="24"/>
          <w:szCs w:val="24"/>
          <w:lang w:val="hy-AM"/>
        </w:rPr>
        <w:t>հավաստագիր</w:t>
      </w:r>
      <w:r w:rsidR="00686247">
        <w:rPr>
          <w:rFonts w:ascii="GHEA Grapalat" w:hAnsi="GHEA Grapalat"/>
          <w:color w:val="000000"/>
          <w:sz w:val="24"/>
          <w:szCs w:val="24"/>
          <w:lang w:val="hy-AM"/>
        </w:rPr>
        <w:t xml:space="preserve"> ստանալու դեպքում </w:t>
      </w:r>
      <w:r w:rsidR="00686247" w:rsidRPr="00686247">
        <w:rPr>
          <w:rFonts w:ascii="GHEA Grapalat" w:hAnsi="GHEA Grapalat"/>
          <w:color w:val="000000"/>
          <w:sz w:val="24"/>
          <w:szCs w:val="24"/>
          <w:lang w:val="hy-AM"/>
        </w:rPr>
        <w:t>դեղի մեծածախ իրացման լիցենզիա ստացած մատակարարը մինչև իրացումը ապահովում է դեղի վերապիտակավորումը դեղերի արտադրության լիցենզիա ունեցող սուբյեկտի միջոցով</w:t>
      </w:r>
      <w:r w:rsidR="00686247">
        <w:rPr>
          <w:rFonts w:ascii="GHEA Grapalat" w:hAnsi="GHEA Grapalat"/>
          <w:color w:val="000000"/>
          <w:sz w:val="24"/>
          <w:szCs w:val="24"/>
          <w:lang w:val="hy-AM"/>
        </w:rPr>
        <w:t>՝</w:t>
      </w:r>
      <w:r w:rsidR="00150CF0">
        <w:rPr>
          <w:rFonts w:ascii="GHEA Grapalat" w:hAnsi="GHEA Grapalat"/>
          <w:color w:val="000000"/>
          <w:sz w:val="24"/>
          <w:szCs w:val="24"/>
          <w:lang w:val="hy-AM"/>
        </w:rPr>
        <w:t xml:space="preserve"> հայերեն</w:t>
      </w:r>
      <w:r w:rsidR="008E3243">
        <w:rPr>
          <w:rFonts w:ascii="GHEA Grapalat" w:hAnsi="GHEA Grapalat"/>
          <w:color w:val="000000"/>
          <w:sz w:val="24"/>
          <w:szCs w:val="24"/>
          <w:lang w:val="hy-AM"/>
        </w:rPr>
        <w:t xml:space="preserve"> կամ</w:t>
      </w:r>
      <w:r w:rsidR="00150CF0">
        <w:rPr>
          <w:rFonts w:ascii="GHEA Grapalat" w:hAnsi="GHEA Grapalat"/>
          <w:color w:val="000000"/>
          <w:sz w:val="24"/>
          <w:szCs w:val="24"/>
          <w:lang w:val="hy-AM"/>
        </w:rPr>
        <w:t xml:space="preserve"> անգլերեն</w:t>
      </w:r>
      <w:r w:rsidR="008E3243">
        <w:rPr>
          <w:rFonts w:ascii="GHEA Grapalat" w:hAnsi="GHEA Grapalat"/>
          <w:color w:val="000000"/>
          <w:sz w:val="24"/>
          <w:szCs w:val="24"/>
          <w:lang w:val="hy-AM"/>
        </w:rPr>
        <w:t xml:space="preserve"> կամ ռուսերեն գրառումներով պիտակներով և </w:t>
      </w:r>
      <w:r w:rsidR="008E3243" w:rsidRPr="00B62438">
        <w:rPr>
          <w:rFonts w:ascii="GHEA Grapalat" w:hAnsi="GHEA Grapalat"/>
          <w:color w:val="000000"/>
          <w:sz w:val="24"/>
          <w:szCs w:val="24"/>
          <w:lang w:val="hy-AM"/>
        </w:rPr>
        <w:t>Հայաստանի Հանրապետության կառավարության որոշմամբ սահմանված միջազգային մասնագիտական կազմակերպության կամ ԵԱՏՄ անդամ երկր</w:t>
      </w:r>
      <w:r w:rsidR="008E3243">
        <w:rPr>
          <w:rFonts w:ascii="GHEA Grapalat" w:hAnsi="GHEA Grapalat"/>
          <w:color w:val="000000"/>
          <w:sz w:val="24"/>
          <w:szCs w:val="24"/>
          <w:lang w:val="hy-AM"/>
        </w:rPr>
        <w:t>ի</w:t>
      </w:r>
      <w:r w:rsidR="008E3243" w:rsidRPr="00B6243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8E3243">
        <w:rPr>
          <w:rFonts w:ascii="GHEA Grapalat" w:hAnsi="GHEA Grapalat"/>
          <w:color w:val="000000"/>
          <w:sz w:val="24"/>
          <w:szCs w:val="24"/>
          <w:lang w:val="hy-AM"/>
        </w:rPr>
        <w:t xml:space="preserve">իրավասու մարմինների </w:t>
      </w:r>
      <w:r w:rsidR="008E3243" w:rsidRPr="00B62438">
        <w:rPr>
          <w:rFonts w:ascii="GHEA Grapalat" w:hAnsi="GHEA Grapalat"/>
          <w:color w:val="000000"/>
          <w:sz w:val="24"/>
          <w:szCs w:val="24"/>
          <w:lang w:val="hy-AM"/>
        </w:rPr>
        <w:t xml:space="preserve">կամ ԱՀԿ </w:t>
      </w:r>
      <w:r w:rsidR="008E3243">
        <w:rPr>
          <w:rFonts w:ascii="GHEA Grapalat" w:hAnsi="GHEA Grapalat"/>
          <w:color w:val="000000"/>
          <w:sz w:val="24"/>
          <w:szCs w:val="24"/>
          <w:lang w:val="hy-AM"/>
        </w:rPr>
        <w:t xml:space="preserve">կողմից հաստատված </w:t>
      </w:r>
      <w:r w:rsidRPr="00B62438">
        <w:rPr>
          <w:rFonts w:ascii="GHEA Grapalat" w:hAnsi="GHEA Grapalat"/>
          <w:color w:val="000000"/>
          <w:sz w:val="24"/>
          <w:szCs w:val="24"/>
          <w:lang w:val="hy-AM"/>
        </w:rPr>
        <w:t>ներդիր-թերթիկ</w:t>
      </w:r>
      <w:r w:rsidR="008E3243">
        <w:rPr>
          <w:rFonts w:ascii="GHEA Grapalat" w:hAnsi="GHEA Grapalat"/>
          <w:color w:val="000000"/>
          <w:sz w:val="24"/>
          <w:szCs w:val="24"/>
          <w:lang w:val="hy-AM"/>
        </w:rPr>
        <w:t>ների</w:t>
      </w:r>
      <w:r w:rsidR="008E3243" w:rsidRPr="008E324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8E3243">
        <w:rPr>
          <w:rFonts w:ascii="GHEA Grapalat" w:hAnsi="GHEA Grapalat"/>
          <w:color w:val="000000"/>
          <w:sz w:val="24"/>
          <w:szCs w:val="24"/>
          <w:lang w:val="hy-AM"/>
        </w:rPr>
        <w:t>անգլերեն կամ ռուսերեն տարբերակներով</w:t>
      </w:r>
      <w:r w:rsidRPr="00B62438">
        <w:rPr>
          <w:rFonts w:ascii="GHEA Grapalat" w:hAnsi="GHEA Grapalat"/>
          <w:color w:val="000000"/>
          <w:sz w:val="24"/>
          <w:szCs w:val="24"/>
          <w:lang w:val="hy-AM"/>
        </w:rPr>
        <w:t>:</w:t>
      </w:r>
      <w:bookmarkEnd w:id="15"/>
      <w:r w:rsidRPr="00B62438">
        <w:rPr>
          <w:rFonts w:ascii="GHEA Grapalat" w:hAnsi="GHEA Grapalat" w:cs="Times Armenian"/>
          <w:color w:val="000000"/>
          <w:sz w:val="24"/>
          <w:szCs w:val="24"/>
          <w:lang w:val="hy-AM"/>
        </w:rPr>
        <w:t>»</w:t>
      </w:r>
      <w:r w:rsidR="001B6713" w:rsidRPr="001B6713">
        <w:rPr>
          <w:rFonts w:ascii="GHEA Grapalat" w:hAnsi="GHEA Grapalat"/>
          <w:color w:val="000000"/>
          <w:sz w:val="24"/>
          <w:szCs w:val="24"/>
          <w:lang w:val="hy-AM"/>
        </w:rPr>
        <w:t>:</w:t>
      </w:r>
      <w:r w:rsidR="005430F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</w:p>
    <w:p w14:paraId="1880BD9B" w14:textId="1F736BCB" w:rsidR="00592824" w:rsidRPr="00DF0D92" w:rsidRDefault="00592824" w:rsidP="005E5521">
      <w:pPr>
        <w:spacing w:before="100" w:beforeAutospacing="1" w:after="100" w:afterAutospacing="1" w:line="360" w:lineRule="auto"/>
        <w:rPr>
          <w:rFonts w:ascii="GHEA Grapalat" w:hAnsi="GHEA Grapalat" w:cs="Courier New"/>
          <w:color w:val="000000"/>
          <w:sz w:val="24"/>
          <w:szCs w:val="24"/>
          <w:lang w:val="hy-AM"/>
        </w:rPr>
      </w:pPr>
      <w:r w:rsidRPr="004E7812">
        <w:rPr>
          <w:rFonts w:ascii="GHEA Grapalat" w:hAnsi="GHEA Grapalat" w:cs="Courier New"/>
          <w:b/>
          <w:bCs/>
          <w:color w:val="000000"/>
          <w:sz w:val="24"/>
          <w:szCs w:val="24"/>
          <w:lang w:val="hy-AM"/>
        </w:rPr>
        <w:t>Հոդված</w:t>
      </w:r>
      <w:r>
        <w:rPr>
          <w:rFonts w:ascii="GHEA Grapalat" w:hAnsi="GHEA Grapalat" w:cs="Courier New"/>
          <w:b/>
          <w:bCs/>
          <w:color w:val="000000"/>
          <w:sz w:val="24"/>
          <w:szCs w:val="24"/>
          <w:lang w:val="hy-AM"/>
        </w:rPr>
        <w:t xml:space="preserve"> </w:t>
      </w:r>
      <w:r w:rsidR="00193229" w:rsidRPr="005430FD">
        <w:rPr>
          <w:rFonts w:ascii="GHEA Grapalat" w:hAnsi="GHEA Grapalat" w:cs="Courier New"/>
          <w:b/>
          <w:bCs/>
          <w:color w:val="000000"/>
          <w:sz w:val="24"/>
          <w:szCs w:val="24"/>
          <w:lang w:val="hy-AM"/>
        </w:rPr>
        <w:t>6</w:t>
      </w:r>
      <w:r w:rsidRPr="00B62438">
        <w:rPr>
          <w:rFonts w:ascii="GHEA Grapalat" w:hAnsi="GHEA Grapalat" w:cs="Courier New"/>
          <w:b/>
          <w:bCs/>
          <w:i/>
          <w:iCs/>
          <w:color w:val="000000"/>
          <w:sz w:val="24"/>
          <w:szCs w:val="24"/>
          <w:lang w:val="hy-AM"/>
        </w:rPr>
        <w:t>.</w:t>
      </w:r>
      <w:r w:rsidR="009C7049" w:rsidRPr="009C7049">
        <w:rPr>
          <w:rFonts w:ascii="GHEA Grapalat" w:hAnsi="GHEA Grapalat" w:cs="Courier New"/>
          <w:b/>
          <w:bCs/>
          <w:i/>
          <w:iCs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 w:cs="Courier New"/>
          <w:color w:val="000000"/>
          <w:sz w:val="24"/>
          <w:szCs w:val="24"/>
          <w:lang w:val="hy-AM"/>
        </w:rPr>
        <w:t>Օրենքի</w:t>
      </w:r>
      <w:r w:rsidR="005430FD">
        <w:rPr>
          <w:rFonts w:ascii="GHEA Grapalat" w:hAnsi="GHEA Grapalat" w:cs="Courier New"/>
          <w:color w:val="000000"/>
          <w:sz w:val="24"/>
          <w:szCs w:val="24"/>
          <w:lang w:val="hy-AM"/>
        </w:rPr>
        <w:t xml:space="preserve"> </w:t>
      </w:r>
      <w:r w:rsidRPr="00B62438">
        <w:rPr>
          <w:rFonts w:ascii="GHEA Grapalat" w:hAnsi="GHEA Grapalat" w:cs="Courier New"/>
          <w:color w:val="000000"/>
          <w:sz w:val="24"/>
          <w:szCs w:val="24"/>
          <w:lang w:val="hy-AM"/>
        </w:rPr>
        <w:t>2</w:t>
      </w:r>
      <w:r>
        <w:rPr>
          <w:rFonts w:ascii="GHEA Grapalat" w:hAnsi="GHEA Grapalat" w:cs="Courier New"/>
          <w:color w:val="000000"/>
          <w:sz w:val="24"/>
          <w:szCs w:val="24"/>
          <w:lang w:val="hy-AM"/>
        </w:rPr>
        <w:t>2</w:t>
      </w:r>
      <w:r w:rsidRPr="00B62438">
        <w:rPr>
          <w:rFonts w:ascii="GHEA Grapalat" w:hAnsi="GHEA Grapalat" w:cs="Courier New"/>
          <w:color w:val="000000"/>
          <w:sz w:val="24"/>
          <w:szCs w:val="24"/>
          <w:lang w:val="hy-AM"/>
        </w:rPr>
        <w:t>-րդ հոդված</w:t>
      </w:r>
      <w:r w:rsidR="00E63C72" w:rsidRPr="005430FD">
        <w:rPr>
          <w:rFonts w:ascii="GHEA Grapalat" w:hAnsi="GHEA Grapalat" w:cs="Courier New"/>
          <w:color w:val="000000"/>
          <w:sz w:val="24"/>
          <w:szCs w:val="24"/>
          <w:lang w:val="hy-AM"/>
        </w:rPr>
        <w:t>ի</w:t>
      </w:r>
      <w:r w:rsidR="009C7049">
        <w:rPr>
          <w:rFonts w:ascii="GHEA Grapalat" w:hAnsi="GHEA Grapalat" w:cs="Courier New"/>
          <w:color w:val="000000"/>
          <w:sz w:val="24"/>
          <w:szCs w:val="24"/>
          <w:lang w:val="hy-AM"/>
        </w:rPr>
        <w:t xml:space="preserve"> 1-ին </w:t>
      </w:r>
      <w:r>
        <w:rPr>
          <w:rFonts w:ascii="GHEA Grapalat" w:hAnsi="GHEA Grapalat" w:cs="Courier New"/>
          <w:color w:val="000000"/>
          <w:sz w:val="24"/>
          <w:szCs w:val="24"/>
          <w:lang w:val="hy-AM"/>
        </w:rPr>
        <w:t>մաս</w:t>
      </w:r>
      <w:r w:rsidR="00501A63">
        <w:rPr>
          <w:rFonts w:ascii="GHEA Grapalat" w:hAnsi="GHEA Grapalat" w:cs="Courier New"/>
          <w:color w:val="000000"/>
          <w:sz w:val="24"/>
          <w:szCs w:val="24"/>
          <w:lang w:val="hy-AM"/>
        </w:rPr>
        <w:t xml:space="preserve">ից հանել </w:t>
      </w:r>
      <w:r w:rsidR="00E63C72" w:rsidRPr="00DF0D92">
        <w:rPr>
          <w:rFonts w:ascii="GHEA Grapalat" w:hAnsi="GHEA Grapalat" w:cs="Courier New"/>
          <w:color w:val="000000"/>
          <w:sz w:val="24"/>
          <w:szCs w:val="24"/>
          <w:lang w:val="hy-AM"/>
        </w:rPr>
        <w:t>«</w:t>
      </w:r>
      <w:r w:rsidR="00DF0D92" w:rsidRPr="00DF0D92">
        <w:rPr>
          <w:rFonts w:ascii="GHEA Grapalat" w:hAnsi="GHEA Grapalat" w:cs="Courier New"/>
          <w:color w:val="000000"/>
          <w:sz w:val="24"/>
          <w:szCs w:val="24"/>
          <w:lang w:val="hy-AM"/>
        </w:rPr>
        <w:t>«</w:t>
      </w:r>
      <w:r w:rsidR="00501A63" w:rsidRPr="00501A63">
        <w:rPr>
          <w:rFonts w:ascii="GHEA Grapalat" w:hAnsi="GHEA Grapalat" w:cs="Courier New"/>
          <w:color w:val="000000"/>
          <w:sz w:val="24"/>
          <w:szCs w:val="24"/>
          <w:lang w:val="hy-AM"/>
        </w:rPr>
        <w:t>Պատշաճ բաշխման գործունեության» կանոնների պահանջները տարածվում են նաև մաքսային պահեստներում դեղերի, դեղանյութերի, դեղաբուսական հումքի, հետազոտվող դեղագործական արտադրանքի պահպանման վրա:</w:t>
      </w:r>
      <w:r w:rsidR="00DF0D92" w:rsidRPr="00DF0D92">
        <w:rPr>
          <w:rFonts w:ascii="GHEA Grapalat" w:hAnsi="GHEA Grapalat" w:cs="Courier New"/>
          <w:color w:val="000000"/>
          <w:sz w:val="24"/>
          <w:szCs w:val="24"/>
          <w:lang w:val="hy-AM"/>
        </w:rPr>
        <w:t xml:space="preserve">» </w:t>
      </w:r>
      <w:r w:rsidR="00501A63">
        <w:rPr>
          <w:rFonts w:ascii="GHEA Grapalat" w:hAnsi="GHEA Grapalat" w:cs="Courier New"/>
          <w:color w:val="000000"/>
          <w:sz w:val="24"/>
          <w:szCs w:val="24"/>
          <w:lang w:val="hy-AM"/>
        </w:rPr>
        <w:t>նախադասությունը</w:t>
      </w:r>
      <w:r w:rsidR="00DF0D92" w:rsidRPr="00DF0D92">
        <w:rPr>
          <w:rFonts w:ascii="GHEA Grapalat" w:hAnsi="GHEA Grapalat" w:cs="Courier New"/>
          <w:color w:val="000000"/>
          <w:sz w:val="24"/>
          <w:szCs w:val="24"/>
          <w:lang w:val="hy-AM"/>
        </w:rPr>
        <w:t>:</w:t>
      </w:r>
    </w:p>
    <w:p w14:paraId="408E6D42" w14:textId="21728EC8" w:rsidR="00A63B2E" w:rsidRPr="00DF0D92" w:rsidRDefault="00A9615D" w:rsidP="005E5521">
      <w:pPr>
        <w:spacing w:before="100" w:beforeAutospacing="1" w:after="100" w:afterAutospacing="1" w:line="360" w:lineRule="auto"/>
        <w:rPr>
          <w:rFonts w:ascii="GHEA Grapalat" w:hAnsi="GHEA Grapalat" w:cs="Courier New"/>
          <w:color w:val="000000"/>
          <w:sz w:val="24"/>
          <w:szCs w:val="24"/>
          <w:lang w:val="hy-AM"/>
        </w:rPr>
      </w:pPr>
      <w:r w:rsidRPr="004E7812">
        <w:rPr>
          <w:rFonts w:ascii="GHEA Grapalat" w:hAnsi="GHEA Grapalat" w:cs="Courier New"/>
          <w:b/>
          <w:bCs/>
          <w:color w:val="000000"/>
          <w:sz w:val="24"/>
          <w:szCs w:val="24"/>
          <w:lang w:val="hy-AM"/>
        </w:rPr>
        <w:t>Հոդված</w:t>
      </w:r>
      <w:r w:rsidR="00573F12">
        <w:rPr>
          <w:rFonts w:ascii="GHEA Grapalat" w:hAnsi="GHEA Grapalat" w:cs="Courier New"/>
          <w:b/>
          <w:bCs/>
          <w:color w:val="000000"/>
          <w:sz w:val="24"/>
          <w:szCs w:val="24"/>
          <w:lang w:val="hy-AM"/>
        </w:rPr>
        <w:t xml:space="preserve"> </w:t>
      </w:r>
      <w:r w:rsidR="00193229">
        <w:rPr>
          <w:rFonts w:ascii="GHEA Grapalat" w:hAnsi="GHEA Grapalat" w:cs="Courier New"/>
          <w:b/>
          <w:bCs/>
          <w:color w:val="000000"/>
          <w:sz w:val="24"/>
          <w:szCs w:val="24"/>
          <w:lang w:val="en-US"/>
        </w:rPr>
        <w:t>7</w:t>
      </w:r>
      <w:r w:rsidRPr="00B62438">
        <w:rPr>
          <w:rFonts w:ascii="GHEA Grapalat" w:hAnsi="GHEA Grapalat" w:cs="Courier New"/>
          <w:b/>
          <w:bCs/>
          <w:i/>
          <w:iCs/>
          <w:color w:val="000000"/>
          <w:sz w:val="24"/>
          <w:szCs w:val="24"/>
          <w:lang w:val="hy-AM"/>
        </w:rPr>
        <w:t>.</w:t>
      </w:r>
      <w:r w:rsidR="009C7049" w:rsidRPr="009C7049">
        <w:rPr>
          <w:rFonts w:ascii="GHEA Grapalat" w:hAnsi="GHEA Grapalat" w:cs="Courier New"/>
          <w:b/>
          <w:bCs/>
          <w:i/>
          <w:iCs/>
          <w:color w:val="000000"/>
          <w:sz w:val="24"/>
          <w:szCs w:val="24"/>
          <w:lang w:val="hy-AM"/>
        </w:rPr>
        <w:t xml:space="preserve"> </w:t>
      </w:r>
      <w:r w:rsidR="004E7812">
        <w:rPr>
          <w:rFonts w:ascii="GHEA Grapalat" w:hAnsi="GHEA Grapalat" w:cs="Courier New"/>
          <w:color w:val="000000"/>
          <w:sz w:val="24"/>
          <w:szCs w:val="24"/>
          <w:lang w:val="hy-AM"/>
        </w:rPr>
        <w:t>Օրենքի</w:t>
      </w:r>
      <w:r w:rsidR="005430FD">
        <w:rPr>
          <w:rFonts w:ascii="GHEA Grapalat" w:hAnsi="GHEA Grapalat" w:cs="Courier New"/>
          <w:color w:val="000000"/>
          <w:sz w:val="24"/>
          <w:szCs w:val="24"/>
          <w:lang w:val="hy-AM"/>
        </w:rPr>
        <w:t xml:space="preserve"> </w:t>
      </w:r>
      <w:r w:rsidR="00D10C64" w:rsidRPr="00B62438">
        <w:rPr>
          <w:rFonts w:ascii="GHEA Grapalat" w:hAnsi="GHEA Grapalat" w:cs="Courier New"/>
          <w:color w:val="000000"/>
          <w:sz w:val="24"/>
          <w:szCs w:val="24"/>
          <w:lang w:val="hy-AM"/>
        </w:rPr>
        <w:t>23-րդ հոդված</w:t>
      </w:r>
      <w:r w:rsidR="00A63B2E">
        <w:rPr>
          <w:rFonts w:ascii="GHEA Grapalat" w:hAnsi="GHEA Grapalat" w:cs="Courier New"/>
          <w:color w:val="000000"/>
          <w:sz w:val="24"/>
          <w:szCs w:val="24"/>
          <w:lang w:val="hy-AM"/>
        </w:rPr>
        <w:t>ում</w:t>
      </w:r>
      <w:r w:rsidR="00A63B2E" w:rsidRPr="00DF0D92">
        <w:rPr>
          <w:rFonts w:ascii="GHEA Grapalat" w:hAnsi="GHEA Grapalat" w:cs="Courier New"/>
          <w:color w:val="000000"/>
          <w:sz w:val="24"/>
          <w:szCs w:val="24"/>
          <w:lang w:val="hy-AM"/>
        </w:rPr>
        <w:t>`</w:t>
      </w:r>
    </w:p>
    <w:p w14:paraId="1FD1CF56" w14:textId="29D4C84F" w:rsidR="001A604D" w:rsidRPr="001A604D" w:rsidRDefault="001A604D" w:rsidP="005E5521">
      <w:pPr>
        <w:pStyle w:val="ListParagraph"/>
        <w:numPr>
          <w:ilvl w:val="0"/>
          <w:numId w:val="23"/>
        </w:numPr>
        <w:spacing w:line="360" w:lineRule="auto"/>
        <w:ind w:left="0" w:firstLine="851"/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</w:pPr>
      <w:bookmarkStart w:id="16" w:name="_Hlk200707531"/>
      <w:r w:rsidRPr="001A604D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2-րդ մասում «չգրանցված» բառից հետո լրացնել «(բացառությամբ սույն օրենքով սահմանված դեպքերի)» բառեր</w:t>
      </w:r>
      <w:r w:rsidR="00E63C72" w:rsidRPr="005430FD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ը.</w:t>
      </w:r>
    </w:p>
    <w:p w14:paraId="438D4BFD" w14:textId="607E7147" w:rsidR="007474D2" w:rsidRPr="007474D2" w:rsidRDefault="007474D2" w:rsidP="005E5521">
      <w:pPr>
        <w:pStyle w:val="ListParagraph"/>
        <w:numPr>
          <w:ilvl w:val="0"/>
          <w:numId w:val="23"/>
        </w:numPr>
        <w:spacing w:before="100" w:beforeAutospacing="1" w:after="100" w:afterAutospacing="1" w:line="360" w:lineRule="auto"/>
        <w:ind w:left="0" w:firstLine="851"/>
        <w:rPr>
          <w:rFonts w:ascii="GHEA Grapalat" w:hAnsi="GHEA Grapalat" w:cs="Courier New"/>
          <w:color w:val="000000"/>
          <w:sz w:val="24"/>
          <w:szCs w:val="24"/>
          <w:lang w:val="hy-AM"/>
        </w:rPr>
      </w:pPr>
      <w:r w:rsidRPr="00FD13A1">
        <w:rPr>
          <w:rFonts w:ascii="GHEA Grapalat" w:hAnsi="GHEA Grapalat" w:cs="Courier New"/>
          <w:color w:val="000000"/>
          <w:sz w:val="24"/>
          <w:szCs w:val="24"/>
          <w:lang w:val="hy-AM"/>
        </w:rPr>
        <w:t>3-</w:t>
      </w:r>
      <w:r w:rsidRPr="007474D2">
        <w:rPr>
          <w:rFonts w:ascii="GHEA Grapalat" w:hAnsi="GHEA Grapalat" w:cs="Courier New"/>
          <w:color w:val="000000"/>
          <w:sz w:val="24"/>
          <w:szCs w:val="24"/>
          <w:lang w:val="hy-AM"/>
        </w:rPr>
        <w:t>րդ մաս</w:t>
      </w:r>
      <w:r w:rsidR="00E63C72" w:rsidRPr="005430FD">
        <w:rPr>
          <w:rFonts w:ascii="GHEA Grapalat" w:hAnsi="GHEA Grapalat" w:cs="Courier New"/>
          <w:color w:val="000000"/>
          <w:sz w:val="24"/>
          <w:szCs w:val="24"/>
          <w:lang w:val="hy-AM"/>
        </w:rPr>
        <w:t>ում</w:t>
      </w:r>
      <w:r w:rsidRPr="007474D2">
        <w:rPr>
          <w:rFonts w:ascii="GHEA Grapalat" w:hAnsi="GHEA Grapalat" w:cs="Courier New"/>
          <w:color w:val="000000"/>
          <w:sz w:val="24"/>
          <w:szCs w:val="24"/>
          <w:lang w:val="hy-AM"/>
        </w:rPr>
        <w:t xml:space="preserve"> </w:t>
      </w:r>
      <w:r w:rsidR="00872A10" w:rsidRPr="00B62438"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t>«</w:t>
      </w:r>
      <w:r w:rsidR="00872A10" w:rsidRPr="00872A10">
        <w:rPr>
          <w:rFonts w:ascii="GHEA Grapalat" w:hAnsi="GHEA Grapalat" w:cs="Courier New"/>
          <w:color w:val="000000"/>
          <w:sz w:val="24"/>
          <w:szCs w:val="24"/>
          <w:lang w:val="hy-AM"/>
        </w:rPr>
        <w:t>ներմուծման հավաստագրի տրման օրը</w:t>
      </w:r>
      <w:r w:rsidR="00872A10" w:rsidRPr="00B62438"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t>»</w:t>
      </w:r>
      <w:r w:rsidR="00872A10" w:rsidRPr="00FD13A1"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t xml:space="preserve"> </w:t>
      </w:r>
      <w:r w:rsidR="00872A10"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t>բառեր</w:t>
      </w:r>
      <w:r w:rsidR="00E24128"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t xml:space="preserve">ից հետո լրացնել </w:t>
      </w:r>
      <w:r w:rsidR="00872A10" w:rsidRPr="00B62438"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t>«</w:t>
      </w:r>
      <w:r w:rsidR="00E24128"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t xml:space="preserve">կամ հավաստագրի տրամադրման </w:t>
      </w:r>
      <w:r w:rsidR="003E0C2F"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t>նպատակով ներկայացվող փաստաթղթերում նշված</w:t>
      </w:r>
      <w:r w:rsidR="00E24128"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t xml:space="preserve"> </w:t>
      </w:r>
      <w:r w:rsidR="00157A9A">
        <w:rPr>
          <w:rFonts w:ascii="GHEA Grapalat" w:hAnsi="GHEA Grapalat" w:cs="Courier New"/>
          <w:color w:val="000000"/>
          <w:sz w:val="24"/>
          <w:szCs w:val="24"/>
          <w:lang w:val="hy-AM"/>
        </w:rPr>
        <w:t>սահմանահատման օրը</w:t>
      </w:r>
      <w:r w:rsidR="00872A10" w:rsidRPr="00B62438"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t>»</w:t>
      </w:r>
      <w:r w:rsidR="00E24128"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t xml:space="preserve"> բառեր</w:t>
      </w:r>
      <w:bookmarkEnd w:id="16"/>
      <w:r w:rsidR="00E63C72" w:rsidRPr="005430FD"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t>ը</w:t>
      </w:r>
      <w:r w:rsidR="00E24128"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t>.</w:t>
      </w:r>
    </w:p>
    <w:p w14:paraId="064D1191" w14:textId="6E48EA41" w:rsidR="00D10C64" w:rsidRPr="007474D2" w:rsidRDefault="00D10C64" w:rsidP="005E5521">
      <w:pPr>
        <w:pStyle w:val="ListParagraph"/>
        <w:numPr>
          <w:ilvl w:val="0"/>
          <w:numId w:val="23"/>
        </w:numPr>
        <w:spacing w:before="100" w:beforeAutospacing="1" w:after="100" w:afterAutospacing="1" w:line="360" w:lineRule="auto"/>
        <w:ind w:left="0" w:firstLine="851"/>
        <w:rPr>
          <w:rFonts w:ascii="GHEA Grapalat" w:hAnsi="GHEA Grapalat" w:cs="Courier New"/>
          <w:color w:val="000000"/>
          <w:sz w:val="24"/>
          <w:szCs w:val="24"/>
          <w:lang w:val="hy-AM"/>
        </w:rPr>
      </w:pPr>
      <w:r w:rsidRPr="007474D2">
        <w:rPr>
          <w:rFonts w:ascii="GHEA Grapalat" w:hAnsi="GHEA Grapalat" w:cs="Courier New"/>
          <w:color w:val="000000"/>
          <w:sz w:val="24"/>
          <w:szCs w:val="24"/>
          <w:lang w:val="hy-AM"/>
        </w:rPr>
        <w:t xml:space="preserve">լրացնել </w:t>
      </w:r>
      <w:r w:rsidR="004E7812" w:rsidRPr="007474D2">
        <w:rPr>
          <w:rFonts w:ascii="GHEA Grapalat" w:hAnsi="GHEA Grapalat" w:cs="Courier New"/>
          <w:color w:val="000000"/>
          <w:sz w:val="24"/>
          <w:szCs w:val="24"/>
          <w:lang w:val="hy-AM"/>
        </w:rPr>
        <w:t xml:space="preserve">հետևյալ բովանդակությամբ </w:t>
      </w:r>
      <w:r w:rsidRPr="007474D2">
        <w:rPr>
          <w:rFonts w:ascii="GHEA Grapalat" w:hAnsi="GHEA Grapalat" w:cs="Courier New"/>
          <w:color w:val="000000"/>
          <w:sz w:val="24"/>
          <w:szCs w:val="24"/>
          <w:lang w:val="hy-AM"/>
        </w:rPr>
        <w:t xml:space="preserve">4-րդ </w:t>
      </w:r>
      <w:r w:rsidR="0082025E" w:rsidRPr="007474D2">
        <w:rPr>
          <w:rFonts w:ascii="GHEA Grapalat" w:hAnsi="GHEA Grapalat" w:cs="Courier New"/>
          <w:color w:val="000000"/>
          <w:sz w:val="24"/>
          <w:szCs w:val="24"/>
          <w:lang w:val="hy-AM"/>
        </w:rPr>
        <w:t>մաս</w:t>
      </w:r>
      <w:r w:rsidRPr="007474D2">
        <w:rPr>
          <w:rFonts w:ascii="GHEA Grapalat" w:hAnsi="GHEA Grapalat" w:cs="Courier New"/>
          <w:color w:val="000000"/>
          <w:sz w:val="24"/>
          <w:szCs w:val="24"/>
          <w:lang w:val="hy-AM"/>
        </w:rPr>
        <w:t>.</w:t>
      </w:r>
    </w:p>
    <w:p w14:paraId="734B15F7" w14:textId="288B7372" w:rsidR="00D10C64" w:rsidRPr="004E7812" w:rsidRDefault="00D10C64" w:rsidP="005E5521">
      <w:pPr>
        <w:spacing w:before="100" w:beforeAutospacing="1" w:after="100" w:afterAutospacing="1" w:line="360" w:lineRule="auto"/>
        <w:rPr>
          <w:rFonts w:ascii="GHEA Grapalat" w:hAnsi="GHEA Grapalat" w:cs="Courier New"/>
          <w:b/>
          <w:bCs/>
          <w:i/>
          <w:iCs/>
          <w:color w:val="000000" w:themeColor="text1"/>
          <w:sz w:val="24"/>
          <w:szCs w:val="24"/>
          <w:lang w:val="hy-AM"/>
        </w:rPr>
      </w:pPr>
      <w:r w:rsidRPr="004E7812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>«</w:t>
      </w:r>
      <w:r w:rsidRPr="004E7812">
        <w:rPr>
          <w:rFonts w:ascii="GHEA Grapalat" w:hAnsi="GHEA Grapalat" w:cs="Courier New"/>
          <w:color w:val="000000" w:themeColor="text1"/>
          <w:sz w:val="24"/>
          <w:szCs w:val="24"/>
          <w:lang w:val="hy-AM"/>
        </w:rPr>
        <w:t>4.</w:t>
      </w:r>
      <w:r w:rsidR="00C611EB" w:rsidRPr="004E7812">
        <w:rPr>
          <w:rFonts w:ascii="GHEA Grapalat" w:hAnsi="GHEA Grapalat" w:cs="Courier New"/>
          <w:b/>
          <w:bCs/>
          <w:i/>
          <w:iCs/>
          <w:color w:val="000000" w:themeColor="text1"/>
          <w:sz w:val="24"/>
          <w:szCs w:val="24"/>
          <w:lang w:val="hy-AM"/>
        </w:rPr>
        <w:t xml:space="preserve"> </w:t>
      </w:r>
      <w:r w:rsidR="003462C9" w:rsidRPr="004E7812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Որակի, արդյունավետության և անվտանգության հետ չառնչվող հետգրանցումային փոփոխություններն</w:t>
      </w:r>
      <w:r w:rsidR="005430FD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3462C9" w:rsidRPr="004E7812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ընդունվելուց հետո նախորդ հաստատված փաթեթներով դեղերը կարող են </w:t>
      </w:r>
      <w:r w:rsidR="003E0C2F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իրացվել</w:t>
      </w:r>
      <w:r w:rsidR="003462C9" w:rsidRPr="004E7812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, եթե դրանք արտադրվել են մինչև փոփոխության ընդունումը կամ դրանից հետո</w:t>
      </w:r>
      <w:r w:rsidR="001B6713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՝</w:t>
      </w:r>
      <w:r w:rsidR="003462C9" w:rsidRPr="004E7812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7A5EAE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առավելագույնը</w:t>
      </w:r>
      <w:r w:rsidR="005430FD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3462C9" w:rsidRPr="004E7812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180 օրացուցային օրվա ընթացքում</w:t>
      </w:r>
      <w:r w:rsidR="004E7812" w:rsidRPr="004E7812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:</w:t>
      </w:r>
      <w:r w:rsidRPr="004E7812">
        <w:rPr>
          <w:rFonts w:ascii="GHEA Grapalat" w:hAnsi="GHEA Grapalat" w:cs="Times Armenian"/>
          <w:color w:val="000000" w:themeColor="text1"/>
          <w:sz w:val="24"/>
          <w:szCs w:val="24"/>
          <w:lang w:val="hy-AM"/>
        </w:rPr>
        <w:t>»</w:t>
      </w:r>
      <w:r w:rsidRPr="004E7812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:</w:t>
      </w:r>
    </w:p>
    <w:p w14:paraId="10EB497F" w14:textId="7AEC0344" w:rsidR="00EA7075" w:rsidRDefault="003462C9" w:rsidP="005E5521">
      <w:pPr>
        <w:spacing w:before="100" w:beforeAutospacing="1" w:after="100" w:afterAutospacing="1" w:line="360" w:lineRule="auto"/>
        <w:rPr>
          <w:rFonts w:ascii="GHEA Grapalat" w:hAnsi="GHEA Grapalat" w:cs="Courier New"/>
          <w:color w:val="000000"/>
          <w:sz w:val="24"/>
          <w:szCs w:val="24"/>
          <w:lang w:val="hy-AM"/>
        </w:rPr>
      </w:pPr>
      <w:r w:rsidRPr="00815707">
        <w:rPr>
          <w:rFonts w:ascii="GHEA Grapalat" w:hAnsi="GHEA Grapalat" w:cs="Courier New"/>
          <w:b/>
          <w:bCs/>
          <w:color w:val="000000"/>
          <w:sz w:val="24"/>
          <w:szCs w:val="24"/>
          <w:lang w:val="hy-AM"/>
        </w:rPr>
        <w:t>Հոդված</w:t>
      </w:r>
      <w:r w:rsidR="009C7049" w:rsidRPr="00815707">
        <w:rPr>
          <w:rFonts w:ascii="GHEA Grapalat" w:hAnsi="GHEA Grapalat" w:cs="Courier New"/>
          <w:b/>
          <w:bCs/>
          <w:color w:val="000000"/>
          <w:sz w:val="24"/>
          <w:szCs w:val="24"/>
          <w:lang w:val="hy-AM"/>
        </w:rPr>
        <w:t xml:space="preserve"> </w:t>
      </w:r>
      <w:r w:rsidR="00193229">
        <w:rPr>
          <w:rFonts w:ascii="GHEA Grapalat" w:hAnsi="GHEA Grapalat" w:cs="Courier New"/>
          <w:b/>
          <w:bCs/>
          <w:color w:val="000000"/>
          <w:sz w:val="24"/>
          <w:szCs w:val="24"/>
          <w:lang w:val="en-US"/>
        </w:rPr>
        <w:t>8</w:t>
      </w:r>
      <w:r w:rsidRPr="00815707">
        <w:rPr>
          <w:rFonts w:ascii="GHEA Grapalat" w:hAnsi="GHEA Grapalat" w:cs="Courier New"/>
          <w:b/>
          <w:bCs/>
          <w:color w:val="000000"/>
          <w:sz w:val="24"/>
          <w:szCs w:val="24"/>
          <w:lang w:val="hy-AM"/>
        </w:rPr>
        <w:t>.</w:t>
      </w:r>
      <w:r w:rsidR="009C7049" w:rsidRPr="00815707">
        <w:rPr>
          <w:rFonts w:ascii="GHEA Grapalat" w:hAnsi="GHEA Grapalat" w:cs="Courier New"/>
          <w:b/>
          <w:bCs/>
          <w:color w:val="000000"/>
          <w:sz w:val="24"/>
          <w:szCs w:val="24"/>
          <w:lang w:val="hy-AM"/>
        </w:rPr>
        <w:t xml:space="preserve"> </w:t>
      </w:r>
      <w:r w:rsidR="00770633" w:rsidRPr="00815707">
        <w:rPr>
          <w:rFonts w:ascii="GHEA Grapalat" w:hAnsi="GHEA Grapalat" w:cs="Courier New"/>
          <w:color w:val="000000"/>
          <w:sz w:val="24"/>
          <w:szCs w:val="24"/>
          <w:lang w:val="hy-AM"/>
        </w:rPr>
        <w:t>Օրենքի</w:t>
      </w:r>
      <w:r w:rsidR="005430FD">
        <w:rPr>
          <w:rFonts w:ascii="GHEA Grapalat" w:hAnsi="GHEA Grapalat" w:cs="Courier New"/>
          <w:color w:val="000000"/>
          <w:sz w:val="24"/>
          <w:szCs w:val="24"/>
          <w:lang w:val="hy-AM"/>
        </w:rPr>
        <w:t xml:space="preserve"> </w:t>
      </w:r>
      <w:r w:rsidR="00770633" w:rsidRPr="00815707">
        <w:rPr>
          <w:rFonts w:ascii="GHEA Grapalat" w:hAnsi="GHEA Grapalat" w:cs="Courier New"/>
          <w:color w:val="000000"/>
          <w:sz w:val="24"/>
          <w:szCs w:val="24"/>
          <w:lang w:val="hy-AM"/>
        </w:rPr>
        <w:t>24-րդ հոդված</w:t>
      </w:r>
      <w:r w:rsidR="00EA7075">
        <w:rPr>
          <w:rFonts w:ascii="GHEA Grapalat" w:hAnsi="GHEA Grapalat" w:cs="Courier New"/>
          <w:color w:val="000000"/>
          <w:sz w:val="24"/>
          <w:szCs w:val="24"/>
          <w:lang w:val="hy-AM"/>
        </w:rPr>
        <w:t>ում</w:t>
      </w:r>
      <w:r w:rsidR="00F32C31">
        <w:rPr>
          <w:rFonts w:ascii="GHEA Grapalat" w:hAnsi="GHEA Grapalat" w:cs="Courier New"/>
          <w:color w:val="000000"/>
          <w:sz w:val="24"/>
          <w:szCs w:val="24"/>
          <w:lang w:val="hy-AM"/>
        </w:rPr>
        <w:t>՝</w:t>
      </w:r>
    </w:p>
    <w:p w14:paraId="6A988B84" w14:textId="260FBC4D" w:rsidR="00F32C31" w:rsidRDefault="00F32C31" w:rsidP="005E5521">
      <w:pPr>
        <w:pStyle w:val="ListParagraph"/>
        <w:numPr>
          <w:ilvl w:val="0"/>
          <w:numId w:val="27"/>
        </w:numPr>
        <w:spacing w:before="100" w:beforeAutospacing="1" w:after="100" w:afterAutospacing="1" w:line="360" w:lineRule="auto"/>
        <w:ind w:left="0" w:firstLine="851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6</w:t>
      </w:r>
      <w:r w:rsidRPr="003C3364">
        <w:rPr>
          <w:rFonts w:ascii="GHEA Grapalat" w:hAnsi="GHEA Grapalat"/>
          <w:color w:val="000000"/>
          <w:sz w:val="24"/>
          <w:szCs w:val="24"/>
          <w:lang w:val="hy-AM"/>
        </w:rPr>
        <w:t>-</w:t>
      </w:r>
      <w:r w:rsidRPr="003C3364">
        <w:rPr>
          <w:rFonts w:ascii="GHEA Grapalat" w:hAnsi="GHEA Grapalat" w:cs="Arial"/>
          <w:color w:val="000000"/>
          <w:sz w:val="24"/>
          <w:szCs w:val="24"/>
          <w:lang w:val="hy-AM"/>
        </w:rPr>
        <w:t>րդ</w:t>
      </w:r>
      <w:r w:rsidRPr="003C336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3C3364">
        <w:rPr>
          <w:rFonts w:ascii="GHEA Grapalat" w:hAnsi="GHEA Grapalat" w:cs="Arial"/>
          <w:color w:val="000000"/>
          <w:sz w:val="24"/>
          <w:szCs w:val="24"/>
          <w:lang w:val="hy-AM"/>
        </w:rPr>
        <w:t>մաս</w:t>
      </w:r>
      <w:r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ի </w:t>
      </w:r>
      <w:r w:rsidR="00352347" w:rsidRPr="00352347">
        <w:rPr>
          <w:rFonts w:ascii="GHEA Grapalat" w:hAnsi="GHEA Grapalat"/>
          <w:sz w:val="24"/>
          <w:szCs w:val="24"/>
          <w:lang w:val="hy-AM"/>
        </w:rPr>
        <w:t>առաջին նախադասության մեջ «ընդհանուր» բառից հետո լրացնել «կամ ընթացիկ» բառերը</w:t>
      </w:r>
      <w:r>
        <w:rPr>
          <w:rFonts w:ascii="GHEA Grapalat" w:hAnsi="GHEA Grapalat"/>
          <w:sz w:val="24"/>
          <w:szCs w:val="24"/>
          <w:lang w:val="hy-AM"/>
        </w:rPr>
        <w:t>.</w:t>
      </w:r>
    </w:p>
    <w:p w14:paraId="792D479A" w14:textId="398E75BF" w:rsidR="00F32C31" w:rsidRDefault="00F32C31" w:rsidP="005E5521">
      <w:pPr>
        <w:pStyle w:val="ListParagraph"/>
        <w:numPr>
          <w:ilvl w:val="0"/>
          <w:numId w:val="27"/>
        </w:numPr>
        <w:spacing w:before="100" w:beforeAutospacing="1" w:after="100" w:afterAutospacing="1" w:line="360" w:lineRule="auto"/>
        <w:ind w:left="0" w:firstLine="851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7-րդ մասի </w:t>
      </w:r>
      <w:r w:rsidR="00CB6D4B" w:rsidRPr="005430FD">
        <w:rPr>
          <w:rFonts w:ascii="GHEA Grapalat" w:hAnsi="GHEA Grapalat"/>
          <w:sz w:val="24"/>
          <w:szCs w:val="24"/>
          <w:lang w:val="hy-AM"/>
        </w:rPr>
        <w:t>1-ին</w:t>
      </w:r>
      <w:r>
        <w:rPr>
          <w:rFonts w:ascii="GHEA Grapalat" w:hAnsi="GHEA Grapalat"/>
          <w:sz w:val="24"/>
          <w:szCs w:val="24"/>
          <w:lang w:val="hy-AM"/>
        </w:rPr>
        <w:t xml:space="preserve"> կետում </w:t>
      </w:r>
      <w:r w:rsidRPr="003C3364">
        <w:rPr>
          <w:rFonts w:ascii="GHEA Grapalat" w:hAnsi="GHEA Grapalat"/>
          <w:sz w:val="24"/>
          <w:szCs w:val="24"/>
          <w:lang w:val="hy-AM"/>
        </w:rPr>
        <w:t>«</w:t>
      </w:r>
      <w:r>
        <w:rPr>
          <w:rFonts w:ascii="GHEA Grapalat" w:hAnsi="GHEA Grapalat"/>
          <w:sz w:val="24"/>
          <w:szCs w:val="24"/>
          <w:lang w:val="hy-AM"/>
        </w:rPr>
        <w:t>հավաստագրի</w:t>
      </w:r>
      <w:r w:rsidRPr="003C3364">
        <w:rPr>
          <w:rFonts w:ascii="GHEA Grapalat" w:hAnsi="GHEA Grapalat"/>
          <w:sz w:val="24"/>
          <w:szCs w:val="24"/>
          <w:lang w:val="hy-AM"/>
        </w:rPr>
        <w:t>» բառ</w:t>
      </w:r>
      <w:r>
        <w:rPr>
          <w:rFonts w:ascii="GHEA Grapalat" w:hAnsi="GHEA Grapalat"/>
          <w:sz w:val="24"/>
          <w:szCs w:val="24"/>
          <w:lang w:val="hy-AM"/>
        </w:rPr>
        <w:t xml:space="preserve">ից հետո լրացնել </w:t>
      </w:r>
      <w:r w:rsidRPr="003C3364">
        <w:rPr>
          <w:rFonts w:ascii="GHEA Grapalat" w:hAnsi="GHEA Grapalat"/>
          <w:sz w:val="24"/>
          <w:szCs w:val="24"/>
          <w:lang w:val="hy-AM"/>
        </w:rPr>
        <w:t>«</w:t>
      </w:r>
      <w:r>
        <w:rPr>
          <w:rFonts w:ascii="GHEA Grapalat" w:hAnsi="GHEA Grapalat"/>
          <w:sz w:val="24"/>
          <w:szCs w:val="24"/>
          <w:lang w:val="hy-AM"/>
        </w:rPr>
        <w:t>առաջին անգամ</w:t>
      </w:r>
      <w:r w:rsidRPr="003C3364">
        <w:rPr>
          <w:rFonts w:ascii="GHEA Grapalat" w:hAnsi="GHEA Grapalat"/>
          <w:sz w:val="24"/>
          <w:szCs w:val="24"/>
          <w:lang w:val="hy-AM"/>
        </w:rPr>
        <w:t>» բառ</w:t>
      </w:r>
      <w:r>
        <w:rPr>
          <w:rFonts w:ascii="GHEA Grapalat" w:hAnsi="GHEA Grapalat"/>
          <w:sz w:val="24"/>
          <w:szCs w:val="24"/>
          <w:lang w:val="hy-AM"/>
        </w:rPr>
        <w:t>երը.</w:t>
      </w:r>
    </w:p>
    <w:p w14:paraId="4FCF19E2" w14:textId="4D559767" w:rsidR="00CB6D4B" w:rsidRPr="00171E21" w:rsidRDefault="00CB6D4B" w:rsidP="005E5521">
      <w:pPr>
        <w:pStyle w:val="ListParagraph"/>
        <w:numPr>
          <w:ilvl w:val="0"/>
          <w:numId w:val="27"/>
        </w:numPr>
        <w:spacing w:before="100" w:beforeAutospacing="1" w:after="100" w:afterAutospacing="1" w:line="360" w:lineRule="auto"/>
        <w:ind w:left="0" w:firstLine="851"/>
        <w:rPr>
          <w:rFonts w:ascii="GHEA Grapalat" w:hAnsi="GHEA Grapalat" w:cs="Arial"/>
          <w:sz w:val="24"/>
          <w:szCs w:val="24"/>
          <w:lang w:val="hy-AM"/>
        </w:rPr>
      </w:pPr>
      <w:r w:rsidRPr="005430FD">
        <w:rPr>
          <w:rFonts w:ascii="GHEA Grapalat" w:hAnsi="GHEA Grapalat" w:cs="Arial"/>
          <w:sz w:val="24"/>
          <w:szCs w:val="24"/>
          <w:lang w:val="hy-AM"/>
        </w:rPr>
        <w:t>8</w:t>
      </w:r>
      <w:r w:rsidRPr="00171E21">
        <w:rPr>
          <w:rFonts w:ascii="GHEA Grapalat" w:hAnsi="GHEA Grapalat" w:cs="Arial"/>
          <w:sz w:val="24"/>
          <w:szCs w:val="24"/>
          <w:lang w:val="hy-AM"/>
        </w:rPr>
        <w:t xml:space="preserve">-րդ մասում «ավելի երկար ժամկետով:» բառերից հետո լրացնել հետևյալ բովանդակությամբ նոր նախադասություն. </w:t>
      </w:r>
    </w:p>
    <w:p w14:paraId="5720DE8C" w14:textId="6F6066F9" w:rsidR="00CB6D4B" w:rsidRDefault="00CB6D4B" w:rsidP="005E5521">
      <w:pPr>
        <w:pStyle w:val="ListParagraph"/>
        <w:spacing w:before="100" w:beforeAutospacing="1" w:after="100" w:afterAutospacing="1" w:line="360" w:lineRule="auto"/>
        <w:ind w:left="0"/>
        <w:rPr>
          <w:rFonts w:ascii="GHEA Grapalat" w:hAnsi="GHEA Grapalat" w:cs="Arial"/>
          <w:sz w:val="24"/>
          <w:szCs w:val="24"/>
          <w:lang w:val="hy-AM"/>
        </w:rPr>
      </w:pPr>
      <w:r w:rsidRPr="00171E21">
        <w:rPr>
          <w:rFonts w:ascii="GHEA Grapalat" w:hAnsi="GHEA Grapalat" w:cs="Arial"/>
          <w:sz w:val="24"/>
          <w:szCs w:val="24"/>
          <w:lang w:val="hy-AM"/>
        </w:rPr>
        <w:t>«</w:t>
      </w:r>
      <w:r w:rsidR="00C84E9F" w:rsidRPr="00C84E9F">
        <w:rPr>
          <w:rFonts w:ascii="GHEA Grapalat" w:hAnsi="GHEA Grapalat" w:cs="Arial"/>
          <w:sz w:val="24"/>
          <w:szCs w:val="24"/>
          <w:lang w:val="hy-AM"/>
        </w:rPr>
        <w:t>«</w:t>
      </w:r>
      <w:bookmarkStart w:id="17" w:name="_Hlk213254552"/>
      <w:r w:rsidR="00C84E9F" w:rsidRPr="00C84E9F">
        <w:rPr>
          <w:rFonts w:ascii="GHEA Grapalat" w:hAnsi="GHEA Grapalat" w:cs="Arial"/>
          <w:sz w:val="24"/>
          <w:szCs w:val="24"/>
          <w:lang w:val="hy-AM"/>
        </w:rPr>
        <w:t xml:space="preserve">Պատշաճ </w:t>
      </w:r>
      <w:r w:rsidR="00C84E9F" w:rsidRPr="005430FD">
        <w:rPr>
          <w:rFonts w:ascii="GHEA Grapalat" w:hAnsi="GHEA Grapalat" w:cs="Arial"/>
          <w:sz w:val="24"/>
          <w:szCs w:val="24"/>
          <w:lang w:val="hy-AM"/>
        </w:rPr>
        <w:t>բաշխման</w:t>
      </w:r>
      <w:r w:rsidR="00C84E9F" w:rsidRPr="00C84E9F">
        <w:rPr>
          <w:rFonts w:ascii="GHEA Grapalat" w:hAnsi="GHEA Grapalat" w:cs="Arial"/>
          <w:sz w:val="24"/>
          <w:szCs w:val="24"/>
          <w:lang w:val="hy-AM"/>
        </w:rPr>
        <w:t xml:space="preserve"> գործունեության» հավաստագիրը </w:t>
      </w:r>
      <w:r w:rsidR="00C84E9F" w:rsidRPr="005430FD">
        <w:rPr>
          <w:rFonts w:ascii="GHEA Grapalat" w:hAnsi="GHEA Grapalat" w:cs="Arial"/>
          <w:sz w:val="24"/>
          <w:szCs w:val="24"/>
          <w:lang w:val="hy-AM"/>
        </w:rPr>
        <w:t>մատակարարին</w:t>
      </w:r>
      <w:r w:rsidR="00C84E9F" w:rsidRPr="00C84E9F">
        <w:rPr>
          <w:rFonts w:ascii="GHEA Grapalat" w:hAnsi="GHEA Grapalat" w:cs="Arial"/>
          <w:sz w:val="24"/>
          <w:szCs w:val="24"/>
          <w:lang w:val="hy-AM"/>
        </w:rPr>
        <w:t xml:space="preserve"> առաջին անգամ տրամադրվում է լիցենզիան ստանալուց հետո իրականացված</w:t>
      </w:r>
      <w:r w:rsidR="005430FD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C84E9F" w:rsidRPr="00C84E9F">
        <w:rPr>
          <w:rFonts w:ascii="GHEA Grapalat" w:hAnsi="GHEA Grapalat" w:cs="Arial"/>
          <w:sz w:val="24"/>
          <w:szCs w:val="24"/>
          <w:lang w:val="hy-AM"/>
        </w:rPr>
        <w:t>ընդհանուր դիտարկման հաշվետվության հիման վրա:</w:t>
      </w:r>
      <w:r w:rsidR="005430FD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C84E9F" w:rsidRPr="00C84E9F">
        <w:rPr>
          <w:rFonts w:ascii="GHEA Grapalat" w:hAnsi="GHEA Grapalat" w:cs="Arial"/>
          <w:sz w:val="24"/>
          <w:szCs w:val="24"/>
          <w:lang w:val="hy-AM"/>
        </w:rPr>
        <w:t xml:space="preserve">«Պատշաճ </w:t>
      </w:r>
      <w:r w:rsidR="00C84E9F" w:rsidRPr="005430FD">
        <w:rPr>
          <w:rFonts w:ascii="GHEA Grapalat" w:hAnsi="GHEA Grapalat" w:cs="Arial"/>
          <w:sz w:val="24"/>
          <w:szCs w:val="24"/>
          <w:lang w:val="hy-AM"/>
        </w:rPr>
        <w:t>բաշխման</w:t>
      </w:r>
      <w:r w:rsidR="00C84E9F" w:rsidRPr="00C84E9F">
        <w:rPr>
          <w:rFonts w:ascii="GHEA Grapalat" w:hAnsi="GHEA Grapalat" w:cs="Arial"/>
          <w:sz w:val="24"/>
          <w:szCs w:val="24"/>
          <w:lang w:val="hy-AM"/>
        </w:rPr>
        <w:t xml:space="preserve"> գործունեության» հավաստագիր ստացած </w:t>
      </w:r>
      <w:r w:rsidR="00C84E9F" w:rsidRPr="005430FD">
        <w:rPr>
          <w:rFonts w:ascii="GHEA Grapalat" w:hAnsi="GHEA Grapalat" w:cs="Arial"/>
          <w:sz w:val="24"/>
          <w:szCs w:val="24"/>
          <w:lang w:val="hy-AM"/>
        </w:rPr>
        <w:t>մատակարարի տարածքում</w:t>
      </w:r>
      <w:r w:rsidR="00C84E9F" w:rsidRPr="00C84E9F">
        <w:rPr>
          <w:rFonts w:ascii="GHEA Grapalat" w:hAnsi="GHEA Grapalat" w:cs="Arial"/>
          <w:sz w:val="24"/>
          <w:szCs w:val="24"/>
          <w:lang w:val="hy-AM"/>
        </w:rPr>
        <w:t xml:space="preserve"> սույն կետով սահմանված պարբերականությամբ իրականացվում են ընթացիկ դիտարկումներ</w:t>
      </w:r>
      <w:bookmarkEnd w:id="17"/>
      <w:r w:rsidRPr="00171E21">
        <w:rPr>
          <w:rFonts w:ascii="GHEA Grapalat" w:hAnsi="GHEA Grapalat" w:cs="Arial"/>
          <w:sz w:val="24"/>
          <w:szCs w:val="24"/>
          <w:lang w:val="hy-AM"/>
        </w:rPr>
        <w:t>:».</w:t>
      </w:r>
    </w:p>
    <w:p w14:paraId="577D7814" w14:textId="77777777" w:rsidR="00061A8F" w:rsidRPr="00061A8F" w:rsidRDefault="00CB6D4B" w:rsidP="005E5521">
      <w:pPr>
        <w:pStyle w:val="ListParagraph"/>
        <w:numPr>
          <w:ilvl w:val="0"/>
          <w:numId w:val="27"/>
        </w:numPr>
        <w:spacing w:before="100" w:beforeAutospacing="1" w:after="100" w:afterAutospacing="1" w:line="360" w:lineRule="auto"/>
        <w:ind w:left="0" w:firstLine="851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en-US"/>
        </w:rPr>
        <w:t xml:space="preserve">9-րդ </w:t>
      </w:r>
      <w:proofErr w:type="spellStart"/>
      <w:r>
        <w:rPr>
          <w:rFonts w:ascii="GHEA Grapalat" w:hAnsi="GHEA Grapalat" w:cs="Arial"/>
          <w:sz w:val="24"/>
          <w:szCs w:val="24"/>
          <w:lang w:val="en-US"/>
        </w:rPr>
        <w:t>մաս</w:t>
      </w:r>
      <w:r w:rsidR="00061A8F">
        <w:rPr>
          <w:rFonts w:ascii="GHEA Grapalat" w:hAnsi="GHEA Grapalat" w:cs="Arial"/>
          <w:sz w:val="24"/>
          <w:szCs w:val="24"/>
          <w:lang w:val="en-US"/>
        </w:rPr>
        <w:t>ում</w:t>
      </w:r>
      <w:proofErr w:type="spellEnd"/>
    </w:p>
    <w:p w14:paraId="03480878" w14:textId="304DD29E" w:rsidR="00061A8F" w:rsidRPr="005430FD" w:rsidRDefault="00061A8F" w:rsidP="005E5521">
      <w:pPr>
        <w:pStyle w:val="ListParagraph"/>
        <w:spacing w:before="100" w:beforeAutospacing="1" w:after="100" w:afterAutospacing="1" w:line="360" w:lineRule="auto"/>
        <w:ind w:left="0"/>
        <w:rPr>
          <w:rFonts w:ascii="GHEA Grapalat" w:hAnsi="GHEA Grapalat" w:cs="Arial"/>
          <w:sz w:val="24"/>
          <w:szCs w:val="24"/>
          <w:lang w:val="hy-AM"/>
        </w:rPr>
      </w:pPr>
      <w:r w:rsidRPr="005430FD">
        <w:rPr>
          <w:rFonts w:ascii="GHEA Grapalat" w:hAnsi="GHEA Grapalat" w:cs="Arial"/>
          <w:sz w:val="24"/>
          <w:szCs w:val="24"/>
          <w:lang w:val="hy-AM"/>
        </w:rPr>
        <w:t>ա.</w:t>
      </w:r>
      <w:r w:rsidR="00CB6D4B" w:rsidRPr="005430FD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5430FD">
        <w:rPr>
          <w:rFonts w:ascii="GHEA Grapalat" w:hAnsi="GHEA Grapalat" w:cs="Arial"/>
          <w:sz w:val="24"/>
          <w:szCs w:val="24"/>
          <w:lang w:val="hy-AM"/>
        </w:rPr>
        <w:t xml:space="preserve">1-ին կետից հանել </w:t>
      </w:r>
      <w:r w:rsidR="00790633" w:rsidRPr="00171E21">
        <w:rPr>
          <w:rFonts w:ascii="GHEA Grapalat" w:hAnsi="GHEA Grapalat" w:cs="Arial"/>
          <w:sz w:val="24"/>
          <w:szCs w:val="24"/>
          <w:lang w:val="hy-AM"/>
        </w:rPr>
        <w:t>«</w:t>
      </w:r>
      <w:r w:rsidRPr="005430FD">
        <w:rPr>
          <w:rFonts w:ascii="GHEA Grapalat" w:hAnsi="GHEA Grapalat" w:cs="Arial"/>
          <w:sz w:val="24"/>
          <w:szCs w:val="24"/>
          <w:lang w:val="hy-AM"/>
        </w:rPr>
        <w:t>(բացառությամբ սույն հոդվածի 7-րդ մասի 1-ին կետով նախատեսված դեպքի)</w:t>
      </w:r>
      <w:r w:rsidR="00790633" w:rsidRPr="00171E21">
        <w:rPr>
          <w:rFonts w:ascii="GHEA Grapalat" w:hAnsi="GHEA Grapalat" w:cs="Arial"/>
          <w:sz w:val="24"/>
          <w:szCs w:val="24"/>
          <w:lang w:val="hy-AM"/>
        </w:rPr>
        <w:t>»</w:t>
      </w:r>
      <w:r w:rsidRPr="005430FD">
        <w:rPr>
          <w:rFonts w:ascii="GHEA Grapalat" w:hAnsi="GHEA Grapalat" w:cs="Arial"/>
          <w:sz w:val="24"/>
          <w:szCs w:val="24"/>
          <w:lang w:val="hy-AM"/>
        </w:rPr>
        <w:t xml:space="preserve"> բառերը.</w:t>
      </w:r>
    </w:p>
    <w:p w14:paraId="4A378AA8" w14:textId="34ADE992" w:rsidR="00CB6D4B" w:rsidRPr="00CB6D4B" w:rsidRDefault="00061A8F" w:rsidP="005E5521">
      <w:pPr>
        <w:pStyle w:val="ListParagraph"/>
        <w:spacing w:before="100" w:beforeAutospacing="1" w:after="100" w:afterAutospacing="1" w:line="360" w:lineRule="auto"/>
        <w:ind w:left="0"/>
        <w:rPr>
          <w:rFonts w:ascii="GHEA Grapalat" w:hAnsi="GHEA Grapalat" w:cs="Arial"/>
          <w:sz w:val="24"/>
          <w:szCs w:val="24"/>
          <w:lang w:val="hy-AM"/>
        </w:rPr>
      </w:pPr>
      <w:r w:rsidRPr="005430FD">
        <w:rPr>
          <w:rFonts w:ascii="GHEA Grapalat" w:hAnsi="GHEA Grapalat" w:cs="Arial"/>
          <w:sz w:val="24"/>
          <w:szCs w:val="24"/>
          <w:lang w:val="hy-AM"/>
        </w:rPr>
        <w:t xml:space="preserve">բ. </w:t>
      </w:r>
      <w:r w:rsidR="00CB6D4B" w:rsidRPr="005430FD">
        <w:rPr>
          <w:rFonts w:ascii="GHEA Grapalat" w:hAnsi="GHEA Grapalat" w:cs="Arial"/>
          <w:sz w:val="24"/>
          <w:szCs w:val="24"/>
          <w:lang w:val="hy-AM"/>
        </w:rPr>
        <w:t>2-րդ կետը շարադրել նոր խմբագրությամբ.</w:t>
      </w:r>
    </w:p>
    <w:p w14:paraId="1CA3745B" w14:textId="7725AEC3" w:rsidR="00CB6D4B" w:rsidRDefault="00CB6D4B" w:rsidP="005E5521">
      <w:pPr>
        <w:pStyle w:val="ListParagraph"/>
        <w:spacing w:before="100" w:beforeAutospacing="1" w:after="100" w:afterAutospacing="1" w:line="360" w:lineRule="auto"/>
        <w:ind w:left="0"/>
        <w:rPr>
          <w:rFonts w:ascii="GHEA Grapalat" w:hAnsi="GHEA Grapalat" w:cs="Arial"/>
          <w:sz w:val="24"/>
          <w:szCs w:val="24"/>
          <w:lang w:val="hy-AM"/>
        </w:rPr>
      </w:pPr>
      <w:r w:rsidRPr="00171E21">
        <w:rPr>
          <w:rFonts w:ascii="GHEA Grapalat" w:hAnsi="GHEA Grapalat" w:cs="Arial"/>
          <w:sz w:val="24"/>
          <w:szCs w:val="24"/>
          <w:lang w:val="hy-AM"/>
        </w:rPr>
        <w:t>«</w:t>
      </w:r>
      <w:r w:rsidRPr="005430FD">
        <w:rPr>
          <w:rFonts w:ascii="GHEA Grapalat" w:hAnsi="GHEA Grapalat" w:cs="Arial"/>
          <w:sz w:val="24"/>
          <w:szCs w:val="24"/>
          <w:lang w:val="hy-AM"/>
        </w:rPr>
        <w:t>2</w:t>
      </w:r>
      <w:r w:rsidRPr="001A604D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)</w:t>
      </w:r>
      <w:r w:rsidRPr="005430FD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Pr="00CB6D4B">
        <w:rPr>
          <w:rFonts w:ascii="GHEA Grapalat" w:hAnsi="GHEA Grapalat" w:cs="Arial"/>
          <w:sz w:val="24"/>
          <w:szCs w:val="24"/>
          <w:lang w:val="hy-AM"/>
        </w:rPr>
        <w:t>սույն հոդվածի 8-րդ մասով նախատեսված մասնագիտական դիտարկումների իրականացման պարբերականության ժամկետներում մասնագիտական ընդհանուր կամ ընթացիկ դիտարկում իրականացնելու նպատակով հայտ չներկայացնելու դեպքում:</w:t>
      </w:r>
      <w:r w:rsidRPr="00171E21">
        <w:rPr>
          <w:rFonts w:ascii="GHEA Grapalat" w:hAnsi="GHEA Grapalat" w:cs="Arial"/>
          <w:sz w:val="24"/>
          <w:szCs w:val="24"/>
          <w:lang w:val="hy-AM"/>
        </w:rPr>
        <w:t>».</w:t>
      </w:r>
    </w:p>
    <w:p w14:paraId="5F4DB93D" w14:textId="4C732AB3" w:rsidR="00254579" w:rsidRPr="00254579" w:rsidRDefault="00254579" w:rsidP="005E5521">
      <w:pPr>
        <w:pStyle w:val="ListParagraph"/>
        <w:numPr>
          <w:ilvl w:val="0"/>
          <w:numId w:val="27"/>
        </w:numPr>
        <w:spacing w:before="100" w:beforeAutospacing="1" w:after="100" w:afterAutospacing="1" w:line="360" w:lineRule="auto"/>
        <w:ind w:left="0" w:firstLine="851"/>
        <w:rPr>
          <w:rFonts w:ascii="GHEA Grapalat" w:hAnsi="GHEA Grapalat" w:cs="Arial"/>
          <w:sz w:val="24"/>
          <w:szCs w:val="24"/>
          <w:lang w:val="hy-AM"/>
        </w:rPr>
      </w:pPr>
      <w:r w:rsidRPr="005430FD">
        <w:rPr>
          <w:rFonts w:ascii="GHEA Grapalat" w:hAnsi="GHEA Grapalat" w:cs="Arial"/>
          <w:sz w:val="24"/>
          <w:szCs w:val="24"/>
          <w:lang w:val="hy-AM"/>
        </w:rPr>
        <w:t>15-րդ մաս</w:t>
      </w:r>
      <w:r w:rsidR="00790633" w:rsidRPr="005430FD">
        <w:rPr>
          <w:rFonts w:ascii="GHEA Grapalat" w:hAnsi="GHEA Grapalat" w:cs="Arial"/>
          <w:sz w:val="24"/>
          <w:szCs w:val="24"/>
          <w:lang w:val="hy-AM"/>
        </w:rPr>
        <w:t>ում</w:t>
      </w:r>
      <w:r w:rsidR="006763BE" w:rsidRPr="005430FD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790633" w:rsidRPr="00171E21">
        <w:rPr>
          <w:rFonts w:ascii="GHEA Grapalat" w:hAnsi="GHEA Grapalat" w:cs="Arial"/>
          <w:sz w:val="24"/>
          <w:szCs w:val="24"/>
          <w:lang w:val="hy-AM"/>
        </w:rPr>
        <w:t>«</w:t>
      </w:r>
      <w:r w:rsidR="00790633" w:rsidRPr="005430FD">
        <w:rPr>
          <w:rFonts w:ascii="GHEA Grapalat" w:hAnsi="GHEA Grapalat" w:cs="Arial"/>
          <w:sz w:val="24"/>
          <w:szCs w:val="24"/>
          <w:lang w:val="hy-AM"/>
        </w:rPr>
        <w:t>երկամսյա ժամկետով:</w:t>
      </w:r>
      <w:r w:rsidR="00790633" w:rsidRPr="00171E21">
        <w:rPr>
          <w:rFonts w:ascii="GHEA Grapalat" w:hAnsi="GHEA Grapalat" w:cs="Arial"/>
          <w:sz w:val="24"/>
          <w:szCs w:val="24"/>
          <w:lang w:val="hy-AM"/>
        </w:rPr>
        <w:t>»</w:t>
      </w:r>
      <w:r w:rsidR="00790633" w:rsidRPr="005430FD">
        <w:rPr>
          <w:rFonts w:ascii="GHEA Grapalat" w:hAnsi="GHEA Grapalat" w:cs="Arial"/>
          <w:sz w:val="24"/>
          <w:szCs w:val="24"/>
          <w:lang w:val="hy-AM"/>
        </w:rPr>
        <w:t xml:space="preserve"> բառերից հետո </w:t>
      </w:r>
      <w:r w:rsidRPr="005430FD">
        <w:rPr>
          <w:rFonts w:ascii="GHEA Grapalat" w:hAnsi="GHEA Grapalat" w:cs="Arial"/>
          <w:sz w:val="24"/>
          <w:szCs w:val="24"/>
          <w:lang w:val="hy-AM"/>
        </w:rPr>
        <w:t xml:space="preserve">լրացնել հետևյալ </w:t>
      </w:r>
      <w:r w:rsidR="006763BE" w:rsidRPr="005430FD">
        <w:rPr>
          <w:rFonts w:ascii="GHEA Grapalat" w:hAnsi="GHEA Grapalat" w:cs="Arial"/>
          <w:sz w:val="24"/>
          <w:szCs w:val="24"/>
          <w:lang w:val="hy-AM"/>
        </w:rPr>
        <w:t xml:space="preserve">բովանդակությամբ </w:t>
      </w:r>
      <w:r w:rsidRPr="005430FD">
        <w:rPr>
          <w:rFonts w:ascii="GHEA Grapalat" w:hAnsi="GHEA Grapalat" w:cs="Arial"/>
          <w:sz w:val="24"/>
          <w:szCs w:val="24"/>
          <w:lang w:val="hy-AM"/>
        </w:rPr>
        <w:t>նոր նախադասությ</w:t>
      </w:r>
      <w:r w:rsidR="006763BE" w:rsidRPr="005430FD">
        <w:rPr>
          <w:rFonts w:ascii="GHEA Grapalat" w:hAnsi="GHEA Grapalat" w:cs="Arial"/>
          <w:sz w:val="24"/>
          <w:szCs w:val="24"/>
          <w:lang w:val="hy-AM"/>
        </w:rPr>
        <w:t>ուն</w:t>
      </w:r>
      <w:r w:rsidRPr="005430FD">
        <w:rPr>
          <w:rFonts w:ascii="GHEA Grapalat" w:hAnsi="GHEA Grapalat" w:cs="Arial"/>
          <w:sz w:val="24"/>
          <w:szCs w:val="24"/>
          <w:lang w:val="hy-AM"/>
        </w:rPr>
        <w:t>.</w:t>
      </w:r>
    </w:p>
    <w:p w14:paraId="6B34A7E9" w14:textId="7789D6B5" w:rsidR="00254579" w:rsidRPr="005430FD" w:rsidRDefault="00254579" w:rsidP="005E5521">
      <w:pPr>
        <w:pStyle w:val="ListParagraph"/>
        <w:spacing w:before="100" w:beforeAutospacing="1" w:after="100" w:afterAutospacing="1" w:line="360" w:lineRule="auto"/>
        <w:ind w:left="0"/>
        <w:rPr>
          <w:rFonts w:asciiTheme="minorHAnsi" w:hAnsiTheme="minorHAnsi" w:cs="Arial"/>
          <w:sz w:val="24"/>
          <w:szCs w:val="24"/>
          <w:lang w:val="hy-AM"/>
        </w:rPr>
      </w:pPr>
      <w:bookmarkStart w:id="18" w:name="_Hlk213233982"/>
      <w:r w:rsidRPr="00E70EF4">
        <w:rPr>
          <w:rFonts w:ascii="GHEA Grapalat" w:hAnsi="GHEA Grapalat" w:cs="Arial"/>
          <w:sz w:val="24"/>
          <w:szCs w:val="24"/>
          <w:lang w:val="hy-AM"/>
        </w:rPr>
        <w:t>«</w:t>
      </w:r>
      <w:bookmarkStart w:id="19" w:name="_Hlk213234256"/>
      <w:r w:rsidRPr="00254579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Սույն հոդվածի </w:t>
      </w:r>
      <w:r w:rsidRPr="005430FD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9</w:t>
      </w:r>
      <w:r w:rsidRPr="00254579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-րդ մասի 1-ին և 2-րդ կետերով նախատեսված դեպքերում լիցենզիան կասեցվում է մինչև խախտման պատճառների վերացումը</w:t>
      </w:r>
      <w:bookmarkEnd w:id="19"/>
      <w:r w:rsidRPr="00815707">
        <w:rPr>
          <w:rFonts w:ascii="GHEA Grapalat" w:hAnsi="GHEA Grapalat" w:cs="Courier New"/>
          <w:color w:val="000000"/>
          <w:sz w:val="24"/>
          <w:szCs w:val="24"/>
          <w:lang w:val="hy-AM"/>
        </w:rPr>
        <w:t>:»</w:t>
      </w:r>
      <w:r w:rsidRPr="005430FD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.</w:t>
      </w:r>
    </w:p>
    <w:bookmarkEnd w:id="18"/>
    <w:p w14:paraId="7A259200" w14:textId="15FE7EA8" w:rsidR="00F32C31" w:rsidRPr="00E70EF4" w:rsidRDefault="00F32C31" w:rsidP="005E5521">
      <w:pPr>
        <w:pStyle w:val="ListParagraph"/>
        <w:numPr>
          <w:ilvl w:val="0"/>
          <w:numId w:val="27"/>
        </w:numPr>
        <w:spacing w:before="100" w:beforeAutospacing="1" w:after="100" w:afterAutospacing="1" w:line="360" w:lineRule="auto"/>
        <w:ind w:left="0" w:firstLine="851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16-րդ մասում </w:t>
      </w:r>
      <w:r w:rsidRPr="003C3364">
        <w:rPr>
          <w:rFonts w:ascii="GHEA Grapalat" w:hAnsi="GHEA Grapalat"/>
          <w:sz w:val="24"/>
          <w:szCs w:val="24"/>
          <w:lang w:val="hy-AM"/>
        </w:rPr>
        <w:t>«</w:t>
      </w:r>
      <w:r>
        <w:rPr>
          <w:rFonts w:ascii="GHEA Grapalat" w:hAnsi="GHEA Grapalat"/>
          <w:sz w:val="24"/>
          <w:szCs w:val="24"/>
          <w:lang w:val="hy-AM"/>
        </w:rPr>
        <w:t>խախտելու</w:t>
      </w:r>
      <w:r w:rsidRPr="003C3364">
        <w:rPr>
          <w:rFonts w:ascii="GHEA Grapalat" w:hAnsi="GHEA Grapalat"/>
          <w:sz w:val="24"/>
          <w:szCs w:val="24"/>
          <w:lang w:val="hy-AM"/>
        </w:rPr>
        <w:t>»</w:t>
      </w:r>
      <w:r>
        <w:rPr>
          <w:rFonts w:ascii="GHEA Grapalat" w:hAnsi="GHEA Grapalat"/>
          <w:sz w:val="24"/>
          <w:szCs w:val="24"/>
          <w:lang w:val="hy-AM"/>
        </w:rPr>
        <w:t xml:space="preserve"> բառից հետո լրացնել </w:t>
      </w:r>
    </w:p>
    <w:p w14:paraId="0E5F05BF" w14:textId="3160A5F7" w:rsidR="00F32C31" w:rsidRDefault="00F32C31" w:rsidP="005E5521">
      <w:pPr>
        <w:spacing w:before="100" w:beforeAutospacing="1" w:after="100" w:afterAutospacing="1" w:line="360" w:lineRule="auto"/>
        <w:rPr>
          <w:rFonts w:ascii="GHEA Grapalat" w:hAnsi="GHEA Grapalat"/>
          <w:color w:val="000000"/>
          <w:sz w:val="24"/>
          <w:szCs w:val="24"/>
          <w:lang w:val="hy-AM"/>
        </w:rPr>
      </w:pPr>
      <w:r w:rsidRPr="00E70EF4">
        <w:rPr>
          <w:rFonts w:ascii="GHEA Grapalat" w:hAnsi="GHEA Grapalat" w:cs="Arial"/>
          <w:sz w:val="24"/>
          <w:szCs w:val="24"/>
          <w:lang w:val="hy-AM"/>
        </w:rPr>
        <w:t>«</w:t>
      </w:r>
      <w:r w:rsidR="00F7314D">
        <w:rPr>
          <w:rFonts w:ascii="GHEA Grapalat" w:hAnsi="GHEA Grapalat" w:cs="Arial"/>
          <w:sz w:val="24"/>
          <w:szCs w:val="24"/>
          <w:lang w:val="hy-AM"/>
        </w:rPr>
        <w:t>,</w:t>
      </w:r>
      <w:bookmarkStart w:id="20" w:name="_Hlk202467889"/>
      <w:bookmarkStart w:id="21" w:name="_Hlk213233458"/>
      <w:r>
        <w:rPr>
          <w:rFonts w:ascii="GHEA Grapalat" w:hAnsi="GHEA Grapalat" w:cs="Arial"/>
          <w:sz w:val="24"/>
          <w:szCs w:val="24"/>
          <w:lang w:val="hy-AM"/>
        </w:rPr>
        <w:t xml:space="preserve">ինչպես նաև </w:t>
      </w:r>
      <w:bookmarkEnd w:id="20"/>
      <w:r w:rsidR="00061A8F" w:rsidRPr="005430FD">
        <w:rPr>
          <w:rFonts w:ascii="GHEA Grapalat" w:hAnsi="GHEA Grapalat" w:cs="Arial"/>
          <w:sz w:val="24"/>
          <w:szCs w:val="24"/>
          <w:lang w:val="hy-AM"/>
        </w:rPr>
        <w:t>լ</w:t>
      </w:r>
      <w:r w:rsidR="00061A8F" w:rsidRPr="00594A37">
        <w:rPr>
          <w:rFonts w:ascii="GHEA Grapalat" w:hAnsi="GHEA Grapalat"/>
          <w:color w:val="000000"/>
          <w:sz w:val="24"/>
          <w:szCs w:val="24"/>
          <w:lang w:val="hy-AM"/>
        </w:rPr>
        <w:t>իցենզիայի գործողության կասեցման ժամկետում կասեցման պահանջների խախտմամբ կասեցված գործունեություն կամ այդ գործունեության առանձին գործառույթ կամ լիցենզիայով վերապահված առանձին գործողություն իրականացնելու</w:t>
      </w:r>
      <w:bookmarkEnd w:id="21"/>
      <w:r w:rsidRPr="00E70EF4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բառերը.</w:t>
      </w:r>
    </w:p>
    <w:p w14:paraId="43D1A92F" w14:textId="1B32D2F7" w:rsidR="00770633" w:rsidRPr="00F32C31" w:rsidRDefault="00770633" w:rsidP="005E5521">
      <w:pPr>
        <w:pStyle w:val="ListParagraph"/>
        <w:numPr>
          <w:ilvl w:val="0"/>
          <w:numId w:val="27"/>
        </w:numPr>
        <w:spacing w:before="100" w:beforeAutospacing="1" w:after="100" w:afterAutospacing="1" w:line="360" w:lineRule="auto"/>
        <w:ind w:left="0" w:firstLine="851"/>
        <w:rPr>
          <w:rFonts w:ascii="GHEA Grapalat" w:hAnsi="GHEA Grapalat" w:cs="Arial"/>
          <w:sz w:val="24"/>
          <w:szCs w:val="24"/>
          <w:lang w:val="hy-AM"/>
        </w:rPr>
      </w:pPr>
      <w:r w:rsidRPr="00F32C31">
        <w:rPr>
          <w:rFonts w:ascii="GHEA Grapalat" w:hAnsi="GHEA Grapalat" w:cs="Courier New"/>
          <w:color w:val="000000"/>
          <w:sz w:val="24"/>
          <w:szCs w:val="24"/>
          <w:lang w:val="hy-AM"/>
        </w:rPr>
        <w:t>լրացնել հետևյալ բովանդակությամբ 17-րդ մաս.</w:t>
      </w:r>
    </w:p>
    <w:p w14:paraId="4334D95A" w14:textId="0FB7790F" w:rsidR="00770633" w:rsidRPr="00770633" w:rsidRDefault="00770633" w:rsidP="005E5521">
      <w:pPr>
        <w:spacing w:before="100" w:beforeAutospacing="1" w:after="100" w:afterAutospacing="1" w:line="360" w:lineRule="auto"/>
        <w:rPr>
          <w:rFonts w:ascii="GHEA Grapalat" w:hAnsi="GHEA Grapalat" w:cs="Courier New"/>
          <w:color w:val="000000"/>
          <w:sz w:val="24"/>
          <w:szCs w:val="24"/>
          <w:lang w:val="hy-AM"/>
        </w:rPr>
      </w:pPr>
      <w:r w:rsidRPr="00815707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lastRenderedPageBreak/>
        <w:t>«</w:t>
      </w:r>
      <w:bookmarkStart w:id="22" w:name="_Hlk198892840"/>
      <w:r w:rsidRPr="00815707">
        <w:rPr>
          <w:rFonts w:ascii="GHEA Grapalat" w:hAnsi="GHEA Grapalat" w:cs="Courier New"/>
          <w:color w:val="000000"/>
          <w:sz w:val="24"/>
          <w:szCs w:val="24"/>
          <w:lang w:val="hy-AM"/>
        </w:rPr>
        <w:t xml:space="preserve">17. </w:t>
      </w:r>
      <w:bookmarkStart w:id="23" w:name="_Hlk198478029"/>
      <w:r w:rsidRPr="00815707">
        <w:rPr>
          <w:rFonts w:ascii="GHEA Grapalat" w:hAnsi="GHEA Grapalat" w:cs="Courier New"/>
          <w:color w:val="000000"/>
          <w:sz w:val="24"/>
          <w:szCs w:val="24"/>
          <w:lang w:val="hy-AM"/>
        </w:rPr>
        <w:t xml:space="preserve">Սույն հոդվածով սահմանված լիցենզավորման և պատշաճ բաշխման գործունեության հավաստագրման պահանջները </w:t>
      </w:r>
      <w:r w:rsidR="00815707">
        <w:rPr>
          <w:rFonts w:ascii="GHEA Grapalat" w:hAnsi="GHEA Grapalat" w:cs="Courier New"/>
          <w:color w:val="000000"/>
          <w:sz w:val="24"/>
          <w:szCs w:val="24"/>
          <w:lang w:val="hy-AM"/>
        </w:rPr>
        <w:t>պարտադիր</w:t>
      </w:r>
      <w:r w:rsidRPr="00815707">
        <w:rPr>
          <w:rFonts w:ascii="GHEA Grapalat" w:hAnsi="GHEA Grapalat" w:cs="Courier New"/>
          <w:color w:val="000000"/>
          <w:sz w:val="24"/>
          <w:szCs w:val="24"/>
          <w:lang w:val="hy-AM"/>
        </w:rPr>
        <w:t xml:space="preserve"> են նաև </w:t>
      </w:r>
      <w:r w:rsidR="00501A63" w:rsidRPr="00815707">
        <w:rPr>
          <w:rFonts w:ascii="GHEA Grapalat" w:hAnsi="GHEA Grapalat" w:cs="Courier New"/>
          <w:color w:val="000000"/>
          <w:sz w:val="24"/>
          <w:szCs w:val="24"/>
          <w:lang w:val="hy-AM"/>
        </w:rPr>
        <w:t>դեղերի</w:t>
      </w:r>
      <w:r w:rsidR="00501A63" w:rsidRPr="00501A63">
        <w:rPr>
          <w:rFonts w:ascii="GHEA Grapalat" w:hAnsi="GHEA Grapalat" w:cs="Courier New"/>
          <w:color w:val="000000"/>
          <w:sz w:val="24"/>
          <w:szCs w:val="24"/>
          <w:lang w:val="hy-AM"/>
        </w:rPr>
        <w:t xml:space="preserve">, </w:t>
      </w:r>
      <w:r w:rsidR="00501A63">
        <w:rPr>
          <w:rFonts w:ascii="GHEA Grapalat" w:hAnsi="GHEA Grapalat" w:cs="Courier New"/>
          <w:color w:val="000000"/>
          <w:sz w:val="24"/>
          <w:szCs w:val="24"/>
          <w:lang w:val="hy-AM"/>
        </w:rPr>
        <w:t xml:space="preserve">դեղանյութերի, </w:t>
      </w:r>
      <w:r w:rsidR="00501A63" w:rsidRPr="00501A63">
        <w:rPr>
          <w:rFonts w:ascii="GHEA Grapalat" w:hAnsi="GHEA Grapalat" w:cs="Courier New"/>
          <w:color w:val="000000"/>
          <w:sz w:val="24"/>
          <w:szCs w:val="24"/>
          <w:lang w:val="hy-AM"/>
        </w:rPr>
        <w:t>դեղաբուսական հումքի</w:t>
      </w:r>
      <w:r w:rsidR="00501A63">
        <w:rPr>
          <w:rFonts w:ascii="GHEA Grapalat" w:hAnsi="GHEA Grapalat" w:cs="Courier New"/>
          <w:color w:val="000000"/>
          <w:sz w:val="24"/>
          <w:szCs w:val="24"/>
          <w:lang w:val="hy-AM"/>
        </w:rPr>
        <w:t xml:space="preserve"> կամ</w:t>
      </w:r>
      <w:r w:rsidR="00501A63" w:rsidRPr="00501A63">
        <w:rPr>
          <w:rFonts w:ascii="GHEA Grapalat" w:hAnsi="GHEA Grapalat" w:cs="Courier New"/>
          <w:color w:val="000000"/>
          <w:sz w:val="24"/>
          <w:szCs w:val="24"/>
          <w:lang w:val="hy-AM"/>
        </w:rPr>
        <w:t xml:space="preserve"> հետազոտվող դեղագործական արտադրանքի</w:t>
      </w:r>
      <w:r w:rsidR="00501A63" w:rsidRPr="00815707">
        <w:rPr>
          <w:rFonts w:ascii="GHEA Grapalat" w:hAnsi="GHEA Grapalat" w:cs="Courier New"/>
          <w:color w:val="000000"/>
          <w:sz w:val="24"/>
          <w:szCs w:val="24"/>
          <w:lang w:val="hy-AM"/>
        </w:rPr>
        <w:t xml:space="preserve"> </w:t>
      </w:r>
      <w:r w:rsidR="00815707" w:rsidRPr="00815707">
        <w:rPr>
          <w:rFonts w:ascii="GHEA Grapalat" w:hAnsi="GHEA Grapalat" w:cs="Courier New"/>
          <w:color w:val="000000"/>
          <w:sz w:val="24"/>
          <w:szCs w:val="24"/>
          <w:lang w:val="hy-AM"/>
        </w:rPr>
        <w:t xml:space="preserve">առնվազն </w:t>
      </w:r>
      <w:r w:rsidR="00572512" w:rsidRPr="00815707">
        <w:rPr>
          <w:rFonts w:ascii="GHEA Grapalat" w:hAnsi="GHEA Grapalat" w:cs="Courier New"/>
          <w:color w:val="000000"/>
          <w:sz w:val="24"/>
          <w:szCs w:val="24"/>
          <w:lang w:val="hy-AM"/>
        </w:rPr>
        <w:t xml:space="preserve">պահպանում իրականացնող </w:t>
      </w:r>
      <w:r w:rsidR="00E63C72" w:rsidRPr="00815707">
        <w:rPr>
          <w:rFonts w:ascii="GHEA Grapalat" w:hAnsi="GHEA Grapalat" w:cs="Courier New"/>
          <w:color w:val="000000"/>
          <w:sz w:val="24"/>
          <w:szCs w:val="24"/>
          <w:lang w:val="hy-AM"/>
        </w:rPr>
        <w:t xml:space="preserve">մաքսային </w:t>
      </w:r>
      <w:r w:rsidR="00E63C72" w:rsidRPr="005430FD">
        <w:rPr>
          <w:rFonts w:ascii="GHEA Grapalat" w:hAnsi="GHEA Grapalat" w:cs="Courier New"/>
          <w:color w:val="000000"/>
          <w:sz w:val="24"/>
          <w:szCs w:val="24"/>
          <w:lang w:val="hy-AM"/>
        </w:rPr>
        <w:t xml:space="preserve">և այլ </w:t>
      </w:r>
      <w:r w:rsidR="00E63C72" w:rsidRPr="00815707">
        <w:rPr>
          <w:rFonts w:ascii="GHEA Grapalat" w:hAnsi="GHEA Grapalat" w:cs="Courier New"/>
          <w:color w:val="000000"/>
          <w:sz w:val="24"/>
          <w:szCs w:val="24"/>
          <w:lang w:val="hy-AM"/>
        </w:rPr>
        <w:t xml:space="preserve">պահեստների </w:t>
      </w:r>
      <w:r w:rsidR="00815707">
        <w:rPr>
          <w:rFonts w:ascii="GHEA Grapalat" w:hAnsi="GHEA Grapalat" w:cs="Courier New"/>
          <w:color w:val="000000"/>
          <w:sz w:val="24"/>
          <w:szCs w:val="24"/>
          <w:lang w:val="hy-AM"/>
        </w:rPr>
        <w:t>համար</w:t>
      </w:r>
      <w:r w:rsidRPr="00815707">
        <w:rPr>
          <w:rFonts w:ascii="GHEA Grapalat" w:hAnsi="GHEA Grapalat" w:cs="Courier New"/>
          <w:color w:val="000000"/>
          <w:sz w:val="24"/>
          <w:szCs w:val="24"/>
          <w:lang w:val="hy-AM"/>
        </w:rPr>
        <w:t>՝ անկախ սեփականության ձևից:</w:t>
      </w:r>
      <w:bookmarkEnd w:id="22"/>
      <w:bookmarkEnd w:id="23"/>
      <w:r w:rsidRPr="00815707">
        <w:rPr>
          <w:rFonts w:ascii="GHEA Grapalat" w:hAnsi="GHEA Grapalat" w:cs="Courier New"/>
          <w:color w:val="000000"/>
          <w:sz w:val="24"/>
          <w:szCs w:val="24"/>
          <w:lang w:val="hy-AM"/>
        </w:rPr>
        <w:t>»</w:t>
      </w:r>
      <w:r w:rsidRPr="00815707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:</w:t>
      </w:r>
    </w:p>
    <w:p w14:paraId="4FE9FFC7" w14:textId="5D5C539B" w:rsidR="003462C9" w:rsidRPr="00B62438" w:rsidRDefault="00770633" w:rsidP="005E5521">
      <w:pPr>
        <w:spacing w:before="100" w:beforeAutospacing="1" w:after="100" w:afterAutospacing="1" w:line="360" w:lineRule="auto"/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</w:pPr>
      <w:r w:rsidRPr="002C6E3F">
        <w:rPr>
          <w:rFonts w:ascii="GHEA Grapalat" w:hAnsi="GHEA Grapalat" w:cs="Courier New"/>
          <w:b/>
          <w:bCs/>
          <w:color w:val="000000"/>
          <w:sz w:val="24"/>
          <w:szCs w:val="24"/>
          <w:lang w:val="hy-AM"/>
        </w:rPr>
        <w:t>Հոդված</w:t>
      </w:r>
      <w:r>
        <w:rPr>
          <w:rFonts w:ascii="GHEA Grapalat" w:hAnsi="GHEA Grapalat" w:cs="Courier New"/>
          <w:b/>
          <w:bCs/>
          <w:color w:val="000000"/>
          <w:sz w:val="24"/>
          <w:szCs w:val="24"/>
          <w:lang w:val="hy-AM"/>
        </w:rPr>
        <w:t xml:space="preserve"> </w:t>
      </w:r>
      <w:r w:rsidR="00193229" w:rsidRPr="005430FD">
        <w:rPr>
          <w:rFonts w:ascii="GHEA Grapalat" w:hAnsi="GHEA Grapalat" w:cs="Courier New"/>
          <w:b/>
          <w:bCs/>
          <w:color w:val="000000"/>
          <w:sz w:val="24"/>
          <w:szCs w:val="24"/>
          <w:lang w:val="hy-AM"/>
        </w:rPr>
        <w:t>9</w:t>
      </w:r>
      <w:r w:rsidRPr="002C6E3F">
        <w:rPr>
          <w:rFonts w:ascii="GHEA Grapalat" w:hAnsi="GHEA Grapalat" w:cs="Courier New"/>
          <w:b/>
          <w:bCs/>
          <w:color w:val="000000"/>
          <w:sz w:val="24"/>
          <w:szCs w:val="24"/>
          <w:lang w:val="hy-AM"/>
        </w:rPr>
        <w:t>.</w:t>
      </w:r>
      <w:r w:rsidR="005430FD">
        <w:rPr>
          <w:rFonts w:ascii="GHEA Grapalat" w:hAnsi="GHEA Grapalat" w:cs="Courier New"/>
          <w:b/>
          <w:bCs/>
          <w:color w:val="000000"/>
          <w:sz w:val="24"/>
          <w:szCs w:val="24"/>
          <w:lang w:val="hy-AM"/>
        </w:rPr>
        <w:t xml:space="preserve"> </w:t>
      </w:r>
      <w:r w:rsidR="004E7812">
        <w:rPr>
          <w:rFonts w:ascii="GHEA Grapalat" w:hAnsi="GHEA Grapalat" w:cs="Courier New"/>
          <w:color w:val="000000"/>
          <w:sz w:val="24"/>
          <w:szCs w:val="24"/>
          <w:lang w:val="hy-AM"/>
        </w:rPr>
        <w:t>Օրենքի</w:t>
      </w:r>
      <w:r w:rsidR="003462C9" w:rsidRPr="00B62438">
        <w:rPr>
          <w:rFonts w:ascii="GHEA Grapalat" w:hAnsi="GHEA Grapalat" w:cs="Courier New"/>
          <w:b/>
          <w:bCs/>
          <w:i/>
          <w:iCs/>
          <w:color w:val="000000"/>
          <w:sz w:val="24"/>
          <w:szCs w:val="24"/>
          <w:lang w:val="hy-AM"/>
        </w:rPr>
        <w:t xml:space="preserve"> </w:t>
      </w:r>
      <w:r w:rsidR="003462C9" w:rsidRPr="00B62438">
        <w:rPr>
          <w:rFonts w:ascii="GHEA Grapalat" w:hAnsi="GHEA Grapalat" w:cs="Courier New"/>
          <w:color w:val="000000"/>
          <w:sz w:val="24"/>
          <w:szCs w:val="24"/>
          <w:lang w:val="hy-AM"/>
        </w:rPr>
        <w:t>28-րդ հոդված</w:t>
      </w:r>
      <w:r w:rsidR="00A30C34">
        <w:rPr>
          <w:rFonts w:ascii="GHEA Grapalat" w:hAnsi="GHEA Grapalat" w:cs="Courier New"/>
          <w:color w:val="000000"/>
          <w:sz w:val="24"/>
          <w:szCs w:val="24"/>
          <w:lang w:val="hy-AM"/>
        </w:rPr>
        <w:t>ի</w:t>
      </w:r>
      <w:r w:rsidR="006C582D">
        <w:rPr>
          <w:rFonts w:ascii="GHEA Grapalat" w:hAnsi="GHEA Grapalat" w:cs="Courier New"/>
          <w:color w:val="000000"/>
          <w:sz w:val="24"/>
          <w:szCs w:val="24"/>
          <w:lang w:val="hy-AM"/>
        </w:rPr>
        <w:t xml:space="preserve"> </w:t>
      </w:r>
      <w:r w:rsidR="003462C9" w:rsidRPr="00B62438"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t>2-րդ մաս</w:t>
      </w:r>
      <w:r w:rsidR="00A30C34"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t>ից</w:t>
      </w:r>
      <w:r w:rsidR="006C582D"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t xml:space="preserve"> հանել </w:t>
      </w:r>
      <w:r w:rsidR="003462C9" w:rsidRPr="00B62438"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t>«դեղի` Հայաստանի Հանրապետությունում պետական գրանցման հավաստագրի համարը, օրը, ամիսը, տարին, գործողության ժամկետը,» բառերը:</w:t>
      </w:r>
    </w:p>
    <w:p w14:paraId="0E842F22" w14:textId="1330E644" w:rsidR="003462C9" w:rsidRPr="002457ED" w:rsidRDefault="002C6E3F" w:rsidP="005E5521">
      <w:pPr>
        <w:spacing w:before="100" w:beforeAutospacing="1" w:after="100" w:afterAutospacing="1" w:line="360" w:lineRule="auto"/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</w:pPr>
      <w:r w:rsidRPr="002C6E3F">
        <w:rPr>
          <w:rFonts w:ascii="GHEA Grapalat" w:hAnsi="GHEA Grapalat" w:cs="Courier New"/>
          <w:b/>
          <w:bCs/>
          <w:color w:val="000000"/>
          <w:sz w:val="24"/>
          <w:szCs w:val="24"/>
          <w:lang w:val="hy-AM"/>
        </w:rPr>
        <w:t>Հոդված</w:t>
      </w:r>
      <w:r w:rsidR="00573F12">
        <w:rPr>
          <w:rFonts w:ascii="GHEA Grapalat" w:hAnsi="GHEA Grapalat" w:cs="Courier New"/>
          <w:b/>
          <w:bCs/>
          <w:color w:val="000000"/>
          <w:sz w:val="24"/>
          <w:szCs w:val="24"/>
          <w:lang w:val="hy-AM"/>
        </w:rPr>
        <w:t xml:space="preserve"> </w:t>
      </w:r>
      <w:r w:rsidR="00193229" w:rsidRPr="005430FD">
        <w:rPr>
          <w:rFonts w:ascii="GHEA Grapalat" w:hAnsi="GHEA Grapalat" w:cs="Courier New"/>
          <w:b/>
          <w:bCs/>
          <w:color w:val="000000"/>
          <w:sz w:val="24"/>
          <w:szCs w:val="24"/>
          <w:lang w:val="hy-AM"/>
        </w:rPr>
        <w:t>10</w:t>
      </w:r>
      <w:r w:rsidRPr="002C6E3F">
        <w:rPr>
          <w:rFonts w:ascii="GHEA Grapalat" w:hAnsi="GHEA Grapalat" w:cs="Courier New"/>
          <w:b/>
          <w:bCs/>
          <w:color w:val="000000"/>
          <w:sz w:val="24"/>
          <w:szCs w:val="24"/>
          <w:lang w:val="hy-AM"/>
        </w:rPr>
        <w:t>.</w:t>
      </w:r>
      <w:r w:rsidR="009C7049" w:rsidRPr="002457ED">
        <w:rPr>
          <w:rFonts w:ascii="GHEA Grapalat" w:hAnsi="GHEA Grapalat" w:cs="Courier New"/>
          <w:b/>
          <w:bCs/>
          <w:color w:val="000000"/>
          <w:sz w:val="24"/>
          <w:szCs w:val="24"/>
          <w:lang w:val="hy-AM"/>
        </w:rPr>
        <w:t xml:space="preserve"> </w:t>
      </w:r>
    </w:p>
    <w:p w14:paraId="7025FF7F" w14:textId="4D2F1B8A" w:rsidR="00A67C20" w:rsidRPr="00B62438" w:rsidRDefault="000146E4" w:rsidP="005E5521">
      <w:pPr>
        <w:spacing w:before="100" w:beforeAutospacing="1" w:after="100" w:afterAutospacing="1" w:line="360" w:lineRule="auto"/>
        <w:rPr>
          <w:rFonts w:ascii="GHEA Grapalat" w:hAnsi="GHEA Grapalat"/>
          <w:color w:val="000000"/>
          <w:sz w:val="24"/>
          <w:szCs w:val="24"/>
          <w:lang w:val="hy-AM"/>
        </w:rPr>
      </w:pPr>
      <w:r w:rsidRPr="00B62438">
        <w:rPr>
          <w:rFonts w:ascii="GHEA Grapalat" w:hAnsi="GHEA Grapalat" w:cs="Courier New"/>
          <w:bCs/>
          <w:iCs/>
          <w:color w:val="000000"/>
          <w:sz w:val="24"/>
          <w:szCs w:val="24"/>
          <w:lang w:val="hy-AM"/>
        </w:rPr>
        <w:t>1.</w:t>
      </w:r>
      <w:r w:rsidR="00A67C20" w:rsidRPr="00B62438">
        <w:rPr>
          <w:rFonts w:ascii="GHEA Grapalat" w:eastAsiaTheme="minorHAnsi" w:hAnsi="GHEA Grapalat" w:cstheme="minorBidi"/>
          <w:bCs/>
          <w:sz w:val="24"/>
          <w:szCs w:val="24"/>
          <w:lang w:val="hy-AM" w:eastAsia="en-US"/>
        </w:rPr>
        <w:t xml:space="preserve"> </w:t>
      </w:r>
      <w:r w:rsidR="00A67C20" w:rsidRPr="00DB7D63">
        <w:rPr>
          <w:rFonts w:ascii="GHEA Grapalat" w:hAnsi="GHEA Grapalat"/>
          <w:bCs/>
          <w:color w:val="000000"/>
          <w:sz w:val="24"/>
          <w:szCs w:val="24"/>
          <w:lang w:val="hy-AM"/>
        </w:rPr>
        <w:t>Սույն օրենքն ուժի մեջ է մտնում պաշտոնական հրապարակման</w:t>
      </w:r>
      <w:r w:rsidR="002C6E3F" w:rsidRPr="00DB7D63">
        <w:rPr>
          <w:rFonts w:ascii="GHEA Grapalat" w:hAnsi="GHEA Grapalat"/>
          <w:bCs/>
          <w:color w:val="000000"/>
          <w:sz w:val="24"/>
          <w:szCs w:val="24"/>
          <w:lang w:val="hy-AM"/>
        </w:rPr>
        <w:t>ը հ</w:t>
      </w:r>
      <w:r w:rsidR="00A67C20" w:rsidRPr="00DB7D63">
        <w:rPr>
          <w:rFonts w:ascii="GHEA Grapalat" w:hAnsi="GHEA Grapalat"/>
          <w:bCs/>
          <w:color w:val="000000"/>
          <w:sz w:val="24"/>
          <w:szCs w:val="24"/>
          <w:lang w:val="hy-AM"/>
        </w:rPr>
        <w:t>աջորդող օրվանից</w:t>
      </w:r>
      <w:r w:rsidR="00770633" w:rsidRPr="00DB7D63">
        <w:rPr>
          <w:rFonts w:ascii="GHEA Grapalat" w:hAnsi="GHEA Grapalat"/>
          <w:bCs/>
          <w:color w:val="000000"/>
          <w:sz w:val="24"/>
          <w:szCs w:val="24"/>
          <w:lang w:val="hy-AM"/>
        </w:rPr>
        <w:t>, բացառությամ</w:t>
      </w:r>
      <w:r w:rsidR="00DB7D63" w:rsidRPr="00DB7D63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բ սույն օրենքի </w:t>
      </w:r>
      <w:r w:rsidR="00E63C72" w:rsidRPr="005430FD">
        <w:rPr>
          <w:rFonts w:ascii="GHEA Grapalat" w:hAnsi="GHEA Grapalat"/>
          <w:bCs/>
          <w:color w:val="000000"/>
          <w:sz w:val="24"/>
          <w:szCs w:val="24"/>
          <w:lang w:val="hy-AM"/>
        </w:rPr>
        <w:t>8</w:t>
      </w:r>
      <w:r w:rsidR="00DB7D63" w:rsidRPr="00061A8F">
        <w:rPr>
          <w:rFonts w:ascii="GHEA Grapalat" w:hAnsi="GHEA Grapalat"/>
          <w:bCs/>
          <w:color w:val="000000"/>
          <w:sz w:val="24"/>
          <w:szCs w:val="24"/>
          <w:lang w:val="hy-AM"/>
        </w:rPr>
        <w:t>-րդ հոդվածի</w:t>
      </w:r>
      <w:r w:rsidR="00F32C31" w:rsidRPr="00061A8F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="00254579" w:rsidRPr="005430FD">
        <w:rPr>
          <w:rFonts w:ascii="GHEA Grapalat" w:hAnsi="GHEA Grapalat"/>
          <w:bCs/>
          <w:color w:val="000000"/>
          <w:sz w:val="24"/>
          <w:szCs w:val="24"/>
          <w:lang w:val="hy-AM"/>
        </w:rPr>
        <w:t>7</w:t>
      </w:r>
      <w:r w:rsidR="00F32C31" w:rsidRPr="00061A8F">
        <w:rPr>
          <w:rFonts w:ascii="GHEA Grapalat" w:hAnsi="GHEA Grapalat"/>
          <w:bCs/>
          <w:color w:val="000000"/>
          <w:sz w:val="24"/>
          <w:szCs w:val="24"/>
          <w:lang w:val="hy-AM"/>
        </w:rPr>
        <w:t>-րդ կետի</w:t>
      </w:r>
      <w:r w:rsidR="00DB7D63" w:rsidRPr="00061A8F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, </w:t>
      </w:r>
      <w:r w:rsidR="00770633" w:rsidRPr="00061A8F">
        <w:rPr>
          <w:rFonts w:ascii="GHEA Grapalat" w:hAnsi="GHEA Grapalat"/>
          <w:bCs/>
          <w:color w:val="000000"/>
          <w:sz w:val="24"/>
          <w:szCs w:val="24"/>
          <w:lang w:val="hy-AM"/>
        </w:rPr>
        <w:t>որն</w:t>
      </w:r>
      <w:r w:rsidR="00770633" w:rsidRPr="00DB7D63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ուժի մեջ է մտնում </w:t>
      </w:r>
      <w:r w:rsidR="00DB7D63" w:rsidRPr="00DB7D63">
        <w:rPr>
          <w:rFonts w:ascii="GHEA Grapalat" w:hAnsi="GHEA Grapalat"/>
          <w:bCs/>
          <w:color w:val="000000"/>
          <w:sz w:val="24"/>
          <w:szCs w:val="24"/>
          <w:lang w:val="hy-AM"/>
        </w:rPr>
        <w:t>պաշտոնական հրապարակումից վեց ամիս</w:t>
      </w:r>
      <w:r w:rsidR="00770633" w:rsidRPr="00DB7D63">
        <w:rPr>
          <w:rFonts w:ascii="GHEA Grapalat" w:hAnsi="GHEA Grapalat"/>
          <w:color w:val="000000"/>
          <w:sz w:val="24"/>
          <w:szCs w:val="24"/>
          <w:lang w:val="hy-AM"/>
        </w:rPr>
        <w:t xml:space="preserve"> հետո</w:t>
      </w:r>
      <w:r w:rsidR="002C6E3F" w:rsidRPr="00DB7D63">
        <w:rPr>
          <w:rFonts w:ascii="GHEA Grapalat" w:hAnsi="GHEA Grapalat"/>
          <w:bCs/>
          <w:color w:val="000000"/>
          <w:sz w:val="24"/>
          <w:szCs w:val="24"/>
          <w:lang w:val="hy-AM"/>
        </w:rPr>
        <w:t>:</w:t>
      </w:r>
    </w:p>
    <w:p w14:paraId="59B577B4" w14:textId="432B85D4" w:rsidR="00BF6F49" w:rsidRPr="00DB7D63" w:rsidRDefault="000146E4" w:rsidP="005E5521">
      <w:pPr>
        <w:spacing w:before="100" w:beforeAutospacing="1" w:after="100" w:afterAutospacing="1" w:line="360" w:lineRule="auto"/>
        <w:rPr>
          <w:rFonts w:ascii="GHEA Grapalat" w:hAnsi="GHEA Grapalat"/>
          <w:sz w:val="24"/>
          <w:szCs w:val="24"/>
          <w:lang w:val="hy-AM"/>
        </w:rPr>
      </w:pPr>
      <w:r w:rsidRPr="00B62438">
        <w:rPr>
          <w:rFonts w:ascii="GHEA Grapalat" w:hAnsi="GHEA Grapalat"/>
          <w:color w:val="000000"/>
          <w:sz w:val="24"/>
          <w:szCs w:val="24"/>
          <w:lang w:val="hy-AM"/>
        </w:rPr>
        <w:t>2</w:t>
      </w:r>
      <w:r w:rsidR="002C74BE" w:rsidRPr="00B62438">
        <w:rPr>
          <w:rFonts w:ascii="GHEA Grapalat" w:hAnsi="GHEA Grapalat"/>
          <w:color w:val="000000"/>
          <w:sz w:val="24"/>
          <w:szCs w:val="24"/>
          <w:lang w:val="hy-AM"/>
        </w:rPr>
        <w:t xml:space="preserve">. </w:t>
      </w:r>
      <w:r w:rsidR="004D37DB" w:rsidRPr="004E7812">
        <w:rPr>
          <w:rFonts w:ascii="GHEA Grapalat" w:hAnsi="GHEA Grapalat"/>
          <w:color w:val="000000"/>
          <w:sz w:val="24"/>
          <w:szCs w:val="24"/>
          <w:lang w:val="hy-AM"/>
        </w:rPr>
        <w:t>Սույն օրենքից բխող ենթաօրենսդրական իրավական ակտերն ընդունվում են սույն օրենքն ուժի մեջ մտնելուց հետո` վեցամսյա ժամկետում:</w:t>
      </w:r>
      <w:r w:rsidR="00BF6F49">
        <w:rPr>
          <w:rFonts w:ascii="GHEA Grapalat" w:hAnsi="GHEA Grapalat"/>
          <w:sz w:val="24"/>
          <w:szCs w:val="24"/>
          <w:lang w:val="hy-AM"/>
        </w:rPr>
        <w:t xml:space="preserve"> </w:t>
      </w:r>
    </w:p>
    <w:sectPr w:rsidR="00BF6F49" w:rsidRPr="00DB7D63" w:rsidSect="005430FD">
      <w:pgSz w:w="11906" w:h="16838" w:code="9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Regular">
    <w:altName w:val="Sylfae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K Courier"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30C9"/>
    <w:multiLevelType w:val="hybridMultilevel"/>
    <w:tmpl w:val="E848D10E"/>
    <w:lvl w:ilvl="0" w:tplc="168A01CC">
      <w:start w:val="1"/>
      <w:numFmt w:val="decimal"/>
      <w:lvlText w:val="%1)"/>
      <w:lvlJc w:val="left"/>
      <w:pPr>
        <w:ind w:left="644" w:hanging="360"/>
      </w:pPr>
      <w:rPr>
        <w:rFonts w:cs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8522A"/>
    <w:multiLevelType w:val="hybridMultilevel"/>
    <w:tmpl w:val="70EA3928"/>
    <w:lvl w:ilvl="0" w:tplc="040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85362"/>
    <w:multiLevelType w:val="hybridMultilevel"/>
    <w:tmpl w:val="E848D10E"/>
    <w:lvl w:ilvl="0" w:tplc="168A01CC">
      <w:start w:val="1"/>
      <w:numFmt w:val="decimal"/>
      <w:lvlText w:val="%1)"/>
      <w:lvlJc w:val="left"/>
      <w:pPr>
        <w:ind w:left="644" w:hanging="360"/>
      </w:pPr>
      <w:rPr>
        <w:rFonts w:cs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37BB5"/>
    <w:multiLevelType w:val="hybridMultilevel"/>
    <w:tmpl w:val="C2166F0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E3317"/>
    <w:multiLevelType w:val="hybridMultilevel"/>
    <w:tmpl w:val="C2166F04"/>
    <w:lvl w:ilvl="0" w:tplc="040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B669B4"/>
    <w:multiLevelType w:val="hybridMultilevel"/>
    <w:tmpl w:val="7B7EF6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E24C36"/>
    <w:multiLevelType w:val="hybridMultilevel"/>
    <w:tmpl w:val="C2166F04"/>
    <w:lvl w:ilvl="0" w:tplc="040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FC5855"/>
    <w:multiLevelType w:val="hybridMultilevel"/>
    <w:tmpl w:val="12D035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822016"/>
    <w:multiLevelType w:val="hybridMultilevel"/>
    <w:tmpl w:val="F6FE048A"/>
    <w:lvl w:ilvl="0" w:tplc="8A988EDA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9625D33"/>
    <w:multiLevelType w:val="hybridMultilevel"/>
    <w:tmpl w:val="CA326974"/>
    <w:lvl w:ilvl="0" w:tplc="27BCA5E0">
      <w:start w:val="1"/>
      <w:numFmt w:val="decimal"/>
      <w:lvlText w:val="%1)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6826B1"/>
    <w:multiLevelType w:val="hybridMultilevel"/>
    <w:tmpl w:val="ACE69448"/>
    <w:lvl w:ilvl="0" w:tplc="04090011">
      <w:start w:val="1"/>
      <w:numFmt w:val="decimal"/>
      <w:lvlText w:val="%1)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1" w15:restartNumberingAfterBreak="0">
    <w:nsid w:val="2EC56564"/>
    <w:multiLevelType w:val="hybridMultilevel"/>
    <w:tmpl w:val="DD82676A"/>
    <w:lvl w:ilvl="0" w:tplc="04090011">
      <w:start w:val="1"/>
      <w:numFmt w:val="decimal"/>
      <w:lvlText w:val="%1)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2" w15:restartNumberingAfterBreak="0">
    <w:nsid w:val="3A563CA4"/>
    <w:multiLevelType w:val="hybridMultilevel"/>
    <w:tmpl w:val="E848D10E"/>
    <w:lvl w:ilvl="0" w:tplc="168A01CC">
      <w:start w:val="1"/>
      <w:numFmt w:val="decimal"/>
      <w:lvlText w:val="%1)"/>
      <w:lvlJc w:val="left"/>
      <w:pPr>
        <w:ind w:left="644" w:hanging="360"/>
      </w:pPr>
      <w:rPr>
        <w:rFonts w:cs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E92B22"/>
    <w:multiLevelType w:val="hybridMultilevel"/>
    <w:tmpl w:val="097A1052"/>
    <w:lvl w:ilvl="0" w:tplc="04090011">
      <w:start w:val="1"/>
      <w:numFmt w:val="decimal"/>
      <w:lvlText w:val="%1)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4" w15:restartNumberingAfterBreak="0">
    <w:nsid w:val="49417A9D"/>
    <w:multiLevelType w:val="hybridMultilevel"/>
    <w:tmpl w:val="41D61F48"/>
    <w:lvl w:ilvl="0" w:tplc="5EFAFEC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94D451C"/>
    <w:multiLevelType w:val="hybridMultilevel"/>
    <w:tmpl w:val="2BCEC1D6"/>
    <w:lvl w:ilvl="0" w:tplc="168A01CC">
      <w:start w:val="1"/>
      <w:numFmt w:val="decimal"/>
      <w:lvlText w:val="%1)"/>
      <w:lvlJc w:val="left"/>
      <w:pPr>
        <w:ind w:left="360" w:hanging="360"/>
      </w:pPr>
      <w:rPr>
        <w:rFonts w:cs="GHEA Grapalat"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904783"/>
    <w:multiLevelType w:val="hybridMultilevel"/>
    <w:tmpl w:val="808AAC92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4D045FFB"/>
    <w:multiLevelType w:val="hybridMultilevel"/>
    <w:tmpl w:val="D0001C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AE379F"/>
    <w:multiLevelType w:val="hybridMultilevel"/>
    <w:tmpl w:val="C2166F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E04775"/>
    <w:multiLevelType w:val="hybridMultilevel"/>
    <w:tmpl w:val="B4C8D4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785774"/>
    <w:multiLevelType w:val="hybridMultilevel"/>
    <w:tmpl w:val="BD8423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135296"/>
    <w:multiLevelType w:val="hybridMultilevel"/>
    <w:tmpl w:val="FB2C61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DD5749"/>
    <w:multiLevelType w:val="hybridMultilevel"/>
    <w:tmpl w:val="77846C52"/>
    <w:lvl w:ilvl="0" w:tplc="04090011">
      <w:start w:val="1"/>
      <w:numFmt w:val="decimal"/>
      <w:lvlText w:val="%1)"/>
      <w:lvlJc w:val="left"/>
      <w:pPr>
        <w:ind w:left="789" w:hanging="360"/>
      </w:p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3" w15:restartNumberingAfterBreak="0">
    <w:nsid w:val="5D357E75"/>
    <w:multiLevelType w:val="hybridMultilevel"/>
    <w:tmpl w:val="E848D10E"/>
    <w:lvl w:ilvl="0" w:tplc="168A01CC">
      <w:start w:val="1"/>
      <w:numFmt w:val="decimal"/>
      <w:lvlText w:val="%1)"/>
      <w:lvlJc w:val="left"/>
      <w:pPr>
        <w:ind w:left="928" w:hanging="360"/>
      </w:pPr>
      <w:rPr>
        <w:rFonts w:cs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8E1D6F"/>
    <w:multiLevelType w:val="hybridMultilevel"/>
    <w:tmpl w:val="ACE69448"/>
    <w:lvl w:ilvl="0" w:tplc="04090011">
      <w:start w:val="1"/>
      <w:numFmt w:val="decimal"/>
      <w:lvlText w:val="%1)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5" w15:restartNumberingAfterBreak="0">
    <w:nsid w:val="6DE40125"/>
    <w:multiLevelType w:val="hybridMultilevel"/>
    <w:tmpl w:val="F498EE4C"/>
    <w:lvl w:ilvl="0" w:tplc="04090011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710066AD"/>
    <w:multiLevelType w:val="hybridMultilevel"/>
    <w:tmpl w:val="AF283ACC"/>
    <w:lvl w:ilvl="0" w:tplc="168A01CC">
      <w:start w:val="1"/>
      <w:numFmt w:val="decimal"/>
      <w:lvlText w:val="%1)"/>
      <w:lvlJc w:val="left"/>
      <w:pPr>
        <w:ind w:left="720" w:hanging="360"/>
      </w:pPr>
      <w:rPr>
        <w:rFonts w:cs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025523"/>
    <w:multiLevelType w:val="hybridMultilevel"/>
    <w:tmpl w:val="282A22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937E5E"/>
    <w:multiLevelType w:val="hybridMultilevel"/>
    <w:tmpl w:val="740A3E84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27"/>
  </w:num>
  <w:num w:numId="4">
    <w:abstractNumId w:val="19"/>
  </w:num>
  <w:num w:numId="5">
    <w:abstractNumId w:val="5"/>
  </w:num>
  <w:num w:numId="6">
    <w:abstractNumId w:val="28"/>
  </w:num>
  <w:num w:numId="7">
    <w:abstractNumId w:val="2"/>
  </w:num>
  <w:num w:numId="8">
    <w:abstractNumId w:val="17"/>
  </w:num>
  <w:num w:numId="9">
    <w:abstractNumId w:val="21"/>
  </w:num>
  <w:num w:numId="10">
    <w:abstractNumId w:val="18"/>
  </w:num>
  <w:num w:numId="11">
    <w:abstractNumId w:val="14"/>
  </w:num>
  <w:num w:numId="12">
    <w:abstractNumId w:val="25"/>
  </w:num>
  <w:num w:numId="13">
    <w:abstractNumId w:val="7"/>
  </w:num>
  <w:num w:numId="14">
    <w:abstractNumId w:val="8"/>
  </w:num>
  <w:num w:numId="15">
    <w:abstractNumId w:val="23"/>
  </w:num>
  <w:num w:numId="16">
    <w:abstractNumId w:val="1"/>
  </w:num>
  <w:num w:numId="17">
    <w:abstractNumId w:val="3"/>
  </w:num>
  <w:num w:numId="18">
    <w:abstractNumId w:val="16"/>
  </w:num>
  <w:num w:numId="19">
    <w:abstractNumId w:val="6"/>
  </w:num>
  <w:num w:numId="20">
    <w:abstractNumId w:val="0"/>
  </w:num>
  <w:num w:numId="21">
    <w:abstractNumId w:val="12"/>
  </w:num>
  <w:num w:numId="22">
    <w:abstractNumId w:val="22"/>
  </w:num>
  <w:num w:numId="23">
    <w:abstractNumId w:val="20"/>
  </w:num>
  <w:num w:numId="24">
    <w:abstractNumId w:val="13"/>
  </w:num>
  <w:num w:numId="25">
    <w:abstractNumId w:val="11"/>
  </w:num>
  <w:num w:numId="26">
    <w:abstractNumId w:val="24"/>
  </w:num>
  <w:num w:numId="27">
    <w:abstractNumId w:val="10"/>
  </w:num>
  <w:num w:numId="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5C2"/>
    <w:rsid w:val="00003EC1"/>
    <w:rsid w:val="00003EE5"/>
    <w:rsid w:val="000146E4"/>
    <w:rsid w:val="0001638D"/>
    <w:rsid w:val="00017657"/>
    <w:rsid w:val="00032D95"/>
    <w:rsid w:val="00036A97"/>
    <w:rsid w:val="00037994"/>
    <w:rsid w:val="00043E8A"/>
    <w:rsid w:val="000443EA"/>
    <w:rsid w:val="00044A52"/>
    <w:rsid w:val="00044D23"/>
    <w:rsid w:val="000453B9"/>
    <w:rsid w:val="00045EC1"/>
    <w:rsid w:val="000529B2"/>
    <w:rsid w:val="00053314"/>
    <w:rsid w:val="00061A8F"/>
    <w:rsid w:val="00062AFA"/>
    <w:rsid w:val="0007144B"/>
    <w:rsid w:val="00074057"/>
    <w:rsid w:val="000766D2"/>
    <w:rsid w:val="000771A9"/>
    <w:rsid w:val="00083A5F"/>
    <w:rsid w:val="0009164D"/>
    <w:rsid w:val="00093E0C"/>
    <w:rsid w:val="00095B06"/>
    <w:rsid w:val="000A0BE6"/>
    <w:rsid w:val="000A1331"/>
    <w:rsid w:val="000A22A0"/>
    <w:rsid w:val="000A35D0"/>
    <w:rsid w:val="000A6772"/>
    <w:rsid w:val="000A67E4"/>
    <w:rsid w:val="000B3033"/>
    <w:rsid w:val="000B32B0"/>
    <w:rsid w:val="000B609E"/>
    <w:rsid w:val="000C429B"/>
    <w:rsid w:val="000C5BF4"/>
    <w:rsid w:val="000C7F73"/>
    <w:rsid w:val="000D1751"/>
    <w:rsid w:val="000E00E9"/>
    <w:rsid w:val="000E093C"/>
    <w:rsid w:val="000E1606"/>
    <w:rsid w:val="000E1FCF"/>
    <w:rsid w:val="000E5E7E"/>
    <w:rsid w:val="000E6578"/>
    <w:rsid w:val="000E73ED"/>
    <w:rsid w:val="000F0485"/>
    <w:rsid w:val="000F3065"/>
    <w:rsid w:val="001078C7"/>
    <w:rsid w:val="001154FD"/>
    <w:rsid w:val="00117FD6"/>
    <w:rsid w:val="001225F3"/>
    <w:rsid w:val="00124F13"/>
    <w:rsid w:val="001313FA"/>
    <w:rsid w:val="001326A8"/>
    <w:rsid w:val="00134233"/>
    <w:rsid w:val="00136D9C"/>
    <w:rsid w:val="00142AD3"/>
    <w:rsid w:val="00144ED6"/>
    <w:rsid w:val="00146A50"/>
    <w:rsid w:val="00147FF7"/>
    <w:rsid w:val="00150CF0"/>
    <w:rsid w:val="0015689E"/>
    <w:rsid w:val="00157A9A"/>
    <w:rsid w:val="00160348"/>
    <w:rsid w:val="001633EA"/>
    <w:rsid w:val="001644DB"/>
    <w:rsid w:val="001662EA"/>
    <w:rsid w:val="001667CB"/>
    <w:rsid w:val="00171E21"/>
    <w:rsid w:val="0017211D"/>
    <w:rsid w:val="001747A0"/>
    <w:rsid w:val="00175717"/>
    <w:rsid w:val="00177751"/>
    <w:rsid w:val="0018547B"/>
    <w:rsid w:val="00193229"/>
    <w:rsid w:val="0019471F"/>
    <w:rsid w:val="001A604D"/>
    <w:rsid w:val="001B06C2"/>
    <w:rsid w:val="001B464D"/>
    <w:rsid w:val="001B6713"/>
    <w:rsid w:val="001C0878"/>
    <w:rsid w:val="001C19B8"/>
    <w:rsid w:val="001C436B"/>
    <w:rsid w:val="001C4E76"/>
    <w:rsid w:val="001C6808"/>
    <w:rsid w:val="001D25A0"/>
    <w:rsid w:val="001D3474"/>
    <w:rsid w:val="001D49EF"/>
    <w:rsid w:val="001D633C"/>
    <w:rsid w:val="001D735F"/>
    <w:rsid w:val="001E0013"/>
    <w:rsid w:val="001E1AD3"/>
    <w:rsid w:val="001E33E5"/>
    <w:rsid w:val="001E40E9"/>
    <w:rsid w:val="001E596E"/>
    <w:rsid w:val="001E6962"/>
    <w:rsid w:val="001F320E"/>
    <w:rsid w:val="00201ED0"/>
    <w:rsid w:val="00202C4F"/>
    <w:rsid w:val="00204EA1"/>
    <w:rsid w:val="002058DC"/>
    <w:rsid w:val="002067B0"/>
    <w:rsid w:val="00207573"/>
    <w:rsid w:val="002108EB"/>
    <w:rsid w:val="00212520"/>
    <w:rsid w:val="00212906"/>
    <w:rsid w:val="00215CA2"/>
    <w:rsid w:val="002203BE"/>
    <w:rsid w:val="00220CE6"/>
    <w:rsid w:val="00220EBC"/>
    <w:rsid w:val="0022208A"/>
    <w:rsid w:val="00223E0A"/>
    <w:rsid w:val="00224B31"/>
    <w:rsid w:val="002255EF"/>
    <w:rsid w:val="00232596"/>
    <w:rsid w:val="002342C6"/>
    <w:rsid w:val="00235E7E"/>
    <w:rsid w:val="00241AFF"/>
    <w:rsid w:val="00243760"/>
    <w:rsid w:val="002457ED"/>
    <w:rsid w:val="00247863"/>
    <w:rsid w:val="002510C8"/>
    <w:rsid w:val="00253E8A"/>
    <w:rsid w:val="00254122"/>
    <w:rsid w:val="00254579"/>
    <w:rsid w:val="00257E73"/>
    <w:rsid w:val="002739C4"/>
    <w:rsid w:val="0027737A"/>
    <w:rsid w:val="0028250B"/>
    <w:rsid w:val="00282567"/>
    <w:rsid w:val="00282FD6"/>
    <w:rsid w:val="00283841"/>
    <w:rsid w:val="00286BFF"/>
    <w:rsid w:val="002927F2"/>
    <w:rsid w:val="0029351E"/>
    <w:rsid w:val="0029391A"/>
    <w:rsid w:val="00294461"/>
    <w:rsid w:val="00294BB1"/>
    <w:rsid w:val="00296F1E"/>
    <w:rsid w:val="00297E31"/>
    <w:rsid w:val="002A7EC3"/>
    <w:rsid w:val="002B292A"/>
    <w:rsid w:val="002B7E2B"/>
    <w:rsid w:val="002C17CD"/>
    <w:rsid w:val="002C220A"/>
    <w:rsid w:val="002C2A7E"/>
    <w:rsid w:val="002C4477"/>
    <w:rsid w:val="002C6E3F"/>
    <w:rsid w:val="002C74BE"/>
    <w:rsid w:val="002D144A"/>
    <w:rsid w:val="002D1E1F"/>
    <w:rsid w:val="002D31A8"/>
    <w:rsid w:val="002D7819"/>
    <w:rsid w:val="002E2208"/>
    <w:rsid w:val="002E2866"/>
    <w:rsid w:val="002E5FE0"/>
    <w:rsid w:val="002F4856"/>
    <w:rsid w:val="002F4990"/>
    <w:rsid w:val="002F4D66"/>
    <w:rsid w:val="002F546A"/>
    <w:rsid w:val="002F7811"/>
    <w:rsid w:val="003000DC"/>
    <w:rsid w:val="003004C1"/>
    <w:rsid w:val="0031055B"/>
    <w:rsid w:val="003122BC"/>
    <w:rsid w:val="00312926"/>
    <w:rsid w:val="003148A6"/>
    <w:rsid w:val="0032295E"/>
    <w:rsid w:val="00323E74"/>
    <w:rsid w:val="0032474D"/>
    <w:rsid w:val="003273B9"/>
    <w:rsid w:val="00333B3E"/>
    <w:rsid w:val="00335C16"/>
    <w:rsid w:val="00337B13"/>
    <w:rsid w:val="00337EBD"/>
    <w:rsid w:val="00345A55"/>
    <w:rsid w:val="003462C9"/>
    <w:rsid w:val="00352347"/>
    <w:rsid w:val="00354B6A"/>
    <w:rsid w:val="003605D4"/>
    <w:rsid w:val="00360927"/>
    <w:rsid w:val="00363DA2"/>
    <w:rsid w:val="00364373"/>
    <w:rsid w:val="00364FEF"/>
    <w:rsid w:val="003662D2"/>
    <w:rsid w:val="0037242F"/>
    <w:rsid w:val="003759DE"/>
    <w:rsid w:val="00377360"/>
    <w:rsid w:val="00382EB0"/>
    <w:rsid w:val="003839DD"/>
    <w:rsid w:val="003904FF"/>
    <w:rsid w:val="003950C7"/>
    <w:rsid w:val="00396BB3"/>
    <w:rsid w:val="00397252"/>
    <w:rsid w:val="003A029F"/>
    <w:rsid w:val="003A153D"/>
    <w:rsid w:val="003A1B9D"/>
    <w:rsid w:val="003A1CCA"/>
    <w:rsid w:val="003A27C4"/>
    <w:rsid w:val="003A7E20"/>
    <w:rsid w:val="003B2368"/>
    <w:rsid w:val="003B3ED4"/>
    <w:rsid w:val="003B64BE"/>
    <w:rsid w:val="003C3364"/>
    <w:rsid w:val="003C5CEC"/>
    <w:rsid w:val="003E0C2F"/>
    <w:rsid w:val="003E55E6"/>
    <w:rsid w:val="003E7DC2"/>
    <w:rsid w:val="003F1B53"/>
    <w:rsid w:val="004005E7"/>
    <w:rsid w:val="00401F5A"/>
    <w:rsid w:val="004035F1"/>
    <w:rsid w:val="004040BB"/>
    <w:rsid w:val="0040544F"/>
    <w:rsid w:val="00406D54"/>
    <w:rsid w:val="00417245"/>
    <w:rsid w:val="00427AAF"/>
    <w:rsid w:val="00427B59"/>
    <w:rsid w:val="00434B5A"/>
    <w:rsid w:val="00434FCD"/>
    <w:rsid w:val="00436503"/>
    <w:rsid w:val="004365DD"/>
    <w:rsid w:val="00440CF7"/>
    <w:rsid w:val="004443D6"/>
    <w:rsid w:val="004558DB"/>
    <w:rsid w:val="004561AB"/>
    <w:rsid w:val="00460383"/>
    <w:rsid w:val="0046530D"/>
    <w:rsid w:val="00467FC6"/>
    <w:rsid w:val="00475426"/>
    <w:rsid w:val="00482379"/>
    <w:rsid w:val="00483617"/>
    <w:rsid w:val="004863C4"/>
    <w:rsid w:val="0048659C"/>
    <w:rsid w:val="00487273"/>
    <w:rsid w:val="00487BE5"/>
    <w:rsid w:val="00492007"/>
    <w:rsid w:val="00492F08"/>
    <w:rsid w:val="00493414"/>
    <w:rsid w:val="004968E9"/>
    <w:rsid w:val="004A1EA2"/>
    <w:rsid w:val="004B05BC"/>
    <w:rsid w:val="004B2FDD"/>
    <w:rsid w:val="004B3360"/>
    <w:rsid w:val="004B5007"/>
    <w:rsid w:val="004C369E"/>
    <w:rsid w:val="004C46A4"/>
    <w:rsid w:val="004D1D7C"/>
    <w:rsid w:val="004D27A3"/>
    <w:rsid w:val="004D37DB"/>
    <w:rsid w:val="004D6055"/>
    <w:rsid w:val="004D7643"/>
    <w:rsid w:val="004E08A0"/>
    <w:rsid w:val="004E296C"/>
    <w:rsid w:val="004E6242"/>
    <w:rsid w:val="004E7812"/>
    <w:rsid w:val="004F0B39"/>
    <w:rsid w:val="004F5D7A"/>
    <w:rsid w:val="004F6BEC"/>
    <w:rsid w:val="004F7DDB"/>
    <w:rsid w:val="00500151"/>
    <w:rsid w:val="00500511"/>
    <w:rsid w:val="00501A63"/>
    <w:rsid w:val="00504535"/>
    <w:rsid w:val="00504C83"/>
    <w:rsid w:val="0050658F"/>
    <w:rsid w:val="005128FC"/>
    <w:rsid w:val="00512CF0"/>
    <w:rsid w:val="0051398C"/>
    <w:rsid w:val="00517265"/>
    <w:rsid w:val="00527D59"/>
    <w:rsid w:val="00534AC6"/>
    <w:rsid w:val="00536367"/>
    <w:rsid w:val="005428FD"/>
    <w:rsid w:val="005430FD"/>
    <w:rsid w:val="00543DD7"/>
    <w:rsid w:val="00544E43"/>
    <w:rsid w:val="005462BB"/>
    <w:rsid w:val="00550FAE"/>
    <w:rsid w:val="00552D9D"/>
    <w:rsid w:val="00552D9F"/>
    <w:rsid w:val="005538FD"/>
    <w:rsid w:val="00555083"/>
    <w:rsid w:val="005613DB"/>
    <w:rsid w:val="00561B61"/>
    <w:rsid w:val="00561F7F"/>
    <w:rsid w:val="00564478"/>
    <w:rsid w:val="00564C90"/>
    <w:rsid w:val="00564E12"/>
    <w:rsid w:val="005660A5"/>
    <w:rsid w:val="00570BA0"/>
    <w:rsid w:val="00572512"/>
    <w:rsid w:val="00573F12"/>
    <w:rsid w:val="00575AE7"/>
    <w:rsid w:val="00575DC0"/>
    <w:rsid w:val="00576FFB"/>
    <w:rsid w:val="00582B60"/>
    <w:rsid w:val="00584325"/>
    <w:rsid w:val="00592824"/>
    <w:rsid w:val="00594A37"/>
    <w:rsid w:val="0059564C"/>
    <w:rsid w:val="0059664A"/>
    <w:rsid w:val="00597BDB"/>
    <w:rsid w:val="005B0B07"/>
    <w:rsid w:val="005B73BB"/>
    <w:rsid w:val="005C064A"/>
    <w:rsid w:val="005C50F8"/>
    <w:rsid w:val="005C6809"/>
    <w:rsid w:val="005C7B02"/>
    <w:rsid w:val="005E3913"/>
    <w:rsid w:val="005E45E1"/>
    <w:rsid w:val="005E5521"/>
    <w:rsid w:val="005F17EB"/>
    <w:rsid w:val="005F7CBD"/>
    <w:rsid w:val="00603120"/>
    <w:rsid w:val="00604D7B"/>
    <w:rsid w:val="006177C4"/>
    <w:rsid w:val="00623D64"/>
    <w:rsid w:val="00631EBB"/>
    <w:rsid w:val="006422E9"/>
    <w:rsid w:val="00642C7E"/>
    <w:rsid w:val="006445C2"/>
    <w:rsid w:val="00653E05"/>
    <w:rsid w:val="00654D8E"/>
    <w:rsid w:val="0066061C"/>
    <w:rsid w:val="00662CEA"/>
    <w:rsid w:val="00665105"/>
    <w:rsid w:val="00666BE5"/>
    <w:rsid w:val="00674FA7"/>
    <w:rsid w:val="006763BE"/>
    <w:rsid w:val="006804B7"/>
    <w:rsid w:val="00686247"/>
    <w:rsid w:val="00686D55"/>
    <w:rsid w:val="006934A0"/>
    <w:rsid w:val="00694834"/>
    <w:rsid w:val="00694994"/>
    <w:rsid w:val="0069617F"/>
    <w:rsid w:val="006A0F01"/>
    <w:rsid w:val="006A1040"/>
    <w:rsid w:val="006A2EBD"/>
    <w:rsid w:val="006B149A"/>
    <w:rsid w:val="006B2ACE"/>
    <w:rsid w:val="006B5C7B"/>
    <w:rsid w:val="006C3F41"/>
    <w:rsid w:val="006C582D"/>
    <w:rsid w:val="006D0E1B"/>
    <w:rsid w:val="006D0F8E"/>
    <w:rsid w:val="006D1896"/>
    <w:rsid w:val="006D582D"/>
    <w:rsid w:val="006D7559"/>
    <w:rsid w:val="006E13B7"/>
    <w:rsid w:val="006E1F34"/>
    <w:rsid w:val="006E2F9A"/>
    <w:rsid w:val="006F2B56"/>
    <w:rsid w:val="006F3E85"/>
    <w:rsid w:val="006F4781"/>
    <w:rsid w:val="006F6FBC"/>
    <w:rsid w:val="006F7AB9"/>
    <w:rsid w:val="00701051"/>
    <w:rsid w:val="00704CE2"/>
    <w:rsid w:val="00707551"/>
    <w:rsid w:val="00707764"/>
    <w:rsid w:val="007079C8"/>
    <w:rsid w:val="00707BB0"/>
    <w:rsid w:val="00712D17"/>
    <w:rsid w:val="00715C90"/>
    <w:rsid w:val="00715E75"/>
    <w:rsid w:val="00717CFC"/>
    <w:rsid w:val="0072125E"/>
    <w:rsid w:val="0072208B"/>
    <w:rsid w:val="00722107"/>
    <w:rsid w:val="00722AFF"/>
    <w:rsid w:val="00723689"/>
    <w:rsid w:val="00723ECD"/>
    <w:rsid w:val="00724763"/>
    <w:rsid w:val="00726057"/>
    <w:rsid w:val="00727FC2"/>
    <w:rsid w:val="00735EB6"/>
    <w:rsid w:val="007403D7"/>
    <w:rsid w:val="007425A4"/>
    <w:rsid w:val="007436E1"/>
    <w:rsid w:val="00745391"/>
    <w:rsid w:val="0074685A"/>
    <w:rsid w:val="00747093"/>
    <w:rsid w:val="007474D2"/>
    <w:rsid w:val="0074773E"/>
    <w:rsid w:val="00750E0E"/>
    <w:rsid w:val="00751D5E"/>
    <w:rsid w:val="0075578A"/>
    <w:rsid w:val="00755AAA"/>
    <w:rsid w:val="007578A2"/>
    <w:rsid w:val="00760950"/>
    <w:rsid w:val="00765448"/>
    <w:rsid w:val="00767FBD"/>
    <w:rsid w:val="00770633"/>
    <w:rsid w:val="007712AB"/>
    <w:rsid w:val="00774F29"/>
    <w:rsid w:val="0077523D"/>
    <w:rsid w:val="00783662"/>
    <w:rsid w:val="00790633"/>
    <w:rsid w:val="007973F5"/>
    <w:rsid w:val="007A21F2"/>
    <w:rsid w:val="007A33B2"/>
    <w:rsid w:val="007A3AEF"/>
    <w:rsid w:val="007A3F3C"/>
    <w:rsid w:val="007A5EAE"/>
    <w:rsid w:val="007B5731"/>
    <w:rsid w:val="007B69AD"/>
    <w:rsid w:val="007B7F15"/>
    <w:rsid w:val="007C10F5"/>
    <w:rsid w:val="007C2B32"/>
    <w:rsid w:val="007C38E1"/>
    <w:rsid w:val="007C3E83"/>
    <w:rsid w:val="007C4B7F"/>
    <w:rsid w:val="007D0151"/>
    <w:rsid w:val="007D44EE"/>
    <w:rsid w:val="007D506F"/>
    <w:rsid w:val="007D5BA7"/>
    <w:rsid w:val="007E04E7"/>
    <w:rsid w:val="007E173B"/>
    <w:rsid w:val="007E1C7C"/>
    <w:rsid w:val="007E1D21"/>
    <w:rsid w:val="007E71EE"/>
    <w:rsid w:val="007F22EA"/>
    <w:rsid w:val="007F29CD"/>
    <w:rsid w:val="008035EC"/>
    <w:rsid w:val="00805038"/>
    <w:rsid w:val="00810CA2"/>
    <w:rsid w:val="00813E56"/>
    <w:rsid w:val="00815707"/>
    <w:rsid w:val="0081764A"/>
    <w:rsid w:val="00817F60"/>
    <w:rsid w:val="0082025E"/>
    <w:rsid w:val="00824FEB"/>
    <w:rsid w:val="00826EBF"/>
    <w:rsid w:val="0083063A"/>
    <w:rsid w:val="00832C1A"/>
    <w:rsid w:val="00833DFE"/>
    <w:rsid w:val="00834FF9"/>
    <w:rsid w:val="0083725E"/>
    <w:rsid w:val="0083799B"/>
    <w:rsid w:val="00841498"/>
    <w:rsid w:val="00842039"/>
    <w:rsid w:val="00843313"/>
    <w:rsid w:val="00853733"/>
    <w:rsid w:val="008570AC"/>
    <w:rsid w:val="008578E1"/>
    <w:rsid w:val="0086077C"/>
    <w:rsid w:val="00863407"/>
    <w:rsid w:val="00865879"/>
    <w:rsid w:val="0086730D"/>
    <w:rsid w:val="00871900"/>
    <w:rsid w:val="00872A10"/>
    <w:rsid w:val="00872C53"/>
    <w:rsid w:val="00874BF6"/>
    <w:rsid w:val="00876A0A"/>
    <w:rsid w:val="0089533F"/>
    <w:rsid w:val="0089751B"/>
    <w:rsid w:val="008A7CF8"/>
    <w:rsid w:val="008B44A5"/>
    <w:rsid w:val="008B77D7"/>
    <w:rsid w:val="008C0B46"/>
    <w:rsid w:val="008C0FF7"/>
    <w:rsid w:val="008D15CC"/>
    <w:rsid w:val="008D1689"/>
    <w:rsid w:val="008D1758"/>
    <w:rsid w:val="008D3CE3"/>
    <w:rsid w:val="008D56D7"/>
    <w:rsid w:val="008E0473"/>
    <w:rsid w:val="008E19A7"/>
    <w:rsid w:val="008E3243"/>
    <w:rsid w:val="008E362D"/>
    <w:rsid w:val="008E7BA1"/>
    <w:rsid w:val="008F1C84"/>
    <w:rsid w:val="009001C6"/>
    <w:rsid w:val="00902E25"/>
    <w:rsid w:val="00910963"/>
    <w:rsid w:val="00913BB5"/>
    <w:rsid w:val="00913EBA"/>
    <w:rsid w:val="00915376"/>
    <w:rsid w:val="0092058A"/>
    <w:rsid w:val="0092065E"/>
    <w:rsid w:val="0092206B"/>
    <w:rsid w:val="0092623F"/>
    <w:rsid w:val="009272A5"/>
    <w:rsid w:val="009317CA"/>
    <w:rsid w:val="00932B33"/>
    <w:rsid w:val="00947D9B"/>
    <w:rsid w:val="00950572"/>
    <w:rsid w:val="00957F6A"/>
    <w:rsid w:val="009623C1"/>
    <w:rsid w:val="009666AC"/>
    <w:rsid w:val="00972494"/>
    <w:rsid w:val="00972990"/>
    <w:rsid w:val="00972F52"/>
    <w:rsid w:val="00973B7A"/>
    <w:rsid w:val="00980F2B"/>
    <w:rsid w:val="00982EA8"/>
    <w:rsid w:val="00983B1D"/>
    <w:rsid w:val="00985892"/>
    <w:rsid w:val="00986188"/>
    <w:rsid w:val="0099212D"/>
    <w:rsid w:val="00992DF0"/>
    <w:rsid w:val="00994B93"/>
    <w:rsid w:val="00995090"/>
    <w:rsid w:val="00995321"/>
    <w:rsid w:val="00997669"/>
    <w:rsid w:val="009B062E"/>
    <w:rsid w:val="009B10F9"/>
    <w:rsid w:val="009B7AF8"/>
    <w:rsid w:val="009C1A09"/>
    <w:rsid w:val="009C698D"/>
    <w:rsid w:val="009C6F7F"/>
    <w:rsid w:val="009C7049"/>
    <w:rsid w:val="009C7C9A"/>
    <w:rsid w:val="009D5A54"/>
    <w:rsid w:val="009E01C8"/>
    <w:rsid w:val="009E6266"/>
    <w:rsid w:val="009F0981"/>
    <w:rsid w:val="009F2F85"/>
    <w:rsid w:val="009F6790"/>
    <w:rsid w:val="009F6844"/>
    <w:rsid w:val="009F7222"/>
    <w:rsid w:val="009F7A45"/>
    <w:rsid w:val="00A02ADC"/>
    <w:rsid w:val="00A03806"/>
    <w:rsid w:val="00A045E0"/>
    <w:rsid w:val="00A04841"/>
    <w:rsid w:val="00A04C79"/>
    <w:rsid w:val="00A071C0"/>
    <w:rsid w:val="00A07248"/>
    <w:rsid w:val="00A12BFB"/>
    <w:rsid w:val="00A12FEA"/>
    <w:rsid w:val="00A1512D"/>
    <w:rsid w:val="00A1653E"/>
    <w:rsid w:val="00A1709F"/>
    <w:rsid w:val="00A17EF6"/>
    <w:rsid w:val="00A30C34"/>
    <w:rsid w:val="00A34944"/>
    <w:rsid w:val="00A37C51"/>
    <w:rsid w:val="00A4041F"/>
    <w:rsid w:val="00A4779A"/>
    <w:rsid w:val="00A50575"/>
    <w:rsid w:val="00A50C17"/>
    <w:rsid w:val="00A51AF6"/>
    <w:rsid w:val="00A56AAE"/>
    <w:rsid w:val="00A63B2E"/>
    <w:rsid w:val="00A67C20"/>
    <w:rsid w:val="00A7006F"/>
    <w:rsid w:val="00A72D66"/>
    <w:rsid w:val="00A73145"/>
    <w:rsid w:val="00A837A1"/>
    <w:rsid w:val="00A9400A"/>
    <w:rsid w:val="00A9615D"/>
    <w:rsid w:val="00AA2E06"/>
    <w:rsid w:val="00AA51DB"/>
    <w:rsid w:val="00AA577A"/>
    <w:rsid w:val="00AA60AA"/>
    <w:rsid w:val="00AA6DE7"/>
    <w:rsid w:val="00AB04FF"/>
    <w:rsid w:val="00AB08C7"/>
    <w:rsid w:val="00AB3152"/>
    <w:rsid w:val="00AC0BE6"/>
    <w:rsid w:val="00AC5627"/>
    <w:rsid w:val="00AD12CD"/>
    <w:rsid w:val="00AE1BFD"/>
    <w:rsid w:val="00AE679F"/>
    <w:rsid w:val="00AE7585"/>
    <w:rsid w:val="00AF132C"/>
    <w:rsid w:val="00AF25A8"/>
    <w:rsid w:val="00AF29BE"/>
    <w:rsid w:val="00B009B5"/>
    <w:rsid w:val="00B01770"/>
    <w:rsid w:val="00B03393"/>
    <w:rsid w:val="00B0601E"/>
    <w:rsid w:val="00B17449"/>
    <w:rsid w:val="00B22BA1"/>
    <w:rsid w:val="00B239E4"/>
    <w:rsid w:val="00B26A73"/>
    <w:rsid w:val="00B27095"/>
    <w:rsid w:val="00B301E6"/>
    <w:rsid w:val="00B3273E"/>
    <w:rsid w:val="00B3585B"/>
    <w:rsid w:val="00B44086"/>
    <w:rsid w:val="00B444F9"/>
    <w:rsid w:val="00B50605"/>
    <w:rsid w:val="00B50C6A"/>
    <w:rsid w:val="00B50FB4"/>
    <w:rsid w:val="00B6079E"/>
    <w:rsid w:val="00B62438"/>
    <w:rsid w:val="00B634A1"/>
    <w:rsid w:val="00B63815"/>
    <w:rsid w:val="00B6635F"/>
    <w:rsid w:val="00B66CBD"/>
    <w:rsid w:val="00B711CB"/>
    <w:rsid w:val="00B730DE"/>
    <w:rsid w:val="00B762F6"/>
    <w:rsid w:val="00B77BA5"/>
    <w:rsid w:val="00B77E1A"/>
    <w:rsid w:val="00B82128"/>
    <w:rsid w:val="00B86AD3"/>
    <w:rsid w:val="00BA1BE4"/>
    <w:rsid w:val="00BA7369"/>
    <w:rsid w:val="00BB1792"/>
    <w:rsid w:val="00BB24AA"/>
    <w:rsid w:val="00BB3701"/>
    <w:rsid w:val="00BB4732"/>
    <w:rsid w:val="00BB743B"/>
    <w:rsid w:val="00BC3EBA"/>
    <w:rsid w:val="00BD0F6C"/>
    <w:rsid w:val="00BE2963"/>
    <w:rsid w:val="00BE4E53"/>
    <w:rsid w:val="00BE6177"/>
    <w:rsid w:val="00BE7E32"/>
    <w:rsid w:val="00BF25AC"/>
    <w:rsid w:val="00BF375F"/>
    <w:rsid w:val="00BF3AD1"/>
    <w:rsid w:val="00BF5A51"/>
    <w:rsid w:val="00BF5A6A"/>
    <w:rsid w:val="00BF6F49"/>
    <w:rsid w:val="00C009F6"/>
    <w:rsid w:val="00C01897"/>
    <w:rsid w:val="00C01D7D"/>
    <w:rsid w:val="00C02FAB"/>
    <w:rsid w:val="00C032F5"/>
    <w:rsid w:val="00C040A7"/>
    <w:rsid w:val="00C105AD"/>
    <w:rsid w:val="00C14D43"/>
    <w:rsid w:val="00C15774"/>
    <w:rsid w:val="00C157BC"/>
    <w:rsid w:val="00C17257"/>
    <w:rsid w:val="00C20718"/>
    <w:rsid w:val="00C239E3"/>
    <w:rsid w:val="00C25454"/>
    <w:rsid w:val="00C31C45"/>
    <w:rsid w:val="00C435F1"/>
    <w:rsid w:val="00C45AB3"/>
    <w:rsid w:val="00C45BBB"/>
    <w:rsid w:val="00C517A1"/>
    <w:rsid w:val="00C53967"/>
    <w:rsid w:val="00C5421B"/>
    <w:rsid w:val="00C556A6"/>
    <w:rsid w:val="00C611EB"/>
    <w:rsid w:val="00C70F3E"/>
    <w:rsid w:val="00C710FE"/>
    <w:rsid w:val="00C83590"/>
    <w:rsid w:val="00C84E9F"/>
    <w:rsid w:val="00C8507B"/>
    <w:rsid w:val="00C870B1"/>
    <w:rsid w:val="00C874B5"/>
    <w:rsid w:val="00C875B6"/>
    <w:rsid w:val="00C90299"/>
    <w:rsid w:val="00C90C90"/>
    <w:rsid w:val="00C93961"/>
    <w:rsid w:val="00C96D30"/>
    <w:rsid w:val="00CA55AE"/>
    <w:rsid w:val="00CA653A"/>
    <w:rsid w:val="00CA65CA"/>
    <w:rsid w:val="00CB2D89"/>
    <w:rsid w:val="00CB48A9"/>
    <w:rsid w:val="00CB584C"/>
    <w:rsid w:val="00CB6BEC"/>
    <w:rsid w:val="00CB6D4B"/>
    <w:rsid w:val="00CC31F9"/>
    <w:rsid w:val="00CC34A3"/>
    <w:rsid w:val="00CD0433"/>
    <w:rsid w:val="00CD29D8"/>
    <w:rsid w:val="00CD2C55"/>
    <w:rsid w:val="00CD3E7F"/>
    <w:rsid w:val="00CD5D77"/>
    <w:rsid w:val="00CE4FF0"/>
    <w:rsid w:val="00CE6028"/>
    <w:rsid w:val="00CF199F"/>
    <w:rsid w:val="00CF3F17"/>
    <w:rsid w:val="00D00204"/>
    <w:rsid w:val="00D00A8E"/>
    <w:rsid w:val="00D01635"/>
    <w:rsid w:val="00D01E12"/>
    <w:rsid w:val="00D06974"/>
    <w:rsid w:val="00D109D1"/>
    <w:rsid w:val="00D10C64"/>
    <w:rsid w:val="00D138CA"/>
    <w:rsid w:val="00D13A1C"/>
    <w:rsid w:val="00D14253"/>
    <w:rsid w:val="00D15301"/>
    <w:rsid w:val="00D17004"/>
    <w:rsid w:val="00D21C10"/>
    <w:rsid w:val="00D24938"/>
    <w:rsid w:val="00D2693F"/>
    <w:rsid w:val="00D35FE2"/>
    <w:rsid w:val="00D43DD7"/>
    <w:rsid w:val="00D43FB9"/>
    <w:rsid w:val="00D53E99"/>
    <w:rsid w:val="00D557F7"/>
    <w:rsid w:val="00D60A61"/>
    <w:rsid w:val="00D61FCE"/>
    <w:rsid w:val="00D65824"/>
    <w:rsid w:val="00D65CDC"/>
    <w:rsid w:val="00D7052D"/>
    <w:rsid w:val="00D71BB9"/>
    <w:rsid w:val="00D72A65"/>
    <w:rsid w:val="00D77C7A"/>
    <w:rsid w:val="00D80F01"/>
    <w:rsid w:val="00D91406"/>
    <w:rsid w:val="00D91751"/>
    <w:rsid w:val="00D91AA0"/>
    <w:rsid w:val="00D92560"/>
    <w:rsid w:val="00D934E1"/>
    <w:rsid w:val="00D9651F"/>
    <w:rsid w:val="00D965DD"/>
    <w:rsid w:val="00DA08E9"/>
    <w:rsid w:val="00DA090D"/>
    <w:rsid w:val="00DA0DD9"/>
    <w:rsid w:val="00DA0F2B"/>
    <w:rsid w:val="00DA1966"/>
    <w:rsid w:val="00DA1FAC"/>
    <w:rsid w:val="00DB0D95"/>
    <w:rsid w:val="00DB0DB8"/>
    <w:rsid w:val="00DB7D63"/>
    <w:rsid w:val="00DC5A14"/>
    <w:rsid w:val="00DC709E"/>
    <w:rsid w:val="00DD072F"/>
    <w:rsid w:val="00DD77CE"/>
    <w:rsid w:val="00DE2282"/>
    <w:rsid w:val="00DE532A"/>
    <w:rsid w:val="00DE7AF8"/>
    <w:rsid w:val="00DF0213"/>
    <w:rsid w:val="00DF0D92"/>
    <w:rsid w:val="00DF1035"/>
    <w:rsid w:val="00DF32A7"/>
    <w:rsid w:val="00DF394F"/>
    <w:rsid w:val="00DF469E"/>
    <w:rsid w:val="00E04946"/>
    <w:rsid w:val="00E05B91"/>
    <w:rsid w:val="00E0655F"/>
    <w:rsid w:val="00E109B7"/>
    <w:rsid w:val="00E12266"/>
    <w:rsid w:val="00E202E2"/>
    <w:rsid w:val="00E23875"/>
    <w:rsid w:val="00E24128"/>
    <w:rsid w:val="00E31F3F"/>
    <w:rsid w:val="00E345B2"/>
    <w:rsid w:val="00E43B2E"/>
    <w:rsid w:val="00E44FBF"/>
    <w:rsid w:val="00E45AE0"/>
    <w:rsid w:val="00E47527"/>
    <w:rsid w:val="00E4771B"/>
    <w:rsid w:val="00E47DCE"/>
    <w:rsid w:val="00E531D2"/>
    <w:rsid w:val="00E6156A"/>
    <w:rsid w:val="00E62A5E"/>
    <w:rsid w:val="00E63C72"/>
    <w:rsid w:val="00E70EF4"/>
    <w:rsid w:val="00E7103E"/>
    <w:rsid w:val="00E73B7B"/>
    <w:rsid w:val="00E77D45"/>
    <w:rsid w:val="00E83E52"/>
    <w:rsid w:val="00E854C3"/>
    <w:rsid w:val="00E86EFC"/>
    <w:rsid w:val="00E87769"/>
    <w:rsid w:val="00EA2EB2"/>
    <w:rsid w:val="00EA7075"/>
    <w:rsid w:val="00EB3206"/>
    <w:rsid w:val="00EB6A53"/>
    <w:rsid w:val="00EC3909"/>
    <w:rsid w:val="00EC72BC"/>
    <w:rsid w:val="00ED0857"/>
    <w:rsid w:val="00ED18F1"/>
    <w:rsid w:val="00ED1AF0"/>
    <w:rsid w:val="00ED1F67"/>
    <w:rsid w:val="00ED2979"/>
    <w:rsid w:val="00ED3ED5"/>
    <w:rsid w:val="00ED5F86"/>
    <w:rsid w:val="00EE079A"/>
    <w:rsid w:val="00EE1FFB"/>
    <w:rsid w:val="00EE4A69"/>
    <w:rsid w:val="00EE6795"/>
    <w:rsid w:val="00EE69A4"/>
    <w:rsid w:val="00EF059C"/>
    <w:rsid w:val="00EF398C"/>
    <w:rsid w:val="00EF44BE"/>
    <w:rsid w:val="00F0138D"/>
    <w:rsid w:val="00F02DBC"/>
    <w:rsid w:val="00F0370D"/>
    <w:rsid w:val="00F05AA2"/>
    <w:rsid w:val="00F07707"/>
    <w:rsid w:val="00F11138"/>
    <w:rsid w:val="00F13604"/>
    <w:rsid w:val="00F20678"/>
    <w:rsid w:val="00F229A8"/>
    <w:rsid w:val="00F255E6"/>
    <w:rsid w:val="00F32C31"/>
    <w:rsid w:val="00F344E4"/>
    <w:rsid w:val="00F3760A"/>
    <w:rsid w:val="00F43D13"/>
    <w:rsid w:val="00F441AB"/>
    <w:rsid w:val="00F45E7A"/>
    <w:rsid w:val="00F54CCD"/>
    <w:rsid w:val="00F55F48"/>
    <w:rsid w:val="00F5626F"/>
    <w:rsid w:val="00F574CF"/>
    <w:rsid w:val="00F63D89"/>
    <w:rsid w:val="00F70FB9"/>
    <w:rsid w:val="00F7192C"/>
    <w:rsid w:val="00F7314D"/>
    <w:rsid w:val="00F77363"/>
    <w:rsid w:val="00F81EEC"/>
    <w:rsid w:val="00F83C99"/>
    <w:rsid w:val="00F8460D"/>
    <w:rsid w:val="00F848A3"/>
    <w:rsid w:val="00F8600C"/>
    <w:rsid w:val="00F87FB2"/>
    <w:rsid w:val="00F90125"/>
    <w:rsid w:val="00F947E9"/>
    <w:rsid w:val="00F954B2"/>
    <w:rsid w:val="00F9638A"/>
    <w:rsid w:val="00F96398"/>
    <w:rsid w:val="00FA2E1D"/>
    <w:rsid w:val="00FA38EA"/>
    <w:rsid w:val="00FA7CC9"/>
    <w:rsid w:val="00FB252D"/>
    <w:rsid w:val="00FB3A67"/>
    <w:rsid w:val="00FB5189"/>
    <w:rsid w:val="00FC113A"/>
    <w:rsid w:val="00FC1BCA"/>
    <w:rsid w:val="00FC3660"/>
    <w:rsid w:val="00FC634A"/>
    <w:rsid w:val="00FD13A1"/>
    <w:rsid w:val="00FD1B19"/>
    <w:rsid w:val="00FD3907"/>
    <w:rsid w:val="00FD4A70"/>
    <w:rsid w:val="00FD6AAA"/>
    <w:rsid w:val="00FE5BBB"/>
    <w:rsid w:val="00FF06C9"/>
    <w:rsid w:val="00FF390A"/>
    <w:rsid w:val="00FF41E1"/>
    <w:rsid w:val="00FF5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158DB33"/>
  <w15:docId w15:val="{A8314CD6-A41F-4A98-9E1E-63C161068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5C2"/>
    <w:pPr>
      <w:ind w:firstLine="851"/>
    </w:pPr>
    <w:rPr>
      <w:rFonts w:ascii="Times Armenian" w:eastAsia="Times New Roman" w:hAnsi="Times Armenian" w:cs="Times New Roman"/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062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B06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062E"/>
    <w:pPr>
      <w:spacing w:after="200"/>
      <w:ind w:firstLine="0"/>
      <w:jc w:val="lef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062E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06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62E"/>
    <w:rPr>
      <w:rFonts w:ascii="Tahoma" w:eastAsia="Times New Roman" w:hAnsi="Tahoma" w:cs="Tahoma"/>
      <w:sz w:val="16"/>
      <w:szCs w:val="16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7E31"/>
    <w:pPr>
      <w:spacing w:after="0"/>
      <w:ind w:firstLine="851"/>
      <w:jc w:val="both"/>
    </w:pPr>
    <w:rPr>
      <w:rFonts w:ascii="Times Armenian" w:eastAsia="Times New Roman" w:hAnsi="Times Armenian" w:cs="Times New Roman"/>
      <w:b/>
      <w:bCs/>
      <w:lang w:eastAsia="ru-R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7E31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character" w:styleId="Strong">
    <w:name w:val="Strong"/>
    <w:basedOn w:val="DefaultParagraphFont"/>
    <w:uiPriority w:val="22"/>
    <w:qFormat/>
    <w:rsid w:val="00E86EF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86EFC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0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CF497-B1FF-4A64-A57E-FF0A0318E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1448</Words>
  <Characters>8257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https:/mul2-moh.gov.am/tasks/956381/oneclick?token=f1effdf29ad6b4be23a221ad6a8a99f3</cp:keywords>
  <dc:description/>
  <cp:lastModifiedBy>Araqsya Hambardzumyan</cp:lastModifiedBy>
  <cp:revision>2</cp:revision>
  <cp:lastPrinted>2025-11-05T13:14:00Z</cp:lastPrinted>
  <dcterms:created xsi:type="dcterms:W3CDTF">2025-11-07T13:48:00Z</dcterms:created>
  <dcterms:modified xsi:type="dcterms:W3CDTF">2025-11-07T13:48:00Z</dcterms:modified>
</cp:coreProperties>
</file>