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7FAD5" w14:textId="77777777" w:rsidR="00034EDA" w:rsidRPr="00556678" w:rsidRDefault="00034EDA" w:rsidP="00160202">
      <w:pPr>
        <w:tabs>
          <w:tab w:val="left" w:pos="851"/>
        </w:tabs>
        <w:spacing w:line="360" w:lineRule="auto"/>
        <w:ind w:firstLine="567"/>
        <w:jc w:val="right"/>
        <w:rPr>
          <w:rFonts w:ascii="GHEA Grapalat" w:hAnsi="GHEA Grapalat" w:cs="Sylfaen"/>
          <w:b/>
          <w:bCs/>
          <w:sz w:val="24"/>
          <w:szCs w:val="24"/>
          <w:vertAlign w:val="superscript"/>
          <w:lang w:val="hy-AM"/>
        </w:rPr>
      </w:pPr>
      <w:r w:rsidRPr="00556678">
        <w:rPr>
          <w:rFonts w:ascii="GHEA Grapalat" w:hAnsi="GHEA Grapalat" w:cs="Sylfaen"/>
          <w:b/>
          <w:bCs/>
          <w:sz w:val="24"/>
          <w:szCs w:val="24"/>
          <w:lang w:val="hy-AM"/>
        </w:rPr>
        <w:t>ՆԱԽԱԳԻԾ</w:t>
      </w:r>
    </w:p>
    <w:p w14:paraId="5D2EF709" w14:textId="2361FCAE" w:rsidR="00B27A24" w:rsidRPr="00556678" w:rsidRDefault="00034EDA" w:rsidP="00C83FF4">
      <w:pPr>
        <w:tabs>
          <w:tab w:val="left" w:pos="851"/>
        </w:tabs>
        <w:spacing w:after="0" w:line="360" w:lineRule="auto"/>
        <w:ind w:firstLine="426"/>
        <w:jc w:val="center"/>
        <w:rPr>
          <w:rFonts w:ascii="GHEA Grapalat" w:hAnsi="GHEA Grapalat" w:cs="Sylfaen"/>
          <w:b/>
          <w:bCs/>
          <w:sz w:val="24"/>
          <w:szCs w:val="24"/>
          <w:lang w:val="hy-AM"/>
        </w:rPr>
      </w:pPr>
      <w:r w:rsidRPr="00556678">
        <w:rPr>
          <w:rFonts w:ascii="GHEA Grapalat" w:hAnsi="GHEA Grapalat" w:cs="Sylfaen"/>
          <w:b/>
          <w:bCs/>
          <w:sz w:val="24"/>
          <w:szCs w:val="24"/>
          <w:lang w:val="hy-AM"/>
        </w:rPr>
        <w:t>ՀԱՅԱՍՏԱՆԻ ՀԱՆՐԱՊԵՏՈՒԹՅԱՆ</w:t>
      </w:r>
      <w:r w:rsidR="00B27A24" w:rsidRPr="00556678">
        <w:rPr>
          <w:rFonts w:ascii="GHEA Grapalat" w:hAnsi="GHEA Grapalat" w:cs="Sylfaen"/>
          <w:b/>
          <w:bCs/>
          <w:sz w:val="24"/>
          <w:szCs w:val="24"/>
          <w:lang w:val="hy-AM"/>
        </w:rPr>
        <w:t xml:space="preserve"> </w:t>
      </w:r>
      <w:r w:rsidRPr="00556678">
        <w:rPr>
          <w:rFonts w:ascii="GHEA Grapalat" w:hAnsi="GHEA Grapalat" w:cs="Sylfaen"/>
          <w:b/>
          <w:bCs/>
          <w:sz w:val="24"/>
          <w:szCs w:val="24"/>
          <w:lang w:val="hy-AM"/>
        </w:rPr>
        <w:t>ՕՐԵՆՔԸ</w:t>
      </w:r>
    </w:p>
    <w:p w14:paraId="1DCDF516" w14:textId="683D61D5" w:rsidR="004F3DEE" w:rsidRPr="00556678" w:rsidRDefault="00034EDA" w:rsidP="00982AED">
      <w:pPr>
        <w:spacing w:after="0" w:line="360" w:lineRule="auto"/>
        <w:jc w:val="center"/>
        <w:rPr>
          <w:rFonts w:ascii="GHEA Grapalat" w:hAnsi="GHEA Grapalat"/>
          <w:b/>
          <w:bCs/>
          <w:sz w:val="24"/>
          <w:szCs w:val="24"/>
          <w:lang w:val="hy-AM"/>
        </w:rPr>
      </w:pPr>
      <w:r w:rsidRPr="00556678">
        <w:rPr>
          <w:rFonts w:ascii="GHEA Grapalat" w:hAnsi="GHEA Grapalat" w:cs="Sylfaen"/>
          <w:b/>
          <w:bCs/>
          <w:sz w:val="24"/>
          <w:szCs w:val="24"/>
          <w:lang w:val="hy-AM"/>
        </w:rPr>
        <w:t xml:space="preserve">ՀԱՅԱՍՏԱՆԻ ՀԱՆՐԱՊԵՏՈՒԹՅԱՆ </w:t>
      </w:r>
      <w:r w:rsidRPr="00556678">
        <w:rPr>
          <w:rFonts w:ascii="GHEA Grapalat" w:hAnsi="GHEA Grapalat"/>
          <w:b/>
          <w:bCs/>
          <w:sz w:val="24"/>
          <w:szCs w:val="24"/>
          <w:lang w:val="hy-AM"/>
        </w:rPr>
        <w:t>ՀԱՐԿԱՅԻՆ ՕՐԵՆՍԳՐՔՈՒՄ</w:t>
      </w:r>
      <w:r w:rsidR="00C0734C" w:rsidRPr="00556678">
        <w:rPr>
          <w:rFonts w:ascii="GHEA Grapalat" w:hAnsi="GHEA Grapalat"/>
          <w:b/>
          <w:bCs/>
          <w:sz w:val="24"/>
          <w:szCs w:val="24"/>
          <w:lang w:val="hy-AM"/>
        </w:rPr>
        <w:t xml:space="preserve"> </w:t>
      </w:r>
      <w:r w:rsidR="00982AED" w:rsidRPr="00556678">
        <w:rPr>
          <w:rFonts w:ascii="GHEA Grapalat" w:hAnsi="GHEA Grapalat"/>
          <w:b/>
          <w:bCs/>
          <w:sz w:val="24"/>
          <w:szCs w:val="24"/>
          <w:lang w:val="hy-AM"/>
        </w:rPr>
        <w:t>ՓՈՓՈԽՈՒԹՅՈՒՆՆԵՐ ԵՎ ԼՐԱՑՈՒՄՆԵՐ ԿԱՏԱՐԵԼՈՒ ՄԱՍԻՆ</w:t>
      </w:r>
    </w:p>
    <w:p w14:paraId="74B69F48" w14:textId="77777777" w:rsidR="00A12071" w:rsidRPr="00556678" w:rsidRDefault="00A12071" w:rsidP="003370E0">
      <w:pPr>
        <w:spacing w:after="0" w:line="360" w:lineRule="auto"/>
        <w:jc w:val="center"/>
        <w:rPr>
          <w:rFonts w:ascii="GHEA Grapalat" w:hAnsi="GHEA Grapalat"/>
          <w:b/>
          <w:sz w:val="24"/>
          <w:szCs w:val="24"/>
          <w:lang w:val="hy-AM"/>
        </w:rPr>
      </w:pPr>
    </w:p>
    <w:p w14:paraId="34783AAE" w14:textId="77777777" w:rsidR="00982AED" w:rsidRPr="00556678" w:rsidRDefault="00691B73"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hAnsi="GHEA Grapalat"/>
          <w:b/>
          <w:sz w:val="24"/>
          <w:szCs w:val="24"/>
          <w:lang w:val="hy-AM"/>
        </w:rPr>
        <w:t>Հոդված 1.</w:t>
      </w:r>
      <w:r w:rsidR="00AC4FEA" w:rsidRPr="00556678">
        <w:rPr>
          <w:rFonts w:ascii="GHEA Grapalat" w:hAnsi="GHEA Grapalat"/>
          <w:sz w:val="24"/>
          <w:szCs w:val="24"/>
          <w:lang w:val="hy-AM"/>
        </w:rPr>
        <w:t xml:space="preserve"> </w:t>
      </w:r>
      <w:r w:rsidR="007C0292" w:rsidRPr="00556678">
        <w:rPr>
          <w:rFonts w:ascii="GHEA Grapalat" w:eastAsia="Times New Roman" w:hAnsi="GHEA Grapalat" w:cs="Times New Roman"/>
          <w:sz w:val="24"/>
          <w:szCs w:val="24"/>
          <w:lang w:val="hy-AM"/>
        </w:rPr>
        <w:t xml:space="preserve">2016 թվականի հոկտեմբերի 4-ի </w:t>
      </w:r>
      <w:r w:rsidR="007E4F6D" w:rsidRPr="00556678">
        <w:rPr>
          <w:rFonts w:ascii="GHEA Grapalat" w:eastAsia="Times New Roman" w:hAnsi="GHEA Grapalat" w:cs="Times New Roman"/>
          <w:sz w:val="24"/>
          <w:szCs w:val="24"/>
          <w:lang w:val="hy-AM"/>
        </w:rPr>
        <w:t xml:space="preserve">Հայաստանի Հանրապետության հարկային օրենսգրքի (այսուհետ՝ Օրենսգիրք) </w:t>
      </w:r>
      <w:r w:rsidR="00982AED" w:rsidRPr="00556678">
        <w:rPr>
          <w:rFonts w:ascii="GHEA Grapalat" w:eastAsia="Times New Roman" w:hAnsi="GHEA Grapalat" w:cs="Times New Roman"/>
          <w:sz w:val="24"/>
          <w:szCs w:val="24"/>
          <w:lang w:val="hy-AM"/>
        </w:rPr>
        <w:t>42-րդ հոդվածի`</w:t>
      </w:r>
    </w:p>
    <w:p w14:paraId="06C105B0" w14:textId="7C93D329" w:rsidR="008275C3" w:rsidRPr="00556678" w:rsidRDefault="008275C3"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1) 1-ին մասի 1-ին կետը շարադրել հետևյալ խմբագրությամբ` «1) գործարքի առարկա համարվող ապրանքը ենթակա է վերադարձման` ամբողջությամբ կամ մասնակի,».</w:t>
      </w:r>
    </w:p>
    <w:p w14:paraId="4A782F3D" w14:textId="5B05A3C6" w:rsidR="008275C3" w:rsidRPr="00556678" w:rsidRDefault="008275C3"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2) 1-ին մասի 3-րդ կետն ուժը կորցրած ճանաչել</w:t>
      </w:r>
      <w:r w:rsidRPr="00556678">
        <w:rPr>
          <w:rFonts w:ascii="Cambria Math" w:eastAsia="Times New Roman" w:hAnsi="Cambria Math" w:cs="Cambria Math"/>
          <w:sz w:val="24"/>
          <w:szCs w:val="24"/>
          <w:lang w:val="hy-AM"/>
        </w:rPr>
        <w:t>․</w:t>
      </w:r>
    </w:p>
    <w:p w14:paraId="7B63F576" w14:textId="77777777" w:rsidR="00FD1066" w:rsidRPr="00556678" w:rsidRDefault="008275C3"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3) 3-րդ մասը շա</w:t>
      </w:r>
      <w:r w:rsidR="003618BC" w:rsidRPr="00556678">
        <w:rPr>
          <w:rFonts w:ascii="GHEA Grapalat" w:eastAsia="Times New Roman" w:hAnsi="GHEA Grapalat" w:cs="Times New Roman"/>
          <w:sz w:val="24"/>
          <w:szCs w:val="24"/>
          <w:lang w:val="hy-AM"/>
        </w:rPr>
        <w:t xml:space="preserve">րադրել հետևյալ խմբագրությամբ` </w:t>
      </w:r>
    </w:p>
    <w:p w14:paraId="27F8F13A" w14:textId="44CC9FBC" w:rsidR="008275C3" w:rsidRPr="00556678" w:rsidRDefault="003618BC"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«3</w:t>
      </w:r>
      <w:r w:rsidRPr="00556678">
        <w:rPr>
          <w:rFonts w:ascii="Cambria Math" w:eastAsia="Times New Roman" w:hAnsi="Cambria Math" w:cs="Cambria Math"/>
          <w:sz w:val="24"/>
          <w:szCs w:val="24"/>
          <w:lang w:val="hy-AM"/>
        </w:rPr>
        <w:t>․</w:t>
      </w:r>
      <w:r w:rsidR="008275C3" w:rsidRPr="00556678">
        <w:rPr>
          <w:rFonts w:ascii="GHEA Grapalat" w:eastAsia="Times New Roman" w:hAnsi="GHEA Grapalat" w:cs="Times New Roman"/>
          <w:sz w:val="24"/>
          <w:szCs w:val="24"/>
          <w:lang w:val="hy-AM"/>
        </w:rPr>
        <w:t xml:space="preserve"> </w:t>
      </w:r>
      <w:r w:rsidRPr="00556678">
        <w:rPr>
          <w:rFonts w:ascii="GHEA Grapalat" w:eastAsia="Times New Roman" w:hAnsi="GHEA Grapalat" w:cs="Times New Roman"/>
          <w:sz w:val="24"/>
          <w:szCs w:val="24"/>
          <w:lang w:val="hy-AM"/>
        </w:rPr>
        <w:t>Ճշգրտված գործարքի մասով նախկինում դուրս գրված հաշվարկային փաստաթուղթը շարունակում է համարվել վավեր փաստաթուղթ, սակայն ճշգրտված գործարքի մասով ապրանք մատակարարողը, աշխատանք կատարողը և (կամ) ծառայություն մատուցողը Օրենսգրքի 56-րդ հոդվածով սահմանված կարգով դուրս է գրում նաև Օրենսգրքի 55-րդ հոդվածով սահմանված՝ համապատասխան ճշգրտող հաշվարկային փաստաթուղթ:</w:t>
      </w:r>
      <w:r w:rsidR="008275C3" w:rsidRPr="00556678">
        <w:rPr>
          <w:rFonts w:ascii="GHEA Grapalat" w:eastAsia="Times New Roman" w:hAnsi="GHEA Grapalat" w:cs="Times New Roman"/>
          <w:sz w:val="24"/>
          <w:szCs w:val="24"/>
          <w:lang w:val="hy-AM"/>
        </w:rPr>
        <w:t>».</w:t>
      </w:r>
    </w:p>
    <w:p w14:paraId="65ADE3BB" w14:textId="4226B934" w:rsidR="00944AC0" w:rsidRPr="00556678" w:rsidRDefault="00944AC0"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 xml:space="preserve">4) 4-րդ մասի 1-ին կետում նվազում են բառերից հետո լրացնել «գործարքից հաշվարկված հարկման բազաները </w:t>
      </w:r>
      <w:r w:rsidR="00B03E05" w:rsidRPr="00556678">
        <w:rPr>
          <w:rFonts w:ascii="GHEA Grapalat" w:eastAsia="Times New Roman" w:hAnsi="GHEA Grapalat" w:cs="Times New Roman"/>
          <w:sz w:val="24"/>
          <w:szCs w:val="24"/>
          <w:lang w:val="hy-AM"/>
        </w:rPr>
        <w:t>և (կամ)</w:t>
      </w:r>
      <w:r w:rsidR="007D602A" w:rsidRPr="00556678">
        <w:rPr>
          <w:rFonts w:ascii="GHEA Grapalat" w:eastAsia="Times New Roman" w:hAnsi="GHEA Grapalat" w:cs="Times New Roman"/>
          <w:sz w:val="24"/>
          <w:szCs w:val="24"/>
          <w:lang w:val="hy-AM"/>
        </w:rPr>
        <w:t>» բառերով, իսկ</w:t>
      </w:r>
      <w:r w:rsidRPr="00556678">
        <w:rPr>
          <w:rFonts w:ascii="GHEA Grapalat" w:eastAsia="Times New Roman" w:hAnsi="GHEA Grapalat" w:cs="Times New Roman"/>
          <w:sz w:val="24"/>
          <w:szCs w:val="24"/>
          <w:lang w:val="hy-AM"/>
        </w:rPr>
        <w:t xml:space="preserve"> 4-րդ մասի 2-րդ կետում ավելանում են բառերից հետո լրացնել «գործարքից հաշվարկվա</w:t>
      </w:r>
      <w:r w:rsidR="007D602A" w:rsidRPr="00556678">
        <w:rPr>
          <w:rFonts w:ascii="GHEA Grapalat" w:eastAsia="Times New Roman" w:hAnsi="GHEA Grapalat" w:cs="Times New Roman"/>
          <w:sz w:val="24"/>
          <w:szCs w:val="24"/>
          <w:lang w:val="hy-AM"/>
        </w:rPr>
        <w:t xml:space="preserve">ծ հարկման բազաները </w:t>
      </w:r>
      <w:r w:rsidR="00B03E05" w:rsidRPr="00556678">
        <w:rPr>
          <w:rFonts w:ascii="GHEA Grapalat" w:eastAsia="Times New Roman" w:hAnsi="GHEA Grapalat" w:cs="Times New Roman"/>
          <w:sz w:val="24"/>
          <w:szCs w:val="24"/>
          <w:lang w:val="hy-AM"/>
        </w:rPr>
        <w:t>և (կամ)</w:t>
      </w:r>
      <w:r w:rsidR="007D602A" w:rsidRPr="00556678">
        <w:rPr>
          <w:rFonts w:ascii="GHEA Grapalat" w:eastAsia="Times New Roman" w:hAnsi="GHEA Grapalat" w:cs="Times New Roman"/>
          <w:sz w:val="24"/>
          <w:szCs w:val="24"/>
          <w:lang w:val="hy-AM"/>
        </w:rPr>
        <w:t>» բառերով։</w:t>
      </w:r>
    </w:p>
    <w:p w14:paraId="61BA03F5" w14:textId="77880150" w:rsidR="00AC21B0" w:rsidRPr="00556678" w:rsidRDefault="00AC21B0"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b/>
          <w:sz w:val="24"/>
          <w:szCs w:val="24"/>
          <w:lang w:val="hy-AM"/>
        </w:rPr>
        <w:t xml:space="preserve">Հոդված 2. </w:t>
      </w:r>
      <w:r w:rsidRPr="00556678">
        <w:rPr>
          <w:rFonts w:ascii="GHEA Grapalat" w:eastAsia="Times New Roman" w:hAnsi="GHEA Grapalat" w:cs="Times New Roman"/>
          <w:sz w:val="24"/>
          <w:szCs w:val="24"/>
          <w:lang w:val="hy-AM"/>
        </w:rPr>
        <w:t xml:space="preserve">Օրենսգրքի </w:t>
      </w:r>
      <w:r w:rsidR="0012615B" w:rsidRPr="00556678">
        <w:rPr>
          <w:rFonts w:ascii="GHEA Grapalat" w:eastAsia="Times New Roman" w:hAnsi="GHEA Grapalat" w:cs="Times New Roman"/>
          <w:sz w:val="24"/>
          <w:szCs w:val="24"/>
          <w:lang w:val="hy-AM"/>
        </w:rPr>
        <w:t>5</w:t>
      </w:r>
      <w:r w:rsidRPr="00556678">
        <w:rPr>
          <w:rFonts w:ascii="GHEA Grapalat" w:eastAsia="Times New Roman" w:hAnsi="GHEA Grapalat" w:cs="Times New Roman"/>
          <w:sz w:val="24"/>
          <w:szCs w:val="24"/>
          <w:lang w:val="hy-AM"/>
        </w:rPr>
        <w:t>6-րդ հոդվածում՝</w:t>
      </w:r>
    </w:p>
    <w:p w14:paraId="2590296D" w14:textId="7342CC58" w:rsidR="008054DF" w:rsidRPr="00556678" w:rsidRDefault="00AC21B0" w:rsidP="003370E0">
      <w:pPr>
        <w:shd w:val="clear" w:color="auto" w:fill="FFFFFF"/>
        <w:spacing w:after="0" w:line="360" w:lineRule="auto"/>
        <w:ind w:firstLine="425"/>
        <w:jc w:val="both"/>
        <w:rPr>
          <w:rFonts w:ascii="GHEA Grapalat" w:hAnsi="GHEA Grapalat"/>
          <w:sz w:val="24"/>
          <w:szCs w:val="24"/>
          <w:lang w:val="hy-AM"/>
        </w:rPr>
      </w:pPr>
      <w:r w:rsidRPr="00556678">
        <w:rPr>
          <w:rFonts w:ascii="GHEA Grapalat" w:eastAsia="Times New Roman" w:hAnsi="GHEA Grapalat" w:cs="Times New Roman"/>
          <w:sz w:val="24"/>
          <w:szCs w:val="24"/>
          <w:lang w:val="hy-AM"/>
        </w:rPr>
        <w:t xml:space="preserve">1) </w:t>
      </w:r>
      <w:r w:rsidR="0012615B" w:rsidRPr="00556678">
        <w:rPr>
          <w:rFonts w:ascii="GHEA Grapalat" w:eastAsia="Times New Roman" w:hAnsi="GHEA Grapalat" w:cs="Times New Roman"/>
          <w:sz w:val="24"/>
          <w:szCs w:val="24"/>
          <w:lang w:val="hy-AM"/>
        </w:rPr>
        <w:t>10-րդ մասի 3-րդ կետն ուժը կորցրած ճանաչել</w:t>
      </w:r>
      <w:r w:rsidR="008054DF" w:rsidRPr="00556678">
        <w:rPr>
          <w:rFonts w:ascii="GHEA Grapalat" w:eastAsia="Times New Roman" w:hAnsi="GHEA Grapalat" w:cs="Times New Roman"/>
          <w:sz w:val="24"/>
          <w:szCs w:val="24"/>
          <w:lang w:val="hy-AM"/>
        </w:rPr>
        <w:t>.</w:t>
      </w:r>
    </w:p>
    <w:p w14:paraId="32168D9C" w14:textId="34C7B4DE" w:rsidR="00AC21B0" w:rsidRPr="00556678" w:rsidRDefault="00C83FF4"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hAnsi="GHEA Grapalat"/>
          <w:sz w:val="24"/>
          <w:szCs w:val="24"/>
          <w:lang w:val="hy-AM"/>
        </w:rPr>
        <w:t>2)</w:t>
      </w:r>
      <w:r w:rsidR="00AC21B0" w:rsidRPr="00556678">
        <w:rPr>
          <w:rFonts w:ascii="GHEA Grapalat" w:eastAsia="Times New Roman" w:hAnsi="GHEA Grapalat" w:cs="Times New Roman"/>
          <w:sz w:val="24"/>
          <w:szCs w:val="24"/>
          <w:lang w:val="hy-AM"/>
        </w:rPr>
        <w:t xml:space="preserve"> </w:t>
      </w:r>
      <w:r w:rsidR="00245781" w:rsidRPr="00556678">
        <w:rPr>
          <w:rFonts w:ascii="GHEA Grapalat" w:eastAsia="Times New Roman" w:hAnsi="GHEA Grapalat" w:cs="Times New Roman"/>
          <w:sz w:val="24"/>
          <w:szCs w:val="24"/>
          <w:lang w:val="hy-AM"/>
        </w:rPr>
        <w:t>1</w:t>
      </w:r>
      <w:r w:rsidR="0012615B" w:rsidRPr="00556678">
        <w:rPr>
          <w:rFonts w:ascii="GHEA Grapalat" w:eastAsia="Times New Roman" w:hAnsi="GHEA Grapalat" w:cs="Times New Roman"/>
          <w:sz w:val="24"/>
          <w:szCs w:val="24"/>
          <w:lang w:val="hy-AM"/>
        </w:rPr>
        <w:t>0-ին մասը</w:t>
      </w:r>
      <w:r w:rsidR="00245781" w:rsidRPr="00556678">
        <w:rPr>
          <w:rFonts w:ascii="GHEA Grapalat" w:eastAsia="Times New Roman" w:hAnsi="GHEA Grapalat" w:cs="Times New Roman"/>
          <w:sz w:val="24"/>
          <w:szCs w:val="24"/>
          <w:lang w:val="hy-AM"/>
        </w:rPr>
        <w:t xml:space="preserve"> </w:t>
      </w:r>
      <w:r w:rsidR="00AC21B0" w:rsidRPr="00556678">
        <w:rPr>
          <w:rFonts w:ascii="GHEA Grapalat" w:eastAsia="Times New Roman" w:hAnsi="GHEA Grapalat" w:cs="Times New Roman"/>
          <w:sz w:val="24"/>
          <w:szCs w:val="24"/>
          <w:lang w:val="hy-AM"/>
        </w:rPr>
        <w:t>լրացնել հետևյալ</w:t>
      </w:r>
      <w:r w:rsidR="008054DF" w:rsidRPr="00556678">
        <w:rPr>
          <w:rFonts w:ascii="GHEA Grapalat" w:eastAsia="Times New Roman" w:hAnsi="GHEA Grapalat" w:cs="Times New Roman"/>
          <w:sz w:val="24"/>
          <w:szCs w:val="24"/>
          <w:lang w:val="hy-AM"/>
        </w:rPr>
        <w:t xml:space="preserve"> բովանդակությամբ </w:t>
      </w:r>
      <w:r w:rsidR="0012615B" w:rsidRPr="00556678">
        <w:rPr>
          <w:rFonts w:ascii="GHEA Grapalat" w:eastAsia="Times New Roman" w:hAnsi="GHEA Grapalat" w:cs="Times New Roman"/>
          <w:sz w:val="24"/>
          <w:szCs w:val="24"/>
          <w:lang w:val="hy-AM"/>
        </w:rPr>
        <w:t>6-րդ</w:t>
      </w:r>
      <w:r w:rsidR="00AC21B0" w:rsidRPr="00556678">
        <w:rPr>
          <w:rFonts w:ascii="GHEA Grapalat" w:eastAsia="Times New Roman" w:hAnsi="GHEA Grapalat" w:cs="Times New Roman"/>
          <w:sz w:val="24"/>
          <w:szCs w:val="24"/>
          <w:lang w:val="hy-AM"/>
        </w:rPr>
        <w:t xml:space="preserve"> </w:t>
      </w:r>
      <w:r w:rsidR="0012615B" w:rsidRPr="00556678">
        <w:rPr>
          <w:rFonts w:ascii="GHEA Grapalat" w:eastAsia="Times New Roman" w:hAnsi="GHEA Grapalat" w:cs="Times New Roman"/>
          <w:sz w:val="24"/>
          <w:szCs w:val="24"/>
          <w:lang w:val="hy-AM"/>
        </w:rPr>
        <w:t>կետ</w:t>
      </w:r>
      <w:r w:rsidR="00AC21B0" w:rsidRPr="00556678">
        <w:rPr>
          <w:rFonts w:ascii="GHEA Grapalat" w:eastAsia="Times New Roman" w:hAnsi="GHEA Grapalat" w:cs="Times New Roman"/>
          <w:sz w:val="24"/>
          <w:szCs w:val="24"/>
          <w:lang w:val="hy-AM"/>
        </w:rPr>
        <w:t>ով.</w:t>
      </w:r>
    </w:p>
    <w:p w14:paraId="06CFD316" w14:textId="3B9B0396" w:rsidR="008054DF" w:rsidRPr="00556678" w:rsidRDefault="008054DF"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w:t>
      </w:r>
      <w:r w:rsidR="006863C9" w:rsidRPr="00556678">
        <w:rPr>
          <w:rFonts w:ascii="GHEA Grapalat" w:eastAsia="Times New Roman" w:hAnsi="GHEA Grapalat" w:cs="Times New Roman"/>
          <w:sz w:val="24"/>
          <w:szCs w:val="24"/>
          <w:lang w:val="hy-AM"/>
        </w:rPr>
        <w:t xml:space="preserve">6) մատակարարված ապրանքի, կատարված աշխատանքի կամ մատուցվող ծառայության մասով դուրս գրված հաշվարկային փաստաթղթում արտացոլված գործարքի առարկա հանդիսացող ապրանքի միավորի գինը և (կամ) աշխատանքի, ծառայության սակագինը, ընդհանուր արժեքը, գործարքի կողմերի միջև կնքված գրավոր պայմանագրով </w:t>
      </w:r>
      <w:r w:rsidR="000D590D" w:rsidRPr="00556678">
        <w:rPr>
          <w:rFonts w:ascii="GHEA Grapalat" w:eastAsia="Times New Roman" w:hAnsi="GHEA Grapalat" w:cs="Times New Roman"/>
          <w:sz w:val="24"/>
          <w:szCs w:val="24"/>
          <w:lang w:val="hy-AM"/>
        </w:rPr>
        <w:t xml:space="preserve">կամ նորմատիվ իրավական ակտերով </w:t>
      </w:r>
      <w:r w:rsidR="006863C9" w:rsidRPr="00556678">
        <w:rPr>
          <w:rFonts w:ascii="GHEA Grapalat" w:eastAsia="Times New Roman" w:hAnsi="GHEA Grapalat" w:cs="Times New Roman"/>
          <w:sz w:val="24"/>
          <w:szCs w:val="24"/>
          <w:lang w:val="hy-AM"/>
        </w:rPr>
        <w:t>նախատեսված դեպքերում ենթակա է փոփոխման:</w:t>
      </w:r>
      <w:r w:rsidR="00A47F40" w:rsidRPr="00556678">
        <w:rPr>
          <w:rFonts w:ascii="GHEA Grapalat" w:eastAsia="Times New Roman" w:hAnsi="GHEA Grapalat" w:cs="Times New Roman"/>
          <w:sz w:val="24"/>
          <w:szCs w:val="24"/>
          <w:lang w:val="hy-AM"/>
        </w:rPr>
        <w:t>»</w:t>
      </w:r>
      <w:r w:rsidR="00A47F40" w:rsidRPr="00556678">
        <w:rPr>
          <w:rFonts w:ascii="Cambria Math" w:eastAsia="Times New Roman" w:hAnsi="Cambria Math" w:cs="Cambria Math"/>
          <w:sz w:val="24"/>
          <w:szCs w:val="24"/>
          <w:lang w:val="hy-AM"/>
        </w:rPr>
        <w:t>․</w:t>
      </w:r>
    </w:p>
    <w:p w14:paraId="7DEAD76E" w14:textId="77777777" w:rsidR="00B03E05" w:rsidRPr="00556678" w:rsidRDefault="00A47F40"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lastRenderedPageBreak/>
        <w:t xml:space="preserve">3) </w:t>
      </w:r>
      <w:r w:rsidR="00FB07E3" w:rsidRPr="00556678">
        <w:rPr>
          <w:rFonts w:ascii="GHEA Grapalat" w:eastAsia="Times New Roman" w:hAnsi="GHEA Grapalat" w:cs="Times New Roman"/>
          <w:sz w:val="24"/>
          <w:szCs w:val="24"/>
          <w:lang w:val="hy-AM"/>
        </w:rPr>
        <w:t>11.1-ին մասում չի կարող դուրս գրվել բառերից հետո լրացնել «կամ դուրս գրված հաշվարկային փաստաթուղթը (այդ թվո</w:t>
      </w:r>
      <w:r w:rsidR="00A12071" w:rsidRPr="00556678">
        <w:rPr>
          <w:rFonts w:ascii="GHEA Grapalat" w:eastAsia="Times New Roman" w:hAnsi="GHEA Grapalat" w:cs="Times New Roman"/>
          <w:sz w:val="24"/>
          <w:szCs w:val="24"/>
          <w:lang w:val="hy-AM"/>
        </w:rPr>
        <w:t>ւմ՝ ճշգրտող) չի կարող չեղարկվել</w:t>
      </w:r>
      <w:r w:rsidR="00FB07E3" w:rsidRPr="00556678">
        <w:rPr>
          <w:rFonts w:ascii="GHEA Grapalat" w:eastAsia="Times New Roman" w:hAnsi="GHEA Grapalat" w:cs="Times New Roman"/>
          <w:sz w:val="24"/>
          <w:szCs w:val="24"/>
          <w:lang w:val="hy-AM"/>
        </w:rPr>
        <w:t>» բառերով</w:t>
      </w:r>
      <w:r w:rsidR="00B03E05" w:rsidRPr="00556678">
        <w:rPr>
          <w:rFonts w:ascii="GHEA Grapalat" w:eastAsia="Times New Roman" w:hAnsi="GHEA Grapalat" w:cs="Times New Roman"/>
          <w:sz w:val="24"/>
          <w:szCs w:val="24"/>
          <w:lang w:val="hy-AM"/>
        </w:rPr>
        <w:t>,</w:t>
      </w:r>
    </w:p>
    <w:p w14:paraId="3EC88A0A" w14:textId="7AF87F22" w:rsidR="00A47F40" w:rsidRPr="00556678" w:rsidRDefault="00B03E05"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4) 13-րդ մասը լրացնել «, իսկ հսկիչ դրամարկղային մեքենայի կտրոնով ձեռքբերված ապրանքի վերադարձի մասով տրամադրվում է հսկիչ դրամարկղային մեքենայի վերադարձի կտրոն» բառերով</w:t>
      </w:r>
      <w:r w:rsidR="00FB07E3" w:rsidRPr="00556678">
        <w:rPr>
          <w:rFonts w:ascii="GHEA Grapalat" w:eastAsia="Times New Roman" w:hAnsi="GHEA Grapalat" w:cs="Times New Roman"/>
          <w:sz w:val="24"/>
          <w:szCs w:val="24"/>
          <w:lang w:val="hy-AM"/>
        </w:rPr>
        <w:t>։</w:t>
      </w:r>
    </w:p>
    <w:p w14:paraId="62F0D001" w14:textId="77777777" w:rsidR="00D7206E" w:rsidRPr="00556678" w:rsidRDefault="00D7206E" w:rsidP="00D7206E">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b/>
          <w:sz w:val="24"/>
          <w:szCs w:val="24"/>
          <w:lang w:val="hy-AM"/>
        </w:rPr>
        <w:t>Հոդված 3</w:t>
      </w:r>
      <w:r w:rsidRPr="00556678">
        <w:rPr>
          <w:rFonts w:ascii="Cambria Math" w:eastAsia="Times New Roman" w:hAnsi="Cambria Math" w:cs="Cambria Math"/>
          <w:b/>
          <w:sz w:val="24"/>
          <w:szCs w:val="24"/>
          <w:lang w:val="hy-AM"/>
        </w:rPr>
        <w:t>․</w:t>
      </w:r>
      <w:r w:rsidRPr="00556678">
        <w:rPr>
          <w:rFonts w:ascii="GHEA Grapalat" w:eastAsia="Times New Roman" w:hAnsi="GHEA Grapalat" w:cs="Times New Roman"/>
          <w:sz w:val="24"/>
          <w:szCs w:val="24"/>
          <w:lang w:val="hy-AM"/>
        </w:rPr>
        <w:t xml:space="preserve"> Օրենսգրքի 59-րդ հոդվածում`</w:t>
      </w:r>
    </w:p>
    <w:p w14:paraId="4B68A5EE" w14:textId="77777777" w:rsidR="00D7206E" w:rsidRPr="00556678" w:rsidRDefault="00D7206E" w:rsidP="00D7206E">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1) 1-ին մասում «2-րդ, 2.1-ին և 3-րդ մասերով» բառերը փոխարինել «2-րդ և 3-րդ մասերով» բառերով</w:t>
      </w:r>
      <w:r w:rsidRPr="00556678">
        <w:rPr>
          <w:rFonts w:ascii="Cambria Math" w:eastAsia="Times New Roman" w:hAnsi="Cambria Math" w:cs="Cambria Math"/>
          <w:sz w:val="24"/>
          <w:szCs w:val="24"/>
          <w:lang w:val="hy-AM"/>
        </w:rPr>
        <w:t>․</w:t>
      </w:r>
    </w:p>
    <w:p w14:paraId="08B28710" w14:textId="64A2D236" w:rsidR="00D7206E" w:rsidRPr="00556678" w:rsidRDefault="00D7206E" w:rsidP="00D7206E">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2) 2-րդ մասի վերջին պարբերությունը շարադրել հետևյալ խմբագրությամբ` «Սույն մասի կիրառության իմաստով գյուղատնտեսական արտադրանք արտադրող կազմակերպություններ ու անհատ ձեռնարկատերեր են համարվում Օրենսգրքի 126-րդ հոդվածի 1-ին մաս</w:t>
      </w:r>
      <w:r w:rsidR="0068668F" w:rsidRPr="00556678">
        <w:rPr>
          <w:rFonts w:ascii="GHEA Grapalat" w:eastAsia="Times New Roman" w:hAnsi="GHEA Grapalat" w:cs="Times New Roman"/>
          <w:sz w:val="24"/>
          <w:szCs w:val="24"/>
          <w:lang w:val="hy-AM"/>
        </w:rPr>
        <w:t>ով</w:t>
      </w:r>
      <w:r w:rsidRPr="00556678">
        <w:rPr>
          <w:rFonts w:ascii="GHEA Grapalat" w:eastAsia="Times New Roman" w:hAnsi="GHEA Grapalat" w:cs="Times New Roman"/>
          <w:sz w:val="24"/>
          <w:szCs w:val="24"/>
          <w:lang w:val="hy-AM"/>
        </w:rPr>
        <w:t xml:space="preserve"> սահմանված՝ գյուղատնտեսական արտադրանք արտադրողները:»</w:t>
      </w:r>
      <w:r w:rsidRPr="00556678">
        <w:rPr>
          <w:rFonts w:ascii="Cambria Math" w:eastAsia="Times New Roman" w:hAnsi="Cambria Math" w:cs="Cambria Math"/>
          <w:sz w:val="24"/>
          <w:szCs w:val="24"/>
          <w:lang w:val="hy-AM"/>
        </w:rPr>
        <w:t>․</w:t>
      </w:r>
    </w:p>
    <w:p w14:paraId="43F41DFF" w14:textId="77777777" w:rsidR="00D7206E" w:rsidRPr="00556678" w:rsidRDefault="00D7206E" w:rsidP="00D7206E">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 xml:space="preserve">3) ուժը կորցրած ճանաչել 2.1-ին մասը, </w:t>
      </w:r>
    </w:p>
    <w:p w14:paraId="072F876C" w14:textId="77777777" w:rsidR="00D7206E" w:rsidRPr="00556678" w:rsidRDefault="00D7206E" w:rsidP="00D7206E">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4) 5-րդ մասի 2-րդ պարբերությունում «(բացառությամբ գյուղատնտեսական արտադրանք չհամարվող ապրանքների մատակարարման գործարքների)» բառերը փոխարինել «(բացառությամբ գյուղատնտեսական արտադրանք արտադրող կազմակերպությունների և անհատ ձեռնարկատերերի կողմից գյուղատնտեսական արտադրանք չհամարվող ապրանքների մատակարարման, աշխատանքների կատարման և (կամ) ծառայությունների մատուցման  գործարքների)» բառերով։</w:t>
      </w:r>
    </w:p>
    <w:p w14:paraId="31F150F0" w14:textId="323F7004" w:rsidR="00936039" w:rsidRPr="00556678" w:rsidRDefault="00E1526E"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b/>
          <w:sz w:val="24"/>
          <w:szCs w:val="24"/>
          <w:lang w:val="hy-AM"/>
        </w:rPr>
        <w:t xml:space="preserve">Հոդված </w:t>
      </w:r>
      <w:r w:rsidR="00D7206E" w:rsidRPr="00556678">
        <w:rPr>
          <w:rFonts w:ascii="GHEA Grapalat" w:eastAsia="Times New Roman" w:hAnsi="GHEA Grapalat" w:cs="Times New Roman"/>
          <w:b/>
          <w:sz w:val="24"/>
          <w:szCs w:val="24"/>
          <w:lang w:val="hy-AM"/>
        </w:rPr>
        <w:t>4</w:t>
      </w:r>
      <w:r w:rsidRPr="00556678">
        <w:rPr>
          <w:rFonts w:ascii="Cambria Math" w:eastAsia="Times New Roman" w:hAnsi="Cambria Math" w:cs="Cambria Math"/>
          <w:b/>
          <w:sz w:val="24"/>
          <w:szCs w:val="24"/>
          <w:lang w:val="hy-AM"/>
        </w:rPr>
        <w:t>․</w:t>
      </w:r>
      <w:r w:rsidR="00EC09B8" w:rsidRPr="00556678">
        <w:rPr>
          <w:rFonts w:ascii="GHEA Grapalat" w:eastAsia="Times New Roman" w:hAnsi="GHEA Grapalat" w:cs="Cambria Math"/>
          <w:b/>
          <w:sz w:val="24"/>
          <w:szCs w:val="24"/>
          <w:lang w:val="hy-AM"/>
        </w:rPr>
        <w:t xml:space="preserve"> </w:t>
      </w:r>
      <w:r w:rsidR="00EC09B8" w:rsidRPr="00556678">
        <w:rPr>
          <w:rFonts w:ascii="GHEA Grapalat" w:eastAsia="Times New Roman" w:hAnsi="GHEA Grapalat" w:cs="Times New Roman"/>
          <w:sz w:val="24"/>
          <w:szCs w:val="24"/>
          <w:lang w:val="hy-AM"/>
        </w:rPr>
        <w:t xml:space="preserve">Օրենսգրքի 61-րդ հոդվածի 4-րդ մասը շարադրել հետևյալ խմբագրությամբ` </w:t>
      </w:r>
    </w:p>
    <w:p w14:paraId="77E7A7E9" w14:textId="664531D2" w:rsidR="00E1526E" w:rsidRPr="00556678" w:rsidRDefault="00EC09B8" w:rsidP="003370E0">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«4</w:t>
      </w:r>
      <w:r w:rsidRPr="00556678">
        <w:rPr>
          <w:rFonts w:ascii="Cambria Math" w:eastAsia="Times New Roman" w:hAnsi="Cambria Math" w:cs="Cambria Math"/>
          <w:sz w:val="24"/>
          <w:szCs w:val="24"/>
          <w:lang w:val="hy-AM"/>
        </w:rPr>
        <w:t>․</w:t>
      </w:r>
      <w:r w:rsidRPr="00556678">
        <w:rPr>
          <w:rFonts w:ascii="GHEA Grapalat" w:eastAsia="Times New Roman" w:hAnsi="GHEA Grapalat" w:cs="Times New Roman"/>
          <w:sz w:val="24"/>
          <w:szCs w:val="24"/>
          <w:lang w:val="hy-AM"/>
        </w:rPr>
        <w:t xml:space="preserve"> </w:t>
      </w:r>
      <w:r w:rsidRPr="00556678">
        <w:rPr>
          <w:rFonts w:ascii="GHEA Grapalat" w:eastAsia="Times New Roman" w:hAnsi="GHEA Grapalat" w:cs="GHEA Grapalat"/>
          <w:sz w:val="24"/>
          <w:szCs w:val="24"/>
          <w:lang w:val="hy-AM"/>
        </w:rPr>
        <w:t>Հայաստանի Հանրապետության տարածքից «Արտահանում» մաքսային ընթացակարգով արտահանված ապրանքի մատակարարման գործարքի դեպքում ԱԱՀ-ով հարկման բազա է համարվում «Մաքսային կարգավորման մասին» Հայաստանի Հանրապետության օրենքով սահմանված կարգով հաշվարկվող մաքսային արժեքը, իսկ Հայաստանի Հանրապետության տարածքից ԵՏՄ անդամ պետություն արտահանված՝ ԵՏՄ ապրանքի կարգավիճակ ունեցող ապրանքի մատակարարման գործարքի դեպքում ԱԱՀ-ով հարկման բազա է համարվում ապրանքի արժեքը</w:t>
      </w:r>
      <w:r w:rsidR="0068668F" w:rsidRPr="00556678">
        <w:rPr>
          <w:rFonts w:ascii="GHEA Grapalat" w:hAnsi="GHEA Grapalat"/>
          <w:sz w:val="24"/>
          <w:szCs w:val="24"/>
          <w:lang w:val="hy-AM"/>
        </w:rPr>
        <w:t>՝ դրամական արտահայտությամբ՝ առանց ԱԱՀ-ի</w:t>
      </w:r>
      <w:r w:rsidRPr="00556678">
        <w:rPr>
          <w:rFonts w:ascii="GHEA Grapalat" w:eastAsia="Times New Roman" w:hAnsi="GHEA Grapalat" w:cs="GHEA Grapalat"/>
          <w:sz w:val="24"/>
          <w:szCs w:val="24"/>
          <w:lang w:val="hy-AM"/>
        </w:rPr>
        <w:t>:</w:t>
      </w:r>
      <w:r w:rsidRPr="00556678">
        <w:rPr>
          <w:rFonts w:ascii="GHEA Grapalat" w:eastAsia="Times New Roman" w:hAnsi="GHEA Grapalat" w:cs="Times New Roman"/>
          <w:sz w:val="24"/>
          <w:szCs w:val="24"/>
          <w:lang w:val="hy-AM"/>
        </w:rPr>
        <w:t>»։</w:t>
      </w:r>
    </w:p>
    <w:p w14:paraId="182792A1" w14:textId="2126AFFE" w:rsidR="00506670" w:rsidRPr="00556678" w:rsidRDefault="00D7206E" w:rsidP="006579E1">
      <w:pPr>
        <w:shd w:val="clear" w:color="auto" w:fill="FFFFFF"/>
        <w:spacing w:after="0" w:line="360" w:lineRule="auto"/>
        <w:ind w:firstLine="425"/>
        <w:jc w:val="both"/>
        <w:rPr>
          <w:rFonts w:ascii="GHEA Grapalat" w:eastAsia="Times New Roman" w:hAnsi="GHEA Grapalat" w:cs="GHEA Grapalat"/>
          <w:sz w:val="24"/>
          <w:szCs w:val="24"/>
          <w:lang w:val="hy-AM"/>
        </w:rPr>
      </w:pPr>
      <w:r w:rsidRPr="00556678">
        <w:rPr>
          <w:rFonts w:ascii="GHEA Grapalat" w:eastAsia="Times New Roman" w:hAnsi="GHEA Grapalat" w:cs="Times New Roman"/>
          <w:b/>
          <w:sz w:val="24"/>
          <w:szCs w:val="24"/>
          <w:lang w:val="hy-AM"/>
        </w:rPr>
        <w:t>Հոդված 5</w:t>
      </w:r>
      <w:r w:rsidR="00F46B4F" w:rsidRPr="00556678">
        <w:rPr>
          <w:rFonts w:ascii="GHEA Grapalat" w:eastAsia="Times New Roman" w:hAnsi="GHEA Grapalat" w:cs="Times New Roman"/>
          <w:b/>
          <w:sz w:val="24"/>
          <w:szCs w:val="24"/>
          <w:lang w:val="hy-AM"/>
        </w:rPr>
        <w:t>.</w:t>
      </w:r>
      <w:r w:rsidR="002F05AC" w:rsidRPr="00556678">
        <w:rPr>
          <w:rFonts w:ascii="GHEA Grapalat" w:eastAsia="Times New Roman" w:hAnsi="GHEA Grapalat" w:cs="Times New Roman"/>
          <w:b/>
          <w:sz w:val="24"/>
          <w:szCs w:val="24"/>
          <w:lang w:val="hy-AM"/>
        </w:rPr>
        <w:t xml:space="preserve"> </w:t>
      </w:r>
      <w:r w:rsidR="002F05AC" w:rsidRPr="00556678">
        <w:rPr>
          <w:rFonts w:ascii="GHEA Grapalat" w:eastAsia="Times New Roman" w:hAnsi="GHEA Grapalat" w:cs="GHEA Grapalat"/>
          <w:sz w:val="24"/>
          <w:szCs w:val="24"/>
          <w:lang w:val="hy-AM"/>
        </w:rPr>
        <w:t>Օրենսգրքի 62-րդ հոդվածի</w:t>
      </w:r>
      <w:r w:rsidR="006579E1" w:rsidRPr="00556678">
        <w:rPr>
          <w:rFonts w:ascii="GHEA Grapalat" w:eastAsia="Times New Roman" w:hAnsi="GHEA Grapalat" w:cs="GHEA Grapalat"/>
          <w:sz w:val="24"/>
          <w:szCs w:val="24"/>
          <w:lang w:val="hy-AM"/>
        </w:rPr>
        <w:t xml:space="preserve"> 20-րդ մասն </w:t>
      </w:r>
      <w:r w:rsidR="009E61B6">
        <w:rPr>
          <w:rFonts w:ascii="GHEA Grapalat" w:eastAsia="Times New Roman" w:hAnsi="GHEA Grapalat" w:cs="GHEA Grapalat"/>
          <w:sz w:val="24"/>
          <w:szCs w:val="24"/>
          <w:lang w:val="hy-AM"/>
        </w:rPr>
        <w:t>ուժը կորցրած ճանաչել</w:t>
      </w:r>
      <w:bookmarkStart w:id="0" w:name="_GoBack"/>
      <w:bookmarkEnd w:id="0"/>
      <w:r w:rsidR="00551DC3" w:rsidRPr="00556678">
        <w:rPr>
          <w:rFonts w:ascii="GHEA Grapalat" w:eastAsia="Times New Roman" w:hAnsi="GHEA Grapalat" w:cs="GHEA Grapalat"/>
          <w:sz w:val="24"/>
          <w:szCs w:val="24"/>
          <w:lang w:val="hy-AM"/>
        </w:rPr>
        <w:t>։</w:t>
      </w:r>
    </w:p>
    <w:p w14:paraId="2FC5DB38" w14:textId="22053FF0" w:rsidR="002902D1" w:rsidRPr="00556678" w:rsidRDefault="00126C03" w:rsidP="003370E0">
      <w:pPr>
        <w:pStyle w:val="ListParagraph"/>
        <w:shd w:val="clear" w:color="auto" w:fill="FFFFFF"/>
        <w:spacing w:after="0" w:line="360" w:lineRule="auto"/>
        <w:ind w:left="426"/>
        <w:jc w:val="both"/>
        <w:rPr>
          <w:rFonts w:ascii="GHEA Grapalat" w:eastAsia="Times New Roman" w:hAnsi="GHEA Grapalat" w:cs="GHEA Grapalat"/>
          <w:sz w:val="24"/>
          <w:szCs w:val="24"/>
          <w:lang w:val="hy-AM"/>
        </w:rPr>
      </w:pPr>
      <w:r w:rsidRPr="00556678">
        <w:rPr>
          <w:rFonts w:ascii="GHEA Grapalat" w:eastAsia="Times New Roman" w:hAnsi="GHEA Grapalat" w:cs="GHEA Grapalat"/>
          <w:b/>
          <w:sz w:val="24"/>
          <w:szCs w:val="24"/>
          <w:lang w:val="hy-AM"/>
        </w:rPr>
        <w:lastRenderedPageBreak/>
        <w:t xml:space="preserve">Հոդված </w:t>
      </w:r>
      <w:r w:rsidR="00D7206E" w:rsidRPr="00556678">
        <w:rPr>
          <w:rFonts w:ascii="GHEA Grapalat" w:eastAsia="Times New Roman" w:hAnsi="GHEA Grapalat" w:cs="GHEA Grapalat"/>
          <w:b/>
          <w:sz w:val="24"/>
          <w:szCs w:val="24"/>
          <w:lang w:val="hy-AM"/>
        </w:rPr>
        <w:t>6</w:t>
      </w:r>
      <w:r w:rsidR="00646A9D" w:rsidRPr="00556678">
        <w:rPr>
          <w:rFonts w:ascii="GHEA Grapalat" w:eastAsia="Times New Roman" w:hAnsi="GHEA Grapalat" w:cs="GHEA Grapalat"/>
          <w:b/>
          <w:sz w:val="24"/>
          <w:szCs w:val="24"/>
          <w:lang w:val="hy-AM"/>
        </w:rPr>
        <w:t>.</w:t>
      </w:r>
      <w:r w:rsidR="002902D1" w:rsidRPr="00556678">
        <w:rPr>
          <w:rFonts w:ascii="GHEA Grapalat" w:eastAsia="Times New Roman" w:hAnsi="GHEA Grapalat" w:cs="GHEA Grapalat"/>
          <w:b/>
          <w:sz w:val="24"/>
          <w:szCs w:val="24"/>
          <w:lang w:val="hy-AM"/>
        </w:rPr>
        <w:t xml:space="preserve"> </w:t>
      </w:r>
      <w:r w:rsidR="002902D1" w:rsidRPr="00556678">
        <w:rPr>
          <w:rFonts w:ascii="GHEA Grapalat" w:eastAsia="Times New Roman" w:hAnsi="GHEA Grapalat" w:cs="GHEA Grapalat"/>
          <w:sz w:val="24"/>
          <w:szCs w:val="24"/>
          <w:lang w:val="hy-AM"/>
        </w:rPr>
        <w:t>Օրենսգրքի 64-րդ հոդվածի 2-րդ մասի`</w:t>
      </w:r>
    </w:p>
    <w:p w14:paraId="4F1B4CE6" w14:textId="77777777" w:rsidR="00BD3BE8" w:rsidRPr="00556678" w:rsidRDefault="002902D1" w:rsidP="003370E0">
      <w:pPr>
        <w:pStyle w:val="ListParagraph"/>
        <w:shd w:val="clear" w:color="auto" w:fill="FFFFFF"/>
        <w:spacing w:after="0" w:line="360" w:lineRule="auto"/>
        <w:ind w:left="0" w:firstLine="426"/>
        <w:jc w:val="both"/>
        <w:rPr>
          <w:rFonts w:ascii="GHEA Grapalat" w:eastAsia="Times New Roman" w:hAnsi="GHEA Grapalat" w:cs="GHEA Grapalat"/>
          <w:sz w:val="24"/>
          <w:szCs w:val="24"/>
          <w:lang w:val="hy-AM"/>
        </w:rPr>
      </w:pPr>
      <w:r w:rsidRPr="00556678">
        <w:rPr>
          <w:rFonts w:ascii="GHEA Grapalat" w:eastAsia="Times New Roman" w:hAnsi="GHEA Grapalat" w:cs="GHEA Grapalat"/>
          <w:sz w:val="24"/>
          <w:szCs w:val="24"/>
          <w:lang w:val="hy-AM"/>
        </w:rPr>
        <w:t>1)</w:t>
      </w:r>
      <w:r w:rsidRPr="00556678">
        <w:rPr>
          <w:rFonts w:ascii="GHEA Grapalat" w:hAnsi="GHEA Grapalat"/>
          <w:sz w:val="24"/>
          <w:szCs w:val="24"/>
          <w:lang w:val="hy-AM"/>
        </w:rPr>
        <w:t xml:space="preserve"> </w:t>
      </w:r>
      <w:r w:rsidRPr="00556678">
        <w:rPr>
          <w:rFonts w:ascii="GHEA Grapalat" w:eastAsia="Times New Roman" w:hAnsi="GHEA Grapalat" w:cs="GHEA Grapalat"/>
          <w:sz w:val="24"/>
          <w:szCs w:val="24"/>
          <w:lang w:val="hy-AM"/>
        </w:rPr>
        <w:t>1-ին կետը շարադրել հետևյալ խմբագրությամբ`</w:t>
      </w:r>
    </w:p>
    <w:p w14:paraId="33CD1341" w14:textId="7A559C6B" w:rsidR="00551DC3" w:rsidRPr="00556678" w:rsidRDefault="002902D1" w:rsidP="003370E0">
      <w:pPr>
        <w:pStyle w:val="ListParagraph"/>
        <w:shd w:val="clear" w:color="auto" w:fill="FFFFFF"/>
        <w:spacing w:after="0" w:line="360" w:lineRule="auto"/>
        <w:ind w:left="0" w:firstLine="426"/>
        <w:jc w:val="both"/>
        <w:rPr>
          <w:rFonts w:ascii="GHEA Grapalat" w:eastAsia="Times New Roman" w:hAnsi="GHEA Grapalat" w:cs="GHEA Grapalat"/>
          <w:sz w:val="24"/>
          <w:szCs w:val="24"/>
          <w:lang w:val="hy-AM"/>
        </w:rPr>
      </w:pPr>
      <w:r w:rsidRPr="00556678">
        <w:rPr>
          <w:rFonts w:ascii="GHEA Grapalat" w:eastAsia="Times New Roman" w:hAnsi="GHEA Grapalat" w:cs="GHEA Grapalat"/>
          <w:sz w:val="24"/>
          <w:szCs w:val="24"/>
          <w:lang w:val="hy-AM"/>
        </w:rPr>
        <w:t>«1) հանրակրթական ուսումնական հաստատությունների, մանկապատանեկան ստեղծագործական և գեղագիտական կենտրոնների, երաժշտական, նկարչական, արվեստի և գեղարվեստի ուսումնական հաստատությունների, մարզադպրոցների, մասնագիտական ուսումնական հաստատությունների, որակավորման և վերաորակավորման միջնակարգ մասնագիտական և բարձրագույն ուսումնական հաստատությունների կողմից ուսուցման ծառայությունների մատուցումը: Սույն կետում նշված հասկացությունները կիրառվում են «Կրթության մասին», «Հանրակրթության մասին», «Մասնագիտական կրթության և ուսուցման մասին» և «Բարձրագույն և հետբուհական մասնագիտական կրթության մասին» Հայաստանի Հանրապետության օրենքներում նույն հասկացությունների կիրառության իմաստով ու նշանակությամբ.».</w:t>
      </w:r>
    </w:p>
    <w:p w14:paraId="3A854381" w14:textId="633305A0" w:rsidR="002E7A40" w:rsidRPr="00556678" w:rsidRDefault="002E7A40" w:rsidP="003370E0">
      <w:pPr>
        <w:pStyle w:val="ListParagraph"/>
        <w:shd w:val="clear" w:color="auto" w:fill="FFFFFF"/>
        <w:spacing w:after="0" w:line="360" w:lineRule="auto"/>
        <w:ind w:left="0" w:firstLine="426"/>
        <w:jc w:val="both"/>
        <w:rPr>
          <w:rFonts w:ascii="GHEA Grapalat" w:eastAsia="Times New Roman" w:hAnsi="GHEA Grapalat" w:cs="Cambria Math"/>
          <w:sz w:val="24"/>
          <w:szCs w:val="24"/>
          <w:lang w:val="hy-AM"/>
        </w:rPr>
      </w:pPr>
      <w:r w:rsidRPr="00556678">
        <w:rPr>
          <w:rFonts w:ascii="GHEA Grapalat" w:eastAsia="Times New Roman" w:hAnsi="GHEA Grapalat" w:cs="GHEA Grapalat"/>
          <w:sz w:val="24"/>
          <w:szCs w:val="24"/>
          <w:lang w:val="hy-AM"/>
        </w:rPr>
        <w:t xml:space="preserve">2) </w:t>
      </w:r>
      <w:r w:rsidR="0026298E" w:rsidRPr="00556678">
        <w:rPr>
          <w:rFonts w:ascii="GHEA Grapalat" w:eastAsia="Times New Roman" w:hAnsi="GHEA Grapalat" w:cs="GHEA Grapalat"/>
          <w:sz w:val="24"/>
          <w:szCs w:val="24"/>
          <w:lang w:val="hy-AM"/>
        </w:rPr>
        <w:t xml:space="preserve"> 14-րդ կետում պետությանը</w:t>
      </w:r>
      <w:r w:rsidR="00333392" w:rsidRPr="00556678">
        <w:rPr>
          <w:rFonts w:ascii="GHEA Grapalat" w:eastAsia="Times New Roman" w:hAnsi="GHEA Grapalat" w:cs="GHEA Grapalat"/>
          <w:sz w:val="24"/>
          <w:szCs w:val="24"/>
          <w:lang w:val="hy-AM"/>
        </w:rPr>
        <w:t> բառ</w:t>
      </w:r>
      <w:r w:rsidR="0026298E" w:rsidRPr="00556678">
        <w:rPr>
          <w:rFonts w:ascii="GHEA Grapalat" w:eastAsia="Times New Roman" w:hAnsi="GHEA Grapalat" w:cs="GHEA Grapalat"/>
          <w:sz w:val="24"/>
          <w:szCs w:val="24"/>
          <w:lang w:val="hy-AM"/>
        </w:rPr>
        <w:t>ից հետո լրացնել «կամ համայնքին» բառերով</w:t>
      </w:r>
      <w:r w:rsidR="0026298E" w:rsidRPr="00556678">
        <w:rPr>
          <w:rFonts w:ascii="Cambria Math" w:eastAsia="Times New Roman" w:hAnsi="Cambria Math" w:cs="Cambria Math"/>
          <w:sz w:val="24"/>
          <w:szCs w:val="24"/>
          <w:lang w:val="hy-AM"/>
        </w:rPr>
        <w:t>․</w:t>
      </w:r>
    </w:p>
    <w:p w14:paraId="1BF1BE23" w14:textId="6DBEF53E" w:rsidR="00757CF2" w:rsidRPr="00556678" w:rsidRDefault="00757CF2" w:rsidP="007B5B5C">
      <w:pPr>
        <w:pStyle w:val="ListParagraph"/>
        <w:shd w:val="clear" w:color="auto" w:fill="FFFFFF"/>
        <w:spacing w:after="0" w:line="360" w:lineRule="auto"/>
        <w:ind w:left="0" w:firstLine="426"/>
        <w:jc w:val="both"/>
        <w:rPr>
          <w:rFonts w:ascii="GHEA Grapalat" w:eastAsia="Times New Roman" w:hAnsi="GHEA Grapalat" w:cs="Cambria Math"/>
          <w:sz w:val="24"/>
          <w:szCs w:val="24"/>
          <w:lang w:val="hy-AM"/>
        </w:rPr>
      </w:pPr>
      <w:r w:rsidRPr="00556678">
        <w:rPr>
          <w:rFonts w:ascii="GHEA Grapalat" w:eastAsia="Times New Roman" w:hAnsi="GHEA Grapalat" w:cs="Cambria Math"/>
          <w:sz w:val="24"/>
          <w:szCs w:val="24"/>
          <w:lang w:val="hy-AM"/>
        </w:rPr>
        <w:t>3) 18-</w:t>
      </w:r>
      <w:r w:rsidR="00FC375D" w:rsidRPr="00556678">
        <w:rPr>
          <w:rFonts w:ascii="GHEA Grapalat" w:eastAsia="Times New Roman" w:hAnsi="GHEA Grapalat" w:cs="Cambria Math"/>
          <w:sz w:val="24"/>
          <w:szCs w:val="24"/>
          <w:lang w:val="hy-AM"/>
        </w:rPr>
        <w:t>րդ կետից հանել «պետական կառավարման մարմինների և (կամ) տեղական ինքնակառավարման մարմինների կողմից» բառերը</w:t>
      </w:r>
      <w:r w:rsidR="007B5B5C" w:rsidRPr="00556678">
        <w:rPr>
          <w:rFonts w:ascii="GHEA Grapalat" w:eastAsia="Times New Roman" w:hAnsi="GHEA Grapalat" w:cs="Cambria Math"/>
          <w:sz w:val="24"/>
          <w:szCs w:val="24"/>
          <w:lang w:val="hy-AM"/>
        </w:rPr>
        <w:t xml:space="preserve"> և «տուրքի վճարում»  բառերից հետո լրացնել «`</w:t>
      </w:r>
      <w:r w:rsidR="00556678" w:rsidRPr="00556678">
        <w:rPr>
          <w:rFonts w:ascii="GHEA Grapalat" w:eastAsia="Times New Roman" w:hAnsi="GHEA Grapalat" w:cs="Cambria Math"/>
          <w:sz w:val="24"/>
          <w:szCs w:val="24"/>
          <w:lang w:val="hy-AM"/>
        </w:rPr>
        <w:t xml:space="preserve"> </w:t>
      </w:r>
      <w:r w:rsidR="00556678" w:rsidRPr="00556678">
        <w:rPr>
          <w:rFonts w:ascii="GHEA Grapalat" w:hAnsi="GHEA Grapalat"/>
          <w:sz w:val="24"/>
          <w:szCs w:val="24"/>
          <w:lang w:val="hy-AM"/>
        </w:rPr>
        <w:t>համապատասխանաբար վճարվող պետական տուրքի և (կամ) տեղական տուրքի մասով</w:t>
      </w:r>
      <w:r w:rsidR="007B5B5C" w:rsidRPr="00556678">
        <w:rPr>
          <w:rFonts w:ascii="GHEA Grapalat" w:eastAsia="Times New Roman" w:hAnsi="GHEA Grapalat" w:cs="Cambria Math"/>
          <w:sz w:val="24"/>
          <w:szCs w:val="24"/>
          <w:lang w:val="hy-AM"/>
        </w:rPr>
        <w:t>» բառերը</w:t>
      </w:r>
      <w:r w:rsidR="007B5B5C" w:rsidRPr="00556678">
        <w:rPr>
          <w:rFonts w:ascii="Cambria Math" w:eastAsia="Times New Roman" w:hAnsi="Cambria Math" w:cs="Cambria Math"/>
          <w:sz w:val="24"/>
          <w:szCs w:val="24"/>
          <w:lang w:val="hy-AM"/>
        </w:rPr>
        <w:t>․</w:t>
      </w:r>
    </w:p>
    <w:p w14:paraId="754A54ED" w14:textId="77777777" w:rsidR="00BD3BE8" w:rsidRPr="00556678" w:rsidRDefault="00FC375D" w:rsidP="003370E0">
      <w:pPr>
        <w:pStyle w:val="ListParagraph"/>
        <w:shd w:val="clear" w:color="auto" w:fill="FFFFFF"/>
        <w:spacing w:after="0" w:line="360" w:lineRule="auto"/>
        <w:ind w:left="0" w:firstLine="426"/>
        <w:jc w:val="both"/>
        <w:rPr>
          <w:rFonts w:ascii="GHEA Grapalat" w:eastAsia="Times New Roman" w:hAnsi="GHEA Grapalat" w:cs="Cambria Math"/>
          <w:sz w:val="24"/>
          <w:szCs w:val="24"/>
          <w:lang w:val="hy-AM"/>
        </w:rPr>
      </w:pPr>
      <w:r w:rsidRPr="00556678">
        <w:rPr>
          <w:rFonts w:ascii="GHEA Grapalat" w:eastAsia="Times New Roman" w:hAnsi="GHEA Grapalat" w:cs="Cambria Math"/>
          <w:sz w:val="24"/>
          <w:szCs w:val="24"/>
          <w:lang w:val="hy-AM"/>
        </w:rPr>
        <w:t xml:space="preserve">4) 48-րդ կետը շարադրել հետևյալ խմբագրությամբ` </w:t>
      </w:r>
    </w:p>
    <w:p w14:paraId="33777D37" w14:textId="3FA8F066" w:rsidR="00FC375D" w:rsidRPr="00556678" w:rsidRDefault="00FC375D" w:rsidP="003370E0">
      <w:pPr>
        <w:pStyle w:val="ListParagraph"/>
        <w:shd w:val="clear" w:color="auto" w:fill="FFFFFF"/>
        <w:spacing w:after="0" w:line="360" w:lineRule="auto"/>
        <w:ind w:left="0" w:firstLine="426"/>
        <w:jc w:val="both"/>
        <w:rPr>
          <w:rFonts w:ascii="GHEA Grapalat" w:eastAsia="Times New Roman" w:hAnsi="GHEA Grapalat" w:cs="Cambria Math"/>
          <w:sz w:val="24"/>
          <w:szCs w:val="24"/>
          <w:lang w:val="hy-AM"/>
        </w:rPr>
      </w:pPr>
      <w:r w:rsidRPr="00556678">
        <w:rPr>
          <w:rFonts w:ascii="GHEA Grapalat" w:eastAsia="Times New Roman" w:hAnsi="GHEA Grapalat" w:cs="Cambria Math"/>
          <w:sz w:val="24"/>
          <w:szCs w:val="24"/>
          <w:lang w:val="hy-AM"/>
        </w:rPr>
        <w:t>«48) զբոսաշրջային օպերատորի կամ զբոսաշրջային գործակալի կողմից օտարերկրյա զբոսաշրջիկին մատուցվող զբոսաշրջության ոլորտի ծառայությունները, ինչպես նաև զբոսաշրջային գործակալի կողմից մատուցվող գործակալական ծառայությունները, եթե այդ ծառայությունների շրջանակներում ուղևորությունները, ճանապարհորդությունները, էքսկուրսիաներն իրականացվում են Հայաստանի Հանրապետության տարածքում.»։</w:t>
      </w:r>
    </w:p>
    <w:p w14:paraId="415EB1DA" w14:textId="4E6EE4E0" w:rsidR="00BD3BE8" w:rsidRPr="00556678" w:rsidRDefault="00126C03" w:rsidP="003370E0">
      <w:pPr>
        <w:pStyle w:val="ListParagraph"/>
        <w:shd w:val="clear" w:color="auto" w:fill="FFFFFF"/>
        <w:spacing w:after="0" w:line="360" w:lineRule="auto"/>
        <w:ind w:left="0" w:firstLine="426"/>
        <w:jc w:val="both"/>
        <w:rPr>
          <w:rFonts w:ascii="GHEA Grapalat" w:eastAsia="Times New Roman" w:hAnsi="GHEA Grapalat" w:cs="Cambria Math"/>
          <w:sz w:val="24"/>
          <w:szCs w:val="24"/>
          <w:lang w:val="hy-AM"/>
        </w:rPr>
      </w:pPr>
      <w:r w:rsidRPr="00556678">
        <w:rPr>
          <w:rFonts w:ascii="GHEA Grapalat" w:eastAsia="Times New Roman" w:hAnsi="GHEA Grapalat" w:cs="Cambria Math"/>
          <w:b/>
          <w:sz w:val="24"/>
          <w:szCs w:val="24"/>
          <w:lang w:val="hy-AM"/>
        </w:rPr>
        <w:t xml:space="preserve">Հոդված </w:t>
      </w:r>
      <w:r w:rsidR="00D7206E" w:rsidRPr="00556678">
        <w:rPr>
          <w:rFonts w:ascii="GHEA Grapalat" w:eastAsia="Times New Roman" w:hAnsi="GHEA Grapalat" w:cs="Cambria Math"/>
          <w:b/>
          <w:sz w:val="24"/>
          <w:szCs w:val="24"/>
          <w:lang w:val="hy-AM"/>
        </w:rPr>
        <w:t>7</w:t>
      </w:r>
      <w:r w:rsidR="00882CD0" w:rsidRPr="00556678">
        <w:rPr>
          <w:rFonts w:ascii="GHEA Grapalat" w:eastAsia="Times New Roman" w:hAnsi="GHEA Grapalat" w:cs="Cambria Math"/>
          <w:b/>
          <w:sz w:val="24"/>
          <w:szCs w:val="24"/>
          <w:lang w:val="hy-AM"/>
        </w:rPr>
        <w:t>.</w:t>
      </w:r>
      <w:r w:rsidR="00882CD0" w:rsidRPr="00556678">
        <w:rPr>
          <w:rFonts w:ascii="GHEA Grapalat" w:eastAsia="Times New Roman" w:hAnsi="GHEA Grapalat" w:cs="Cambria Math"/>
          <w:sz w:val="24"/>
          <w:szCs w:val="24"/>
          <w:lang w:val="hy-AM"/>
        </w:rPr>
        <w:t xml:space="preserve"> Օրենսգրքի 70-րդ հոդվածի 2-րդ մասի</w:t>
      </w:r>
      <w:r w:rsidR="00604D79" w:rsidRPr="00556678">
        <w:rPr>
          <w:rFonts w:ascii="GHEA Grapalat" w:eastAsia="Times New Roman" w:hAnsi="GHEA Grapalat" w:cs="Cambria Math"/>
          <w:sz w:val="24"/>
          <w:szCs w:val="24"/>
          <w:lang w:val="hy-AM"/>
        </w:rPr>
        <w:t xml:space="preserve"> 5-րդ կետը շարադրել հետևյալ խմբագրությամբ` </w:t>
      </w:r>
    </w:p>
    <w:p w14:paraId="408AF67B" w14:textId="68D9D122" w:rsidR="00882CD0" w:rsidRPr="00556678" w:rsidRDefault="00604D79" w:rsidP="003370E0">
      <w:pPr>
        <w:pStyle w:val="ListParagraph"/>
        <w:shd w:val="clear" w:color="auto" w:fill="FFFFFF"/>
        <w:spacing w:after="0" w:line="360" w:lineRule="auto"/>
        <w:ind w:left="0" w:firstLine="426"/>
        <w:jc w:val="both"/>
        <w:rPr>
          <w:rFonts w:ascii="GHEA Grapalat" w:eastAsia="Times New Roman" w:hAnsi="GHEA Grapalat" w:cs="Cambria Math"/>
          <w:sz w:val="24"/>
          <w:szCs w:val="24"/>
          <w:lang w:val="hy-AM"/>
        </w:rPr>
      </w:pPr>
      <w:r w:rsidRPr="00556678">
        <w:rPr>
          <w:rFonts w:ascii="GHEA Grapalat" w:eastAsia="Times New Roman" w:hAnsi="GHEA Grapalat" w:cs="Cambria Math"/>
          <w:sz w:val="24"/>
          <w:szCs w:val="24"/>
          <w:lang w:val="hy-AM"/>
        </w:rPr>
        <w:t xml:space="preserve">«5) Օրենսգրքով սահմանված կարգով և ժամկետներում ԱԱՀ-ի հաշվարկման և վճարման պարտավորությունը կրում է Օրենսգրքի 288-րդ հոդվածի 9.1-ին մասով սահմանված կարգով հարկային մարմնում հաշվառված՝ Հայաստանի Հանրապետությունում մշտական հաստատություն չունեցող ոչ ռեզիդենտ </w:t>
      </w:r>
      <w:r w:rsidRPr="00556678">
        <w:rPr>
          <w:rFonts w:ascii="GHEA Grapalat" w:eastAsia="Times New Roman" w:hAnsi="GHEA Grapalat" w:cs="Cambria Math"/>
          <w:sz w:val="24"/>
          <w:szCs w:val="24"/>
          <w:lang w:val="hy-AM"/>
        </w:rPr>
        <w:lastRenderedPageBreak/>
        <w:t>կազմակերպությունը, եթե պայմանագրային հարաբերությունների կողմը ԱԱՀ վճարող չհամարվող կազմակերպություն կամ անհատ ձեռնարկատեր է</w:t>
      </w:r>
      <w:r w:rsidR="00546388" w:rsidRPr="00556678">
        <w:rPr>
          <w:rFonts w:ascii="GHEA Grapalat" w:eastAsia="Times New Roman" w:hAnsi="GHEA Grapalat" w:cs="Cambria Math"/>
          <w:sz w:val="24"/>
          <w:szCs w:val="24"/>
          <w:lang w:val="hy-AM"/>
        </w:rPr>
        <w:t>,</w:t>
      </w:r>
      <w:r w:rsidRPr="00556678">
        <w:rPr>
          <w:rFonts w:ascii="GHEA Grapalat" w:eastAsia="Times New Roman" w:hAnsi="GHEA Grapalat" w:cs="Cambria Math"/>
          <w:sz w:val="24"/>
          <w:szCs w:val="24"/>
          <w:lang w:val="hy-AM"/>
        </w:rPr>
        <w:t xml:space="preserve"> կամ Օրենսգրքի 288-րդ հոդվածի 9.1-ին մասով սահմանված կարգով հարկային մարմնում հաշվառված՝ Հայաստանի Հանրապետությունում մշտական հաստատություն չունեցող ոչ ռեզիդենտ կազմակերպությունը մատուցում է էլեկտրոնային ծառայություններ անհատ ձեռնարկատեր կամ նոտար չհանդիսացող ֆիզիկական անձին, կամ Օրենսգրքի 288-րդ հոդվածի 9.2-րդ մասով սահմանված կարգով հարկային մարմնում հաշվառված՝ առևտրի էլեկտրոնային հարթակը շահագործող՝ Հայաստանի Հանրապետությունում մշտական հաստատություն չունեցող ԵՏՄ անդամ այլ պետության ոչ ռեզիդենտ կազմակերպությունը կամ անհատ ձեռնարկատերը էլեկտրոնային առևտրի շրջանակներում ապրանքներ է մատակարարում անհատ ձեռնարկատեր կամ նոտար չհանդիսացող ֆիզիկական անձին:»</w:t>
      </w:r>
      <w:r w:rsidR="00F12605" w:rsidRPr="00556678">
        <w:rPr>
          <w:rFonts w:ascii="GHEA Grapalat" w:eastAsia="Times New Roman" w:hAnsi="GHEA Grapalat" w:cs="Cambria Math"/>
          <w:sz w:val="24"/>
          <w:szCs w:val="24"/>
          <w:lang w:val="hy-AM"/>
        </w:rPr>
        <w:t>։</w:t>
      </w:r>
    </w:p>
    <w:p w14:paraId="2037579A" w14:textId="6CF14165" w:rsidR="0051524C" w:rsidRPr="00556678" w:rsidRDefault="00D7206E" w:rsidP="0051524C">
      <w:pPr>
        <w:shd w:val="clear" w:color="auto" w:fill="FFFFFF"/>
        <w:spacing w:after="0" w:line="360" w:lineRule="auto"/>
        <w:ind w:firstLine="425"/>
        <w:jc w:val="both"/>
        <w:rPr>
          <w:rFonts w:ascii="GHEA Grapalat" w:eastAsia="Times New Roman" w:hAnsi="GHEA Grapalat" w:cs="Cambria Math"/>
          <w:sz w:val="24"/>
          <w:szCs w:val="24"/>
          <w:lang w:val="hy-AM"/>
        </w:rPr>
      </w:pPr>
      <w:r w:rsidRPr="00556678">
        <w:rPr>
          <w:rFonts w:ascii="GHEA Grapalat" w:eastAsia="Times New Roman" w:hAnsi="GHEA Grapalat" w:cs="Cambria Math"/>
          <w:b/>
          <w:sz w:val="24"/>
          <w:szCs w:val="24"/>
          <w:lang w:val="hy-AM"/>
        </w:rPr>
        <w:t>Հոդված 8</w:t>
      </w:r>
      <w:r w:rsidR="006140BA" w:rsidRPr="00556678">
        <w:rPr>
          <w:rFonts w:ascii="GHEA Grapalat" w:eastAsia="Times New Roman" w:hAnsi="GHEA Grapalat" w:cs="Cambria Math"/>
          <w:b/>
          <w:sz w:val="24"/>
          <w:szCs w:val="24"/>
          <w:lang w:val="hy-AM"/>
        </w:rPr>
        <w:t>.</w:t>
      </w:r>
      <w:r w:rsidR="00D014D9" w:rsidRPr="00556678">
        <w:rPr>
          <w:rFonts w:ascii="GHEA Grapalat" w:eastAsia="Times New Roman" w:hAnsi="GHEA Grapalat" w:cs="Cambria Math"/>
          <w:sz w:val="24"/>
          <w:szCs w:val="24"/>
          <w:lang w:val="hy-AM"/>
        </w:rPr>
        <w:t xml:space="preserve"> </w:t>
      </w:r>
      <w:r w:rsidR="0051524C" w:rsidRPr="00556678">
        <w:rPr>
          <w:rFonts w:ascii="GHEA Grapalat" w:eastAsia="Times New Roman" w:hAnsi="GHEA Grapalat" w:cs="Cambria Math"/>
          <w:sz w:val="24"/>
          <w:szCs w:val="24"/>
          <w:lang w:val="hy-AM"/>
        </w:rPr>
        <w:t>Օրենսգրքի 71-րդ հոդվածը լրացնել հետևյալ բովանդակությամբ` 2-րդ մասով`</w:t>
      </w:r>
    </w:p>
    <w:p w14:paraId="19CC7850" w14:textId="6435FB33" w:rsidR="0051524C" w:rsidRPr="00556678" w:rsidRDefault="0051524C" w:rsidP="0051524C">
      <w:pPr>
        <w:shd w:val="clear" w:color="auto" w:fill="FFFFFF"/>
        <w:spacing w:after="0" w:line="360" w:lineRule="auto"/>
        <w:ind w:firstLine="425"/>
        <w:jc w:val="both"/>
        <w:rPr>
          <w:rFonts w:ascii="GHEA Grapalat" w:eastAsia="Times New Roman" w:hAnsi="GHEA Grapalat" w:cs="Cambria Math"/>
          <w:sz w:val="24"/>
          <w:szCs w:val="24"/>
          <w:lang w:val="hy-AM"/>
        </w:rPr>
      </w:pPr>
      <w:r w:rsidRPr="00556678">
        <w:rPr>
          <w:rFonts w:ascii="GHEA Grapalat" w:eastAsia="Times New Roman" w:hAnsi="GHEA Grapalat" w:cs="Cambria Math"/>
          <w:sz w:val="24"/>
          <w:szCs w:val="24"/>
          <w:lang w:val="hy-AM"/>
        </w:rPr>
        <w:t>«2. Համապատասխան գործարքին վերաբերող` Օրենսգրքի 56-րդ հոդվածի 10-րդ մասի 4-6-րդ կետերով սահմանված դեպքերում չեղարկված հարկային հաշ</w:t>
      </w:r>
      <w:r w:rsidR="007935E3" w:rsidRPr="00556678">
        <w:rPr>
          <w:rFonts w:ascii="GHEA Grapalat" w:eastAsia="Times New Roman" w:hAnsi="GHEA Grapalat" w:cs="Cambria Math"/>
          <w:sz w:val="24"/>
          <w:szCs w:val="24"/>
          <w:lang w:val="hy-AM"/>
        </w:rPr>
        <w:t xml:space="preserve">վի </w:t>
      </w:r>
      <w:r w:rsidRPr="00556678">
        <w:rPr>
          <w:rFonts w:ascii="GHEA Grapalat" w:eastAsia="Times New Roman" w:hAnsi="GHEA Grapalat" w:cs="Cambria Math"/>
          <w:sz w:val="24"/>
          <w:szCs w:val="24"/>
          <w:lang w:val="hy-AM"/>
        </w:rPr>
        <w:t>փոխարեն`</w:t>
      </w:r>
    </w:p>
    <w:p w14:paraId="4E8B81F2" w14:textId="027AAD31" w:rsidR="0051524C" w:rsidRPr="00556678" w:rsidRDefault="0051524C" w:rsidP="0051524C">
      <w:pPr>
        <w:shd w:val="clear" w:color="auto" w:fill="FFFFFF"/>
        <w:spacing w:after="0" w:line="360" w:lineRule="auto"/>
        <w:ind w:firstLine="425"/>
        <w:jc w:val="both"/>
        <w:rPr>
          <w:rFonts w:ascii="GHEA Grapalat" w:eastAsia="Times New Roman" w:hAnsi="GHEA Grapalat" w:cs="Cambria Math"/>
          <w:sz w:val="24"/>
          <w:szCs w:val="24"/>
          <w:lang w:val="hy-AM"/>
        </w:rPr>
      </w:pPr>
      <w:r w:rsidRPr="00556678">
        <w:rPr>
          <w:rFonts w:ascii="GHEA Grapalat" w:eastAsia="Times New Roman" w:hAnsi="GHEA Grapalat" w:cs="Cambria Math"/>
          <w:sz w:val="24"/>
          <w:szCs w:val="24"/>
          <w:lang w:val="hy-AM"/>
        </w:rPr>
        <w:t xml:space="preserve">1) մատակարարների կողմից դուրս գրված` ապրանքը ձեռք բերողի, աշխատանքն ընդունողի և (կամ) ծառայությունը ստացողի կողմից Օրենսգրքի 68-րդ հոդվածի 1-ին մասով սահմանված կարգով վավերացված նոր հարկային հաշվում առանձնացված ԱԱՀ-ի գումարը </w:t>
      </w:r>
      <w:r w:rsidR="00630E7F" w:rsidRPr="00556678">
        <w:rPr>
          <w:rFonts w:ascii="GHEA Grapalat" w:eastAsia="Times New Roman" w:hAnsi="GHEA Grapalat" w:cs="Cambria Math"/>
          <w:sz w:val="24"/>
          <w:szCs w:val="24"/>
          <w:lang w:val="hy-AM"/>
        </w:rPr>
        <w:t xml:space="preserve">արտացոլվում է </w:t>
      </w:r>
      <w:r w:rsidRPr="00556678">
        <w:rPr>
          <w:rFonts w:ascii="GHEA Grapalat" w:eastAsia="Times New Roman" w:hAnsi="GHEA Grapalat" w:cs="Cambria Math"/>
          <w:sz w:val="24"/>
          <w:szCs w:val="24"/>
          <w:lang w:val="hy-AM"/>
        </w:rPr>
        <w:t>այն</w:t>
      </w:r>
      <w:r w:rsidRPr="00556678">
        <w:rPr>
          <w:rFonts w:ascii="Calibri" w:eastAsia="Times New Roman" w:hAnsi="Calibri" w:cs="Calibri"/>
          <w:sz w:val="24"/>
          <w:szCs w:val="24"/>
          <w:lang w:val="hy-AM"/>
        </w:rPr>
        <w:t> </w:t>
      </w:r>
      <w:r w:rsidRPr="00556678">
        <w:rPr>
          <w:rFonts w:ascii="GHEA Grapalat" w:eastAsia="Times New Roman" w:hAnsi="GHEA Grapalat" w:cs="Cambria Math"/>
          <w:sz w:val="24"/>
          <w:szCs w:val="24"/>
          <w:lang w:val="hy-AM"/>
        </w:rPr>
        <w:t>հաշվետու ժամանակաշրջանի համար ներկայացվող ԱԱՀ-ի և ակցիզային հարկի միասնական հաշվարկով, որում սույն հոդվածի 1-ին մասի 1-ին կետի «ա» կամ «բ» ենթակետերով սահմանված կարգով հաշվանցման (պակասեցման) ենթակա կլինեին չեղարկված հարկային հաշվում առանձնացված ԱԱՀ-ի գումարը</w:t>
      </w:r>
      <w:r w:rsidR="007935E3" w:rsidRPr="00556678">
        <w:rPr>
          <w:rFonts w:ascii="GHEA Grapalat" w:eastAsia="Times New Roman" w:hAnsi="GHEA Grapalat" w:cs="Cambria Math"/>
          <w:sz w:val="24"/>
          <w:szCs w:val="24"/>
          <w:lang w:val="hy-AM"/>
        </w:rPr>
        <w:t>,</w:t>
      </w:r>
    </w:p>
    <w:p w14:paraId="5A3C794E" w14:textId="68DD07A1" w:rsidR="0051524C" w:rsidRPr="00556678" w:rsidRDefault="0051524C" w:rsidP="0051524C">
      <w:pPr>
        <w:shd w:val="clear" w:color="auto" w:fill="FFFFFF"/>
        <w:spacing w:after="0" w:line="360" w:lineRule="auto"/>
        <w:ind w:firstLine="425"/>
        <w:jc w:val="both"/>
        <w:rPr>
          <w:rFonts w:ascii="GHEA Grapalat" w:eastAsia="Times New Roman" w:hAnsi="GHEA Grapalat" w:cs="Cambria Math"/>
          <w:sz w:val="24"/>
          <w:szCs w:val="24"/>
          <w:lang w:val="hy-AM"/>
        </w:rPr>
      </w:pPr>
      <w:r w:rsidRPr="00556678">
        <w:rPr>
          <w:rFonts w:ascii="GHEA Grapalat" w:eastAsia="Times New Roman" w:hAnsi="GHEA Grapalat" w:cs="Cambria Math"/>
          <w:sz w:val="24"/>
          <w:szCs w:val="24"/>
          <w:lang w:val="hy-AM"/>
        </w:rPr>
        <w:t>2) ԱԱՀ վճարող համարվողի կողմից Օրենսգրքի 56-րդ հոդվածի 7-րդ մասով սահմանված կարգով դուրս գրված նոր հարկային հաշվում առանձնացված ԱԱՀ-ի գումարը այն</w:t>
      </w:r>
      <w:r w:rsidRPr="00556678">
        <w:rPr>
          <w:rFonts w:ascii="Calibri" w:eastAsia="Times New Roman" w:hAnsi="Calibri" w:cs="Calibri"/>
          <w:sz w:val="24"/>
          <w:szCs w:val="24"/>
          <w:lang w:val="hy-AM"/>
        </w:rPr>
        <w:t> </w:t>
      </w:r>
      <w:r w:rsidRPr="00556678">
        <w:rPr>
          <w:rFonts w:ascii="GHEA Grapalat" w:eastAsia="Times New Roman" w:hAnsi="GHEA Grapalat" w:cs="Cambria Math"/>
          <w:sz w:val="24"/>
          <w:szCs w:val="24"/>
          <w:lang w:val="hy-AM"/>
        </w:rPr>
        <w:t>հաշվետու ժամանակաշրջանի համար ներկայացվող ԱԱՀ-ի և ակցիզային հարկի միասնական հաշվարկով, որում սույն հոդվածի 1-ին մասի 4-րդ կետի «ա» կամ «բ» ենթակետերով սահմանված կարգով հաշվանցման (պակասեցման) ենթակա կլիներ չեղարկված հարկային հաշվում առանձնացված ԱԱՀ-ի գումարը:</w:t>
      </w:r>
      <w:r w:rsidR="008F5908" w:rsidRPr="00556678">
        <w:rPr>
          <w:rFonts w:ascii="GHEA Grapalat" w:eastAsia="Times New Roman" w:hAnsi="GHEA Grapalat" w:cs="Cambria Math"/>
          <w:sz w:val="24"/>
          <w:szCs w:val="24"/>
          <w:lang w:val="hy-AM"/>
        </w:rPr>
        <w:t>»</w:t>
      </w:r>
      <w:r w:rsidR="00D014D9" w:rsidRPr="00556678">
        <w:rPr>
          <w:rFonts w:ascii="GHEA Grapalat" w:eastAsia="Times New Roman" w:hAnsi="GHEA Grapalat" w:cs="Cambria Math"/>
          <w:sz w:val="24"/>
          <w:szCs w:val="24"/>
          <w:lang w:val="hy-AM"/>
        </w:rPr>
        <w:t>։</w:t>
      </w:r>
    </w:p>
    <w:p w14:paraId="555493CF" w14:textId="4275B8A2" w:rsidR="0051524C" w:rsidRPr="00556678" w:rsidRDefault="00D7206E"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Cambria Math"/>
          <w:b/>
          <w:sz w:val="24"/>
          <w:szCs w:val="24"/>
          <w:lang w:val="hy-AM"/>
        </w:rPr>
        <w:lastRenderedPageBreak/>
        <w:t>Հոդված 9</w:t>
      </w:r>
      <w:r w:rsidR="00F12605" w:rsidRPr="00556678">
        <w:rPr>
          <w:rFonts w:ascii="GHEA Grapalat" w:eastAsia="Times New Roman" w:hAnsi="GHEA Grapalat" w:cs="Cambria Math"/>
          <w:b/>
          <w:sz w:val="24"/>
          <w:szCs w:val="24"/>
          <w:lang w:val="hy-AM"/>
        </w:rPr>
        <w:t>.</w:t>
      </w:r>
      <w:r w:rsidR="00F12605" w:rsidRPr="00556678">
        <w:rPr>
          <w:rFonts w:ascii="GHEA Grapalat" w:eastAsia="Times New Roman" w:hAnsi="GHEA Grapalat" w:cs="Cambria Math"/>
          <w:sz w:val="24"/>
          <w:szCs w:val="24"/>
          <w:lang w:val="hy-AM"/>
        </w:rPr>
        <w:t xml:space="preserve"> Օրենսգրքի 75-րդ հոդվածի 3-րդ մասը </w:t>
      </w:r>
      <w:r w:rsidR="0051524C" w:rsidRPr="00556678">
        <w:rPr>
          <w:rFonts w:ascii="GHEA Grapalat" w:eastAsia="Times New Roman" w:hAnsi="GHEA Grapalat" w:cs="Cambria Math"/>
          <w:sz w:val="24"/>
          <w:szCs w:val="24"/>
          <w:lang w:val="hy-AM"/>
        </w:rPr>
        <w:t>շարադրել</w:t>
      </w:r>
      <w:r w:rsidR="0051524C" w:rsidRPr="00556678">
        <w:rPr>
          <w:rFonts w:ascii="GHEA Grapalat" w:eastAsia="Times New Roman" w:hAnsi="GHEA Grapalat" w:cs="Times New Roman"/>
          <w:sz w:val="24"/>
          <w:szCs w:val="24"/>
          <w:lang w:val="hy-AM"/>
        </w:rPr>
        <w:t xml:space="preserve"> հետևյալ խմբագրությամբ`</w:t>
      </w:r>
    </w:p>
    <w:p w14:paraId="7A01372A" w14:textId="77777777" w:rsidR="0051524C" w:rsidRPr="00556678" w:rsidRDefault="00F12605"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«3. Օրենսգրքի 70-րդ հոդվածի 2-րդ մասի երկրորդ պարբերության 5-րդ կետով սահմանված դեպքերում Հայաստանի Հանրապետությունում մշտական հաստատություն չունեցող ոչ ռեզիդենտ կազմակերպությունը կամ անհատ ձեռնարկատերը Օրենսգրքի 70-րդ հոդվածի 2-րդ մասով սահմանված՝ հարկման օբյեկտ համարվող գործարքների մասով մինչև այդ գործարքների իրականացման օրը ներառող  հաշվետու ժամանակաշրջանին հաջորդող ամսվա 20-ը ներառյալ Օրենսգրքի 53-րդ հոդվածով սահմանված կարգով հարկային մարմին է ներկայացնում ԱԱՀ-ի հաշվարկ՝ հարկային մարմնի սահմանած ձևին և լրացման կարգին համապատասխան:»։</w:t>
      </w:r>
    </w:p>
    <w:p w14:paraId="5C8C9952" w14:textId="5B475D59" w:rsidR="00927950" w:rsidRPr="00556678" w:rsidRDefault="00126C03"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b/>
          <w:sz w:val="24"/>
          <w:szCs w:val="24"/>
          <w:lang w:val="hy-AM"/>
        </w:rPr>
        <w:t xml:space="preserve">Հոդված </w:t>
      </w:r>
      <w:r w:rsidR="00D7206E" w:rsidRPr="00556678">
        <w:rPr>
          <w:rFonts w:ascii="GHEA Grapalat" w:eastAsia="Times New Roman" w:hAnsi="GHEA Grapalat" w:cs="Times New Roman"/>
          <w:b/>
          <w:sz w:val="24"/>
          <w:szCs w:val="24"/>
          <w:lang w:val="hy-AM"/>
        </w:rPr>
        <w:t>10</w:t>
      </w:r>
      <w:r w:rsidR="00927950" w:rsidRPr="00556678">
        <w:rPr>
          <w:rFonts w:ascii="GHEA Grapalat" w:eastAsia="Times New Roman" w:hAnsi="GHEA Grapalat" w:cs="Times New Roman"/>
          <w:b/>
          <w:sz w:val="24"/>
          <w:szCs w:val="24"/>
          <w:lang w:val="hy-AM"/>
        </w:rPr>
        <w:t>.</w:t>
      </w:r>
      <w:r w:rsidR="00927950" w:rsidRPr="00556678">
        <w:rPr>
          <w:rFonts w:ascii="GHEA Grapalat" w:eastAsia="Times New Roman" w:hAnsi="GHEA Grapalat" w:cs="Times New Roman"/>
          <w:sz w:val="24"/>
          <w:szCs w:val="24"/>
          <w:lang w:val="hy-AM"/>
        </w:rPr>
        <w:t xml:space="preserve"> Օրենսգրքի 77-րդ հոդվածի 1-ին մասում`</w:t>
      </w:r>
    </w:p>
    <w:p w14:paraId="19178061" w14:textId="77777777" w:rsidR="00927950" w:rsidRPr="00556678" w:rsidRDefault="00927950"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1) «ամսվա 20-ը ներառյալ» բառերից հետո լրացնել «Օրենսգրքի 53-րդ հոդվածով սահմանված կարգով» բառերը,</w:t>
      </w:r>
    </w:p>
    <w:p w14:paraId="5D389C2C" w14:textId="54A06471" w:rsidR="00927950" w:rsidRPr="00556678" w:rsidRDefault="00927950"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2) 2</w:t>
      </w:r>
      <w:r w:rsidR="00F034AE" w:rsidRPr="00556678">
        <w:rPr>
          <w:rFonts w:ascii="GHEA Grapalat" w:eastAsia="Times New Roman" w:hAnsi="GHEA Grapalat" w:cs="Times New Roman"/>
          <w:sz w:val="24"/>
          <w:szCs w:val="24"/>
          <w:lang w:val="hy-AM"/>
        </w:rPr>
        <w:t>-րդ կետ</w:t>
      </w:r>
      <w:r w:rsidRPr="00556678">
        <w:rPr>
          <w:rFonts w:ascii="GHEA Grapalat" w:eastAsia="Times New Roman" w:hAnsi="GHEA Grapalat" w:cs="Times New Roman"/>
          <w:sz w:val="24"/>
          <w:szCs w:val="24"/>
          <w:lang w:val="hy-AM"/>
        </w:rPr>
        <w:t>ից հանել «՝ թղթային կրիչով (չորս օրինակից) և էլեկտրոնային տարբերակով կամ ապրանքների ներմուծման և անուղղակի հարկերի վճարման (կամ անուղղակի հարկերից ազատման, անուղղակի հարկերն այլ կարգով վճարելու) մասին ներմուծողի լրացրած հայտարարությունը՝ էլեկտրոնային տարբերակով՝ հարկ վճարողի էլեկտրոնային (թվային) ստորագրությամբ» բառերը:</w:t>
      </w:r>
    </w:p>
    <w:p w14:paraId="5CCB8CA9" w14:textId="17647C42" w:rsidR="0051524C" w:rsidRPr="00556678" w:rsidRDefault="00D02802"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b/>
          <w:sz w:val="24"/>
          <w:szCs w:val="24"/>
          <w:lang w:val="hy-AM"/>
        </w:rPr>
        <w:t>Հոդված 1</w:t>
      </w:r>
      <w:r w:rsidR="00D7206E" w:rsidRPr="00556678">
        <w:rPr>
          <w:rFonts w:ascii="GHEA Grapalat" w:eastAsia="Times New Roman" w:hAnsi="GHEA Grapalat" w:cs="Times New Roman"/>
          <w:b/>
          <w:sz w:val="24"/>
          <w:szCs w:val="24"/>
          <w:lang w:val="hy-AM"/>
        </w:rPr>
        <w:t>1</w:t>
      </w:r>
      <w:r w:rsidRPr="00556678">
        <w:rPr>
          <w:rFonts w:ascii="GHEA Grapalat" w:eastAsia="Times New Roman" w:hAnsi="GHEA Grapalat" w:cs="Times New Roman"/>
          <w:b/>
          <w:sz w:val="24"/>
          <w:szCs w:val="24"/>
          <w:lang w:val="hy-AM"/>
        </w:rPr>
        <w:t>.</w:t>
      </w:r>
      <w:r w:rsidRPr="00556678">
        <w:rPr>
          <w:rFonts w:ascii="GHEA Grapalat" w:eastAsia="Times New Roman" w:hAnsi="GHEA Grapalat" w:cs="Times New Roman"/>
          <w:sz w:val="24"/>
          <w:szCs w:val="24"/>
          <w:lang w:val="hy-AM"/>
        </w:rPr>
        <w:t xml:space="preserve"> Օրենսգրքի 7</w:t>
      </w:r>
      <w:r w:rsidR="00AA7176" w:rsidRPr="00556678">
        <w:rPr>
          <w:rFonts w:ascii="GHEA Grapalat" w:eastAsia="Times New Roman" w:hAnsi="GHEA Grapalat" w:cs="Times New Roman"/>
          <w:sz w:val="24"/>
          <w:szCs w:val="24"/>
          <w:lang w:val="hy-AM"/>
        </w:rPr>
        <w:t>8</w:t>
      </w:r>
      <w:r w:rsidRPr="00556678">
        <w:rPr>
          <w:rFonts w:ascii="GHEA Grapalat" w:eastAsia="Times New Roman" w:hAnsi="GHEA Grapalat" w:cs="Times New Roman"/>
          <w:sz w:val="24"/>
          <w:szCs w:val="24"/>
          <w:lang w:val="hy-AM"/>
        </w:rPr>
        <w:t>-րդ հոդվածի 3-րդ մասը շարադրել հետևյալ խմբագրությամբ`</w:t>
      </w:r>
    </w:p>
    <w:p w14:paraId="08DF8FA6" w14:textId="77777777" w:rsidR="0051524C" w:rsidRPr="00556678" w:rsidRDefault="00D02802"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w:t>
      </w:r>
      <w:r w:rsidR="00AA7176" w:rsidRPr="00556678">
        <w:rPr>
          <w:rFonts w:ascii="GHEA Grapalat" w:eastAsia="Times New Roman" w:hAnsi="GHEA Grapalat" w:cs="Times New Roman"/>
          <w:sz w:val="24"/>
          <w:szCs w:val="24"/>
          <w:lang w:val="hy-AM"/>
        </w:rPr>
        <w:t>3</w:t>
      </w:r>
      <w:r w:rsidR="00AA7176" w:rsidRPr="00556678">
        <w:rPr>
          <w:rFonts w:ascii="Cambria Math" w:eastAsia="Times New Roman" w:hAnsi="Cambria Math" w:cs="Cambria Math"/>
          <w:sz w:val="24"/>
          <w:szCs w:val="24"/>
          <w:lang w:val="hy-AM"/>
        </w:rPr>
        <w:t>․</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Օրենսգրքի</w:t>
      </w:r>
      <w:r w:rsidR="00AA7176" w:rsidRPr="00556678">
        <w:rPr>
          <w:rFonts w:ascii="GHEA Grapalat" w:eastAsia="Times New Roman" w:hAnsi="GHEA Grapalat" w:cs="Times New Roman"/>
          <w:sz w:val="24"/>
          <w:szCs w:val="24"/>
          <w:lang w:val="hy-AM"/>
        </w:rPr>
        <w:t xml:space="preserve"> 70-</w:t>
      </w:r>
      <w:r w:rsidR="00AA7176" w:rsidRPr="00556678">
        <w:rPr>
          <w:rFonts w:ascii="GHEA Grapalat" w:eastAsia="Times New Roman" w:hAnsi="GHEA Grapalat" w:cs="GHEA Grapalat"/>
          <w:sz w:val="24"/>
          <w:szCs w:val="24"/>
          <w:lang w:val="hy-AM"/>
        </w:rPr>
        <w:t>րդ</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հոդվածի</w:t>
      </w:r>
      <w:r w:rsidR="00AA7176" w:rsidRPr="00556678">
        <w:rPr>
          <w:rFonts w:ascii="GHEA Grapalat" w:eastAsia="Times New Roman" w:hAnsi="GHEA Grapalat" w:cs="Times New Roman"/>
          <w:sz w:val="24"/>
          <w:szCs w:val="24"/>
          <w:lang w:val="hy-AM"/>
        </w:rPr>
        <w:t xml:space="preserve"> 2-</w:t>
      </w:r>
      <w:r w:rsidR="00AA7176" w:rsidRPr="00556678">
        <w:rPr>
          <w:rFonts w:ascii="GHEA Grapalat" w:eastAsia="Times New Roman" w:hAnsi="GHEA Grapalat" w:cs="GHEA Grapalat"/>
          <w:sz w:val="24"/>
          <w:szCs w:val="24"/>
          <w:lang w:val="hy-AM"/>
        </w:rPr>
        <w:t>րդ</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մասի</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երկրորդ</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պարբերության</w:t>
      </w:r>
      <w:r w:rsidR="00AA7176" w:rsidRPr="00556678">
        <w:rPr>
          <w:rFonts w:ascii="GHEA Grapalat" w:eastAsia="Times New Roman" w:hAnsi="GHEA Grapalat" w:cs="Times New Roman"/>
          <w:sz w:val="24"/>
          <w:szCs w:val="24"/>
          <w:lang w:val="hy-AM"/>
        </w:rPr>
        <w:t xml:space="preserve"> 5-</w:t>
      </w:r>
      <w:r w:rsidR="00AA7176" w:rsidRPr="00556678">
        <w:rPr>
          <w:rFonts w:ascii="GHEA Grapalat" w:eastAsia="Times New Roman" w:hAnsi="GHEA Grapalat" w:cs="GHEA Grapalat"/>
          <w:sz w:val="24"/>
          <w:szCs w:val="24"/>
          <w:lang w:val="hy-AM"/>
        </w:rPr>
        <w:t>րդ</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կետով</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սահմանված</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դեպքերում</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Հայաստանի</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Հանրապետությունում</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մշտական</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հաստատություն</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չունեցող</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ոչ</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ռեզիդենտ</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կազմակերպությունը</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կամ</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անհատ</w:t>
      </w:r>
      <w:r w:rsidR="00AA7176" w:rsidRPr="00556678">
        <w:rPr>
          <w:rFonts w:ascii="GHEA Grapalat" w:eastAsia="Times New Roman" w:hAnsi="GHEA Grapalat" w:cs="Times New Roman"/>
          <w:sz w:val="24"/>
          <w:szCs w:val="24"/>
          <w:lang w:val="hy-AM"/>
        </w:rPr>
        <w:t xml:space="preserve"> </w:t>
      </w:r>
      <w:r w:rsidR="00AA7176" w:rsidRPr="00556678">
        <w:rPr>
          <w:rFonts w:ascii="GHEA Grapalat" w:eastAsia="Times New Roman" w:hAnsi="GHEA Grapalat" w:cs="GHEA Grapalat"/>
          <w:sz w:val="24"/>
          <w:szCs w:val="24"/>
          <w:lang w:val="hy-AM"/>
        </w:rPr>
        <w:t>ձեռնարկ</w:t>
      </w:r>
      <w:r w:rsidR="00AA7176" w:rsidRPr="00556678">
        <w:rPr>
          <w:rFonts w:ascii="GHEA Grapalat" w:eastAsia="Times New Roman" w:hAnsi="GHEA Grapalat" w:cs="Times New Roman"/>
          <w:sz w:val="24"/>
          <w:szCs w:val="24"/>
          <w:lang w:val="hy-AM"/>
        </w:rPr>
        <w:t>ատերն ԱԱՀ-ի գումարները վճարում է պետական բյուջե մինչև այդ գործարքների իրականացման օրը ներառող հաշվետու ժամանակաշրջանին հաջորդող ամսվա 20-ը ներառյալ՝ որպես հարկային մարմնին վճարվող գումարներ, Կառավարության սահմանած կարգով:</w:t>
      </w:r>
      <w:r w:rsidRPr="00556678">
        <w:rPr>
          <w:rFonts w:ascii="GHEA Grapalat" w:eastAsia="Times New Roman" w:hAnsi="GHEA Grapalat" w:cs="Times New Roman"/>
          <w:sz w:val="24"/>
          <w:szCs w:val="24"/>
          <w:lang w:val="hy-AM"/>
        </w:rPr>
        <w:t>»։</w:t>
      </w:r>
    </w:p>
    <w:p w14:paraId="32107423" w14:textId="608FCF65" w:rsidR="0051524C" w:rsidRPr="00556678" w:rsidRDefault="00152AAB"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b/>
          <w:sz w:val="24"/>
          <w:szCs w:val="24"/>
          <w:lang w:val="hy-AM"/>
        </w:rPr>
        <w:t>Հոդված 1</w:t>
      </w:r>
      <w:r w:rsidR="00D7206E" w:rsidRPr="00556678">
        <w:rPr>
          <w:rFonts w:ascii="GHEA Grapalat" w:eastAsia="Times New Roman" w:hAnsi="GHEA Grapalat" w:cs="Times New Roman"/>
          <w:b/>
          <w:sz w:val="24"/>
          <w:szCs w:val="24"/>
          <w:lang w:val="hy-AM"/>
        </w:rPr>
        <w:t>2</w:t>
      </w:r>
      <w:r w:rsidRPr="00556678">
        <w:rPr>
          <w:rFonts w:ascii="GHEA Grapalat" w:eastAsia="Times New Roman" w:hAnsi="GHEA Grapalat" w:cs="Times New Roman"/>
          <w:b/>
          <w:sz w:val="24"/>
          <w:szCs w:val="24"/>
          <w:lang w:val="hy-AM"/>
        </w:rPr>
        <w:t>.</w:t>
      </w:r>
      <w:r w:rsidR="004A1634" w:rsidRPr="00556678">
        <w:rPr>
          <w:rFonts w:ascii="GHEA Grapalat" w:hAnsi="GHEA Grapalat"/>
          <w:sz w:val="24"/>
          <w:szCs w:val="24"/>
          <w:lang w:val="hy-AM"/>
        </w:rPr>
        <w:t xml:space="preserve"> </w:t>
      </w:r>
      <w:r w:rsidR="004A1634" w:rsidRPr="00556678">
        <w:rPr>
          <w:rFonts w:ascii="GHEA Grapalat" w:eastAsia="Times New Roman" w:hAnsi="GHEA Grapalat" w:cs="Times New Roman"/>
          <w:sz w:val="24"/>
          <w:szCs w:val="24"/>
          <w:lang w:val="hy-AM"/>
        </w:rPr>
        <w:t>Օրենսգրքի 88-րդ հոդվածի՝</w:t>
      </w:r>
    </w:p>
    <w:p w14:paraId="7FDCB67D" w14:textId="6830C705" w:rsidR="0051524C" w:rsidRPr="00556678" w:rsidRDefault="004A1634"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1) 3-րդ մասից հանել «(բացառությամբ կոնյակի սպիրտի)» բառերը</w:t>
      </w:r>
      <w:r w:rsidR="007935E3" w:rsidRPr="00556678">
        <w:rPr>
          <w:rFonts w:ascii="GHEA Grapalat" w:eastAsia="Times New Roman" w:hAnsi="GHEA Grapalat" w:cs="Times New Roman"/>
          <w:sz w:val="24"/>
          <w:szCs w:val="24"/>
          <w:lang w:val="hy-AM"/>
        </w:rPr>
        <w:t>,</w:t>
      </w:r>
    </w:p>
    <w:p w14:paraId="58471DBA" w14:textId="77777777" w:rsidR="0051524C" w:rsidRPr="00556678" w:rsidRDefault="004A1634"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 xml:space="preserve">2) </w:t>
      </w:r>
      <w:r w:rsidRPr="00556678">
        <w:rPr>
          <w:rFonts w:ascii="GHEA Grapalat" w:eastAsia="Times New Roman" w:hAnsi="GHEA Grapalat" w:cs="Times New Roman"/>
          <w:sz w:val="24"/>
          <w:szCs w:val="24"/>
          <w:lang w:val="hy-AM"/>
        </w:rPr>
        <w:tab/>
        <w:t>ուժը կորցրած ճանաչել 4-րդ և 5-րդ մասերը։</w:t>
      </w:r>
    </w:p>
    <w:p w14:paraId="018B4B2D" w14:textId="0AAC77DB" w:rsidR="0051524C" w:rsidRPr="00556678" w:rsidRDefault="00A04186"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b/>
          <w:sz w:val="24"/>
          <w:szCs w:val="24"/>
          <w:lang w:val="hy-AM"/>
        </w:rPr>
        <w:lastRenderedPageBreak/>
        <w:t>Հոդված 1</w:t>
      </w:r>
      <w:r w:rsidR="00D7206E" w:rsidRPr="00556678">
        <w:rPr>
          <w:rFonts w:ascii="GHEA Grapalat" w:eastAsia="Times New Roman" w:hAnsi="GHEA Grapalat" w:cs="Times New Roman"/>
          <w:b/>
          <w:sz w:val="24"/>
          <w:szCs w:val="24"/>
          <w:lang w:val="hy-AM"/>
        </w:rPr>
        <w:t>3</w:t>
      </w:r>
      <w:r w:rsidRPr="00556678">
        <w:rPr>
          <w:rFonts w:ascii="GHEA Grapalat" w:eastAsia="Times New Roman" w:hAnsi="GHEA Grapalat" w:cs="Times New Roman"/>
          <w:b/>
          <w:sz w:val="24"/>
          <w:szCs w:val="24"/>
          <w:lang w:val="hy-AM"/>
        </w:rPr>
        <w:t>.</w:t>
      </w:r>
      <w:r w:rsidR="00F722AD" w:rsidRPr="00556678">
        <w:rPr>
          <w:rFonts w:ascii="GHEA Grapalat" w:eastAsia="Times New Roman" w:hAnsi="GHEA Grapalat" w:cs="Times New Roman"/>
          <w:sz w:val="24"/>
          <w:szCs w:val="24"/>
          <w:lang w:val="hy-AM"/>
        </w:rPr>
        <w:t xml:space="preserve"> Օրենսգրքի 99-րդ հոդվածի 3-րդ մասից հանել «, բացառությամբ ԵՏՄ անդամ պետություններից Հայաստանի Հանրապետություն ներմուծվող՝ ակցիզային դրոշմանիշերով դրոշմավորման ենթակա՝ ակցիզային հարկով հարկման ենթակա՝ ԵՏՄ ապրանքի կարգավիճակ ունեցող ապրանքների, որոնց համար Օրենսգրքով սահմանված կարգով հաշվարկված ակցիզային հարկի գումարները Հայաստանի Հանրապետության պետական բյուջե են վճարվում սույն հոդվածի 2-րդ մասով սահմանված ժամկետում՝ որպես մաքսային մարմնին վճարվող գումարներ» բառերը</w:t>
      </w:r>
      <w:r w:rsidR="00A4157F" w:rsidRPr="00556678">
        <w:rPr>
          <w:rFonts w:ascii="GHEA Grapalat" w:eastAsia="Times New Roman" w:hAnsi="GHEA Grapalat" w:cs="Cambria Math"/>
          <w:sz w:val="24"/>
          <w:szCs w:val="24"/>
          <w:lang w:val="hy-AM"/>
        </w:rPr>
        <w:t>։</w:t>
      </w:r>
    </w:p>
    <w:p w14:paraId="3D609213" w14:textId="5A927A5B" w:rsidR="0051524C" w:rsidRPr="00556678" w:rsidRDefault="00126C03"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b/>
          <w:sz w:val="24"/>
          <w:szCs w:val="24"/>
          <w:lang w:val="hy-AM"/>
        </w:rPr>
        <w:t>Հոդված 1</w:t>
      </w:r>
      <w:r w:rsidR="00D7206E" w:rsidRPr="00556678">
        <w:rPr>
          <w:rFonts w:ascii="GHEA Grapalat" w:eastAsia="Times New Roman" w:hAnsi="GHEA Grapalat" w:cs="Times New Roman"/>
          <w:b/>
          <w:sz w:val="24"/>
          <w:szCs w:val="24"/>
          <w:lang w:val="hy-AM"/>
        </w:rPr>
        <w:t>4</w:t>
      </w:r>
      <w:r w:rsidR="00A4157F" w:rsidRPr="00556678">
        <w:rPr>
          <w:rFonts w:ascii="GHEA Grapalat" w:eastAsia="Times New Roman" w:hAnsi="GHEA Grapalat" w:cs="Times New Roman"/>
          <w:b/>
          <w:sz w:val="24"/>
          <w:szCs w:val="24"/>
          <w:lang w:val="hy-AM"/>
        </w:rPr>
        <w:t xml:space="preserve">. </w:t>
      </w:r>
      <w:r w:rsidR="00A15AF4" w:rsidRPr="00556678">
        <w:rPr>
          <w:rFonts w:ascii="GHEA Grapalat" w:eastAsia="Times New Roman" w:hAnsi="GHEA Grapalat" w:cs="Times New Roman"/>
          <w:sz w:val="24"/>
          <w:szCs w:val="24"/>
          <w:lang w:val="hy-AM"/>
        </w:rPr>
        <w:t>Օրենսգրքի 288-րդ հոդվածի 9</w:t>
      </w:r>
      <w:r w:rsidR="00A15AF4" w:rsidRPr="00556678">
        <w:rPr>
          <w:rFonts w:ascii="Cambria Math" w:eastAsia="Times New Roman" w:hAnsi="Cambria Math" w:cs="Cambria Math"/>
          <w:sz w:val="24"/>
          <w:szCs w:val="24"/>
          <w:lang w:val="hy-AM"/>
        </w:rPr>
        <w:t>․</w:t>
      </w:r>
      <w:r w:rsidR="00A15AF4" w:rsidRPr="00556678">
        <w:rPr>
          <w:rFonts w:ascii="GHEA Grapalat" w:eastAsia="Times New Roman" w:hAnsi="GHEA Grapalat" w:cs="Times New Roman"/>
          <w:sz w:val="24"/>
          <w:szCs w:val="24"/>
          <w:lang w:val="hy-AM"/>
        </w:rPr>
        <w:t>1-ին</w:t>
      </w:r>
      <w:r w:rsidR="0081674F" w:rsidRPr="00556678">
        <w:rPr>
          <w:rFonts w:ascii="GHEA Grapalat" w:eastAsia="Times New Roman" w:hAnsi="GHEA Grapalat" w:cs="Times New Roman"/>
          <w:sz w:val="24"/>
          <w:szCs w:val="24"/>
          <w:lang w:val="hy-AM"/>
        </w:rPr>
        <w:t xml:space="preserve"> մասում </w:t>
      </w:r>
      <w:r w:rsidR="005C1335" w:rsidRPr="00556678">
        <w:rPr>
          <w:rFonts w:ascii="GHEA Grapalat" w:eastAsia="Times New Roman" w:hAnsi="GHEA Grapalat" w:cs="Times New Roman"/>
          <w:sz w:val="24"/>
          <w:szCs w:val="24"/>
          <w:lang w:val="hy-AM"/>
        </w:rPr>
        <w:t>«</w:t>
      </w:r>
      <w:r w:rsidR="00D914B6" w:rsidRPr="00556678">
        <w:rPr>
          <w:rFonts w:ascii="GHEA Grapalat" w:eastAsia="Times New Roman" w:hAnsi="GHEA Grapalat" w:cs="Times New Roman"/>
          <w:sz w:val="24"/>
          <w:szCs w:val="24"/>
          <w:lang w:val="hy-AM"/>
        </w:rPr>
        <w:t xml:space="preserve">ոչ ռեզիդենտ կազմակերպության կողմից» բառերից հետո </w:t>
      </w:r>
      <w:r w:rsidR="003438B6" w:rsidRPr="00556678">
        <w:rPr>
          <w:rFonts w:ascii="GHEA Grapalat" w:eastAsia="Times New Roman" w:hAnsi="GHEA Grapalat" w:cs="Times New Roman"/>
          <w:sz w:val="24"/>
          <w:szCs w:val="24"/>
          <w:lang w:val="hy-AM"/>
        </w:rPr>
        <w:t xml:space="preserve">լրացնել </w:t>
      </w:r>
      <w:r w:rsidR="005C1335" w:rsidRPr="00556678">
        <w:rPr>
          <w:rFonts w:ascii="GHEA Grapalat" w:eastAsia="Times New Roman" w:hAnsi="GHEA Grapalat" w:cs="Times New Roman"/>
          <w:sz w:val="24"/>
          <w:szCs w:val="24"/>
          <w:lang w:val="hy-AM"/>
        </w:rPr>
        <w:t>«</w:t>
      </w:r>
      <w:r w:rsidR="0081674F" w:rsidRPr="00556678">
        <w:rPr>
          <w:rFonts w:ascii="GHEA Grapalat" w:eastAsia="Times New Roman" w:hAnsi="GHEA Grapalat" w:cs="Times New Roman"/>
          <w:sz w:val="24"/>
          <w:szCs w:val="24"/>
          <w:lang w:val="hy-AM"/>
        </w:rPr>
        <w:t>ԱԱՀ վճարող չհամարվող կազմակերպությանը կամ անհատ ձեռնարկատիրոջը ծառայության, այդ թվում` էլեկտրոնային, մատուցման կամ Հայաստանի Հանրապետության</w:t>
      </w:r>
      <w:r w:rsidR="00A15AF4" w:rsidRPr="00556678">
        <w:rPr>
          <w:rFonts w:ascii="GHEA Grapalat" w:eastAsia="Times New Roman" w:hAnsi="GHEA Grapalat" w:cs="Times New Roman"/>
          <w:sz w:val="24"/>
          <w:szCs w:val="24"/>
          <w:lang w:val="hy-AM"/>
        </w:rPr>
        <w:t>»</w:t>
      </w:r>
      <w:r w:rsidR="00D914B6" w:rsidRPr="00556678">
        <w:rPr>
          <w:rFonts w:ascii="GHEA Grapalat" w:eastAsia="Times New Roman" w:hAnsi="GHEA Grapalat" w:cs="Times New Roman"/>
          <w:sz w:val="24"/>
          <w:szCs w:val="24"/>
          <w:lang w:val="hy-AM"/>
        </w:rPr>
        <w:t xml:space="preserve"> բառերը</w:t>
      </w:r>
      <w:r w:rsidR="00A15AF4" w:rsidRPr="00556678">
        <w:rPr>
          <w:rFonts w:ascii="GHEA Grapalat" w:eastAsia="Times New Roman" w:hAnsi="GHEA Grapalat" w:cs="Times New Roman"/>
          <w:sz w:val="24"/>
          <w:szCs w:val="24"/>
          <w:lang w:val="hy-AM"/>
        </w:rPr>
        <w:t>։</w:t>
      </w:r>
    </w:p>
    <w:p w14:paraId="3175AE03" w14:textId="1D54959F" w:rsidR="0051524C" w:rsidRPr="00556678" w:rsidRDefault="00A12071"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b/>
          <w:sz w:val="24"/>
          <w:szCs w:val="24"/>
          <w:lang w:val="hy-AM"/>
        </w:rPr>
        <w:t>Հոդված 1</w:t>
      </w:r>
      <w:r w:rsidR="00D7206E" w:rsidRPr="00556678">
        <w:rPr>
          <w:rFonts w:ascii="GHEA Grapalat" w:eastAsia="Times New Roman" w:hAnsi="GHEA Grapalat" w:cs="Times New Roman"/>
          <w:b/>
          <w:sz w:val="24"/>
          <w:szCs w:val="24"/>
          <w:lang w:val="hy-AM"/>
        </w:rPr>
        <w:t>5</w:t>
      </w:r>
      <w:r w:rsidRPr="00556678">
        <w:rPr>
          <w:rFonts w:ascii="GHEA Grapalat" w:eastAsia="Times New Roman" w:hAnsi="GHEA Grapalat" w:cs="Times New Roman"/>
          <w:b/>
          <w:sz w:val="24"/>
          <w:szCs w:val="24"/>
          <w:lang w:val="hy-AM"/>
        </w:rPr>
        <w:t>.</w:t>
      </w:r>
      <w:r w:rsidRPr="00556678">
        <w:rPr>
          <w:rFonts w:ascii="GHEA Grapalat" w:eastAsia="Times New Roman" w:hAnsi="GHEA Grapalat" w:cs="Times New Roman"/>
          <w:sz w:val="24"/>
          <w:szCs w:val="24"/>
          <w:lang w:val="hy-AM"/>
        </w:rPr>
        <w:t xml:space="preserve"> Օրենսգրքի 293-րդ հոդվածի`</w:t>
      </w:r>
    </w:p>
    <w:p w14:paraId="70102C7A" w14:textId="77777777" w:rsidR="0051524C" w:rsidRPr="00556678" w:rsidRDefault="00A12071"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1) 1-ին մասում «և 2-րդ կետերով» բառերը փոխարինել «, 2-րդ և 4-րդ կետերով» բառերով,</w:t>
      </w:r>
    </w:p>
    <w:p w14:paraId="55CDBCF2" w14:textId="77777777" w:rsidR="0051524C" w:rsidRPr="00556678" w:rsidRDefault="00A12071"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2) 2-րդ մասում «3-5-րդ կետերով, ինչպես նաև 2-րդ մասի 2-րդ կետով և 2.1-ին մասով» բառերը փոխարինել «3-րդ և 5-րդ կետերով, ինչպես նաև 2-րդ մասի 2-րդ կետով» բառերով:</w:t>
      </w:r>
    </w:p>
    <w:p w14:paraId="6EEB7664" w14:textId="0AFF591B" w:rsidR="0051524C" w:rsidRPr="00556678" w:rsidRDefault="00D7206E" w:rsidP="0051524C">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b/>
          <w:sz w:val="24"/>
          <w:szCs w:val="24"/>
          <w:lang w:val="hy-AM"/>
        </w:rPr>
        <w:t>Հոդված 16</w:t>
      </w:r>
      <w:r w:rsidR="00A12071" w:rsidRPr="00556678">
        <w:rPr>
          <w:rFonts w:ascii="GHEA Grapalat" w:eastAsia="Times New Roman" w:hAnsi="GHEA Grapalat" w:cs="Times New Roman"/>
          <w:b/>
          <w:sz w:val="24"/>
          <w:szCs w:val="24"/>
          <w:lang w:val="hy-AM"/>
        </w:rPr>
        <w:t>.</w:t>
      </w:r>
      <w:r w:rsidR="00A12071" w:rsidRPr="00556678">
        <w:rPr>
          <w:rFonts w:ascii="GHEA Grapalat" w:eastAsia="Times New Roman" w:hAnsi="GHEA Grapalat" w:cs="Times New Roman"/>
          <w:sz w:val="24"/>
          <w:szCs w:val="24"/>
          <w:lang w:val="hy-AM"/>
        </w:rPr>
        <w:t xml:space="preserve"> Օրենսգրքի 303-րդ հոդվածը </w:t>
      </w:r>
      <w:r w:rsidR="00B04E21" w:rsidRPr="00556678">
        <w:rPr>
          <w:rFonts w:ascii="GHEA Grapalat" w:eastAsia="Times New Roman" w:hAnsi="GHEA Grapalat" w:cs="Times New Roman"/>
          <w:sz w:val="24"/>
          <w:szCs w:val="24"/>
          <w:lang w:val="hy-AM"/>
        </w:rPr>
        <w:t xml:space="preserve">լրացնել հետևյալ բովանդակությամբ 3-րդ </w:t>
      </w:r>
      <w:r w:rsidR="00A12071" w:rsidRPr="00556678">
        <w:rPr>
          <w:rFonts w:ascii="GHEA Grapalat" w:eastAsia="Times New Roman" w:hAnsi="GHEA Grapalat" w:cs="Times New Roman"/>
          <w:sz w:val="24"/>
          <w:szCs w:val="24"/>
          <w:lang w:val="hy-AM"/>
        </w:rPr>
        <w:t xml:space="preserve"> մասով.</w:t>
      </w:r>
    </w:p>
    <w:p w14:paraId="5020E59C" w14:textId="77777777" w:rsidR="00F034AE" w:rsidRPr="00556678" w:rsidRDefault="00B04E21" w:rsidP="00F034AE">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eastAsia="Times New Roman" w:hAnsi="GHEA Grapalat" w:cs="Times New Roman"/>
          <w:sz w:val="24"/>
          <w:szCs w:val="24"/>
          <w:lang w:val="hy-AM"/>
        </w:rPr>
        <w:t>«3</w:t>
      </w:r>
      <w:r w:rsidR="00A12071" w:rsidRPr="00556678">
        <w:rPr>
          <w:rFonts w:ascii="GHEA Grapalat" w:eastAsia="Times New Roman" w:hAnsi="GHEA Grapalat" w:cs="Times New Roman"/>
          <w:sz w:val="24"/>
          <w:szCs w:val="24"/>
          <w:lang w:val="hy-AM"/>
        </w:rPr>
        <w:t xml:space="preserve">. Օրենսգրքի 288-րդ հոդված 9.1-ին և 9.2-րդ մասերին համապատասխան հարկային մարմնում հաշվառված Հայաստանի Հանրապետությունում մշտական հաստատություն չունեցող ոչ ռեզիդենտ կազմակերպությունը կամ անհատ ձեռնարկատերը հաշվառումից հանվում է </w:t>
      </w:r>
      <w:r w:rsidR="00F034AE" w:rsidRPr="00556678">
        <w:rPr>
          <w:rFonts w:ascii="GHEA Grapalat" w:eastAsia="Times New Roman" w:hAnsi="GHEA Grapalat" w:cs="Times New Roman"/>
          <w:sz w:val="24"/>
          <w:szCs w:val="24"/>
          <w:lang w:val="hy-AM"/>
        </w:rPr>
        <w:t>Կառավարության սահմանած կարգով:»:</w:t>
      </w:r>
    </w:p>
    <w:p w14:paraId="65A4F408" w14:textId="77777777" w:rsidR="00556678" w:rsidRPr="00556678" w:rsidRDefault="00A12071" w:rsidP="00556678">
      <w:pPr>
        <w:shd w:val="clear" w:color="auto" w:fill="FFFFFF"/>
        <w:spacing w:after="0" w:line="360" w:lineRule="auto"/>
        <w:ind w:firstLine="425"/>
        <w:jc w:val="both"/>
        <w:rPr>
          <w:rFonts w:ascii="GHEA Grapalat" w:eastAsia="Times New Roman" w:hAnsi="GHEA Grapalat" w:cs="Times New Roman"/>
          <w:b/>
          <w:sz w:val="24"/>
          <w:szCs w:val="24"/>
          <w:lang w:val="hy-AM"/>
        </w:rPr>
      </w:pPr>
      <w:r w:rsidRPr="00556678">
        <w:rPr>
          <w:rFonts w:ascii="GHEA Grapalat" w:eastAsia="Times New Roman" w:hAnsi="GHEA Grapalat" w:cs="Times New Roman"/>
          <w:b/>
          <w:sz w:val="24"/>
          <w:szCs w:val="24"/>
          <w:lang w:val="hy-AM"/>
        </w:rPr>
        <w:t>Հոդված 1</w:t>
      </w:r>
      <w:r w:rsidR="00D7206E" w:rsidRPr="00556678">
        <w:rPr>
          <w:rFonts w:ascii="GHEA Grapalat" w:eastAsia="Times New Roman" w:hAnsi="GHEA Grapalat" w:cs="Times New Roman"/>
          <w:b/>
          <w:sz w:val="24"/>
          <w:szCs w:val="24"/>
          <w:lang w:val="hy-AM"/>
        </w:rPr>
        <w:t>7</w:t>
      </w:r>
      <w:r w:rsidRPr="00556678">
        <w:rPr>
          <w:rFonts w:ascii="GHEA Grapalat" w:eastAsia="Times New Roman" w:hAnsi="GHEA Grapalat" w:cs="Times New Roman"/>
          <w:b/>
          <w:sz w:val="24"/>
          <w:szCs w:val="24"/>
          <w:lang w:val="hy-AM"/>
        </w:rPr>
        <w:t>.</w:t>
      </w:r>
    </w:p>
    <w:p w14:paraId="073F431C" w14:textId="6D6E44CF" w:rsidR="00556678" w:rsidRPr="00556678" w:rsidRDefault="00556678" w:rsidP="00556678">
      <w:pPr>
        <w:shd w:val="clear" w:color="auto" w:fill="FFFFFF"/>
        <w:spacing w:after="0" w:line="360" w:lineRule="auto"/>
        <w:ind w:firstLine="425"/>
        <w:jc w:val="both"/>
        <w:rPr>
          <w:rFonts w:ascii="GHEA Grapalat" w:hAnsi="GHEA Grapalat" w:cs="Times New Roman"/>
          <w:sz w:val="24"/>
          <w:szCs w:val="24"/>
          <w:lang w:val="hy-AM"/>
        </w:rPr>
      </w:pPr>
      <w:r w:rsidRPr="00556678">
        <w:rPr>
          <w:rFonts w:ascii="GHEA Grapalat" w:hAnsi="GHEA Grapalat" w:cs="Times New Roman"/>
          <w:sz w:val="24"/>
          <w:szCs w:val="24"/>
          <w:lang w:val="hy-AM"/>
        </w:rPr>
        <w:t xml:space="preserve">1. Սույն օրենքն ուժի մեջ է մտնում 2026 թվականի հունվարի 1-ից, բացառությամբ սույն օրենքի </w:t>
      </w:r>
      <w:r w:rsidR="004A2F4D">
        <w:rPr>
          <w:rFonts w:ascii="GHEA Grapalat" w:hAnsi="GHEA Grapalat" w:cs="Times New Roman"/>
          <w:sz w:val="24"/>
          <w:szCs w:val="24"/>
          <w:lang w:val="hy-AM"/>
        </w:rPr>
        <w:t xml:space="preserve">7-րդ, 9-րդ, և 11-րդ </w:t>
      </w:r>
      <w:r w:rsidRPr="00556678">
        <w:rPr>
          <w:rFonts w:ascii="GHEA Grapalat" w:hAnsi="GHEA Grapalat" w:cs="Times New Roman"/>
          <w:sz w:val="24"/>
          <w:szCs w:val="24"/>
          <w:lang w:val="hy-AM"/>
        </w:rPr>
        <w:t>հոդվածների, որոնք ուժի մեջ են մտնում նույն հոդվածներով սահմանված դրույթների կիրարկումն ապահովող համապատասխան ծրագրային ապահովման աշխատանքներն ավարտելու օրվան հաջորդող տասներորդ օրը:</w:t>
      </w:r>
    </w:p>
    <w:p w14:paraId="5081BDFD" w14:textId="108D7961" w:rsidR="00556678" w:rsidRPr="00556678" w:rsidRDefault="00556678" w:rsidP="00556678">
      <w:pPr>
        <w:shd w:val="clear" w:color="auto" w:fill="FFFFFF"/>
        <w:spacing w:after="0" w:line="360" w:lineRule="auto"/>
        <w:ind w:firstLine="425"/>
        <w:jc w:val="both"/>
        <w:rPr>
          <w:rFonts w:ascii="GHEA Grapalat" w:eastAsia="Times New Roman" w:hAnsi="GHEA Grapalat" w:cs="Times New Roman"/>
          <w:sz w:val="24"/>
          <w:szCs w:val="24"/>
          <w:lang w:val="hy-AM"/>
        </w:rPr>
      </w:pPr>
      <w:r w:rsidRPr="00556678">
        <w:rPr>
          <w:rFonts w:ascii="GHEA Grapalat" w:hAnsi="GHEA Grapalat" w:cs="Times New Roman"/>
          <w:sz w:val="24"/>
          <w:szCs w:val="24"/>
          <w:lang w:val="hy-AM"/>
        </w:rPr>
        <w:t xml:space="preserve">2. Սույն օրենքի </w:t>
      </w:r>
      <w:r w:rsidR="004A2F4D">
        <w:rPr>
          <w:rFonts w:ascii="GHEA Grapalat" w:hAnsi="GHEA Grapalat" w:cs="Times New Roman"/>
          <w:sz w:val="24"/>
          <w:szCs w:val="24"/>
          <w:lang w:val="hy-AM"/>
        </w:rPr>
        <w:t>11-րդ, 14-րդ և 16</w:t>
      </w:r>
      <w:r w:rsidRPr="00556678">
        <w:rPr>
          <w:rFonts w:ascii="GHEA Grapalat" w:hAnsi="GHEA Grapalat" w:cs="Times New Roman"/>
          <w:sz w:val="24"/>
          <w:szCs w:val="24"/>
          <w:lang w:val="hy-AM"/>
        </w:rPr>
        <w:t>-րդ հոդվածներով սահմանվող դրույթների կիրարկումն ապահովող ենթաօրենսդրական նորմատիվ իրավական ակտ</w:t>
      </w:r>
      <w:r w:rsidR="004A2F4D">
        <w:rPr>
          <w:rFonts w:ascii="GHEA Grapalat" w:hAnsi="GHEA Grapalat" w:cs="Times New Roman"/>
          <w:sz w:val="24"/>
          <w:szCs w:val="24"/>
          <w:lang w:val="hy-AM"/>
        </w:rPr>
        <w:t>եր</w:t>
      </w:r>
      <w:r w:rsidRPr="00556678">
        <w:rPr>
          <w:rFonts w:ascii="GHEA Grapalat" w:hAnsi="GHEA Grapalat" w:cs="Times New Roman"/>
          <w:sz w:val="24"/>
          <w:szCs w:val="24"/>
          <w:lang w:val="hy-AM"/>
        </w:rPr>
        <w:t xml:space="preserve">ը </w:t>
      </w:r>
      <w:r w:rsidRPr="00556678">
        <w:rPr>
          <w:rFonts w:ascii="GHEA Grapalat" w:hAnsi="GHEA Grapalat" w:cs="Times New Roman"/>
          <w:sz w:val="24"/>
          <w:szCs w:val="24"/>
          <w:lang w:val="hy-AM"/>
        </w:rPr>
        <w:lastRenderedPageBreak/>
        <w:t>Կառավարությունը սահմանում է սույն օրենքն ընդունելու օրվանից հետո՝ վեցամսյա ժամկետում:</w:t>
      </w:r>
    </w:p>
    <w:sectPr w:rsidR="00556678" w:rsidRPr="00556678" w:rsidSect="009A2BDB">
      <w:footerReference w:type="default" r:id="rId8"/>
      <w:pgSz w:w="11907" w:h="16840" w:code="9"/>
      <w:pgMar w:top="1021" w:right="1021" w:bottom="1021" w:left="102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D52F9" w14:textId="77777777" w:rsidR="006F5127" w:rsidRDefault="006F5127">
      <w:pPr>
        <w:spacing w:after="0" w:line="240" w:lineRule="auto"/>
      </w:pPr>
      <w:r>
        <w:separator/>
      </w:r>
    </w:p>
  </w:endnote>
  <w:endnote w:type="continuationSeparator" w:id="0">
    <w:p w14:paraId="73931FCD" w14:textId="77777777" w:rsidR="006F5127" w:rsidRDefault="006F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467820"/>
      <w:docPartObj>
        <w:docPartGallery w:val="Page Numbers (Bottom of Page)"/>
        <w:docPartUnique/>
      </w:docPartObj>
    </w:sdtPr>
    <w:sdtEndPr>
      <w:rPr>
        <w:noProof/>
      </w:rPr>
    </w:sdtEndPr>
    <w:sdtContent>
      <w:p w14:paraId="0DEB6737" w14:textId="77777777" w:rsidR="009A2BDB" w:rsidRPr="007840F4" w:rsidRDefault="009A2BDB">
        <w:pPr>
          <w:pStyle w:val="Footer1"/>
          <w:jc w:val="right"/>
        </w:pPr>
        <w:r w:rsidRPr="007840F4">
          <w:fldChar w:fldCharType="begin"/>
        </w:r>
        <w:r w:rsidRPr="007840F4">
          <w:instrText xml:space="preserve"> PAGE   \* MERGEFORMAT </w:instrText>
        </w:r>
        <w:r w:rsidRPr="007840F4">
          <w:fldChar w:fldCharType="separate"/>
        </w:r>
        <w:r w:rsidR="009E61B6">
          <w:rPr>
            <w:noProof/>
          </w:rPr>
          <w:t>7</w:t>
        </w:r>
        <w:r w:rsidRPr="007840F4">
          <w:rPr>
            <w:noProof/>
          </w:rPr>
          <w:fldChar w:fldCharType="end"/>
        </w:r>
      </w:p>
    </w:sdtContent>
  </w:sdt>
  <w:p w14:paraId="1AE35DCF" w14:textId="77777777" w:rsidR="009A2BDB" w:rsidRDefault="009A2BDB">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770FA" w14:textId="77777777" w:rsidR="006F5127" w:rsidRDefault="006F5127">
      <w:pPr>
        <w:spacing w:after="0" w:line="240" w:lineRule="auto"/>
      </w:pPr>
      <w:r>
        <w:separator/>
      </w:r>
    </w:p>
  </w:footnote>
  <w:footnote w:type="continuationSeparator" w:id="0">
    <w:p w14:paraId="0DB13065" w14:textId="77777777" w:rsidR="006F5127" w:rsidRDefault="006F51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2F05"/>
    <w:multiLevelType w:val="hybridMultilevel"/>
    <w:tmpl w:val="ADE811C2"/>
    <w:lvl w:ilvl="0" w:tplc="C484913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91E8A"/>
    <w:multiLevelType w:val="hybridMultilevel"/>
    <w:tmpl w:val="9EE895DA"/>
    <w:lvl w:ilvl="0" w:tplc="6C50AAF2">
      <w:start w:val="1"/>
      <w:numFmt w:val="decimal"/>
      <w:lvlText w:val="%1)"/>
      <w:lvlJc w:val="left"/>
      <w:pPr>
        <w:ind w:left="785" w:hanging="360"/>
      </w:pPr>
      <w:rPr>
        <w:rFonts w:ascii="GHEA Grapalat" w:hAnsi="GHEA Grapalat"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156F79F6"/>
    <w:multiLevelType w:val="hybridMultilevel"/>
    <w:tmpl w:val="85BAADDE"/>
    <w:lvl w:ilvl="0" w:tplc="4CF82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AA5EA2"/>
    <w:multiLevelType w:val="hybridMultilevel"/>
    <w:tmpl w:val="484A9ABC"/>
    <w:lvl w:ilvl="0" w:tplc="9A12208A">
      <w:start w:val="1"/>
      <w:numFmt w:val="decimal"/>
      <w:lvlText w:val="%1)"/>
      <w:lvlJc w:val="left"/>
      <w:pPr>
        <w:ind w:left="9540"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0414C7B"/>
    <w:multiLevelType w:val="hybridMultilevel"/>
    <w:tmpl w:val="CDEED5A0"/>
    <w:lvl w:ilvl="0" w:tplc="E95853F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10905C0"/>
    <w:multiLevelType w:val="hybridMultilevel"/>
    <w:tmpl w:val="A05A1298"/>
    <w:lvl w:ilvl="0" w:tplc="0706A9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2415AF4"/>
    <w:multiLevelType w:val="hybridMultilevel"/>
    <w:tmpl w:val="EF38EA4A"/>
    <w:lvl w:ilvl="0" w:tplc="AD24C7C8">
      <w:start w:val="1"/>
      <w:numFmt w:val="decimal"/>
      <w:lvlText w:val="%1."/>
      <w:lvlJc w:val="left"/>
      <w:pPr>
        <w:ind w:left="786"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0C"/>
    <w:rsid w:val="0000234B"/>
    <w:rsid w:val="00003979"/>
    <w:rsid w:val="00003CE3"/>
    <w:rsid w:val="0000433A"/>
    <w:rsid w:val="00004FE8"/>
    <w:rsid w:val="00006CFC"/>
    <w:rsid w:val="000116E3"/>
    <w:rsid w:val="0001188E"/>
    <w:rsid w:val="00012E4E"/>
    <w:rsid w:val="000131C5"/>
    <w:rsid w:val="00015F49"/>
    <w:rsid w:val="0001604D"/>
    <w:rsid w:val="00016A99"/>
    <w:rsid w:val="00016C1D"/>
    <w:rsid w:val="00032443"/>
    <w:rsid w:val="00032AA9"/>
    <w:rsid w:val="00034EDA"/>
    <w:rsid w:val="00036B4F"/>
    <w:rsid w:val="00037647"/>
    <w:rsid w:val="0004284C"/>
    <w:rsid w:val="00042B6C"/>
    <w:rsid w:val="00053863"/>
    <w:rsid w:val="00053CED"/>
    <w:rsid w:val="00055B08"/>
    <w:rsid w:val="00056DB9"/>
    <w:rsid w:val="0005714E"/>
    <w:rsid w:val="000626FD"/>
    <w:rsid w:val="00063DFB"/>
    <w:rsid w:val="000642B5"/>
    <w:rsid w:val="000646E0"/>
    <w:rsid w:val="00064D17"/>
    <w:rsid w:val="000652F4"/>
    <w:rsid w:val="00065404"/>
    <w:rsid w:val="000668D0"/>
    <w:rsid w:val="00067605"/>
    <w:rsid w:val="0006779B"/>
    <w:rsid w:val="0007156E"/>
    <w:rsid w:val="00074ADC"/>
    <w:rsid w:val="00075501"/>
    <w:rsid w:val="0007745D"/>
    <w:rsid w:val="00081741"/>
    <w:rsid w:val="0008210F"/>
    <w:rsid w:val="00084D79"/>
    <w:rsid w:val="0009008C"/>
    <w:rsid w:val="00090F50"/>
    <w:rsid w:val="00091135"/>
    <w:rsid w:val="00091F93"/>
    <w:rsid w:val="0009337C"/>
    <w:rsid w:val="000A37E8"/>
    <w:rsid w:val="000A6F8F"/>
    <w:rsid w:val="000B1B10"/>
    <w:rsid w:val="000B76E8"/>
    <w:rsid w:val="000B7E81"/>
    <w:rsid w:val="000C21C4"/>
    <w:rsid w:val="000C6889"/>
    <w:rsid w:val="000D26E4"/>
    <w:rsid w:val="000D2AFD"/>
    <w:rsid w:val="000D2D59"/>
    <w:rsid w:val="000D590D"/>
    <w:rsid w:val="000D693F"/>
    <w:rsid w:val="000E14DC"/>
    <w:rsid w:val="000E4A2A"/>
    <w:rsid w:val="000E56E0"/>
    <w:rsid w:val="000E5E2F"/>
    <w:rsid w:val="000F30B4"/>
    <w:rsid w:val="00105623"/>
    <w:rsid w:val="001120B9"/>
    <w:rsid w:val="00112A37"/>
    <w:rsid w:val="0011334F"/>
    <w:rsid w:val="00113BD2"/>
    <w:rsid w:val="001216EA"/>
    <w:rsid w:val="00123E9F"/>
    <w:rsid w:val="0012615B"/>
    <w:rsid w:val="00126C03"/>
    <w:rsid w:val="00127C68"/>
    <w:rsid w:val="001322CB"/>
    <w:rsid w:val="00136486"/>
    <w:rsid w:val="001376F8"/>
    <w:rsid w:val="0014118A"/>
    <w:rsid w:val="00141385"/>
    <w:rsid w:val="0014319D"/>
    <w:rsid w:val="00152AAB"/>
    <w:rsid w:val="001543D3"/>
    <w:rsid w:val="0015488D"/>
    <w:rsid w:val="00155510"/>
    <w:rsid w:val="00157D78"/>
    <w:rsid w:val="00160202"/>
    <w:rsid w:val="00160624"/>
    <w:rsid w:val="00160AD7"/>
    <w:rsid w:val="00164C4B"/>
    <w:rsid w:val="00166160"/>
    <w:rsid w:val="00166914"/>
    <w:rsid w:val="00170C10"/>
    <w:rsid w:val="00173B52"/>
    <w:rsid w:val="00175F34"/>
    <w:rsid w:val="00177436"/>
    <w:rsid w:val="00180D2B"/>
    <w:rsid w:val="0018648C"/>
    <w:rsid w:val="00193614"/>
    <w:rsid w:val="001A4B2E"/>
    <w:rsid w:val="001A4B3E"/>
    <w:rsid w:val="001C0CEE"/>
    <w:rsid w:val="001C342A"/>
    <w:rsid w:val="001C549B"/>
    <w:rsid w:val="001D3B96"/>
    <w:rsid w:val="001D5BB6"/>
    <w:rsid w:val="001D6BB7"/>
    <w:rsid w:val="001E0791"/>
    <w:rsid w:val="001E2544"/>
    <w:rsid w:val="001E2E2D"/>
    <w:rsid w:val="001E35D6"/>
    <w:rsid w:val="001F0D61"/>
    <w:rsid w:val="001F218F"/>
    <w:rsid w:val="001F5A67"/>
    <w:rsid w:val="001F7D74"/>
    <w:rsid w:val="001F7E50"/>
    <w:rsid w:val="00200D6D"/>
    <w:rsid w:val="002042A0"/>
    <w:rsid w:val="00213222"/>
    <w:rsid w:val="002177FA"/>
    <w:rsid w:val="0022329A"/>
    <w:rsid w:val="00223468"/>
    <w:rsid w:val="002300DB"/>
    <w:rsid w:val="00230FF2"/>
    <w:rsid w:val="00234511"/>
    <w:rsid w:val="00237707"/>
    <w:rsid w:val="00242A22"/>
    <w:rsid w:val="00245781"/>
    <w:rsid w:val="002471D0"/>
    <w:rsid w:val="00251513"/>
    <w:rsid w:val="00252874"/>
    <w:rsid w:val="002558B9"/>
    <w:rsid w:val="00256B28"/>
    <w:rsid w:val="00261D89"/>
    <w:rsid w:val="00262206"/>
    <w:rsid w:val="0026298E"/>
    <w:rsid w:val="0026680F"/>
    <w:rsid w:val="00271C16"/>
    <w:rsid w:val="00274392"/>
    <w:rsid w:val="002775B0"/>
    <w:rsid w:val="00280D1F"/>
    <w:rsid w:val="00285E80"/>
    <w:rsid w:val="002864F9"/>
    <w:rsid w:val="002902D1"/>
    <w:rsid w:val="0029392A"/>
    <w:rsid w:val="00296850"/>
    <w:rsid w:val="002A0C47"/>
    <w:rsid w:val="002A1B04"/>
    <w:rsid w:val="002A272B"/>
    <w:rsid w:val="002A45E1"/>
    <w:rsid w:val="002A7AF9"/>
    <w:rsid w:val="002B049C"/>
    <w:rsid w:val="002B4CAE"/>
    <w:rsid w:val="002B5454"/>
    <w:rsid w:val="002B5948"/>
    <w:rsid w:val="002B6D51"/>
    <w:rsid w:val="002C07D5"/>
    <w:rsid w:val="002C532D"/>
    <w:rsid w:val="002C5E4B"/>
    <w:rsid w:val="002D52F3"/>
    <w:rsid w:val="002D6692"/>
    <w:rsid w:val="002D7A56"/>
    <w:rsid w:val="002E0229"/>
    <w:rsid w:val="002E1048"/>
    <w:rsid w:val="002E2B99"/>
    <w:rsid w:val="002E3659"/>
    <w:rsid w:val="002E44BC"/>
    <w:rsid w:val="002E74A1"/>
    <w:rsid w:val="002E7A40"/>
    <w:rsid w:val="002F05AC"/>
    <w:rsid w:val="002F1E9B"/>
    <w:rsid w:val="002F2439"/>
    <w:rsid w:val="002F2B0B"/>
    <w:rsid w:val="002F4323"/>
    <w:rsid w:val="002F7267"/>
    <w:rsid w:val="002F7A6B"/>
    <w:rsid w:val="003026D5"/>
    <w:rsid w:val="00303D7D"/>
    <w:rsid w:val="003052A0"/>
    <w:rsid w:val="00305C7D"/>
    <w:rsid w:val="00306277"/>
    <w:rsid w:val="0031030E"/>
    <w:rsid w:val="00312BA4"/>
    <w:rsid w:val="0031308E"/>
    <w:rsid w:val="0031672F"/>
    <w:rsid w:val="003171FB"/>
    <w:rsid w:val="0031799F"/>
    <w:rsid w:val="003242A1"/>
    <w:rsid w:val="00333392"/>
    <w:rsid w:val="003349F7"/>
    <w:rsid w:val="003370E0"/>
    <w:rsid w:val="00341078"/>
    <w:rsid w:val="003438B6"/>
    <w:rsid w:val="003448D0"/>
    <w:rsid w:val="0034768C"/>
    <w:rsid w:val="003476D4"/>
    <w:rsid w:val="0035001D"/>
    <w:rsid w:val="003535D0"/>
    <w:rsid w:val="00353D4E"/>
    <w:rsid w:val="0035559D"/>
    <w:rsid w:val="0035575B"/>
    <w:rsid w:val="00355A30"/>
    <w:rsid w:val="00357CAB"/>
    <w:rsid w:val="00360104"/>
    <w:rsid w:val="003618BC"/>
    <w:rsid w:val="00371AE6"/>
    <w:rsid w:val="00373BAF"/>
    <w:rsid w:val="00374C96"/>
    <w:rsid w:val="00375712"/>
    <w:rsid w:val="00383A78"/>
    <w:rsid w:val="0038704F"/>
    <w:rsid w:val="003877BD"/>
    <w:rsid w:val="003900AC"/>
    <w:rsid w:val="00390D7F"/>
    <w:rsid w:val="00391539"/>
    <w:rsid w:val="003A0F85"/>
    <w:rsid w:val="003A2F7C"/>
    <w:rsid w:val="003A3EE6"/>
    <w:rsid w:val="003A56E6"/>
    <w:rsid w:val="003B0ED5"/>
    <w:rsid w:val="003B0EEC"/>
    <w:rsid w:val="003B6577"/>
    <w:rsid w:val="003C3240"/>
    <w:rsid w:val="003C6719"/>
    <w:rsid w:val="003C7EA4"/>
    <w:rsid w:val="003D20EF"/>
    <w:rsid w:val="003E042C"/>
    <w:rsid w:val="003E1198"/>
    <w:rsid w:val="003E16A0"/>
    <w:rsid w:val="003E45CF"/>
    <w:rsid w:val="003E6282"/>
    <w:rsid w:val="003E6A62"/>
    <w:rsid w:val="003F2F14"/>
    <w:rsid w:val="003F5E74"/>
    <w:rsid w:val="00400014"/>
    <w:rsid w:val="00401889"/>
    <w:rsid w:val="004063DC"/>
    <w:rsid w:val="00406781"/>
    <w:rsid w:val="00411B24"/>
    <w:rsid w:val="0041346C"/>
    <w:rsid w:val="004149A6"/>
    <w:rsid w:val="004168BF"/>
    <w:rsid w:val="00416A7F"/>
    <w:rsid w:val="00416D49"/>
    <w:rsid w:val="004174D4"/>
    <w:rsid w:val="00417D67"/>
    <w:rsid w:val="004258B4"/>
    <w:rsid w:val="00426171"/>
    <w:rsid w:val="004302B6"/>
    <w:rsid w:val="0043594D"/>
    <w:rsid w:val="00435D5A"/>
    <w:rsid w:val="004368EA"/>
    <w:rsid w:val="00440D11"/>
    <w:rsid w:val="004464BC"/>
    <w:rsid w:val="004574EF"/>
    <w:rsid w:val="00457FC6"/>
    <w:rsid w:val="00462645"/>
    <w:rsid w:val="0046522E"/>
    <w:rsid w:val="004676E2"/>
    <w:rsid w:val="00472661"/>
    <w:rsid w:val="004733D4"/>
    <w:rsid w:val="00477645"/>
    <w:rsid w:val="00484C8F"/>
    <w:rsid w:val="00486444"/>
    <w:rsid w:val="004914B8"/>
    <w:rsid w:val="004928E4"/>
    <w:rsid w:val="004930B3"/>
    <w:rsid w:val="00495EF9"/>
    <w:rsid w:val="004A03BB"/>
    <w:rsid w:val="004A1634"/>
    <w:rsid w:val="004A23F7"/>
    <w:rsid w:val="004A2F4D"/>
    <w:rsid w:val="004A6B09"/>
    <w:rsid w:val="004A704D"/>
    <w:rsid w:val="004B1A0A"/>
    <w:rsid w:val="004B7211"/>
    <w:rsid w:val="004B77E3"/>
    <w:rsid w:val="004C084E"/>
    <w:rsid w:val="004C1A00"/>
    <w:rsid w:val="004C3975"/>
    <w:rsid w:val="004C4779"/>
    <w:rsid w:val="004C4B8B"/>
    <w:rsid w:val="004C7C27"/>
    <w:rsid w:val="004D2058"/>
    <w:rsid w:val="004D3A5B"/>
    <w:rsid w:val="004E09F0"/>
    <w:rsid w:val="004E2A08"/>
    <w:rsid w:val="004E402F"/>
    <w:rsid w:val="004E457E"/>
    <w:rsid w:val="004E5252"/>
    <w:rsid w:val="004F0554"/>
    <w:rsid w:val="004F3DEE"/>
    <w:rsid w:val="00502B57"/>
    <w:rsid w:val="00506670"/>
    <w:rsid w:val="00506CB0"/>
    <w:rsid w:val="00507C04"/>
    <w:rsid w:val="0051524C"/>
    <w:rsid w:val="005156EB"/>
    <w:rsid w:val="00517661"/>
    <w:rsid w:val="0052019B"/>
    <w:rsid w:val="005202EC"/>
    <w:rsid w:val="005217B0"/>
    <w:rsid w:val="005228BF"/>
    <w:rsid w:val="005244C4"/>
    <w:rsid w:val="005249F0"/>
    <w:rsid w:val="00531017"/>
    <w:rsid w:val="00542CD6"/>
    <w:rsid w:val="00543764"/>
    <w:rsid w:val="00543F66"/>
    <w:rsid w:val="00546388"/>
    <w:rsid w:val="005508D8"/>
    <w:rsid w:val="00551DC3"/>
    <w:rsid w:val="00556678"/>
    <w:rsid w:val="00560F7F"/>
    <w:rsid w:val="0056203C"/>
    <w:rsid w:val="00562600"/>
    <w:rsid w:val="005676FA"/>
    <w:rsid w:val="00574A63"/>
    <w:rsid w:val="00576F31"/>
    <w:rsid w:val="00580A9C"/>
    <w:rsid w:val="00586A49"/>
    <w:rsid w:val="00596956"/>
    <w:rsid w:val="005A044C"/>
    <w:rsid w:val="005A2E24"/>
    <w:rsid w:val="005B191D"/>
    <w:rsid w:val="005B4F75"/>
    <w:rsid w:val="005B62EE"/>
    <w:rsid w:val="005C038B"/>
    <w:rsid w:val="005C0B97"/>
    <w:rsid w:val="005C1335"/>
    <w:rsid w:val="005D5625"/>
    <w:rsid w:val="005D57B7"/>
    <w:rsid w:val="005F1195"/>
    <w:rsid w:val="005F4160"/>
    <w:rsid w:val="005F468A"/>
    <w:rsid w:val="006005D1"/>
    <w:rsid w:val="00604719"/>
    <w:rsid w:val="00604D79"/>
    <w:rsid w:val="006056E8"/>
    <w:rsid w:val="00605C52"/>
    <w:rsid w:val="006072CB"/>
    <w:rsid w:val="006078C4"/>
    <w:rsid w:val="00611D72"/>
    <w:rsid w:val="006140BA"/>
    <w:rsid w:val="00614654"/>
    <w:rsid w:val="00615F70"/>
    <w:rsid w:val="00623DB2"/>
    <w:rsid w:val="00624005"/>
    <w:rsid w:val="00625EC3"/>
    <w:rsid w:val="00626F95"/>
    <w:rsid w:val="00627D77"/>
    <w:rsid w:val="00627EFF"/>
    <w:rsid w:val="00630324"/>
    <w:rsid w:val="00630E7F"/>
    <w:rsid w:val="006346FD"/>
    <w:rsid w:val="00636335"/>
    <w:rsid w:val="006406C6"/>
    <w:rsid w:val="0064682E"/>
    <w:rsid w:val="00646A9D"/>
    <w:rsid w:val="00651109"/>
    <w:rsid w:val="00651EE3"/>
    <w:rsid w:val="00653AFF"/>
    <w:rsid w:val="0065482D"/>
    <w:rsid w:val="00656311"/>
    <w:rsid w:val="006579E1"/>
    <w:rsid w:val="00662D68"/>
    <w:rsid w:val="00664422"/>
    <w:rsid w:val="00664526"/>
    <w:rsid w:val="006673A7"/>
    <w:rsid w:val="0067113D"/>
    <w:rsid w:val="006734F3"/>
    <w:rsid w:val="006735D2"/>
    <w:rsid w:val="00676EF4"/>
    <w:rsid w:val="00684A13"/>
    <w:rsid w:val="006863C9"/>
    <w:rsid w:val="006864BF"/>
    <w:rsid w:val="0068668F"/>
    <w:rsid w:val="006906A0"/>
    <w:rsid w:val="00691B73"/>
    <w:rsid w:val="0069263A"/>
    <w:rsid w:val="006933F8"/>
    <w:rsid w:val="00695A95"/>
    <w:rsid w:val="006A7C3F"/>
    <w:rsid w:val="006A7C47"/>
    <w:rsid w:val="006B12E2"/>
    <w:rsid w:val="006B5554"/>
    <w:rsid w:val="006B5952"/>
    <w:rsid w:val="006B7918"/>
    <w:rsid w:val="006C03B1"/>
    <w:rsid w:val="006C0C7C"/>
    <w:rsid w:val="006C4717"/>
    <w:rsid w:val="006C58DF"/>
    <w:rsid w:val="006D553E"/>
    <w:rsid w:val="006D773E"/>
    <w:rsid w:val="006E178C"/>
    <w:rsid w:val="006E2FEB"/>
    <w:rsid w:val="006E475C"/>
    <w:rsid w:val="006E7315"/>
    <w:rsid w:val="006E7D46"/>
    <w:rsid w:val="006F0ACF"/>
    <w:rsid w:val="006F1E41"/>
    <w:rsid w:val="006F1FD0"/>
    <w:rsid w:val="006F27DC"/>
    <w:rsid w:val="006F29AA"/>
    <w:rsid w:val="006F4372"/>
    <w:rsid w:val="006F5127"/>
    <w:rsid w:val="006F5D51"/>
    <w:rsid w:val="006F6888"/>
    <w:rsid w:val="0071075F"/>
    <w:rsid w:val="00715517"/>
    <w:rsid w:val="00723E85"/>
    <w:rsid w:val="00724006"/>
    <w:rsid w:val="00724848"/>
    <w:rsid w:val="00727894"/>
    <w:rsid w:val="00727AF9"/>
    <w:rsid w:val="00735E23"/>
    <w:rsid w:val="00737941"/>
    <w:rsid w:val="00740F5E"/>
    <w:rsid w:val="007414F4"/>
    <w:rsid w:val="00742CA5"/>
    <w:rsid w:val="007478AC"/>
    <w:rsid w:val="00750464"/>
    <w:rsid w:val="0075199A"/>
    <w:rsid w:val="007533C0"/>
    <w:rsid w:val="00753D0D"/>
    <w:rsid w:val="00757CF2"/>
    <w:rsid w:val="0076009A"/>
    <w:rsid w:val="00765368"/>
    <w:rsid w:val="0077083B"/>
    <w:rsid w:val="00772CBC"/>
    <w:rsid w:val="00773655"/>
    <w:rsid w:val="007767C5"/>
    <w:rsid w:val="00780173"/>
    <w:rsid w:val="00784E57"/>
    <w:rsid w:val="00785A38"/>
    <w:rsid w:val="0079271B"/>
    <w:rsid w:val="007935E3"/>
    <w:rsid w:val="00793B3A"/>
    <w:rsid w:val="007941B1"/>
    <w:rsid w:val="0079420B"/>
    <w:rsid w:val="0079572F"/>
    <w:rsid w:val="00796386"/>
    <w:rsid w:val="00796A9F"/>
    <w:rsid w:val="007A276C"/>
    <w:rsid w:val="007A36AB"/>
    <w:rsid w:val="007A7B78"/>
    <w:rsid w:val="007B10D9"/>
    <w:rsid w:val="007B5B5C"/>
    <w:rsid w:val="007B64C3"/>
    <w:rsid w:val="007C0292"/>
    <w:rsid w:val="007C1EBD"/>
    <w:rsid w:val="007C2E73"/>
    <w:rsid w:val="007C43D5"/>
    <w:rsid w:val="007C6500"/>
    <w:rsid w:val="007D039C"/>
    <w:rsid w:val="007D06D3"/>
    <w:rsid w:val="007D0E6D"/>
    <w:rsid w:val="007D39D6"/>
    <w:rsid w:val="007D44DA"/>
    <w:rsid w:val="007D4EEC"/>
    <w:rsid w:val="007D602A"/>
    <w:rsid w:val="007E15FB"/>
    <w:rsid w:val="007E4F6D"/>
    <w:rsid w:val="007E6577"/>
    <w:rsid w:val="007F1057"/>
    <w:rsid w:val="007F3F96"/>
    <w:rsid w:val="007F5728"/>
    <w:rsid w:val="007F7DD0"/>
    <w:rsid w:val="00801CCC"/>
    <w:rsid w:val="008054DF"/>
    <w:rsid w:val="008058CF"/>
    <w:rsid w:val="00811B71"/>
    <w:rsid w:val="00815617"/>
    <w:rsid w:val="0081674F"/>
    <w:rsid w:val="00816A7E"/>
    <w:rsid w:val="00822161"/>
    <w:rsid w:val="00827508"/>
    <w:rsid w:val="008275C3"/>
    <w:rsid w:val="00830838"/>
    <w:rsid w:val="00837322"/>
    <w:rsid w:val="0084106B"/>
    <w:rsid w:val="0084335E"/>
    <w:rsid w:val="0084610E"/>
    <w:rsid w:val="00847A35"/>
    <w:rsid w:val="0085135F"/>
    <w:rsid w:val="00854B2A"/>
    <w:rsid w:val="00857AA9"/>
    <w:rsid w:val="00860943"/>
    <w:rsid w:val="00863CF0"/>
    <w:rsid w:val="00874AB8"/>
    <w:rsid w:val="00875830"/>
    <w:rsid w:val="00881C97"/>
    <w:rsid w:val="00882CD0"/>
    <w:rsid w:val="00884170"/>
    <w:rsid w:val="008843DD"/>
    <w:rsid w:val="0088699C"/>
    <w:rsid w:val="0088795D"/>
    <w:rsid w:val="00887F1F"/>
    <w:rsid w:val="0089192D"/>
    <w:rsid w:val="00892A53"/>
    <w:rsid w:val="008937B2"/>
    <w:rsid w:val="0089553E"/>
    <w:rsid w:val="008965C8"/>
    <w:rsid w:val="008A00B2"/>
    <w:rsid w:val="008A4704"/>
    <w:rsid w:val="008B5412"/>
    <w:rsid w:val="008D2DE8"/>
    <w:rsid w:val="008D73D3"/>
    <w:rsid w:val="008E397C"/>
    <w:rsid w:val="008F43A8"/>
    <w:rsid w:val="008F5908"/>
    <w:rsid w:val="008F74C6"/>
    <w:rsid w:val="00907FBA"/>
    <w:rsid w:val="00910567"/>
    <w:rsid w:val="009115BB"/>
    <w:rsid w:val="00912C1B"/>
    <w:rsid w:val="00913F50"/>
    <w:rsid w:val="00917952"/>
    <w:rsid w:val="00921722"/>
    <w:rsid w:val="0092172B"/>
    <w:rsid w:val="0092342B"/>
    <w:rsid w:val="009239E6"/>
    <w:rsid w:val="00925FD0"/>
    <w:rsid w:val="009263EF"/>
    <w:rsid w:val="00927950"/>
    <w:rsid w:val="0093053F"/>
    <w:rsid w:val="00933A22"/>
    <w:rsid w:val="009354DF"/>
    <w:rsid w:val="00936039"/>
    <w:rsid w:val="0093727D"/>
    <w:rsid w:val="009400F8"/>
    <w:rsid w:val="00940772"/>
    <w:rsid w:val="009411E9"/>
    <w:rsid w:val="00941FBB"/>
    <w:rsid w:val="00942DE2"/>
    <w:rsid w:val="00944AC0"/>
    <w:rsid w:val="009469AF"/>
    <w:rsid w:val="00947B35"/>
    <w:rsid w:val="00952EBD"/>
    <w:rsid w:val="00953404"/>
    <w:rsid w:val="00961C5B"/>
    <w:rsid w:val="00962525"/>
    <w:rsid w:val="00963449"/>
    <w:rsid w:val="00964450"/>
    <w:rsid w:val="00970B00"/>
    <w:rsid w:val="00974043"/>
    <w:rsid w:val="00974B23"/>
    <w:rsid w:val="00974E76"/>
    <w:rsid w:val="00975AED"/>
    <w:rsid w:val="009760EA"/>
    <w:rsid w:val="00976111"/>
    <w:rsid w:val="00976565"/>
    <w:rsid w:val="00980CC0"/>
    <w:rsid w:val="00982464"/>
    <w:rsid w:val="00982AED"/>
    <w:rsid w:val="009852DD"/>
    <w:rsid w:val="00986AB1"/>
    <w:rsid w:val="0099044C"/>
    <w:rsid w:val="009923CA"/>
    <w:rsid w:val="009935E3"/>
    <w:rsid w:val="00994948"/>
    <w:rsid w:val="00995433"/>
    <w:rsid w:val="009A2BDB"/>
    <w:rsid w:val="009A31C2"/>
    <w:rsid w:val="009B2EC6"/>
    <w:rsid w:val="009C69A6"/>
    <w:rsid w:val="009C778E"/>
    <w:rsid w:val="009D037A"/>
    <w:rsid w:val="009D0507"/>
    <w:rsid w:val="009D5189"/>
    <w:rsid w:val="009E0744"/>
    <w:rsid w:val="009E4150"/>
    <w:rsid w:val="009E61B6"/>
    <w:rsid w:val="009F15EA"/>
    <w:rsid w:val="009F3B5F"/>
    <w:rsid w:val="009F7F48"/>
    <w:rsid w:val="009F7F4F"/>
    <w:rsid w:val="00A02A5E"/>
    <w:rsid w:val="00A04186"/>
    <w:rsid w:val="00A0477D"/>
    <w:rsid w:val="00A049F6"/>
    <w:rsid w:val="00A04CFD"/>
    <w:rsid w:val="00A06092"/>
    <w:rsid w:val="00A0723D"/>
    <w:rsid w:val="00A12071"/>
    <w:rsid w:val="00A13675"/>
    <w:rsid w:val="00A14D3A"/>
    <w:rsid w:val="00A15AF4"/>
    <w:rsid w:val="00A17D8C"/>
    <w:rsid w:val="00A17DE3"/>
    <w:rsid w:val="00A17FB5"/>
    <w:rsid w:val="00A203B5"/>
    <w:rsid w:val="00A20C5C"/>
    <w:rsid w:val="00A22A1B"/>
    <w:rsid w:val="00A23100"/>
    <w:rsid w:val="00A23639"/>
    <w:rsid w:val="00A26A42"/>
    <w:rsid w:val="00A276A0"/>
    <w:rsid w:val="00A30E32"/>
    <w:rsid w:val="00A40541"/>
    <w:rsid w:val="00A4074F"/>
    <w:rsid w:val="00A4157F"/>
    <w:rsid w:val="00A432CB"/>
    <w:rsid w:val="00A44BF9"/>
    <w:rsid w:val="00A455F5"/>
    <w:rsid w:val="00A47F40"/>
    <w:rsid w:val="00A51A10"/>
    <w:rsid w:val="00A520D1"/>
    <w:rsid w:val="00A524A2"/>
    <w:rsid w:val="00A536D3"/>
    <w:rsid w:val="00A54F03"/>
    <w:rsid w:val="00A57946"/>
    <w:rsid w:val="00A60D30"/>
    <w:rsid w:val="00A63E8F"/>
    <w:rsid w:val="00A64977"/>
    <w:rsid w:val="00A651C3"/>
    <w:rsid w:val="00A67C95"/>
    <w:rsid w:val="00A700D5"/>
    <w:rsid w:val="00A71A84"/>
    <w:rsid w:val="00A72A0D"/>
    <w:rsid w:val="00A76D23"/>
    <w:rsid w:val="00A77321"/>
    <w:rsid w:val="00A81525"/>
    <w:rsid w:val="00A85732"/>
    <w:rsid w:val="00A85F9F"/>
    <w:rsid w:val="00A87305"/>
    <w:rsid w:val="00A902A9"/>
    <w:rsid w:val="00A92684"/>
    <w:rsid w:val="00A94415"/>
    <w:rsid w:val="00A948F3"/>
    <w:rsid w:val="00A9552B"/>
    <w:rsid w:val="00A96EC3"/>
    <w:rsid w:val="00A973ED"/>
    <w:rsid w:val="00AA4F81"/>
    <w:rsid w:val="00AA5706"/>
    <w:rsid w:val="00AA6D11"/>
    <w:rsid w:val="00AA7176"/>
    <w:rsid w:val="00AB1839"/>
    <w:rsid w:val="00AB1E2F"/>
    <w:rsid w:val="00AB257C"/>
    <w:rsid w:val="00AB42DA"/>
    <w:rsid w:val="00AC21B0"/>
    <w:rsid w:val="00AC4937"/>
    <w:rsid w:val="00AC4FEA"/>
    <w:rsid w:val="00AC662D"/>
    <w:rsid w:val="00AD000D"/>
    <w:rsid w:val="00AD1480"/>
    <w:rsid w:val="00AD4420"/>
    <w:rsid w:val="00AD5615"/>
    <w:rsid w:val="00AD751C"/>
    <w:rsid w:val="00AE15A0"/>
    <w:rsid w:val="00AE4B49"/>
    <w:rsid w:val="00AE5085"/>
    <w:rsid w:val="00AE5723"/>
    <w:rsid w:val="00AE7763"/>
    <w:rsid w:val="00AF0649"/>
    <w:rsid w:val="00AF174C"/>
    <w:rsid w:val="00AF36F8"/>
    <w:rsid w:val="00AF527F"/>
    <w:rsid w:val="00AF65A4"/>
    <w:rsid w:val="00B03E05"/>
    <w:rsid w:val="00B04E21"/>
    <w:rsid w:val="00B0708C"/>
    <w:rsid w:val="00B125F7"/>
    <w:rsid w:val="00B130FB"/>
    <w:rsid w:val="00B13FDC"/>
    <w:rsid w:val="00B15000"/>
    <w:rsid w:val="00B1648C"/>
    <w:rsid w:val="00B172DF"/>
    <w:rsid w:val="00B22070"/>
    <w:rsid w:val="00B23435"/>
    <w:rsid w:val="00B2491B"/>
    <w:rsid w:val="00B25C5C"/>
    <w:rsid w:val="00B26809"/>
    <w:rsid w:val="00B26ECC"/>
    <w:rsid w:val="00B2720C"/>
    <w:rsid w:val="00B27A24"/>
    <w:rsid w:val="00B31B26"/>
    <w:rsid w:val="00B36B0F"/>
    <w:rsid w:val="00B40D37"/>
    <w:rsid w:val="00B42352"/>
    <w:rsid w:val="00B44E33"/>
    <w:rsid w:val="00B46591"/>
    <w:rsid w:val="00B471E9"/>
    <w:rsid w:val="00B47F6C"/>
    <w:rsid w:val="00B51BB2"/>
    <w:rsid w:val="00B51CAE"/>
    <w:rsid w:val="00B531FE"/>
    <w:rsid w:val="00B54337"/>
    <w:rsid w:val="00B5537D"/>
    <w:rsid w:val="00B60951"/>
    <w:rsid w:val="00B60CB2"/>
    <w:rsid w:val="00B723F1"/>
    <w:rsid w:val="00B754BC"/>
    <w:rsid w:val="00B761B8"/>
    <w:rsid w:val="00B76F0F"/>
    <w:rsid w:val="00B81203"/>
    <w:rsid w:val="00B82DAA"/>
    <w:rsid w:val="00B8758B"/>
    <w:rsid w:val="00B8790E"/>
    <w:rsid w:val="00B90E28"/>
    <w:rsid w:val="00B947DA"/>
    <w:rsid w:val="00BA2699"/>
    <w:rsid w:val="00BA2D2C"/>
    <w:rsid w:val="00BA5915"/>
    <w:rsid w:val="00BA715E"/>
    <w:rsid w:val="00BB04D6"/>
    <w:rsid w:val="00BB2E51"/>
    <w:rsid w:val="00BB3862"/>
    <w:rsid w:val="00BB69E9"/>
    <w:rsid w:val="00BB76DB"/>
    <w:rsid w:val="00BC1B1B"/>
    <w:rsid w:val="00BC7275"/>
    <w:rsid w:val="00BD3BE8"/>
    <w:rsid w:val="00BD4835"/>
    <w:rsid w:val="00BD52DE"/>
    <w:rsid w:val="00BE1B1A"/>
    <w:rsid w:val="00BE2828"/>
    <w:rsid w:val="00BE41CF"/>
    <w:rsid w:val="00BF1EBB"/>
    <w:rsid w:val="00C0319D"/>
    <w:rsid w:val="00C04032"/>
    <w:rsid w:val="00C06007"/>
    <w:rsid w:val="00C0734C"/>
    <w:rsid w:val="00C14D37"/>
    <w:rsid w:val="00C17215"/>
    <w:rsid w:val="00C22CFA"/>
    <w:rsid w:val="00C25DD5"/>
    <w:rsid w:val="00C26993"/>
    <w:rsid w:val="00C3060D"/>
    <w:rsid w:val="00C30868"/>
    <w:rsid w:val="00C30968"/>
    <w:rsid w:val="00C33FBC"/>
    <w:rsid w:val="00C3532D"/>
    <w:rsid w:val="00C35331"/>
    <w:rsid w:val="00C43860"/>
    <w:rsid w:val="00C500AB"/>
    <w:rsid w:val="00C52827"/>
    <w:rsid w:val="00C53099"/>
    <w:rsid w:val="00C5317C"/>
    <w:rsid w:val="00C550F6"/>
    <w:rsid w:val="00C60C28"/>
    <w:rsid w:val="00C6101C"/>
    <w:rsid w:val="00C63433"/>
    <w:rsid w:val="00C6377E"/>
    <w:rsid w:val="00C660DB"/>
    <w:rsid w:val="00C67421"/>
    <w:rsid w:val="00C67E8F"/>
    <w:rsid w:val="00C72EAC"/>
    <w:rsid w:val="00C75438"/>
    <w:rsid w:val="00C80EFB"/>
    <w:rsid w:val="00C811F0"/>
    <w:rsid w:val="00C83FF4"/>
    <w:rsid w:val="00C84C50"/>
    <w:rsid w:val="00C86DE4"/>
    <w:rsid w:val="00C92B6A"/>
    <w:rsid w:val="00C9371B"/>
    <w:rsid w:val="00C97A80"/>
    <w:rsid w:val="00CA1F2F"/>
    <w:rsid w:val="00CA351C"/>
    <w:rsid w:val="00CA4B2E"/>
    <w:rsid w:val="00CB39F7"/>
    <w:rsid w:val="00CB60C5"/>
    <w:rsid w:val="00CB7CC9"/>
    <w:rsid w:val="00CC0CA4"/>
    <w:rsid w:val="00CD02FF"/>
    <w:rsid w:val="00CD36D1"/>
    <w:rsid w:val="00CE0471"/>
    <w:rsid w:val="00CE1DB0"/>
    <w:rsid w:val="00CE5DC6"/>
    <w:rsid w:val="00CE6A32"/>
    <w:rsid w:val="00CF26C1"/>
    <w:rsid w:val="00CF5FF6"/>
    <w:rsid w:val="00D00E8E"/>
    <w:rsid w:val="00D014D9"/>
    <w:rsid w:val="00D02009"/>
    <w:rsid w:val="00D02802"/>
    <w:rsid w:val="00D02CE4"/>
    <w:rsid w:val="00D054D8"/>
    <w:rsid w:val="00D10B03"/>
    <w:rsid w:val="00D122FE"/>
    <w:rsid w:val="00D13D63"/>
    <w:rsid w:val="00D13EAA"/>
    <w:rsid w:val="00D1535E"/>
    <w:rsid w:val="00D15383"/>
    <w:rsid w:val="00D16813"/>
    <w:rsid w:val="00D20E45"/>
    <w:rsid w:val="00D251A0"/>
    <w:rsid w:val="00D30118"/>
    <w:rsid w:val="00D30206"/>
    <w:rsid w:val="00D310FB"/>
    <w:rsid w:val="00D3195F"/>
    <w:rsid w:val="00D332D7"/>
    <w:rsid w:val="00D34837"/>
    <w:rsid w:val="00D34D49"/>
    <w:rsid w:val="00D370E9"/>
    <w:rsid w:val="00D40AB9"/>
    <w:rsid w:val="00D42A63"/>
    <w:rsid w:val="00D43A41"/>
    <w:rsid w:val="00D43E0A"/>
    <w:rsid w:val="00D45120"/>
    <w:rsid w:val="00D522DD"/>
    <w:rsid w:val="00D5370C"/>
    <w:rsid w:val="00D57768"/>
    <w:rsid w:val="00D60C27"/>
    <w:rsid w:val="00D61EE2"/>
    <w:rsid w:val="00D62A3C"/>
    <w:rsid w:val="00D6501D"/>
    <w:rsid w:val="00D7206E"/>
    <w:rsid w:val="00D76C6B"/>
    <w:rsid w:val="00D80CB2"/>
    <w:rsid w:val="00D85967"/>
    <w:rsid w:val="00D85B9D"/>
    <w:rsid w:val="00D86D0A"/>
    <w:rsid w:val="00D914B6"/>
    <w:rsid w:val="00D91882"/>
    <w:rsid w:val="00D93814"/>
    <w:rsid w:val="00D95423"/>
    <w:rsid w:val="00D96CF3"/>
    <w:rsid w:val="00DA04AA"/>
    <w:rsid w:val="00DA1167"/>
    <w:rsid w:val="00DA50FE"/>
    <w:rsid w:val="00DA75F2"/>
    <w:rsid w:val="00DB1214"/>
    <w:rsid w:val="00DB182C"/>
    <w:rsid w:val="00DB4287"/>
    <w:rsid w:val="00DB4799"/>
    <w:rsid w:val="00DC1733"/>
    <w:rsid w:val="00DC2ED8"/>
    <w:rsid w:val="00DC4A23"/>
    <w:rsid w:val="00DC6688"/>
    <w:rsid w:val="00DD2CEF"/>
    <w:rsid w:val="00DD497D"/>
    <w:rsid w:val="00DD6E42"/>
    <w:rsid w:val="00DD6FB2"/>
    <w:rsid w:val="00DD714E"/>
    <w:rsid w:val="00DD7494"/>
    <w:rsid w:val="00DD76D7"/>
    <w:rsid w:val="00DD782A"/>
    <w:rsid w:val="00DE08F1"/>
    <w:rsid w:val="00DF2396"/>
    <w:rsid w:val="00DF6BEE"/>
    <w:rsid w:val="00E006CA"/>
    <w:rsid w:val="00E07D17"/>
    <w:rsid w:val="00E10508"/>
    <w:rsid w:val="00E1334B"/>
    <w:rsid w:val="00E13A0E"/>
    <w:rsid w:val="00E1526E"/>
    <w:rsid w:val="00E154F3"/>
    <w:rsid w:val="00E1698F"/>
    <w:rsid w:val="00E21C95"/>
    <w:rsid w:val="00E234C7"/>
    <w:rsid w:val="00E25ABC"/>
    <w:rsid w:val="00E27711"/>
    <w:rsid w:val="00E31121"/>
    <w:rsid w:val="00E31566"/>
    <w:rsid w:val="00E318E4"/>
    <w:rsid w:val="00E32999"/>
    <w:rsid w:val="00E35819"/>
    <w:rsid w:val="00E37D73"/>
    <w:rsid w:val="00E402FE"/>
    <w:rsid w:val="00E406F3"/>
    <w:rsid w:val="00E45AEA"/>
    <w:rsid w:val="00E46AFB"/>
    <w:rsid w:val="00E472F7"/>
    <w:rsid w:val="00E520F1"/>
    <w:rsid w:val="00E527B4"/>
    <w:rsid w:val="00E54871"/>
    <w:rsid w:val="00E57B9E"/>
    <w:rsid w:val="00E63535"/>
    <w:rsid w:val="00E718F2"/>
    <w:rsid w:val="00E72EEE"/>
    <w:rsid w:val="00E73A5D"/>
    <w:rsid w:val="00E75DEE"/>
    <w:rsid w:val="00E8022F"/>
    <w:rsid w:val="00E8073E"/>
    <w:rsid w:val="00E812A2"/>
    <w:rsid w:val="00E838DF"/>
    <w:rsid w:val="00E83BF3"/>
    <w:rsid w:val="00E867D7"/>
    <w:rsid w:val="00E9722E"/>
    <w:rsid w:val="00E97BE4"/>
    <w:rsid w:val="00EA0B64"/>
    <w:rsid w:val="00EA5608"/>
    <w:rsid w:val="00EA7308"/>
    <w:rsid w:val="00EB062E"/>
    <w:rsid w:val="00EB3874"/>
    <w:rsid w:val="00EC09B8"/>
    <w:rsid w:val="00EC240F"/>
    <w:rsid w:val="00EC54BE"/>
    <w:rsid w:val="00EC7E1D"/>
    <w:rsid w:val="00EC7F32"/>
    <w:rsid w:val="00ED040A"/>
    <w:rsid w:val="00ED0923"/>
    <w:rsid w:val="00ED09DF"/>
    <w:rsid w:val="00ED0B1C"/>
    <w:rsid w:val="00ED43F7"/>
    <w:rsid w:val="00ED4556"/>
    <w:rsid w:val="00EE1FF9"/>
    <w:rsid w:val="00EE3CC6"/>
    <w:rsid w:val="00EF0E06"/>
    <w:rsid w:val="00EF1D05"/>
    <w:rsid w:val="00EF2761"/>
    <w:rsid w:val="00EF58F1"/>
    <w:rsid w:val="00EF5CFC"/>
    <w:rsid w:val="00F02EBC"/>
    <w:rsid w:val="00F034AE"/>
    <w:rsid w:val="00F0521C"/>
    <w:rsid w:val="00F054E8"/>
    <w:rsid w:val="00F12605"/>
    <w:rsid w:val="00F14C1D"/>
    <w:rsid w:val="00F20445"/>
    <w:rsid w:val="00F2356B"/>
    <w:rsid w:val="00F30F92"/>
    <w:rsid w:val="00F35479"/>
    <w:rsid w:val="00F374F3"/>
    <w:rsid w:val="00F4085B"/>
    <w:rsid w:val="00F42D5F"/>
    <w:rsid w:val="00F42D6D"/>
    <w:rsid w:val="00F4507A"/>
    <w:rsid w:val="00F4658F"/>
    <w:rsid w:val="00F46B4F"/>
    <w:rsid w:val="00F4709F"/>
    <w:rsid w:val="00F52A53"/>
    <w:rsid w:val="00F53ACD"/>
    <w:rsid w:val="00F5469B"/>
    <w:rsid w:val="00F6132E"/>
    <w:rsid w:val="00F6525D"/>
    <w:rsid w:val="00F67956"/>
    <w:rsid w:val="00F722AD"/>
    <w:rsid w:val="00F74C4E"/>
    <w:rsid w:val="00F75DCA"/>
    <w:rsid w:val="00F762B4"/>
    <w:rsid w:val="00F77F1E"/>
    <w:rsid w:val="00F848D8"/>
    <w:rsid w:val="00F84AD9"/>
    <w:rsid w:val="00F84B77"/>
    <w:rsid w:val="00F8508F"/>
    <w:rsid w:val="00F9312A"/>
    <w:rsid w:val="00F97ACF"/>
    <w:rsid w:val="00FA01AB"/>
    <w:rsid w:val="00FA01B8"/>
    <w:rsid w:val="00FA3208"/>
    <w:rsid w:val="00FA3428"/>
    <w:rsid w:val="00FA5CC9"/>
    <w:rsid w:val="00FA7FA2"/>
    <w:rsid w:val="00FB07E3"/>
    <w:rsid w:val="00FB2A80"/>
    <w:rsid w:val="00FB4791"/>
    <w:rsid w:val="00FB54F7"/>
    <w:rsid w:val="00FB65AA"/>
    <w:rsid w:val="00FB6B98"/>
    <w:rsid w:val="00FC16E8"/>
    <w:rsid w:val="00FC375D"/>
    <w:rsid w:val="00FC4C76"/>
    <w:rsid w:val="00FD09E8"/>
    <w:rsid w:val="00FD1066"/>
    <w:rsid w:val="00FD5143"/>
    <w:rsid w:val="00FE013C"/>
    <w:rsid w:val="00FE0F3E"/>
    <w:rsid w:val="00FE23E7"/>
    <w:rsid w:val="00FE2C91"/>
    <w:rsid w:val="00FE30DA"/>
    <w:rsid w:val="00FE4899"/>
    <w:rsid w:val="00FE6C85"/>
    <w:rsid w:val="00FE751A"/>
    <w:rsid w:val="00FF01D0"/>
    <w:rsid w:val="00FF0E42"/>
    <w:rsid w:val="00FF27ED"/>
    <w:rsid w:val="00FF30A3"/>
    <w:rsid w:val="00FF3C2D"/>
    <w:rsid w:val="00FF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3E7D"/>
  <w15:docId w15:val="{5DE3134D-A0A5-4C96-BF9C-B5442F14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4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0E42"/>
    <w:rPr>
      <w:b/>
      <w:bCs/>
    </w:rPr>
  </w:style>
  <w:style w:type="paragraph" w:styleId="NormalWeb">
    <w:name w:val="Normal (Web)"/>
    <w:basedOn w:val="Normal"/>
    <w:uiPriority w:val="99"/>
    <w:unhideWhenUsed/>
    <w:rsid w:val="00FF0E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1"/>
    <w:basedOn w:val="Normal"/>
    <w:link w:val="ListParagraphChar"/>
    <w:uiPriority w:val="34"/>
    <w:qFormat/>
    <w:rsid w:val="00034EDA"/>
    <w:pPr>
      <w:ind w:left="720"/>
      <w:contextualSpacing/>
    </w:p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034EDA"/>
  </w:style>
  <w:style w:type="paragraph" w:styleId="BalloonText">
    <w:name w:val="Balloon Text"/>
    <w:basedOn w:val="Normal"/>
    <w:link w:val="BalloonTextChar"/>
    <w:uiPriority w:val="99"/>
    <w:semiHidden/>
    <w:unhideWhenUsed/>
    <w:rsid w:val="00293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92A"/>
    <w:rPr>
      <w:rFonts w:ascii="Segoe UI" w:hAnsi="Segoe UI" w:cs="Segoe UI"/>
      <w:sz w:val="18"/>
      <w:szCs w:val="18"/>
    </w:rPr>
  </w:style>
  <w:style w:type="character" w:styleId="Emphasis">
    <w:name w:val="Emphasis"/>
    <w:basedOn w:val="DefaultParagraphFont"/>
    <w:uiPriority w:val="20"/>
    <w:qFormat/>
    <w:rsid w:val="000116E3"/>
    <w:rPr>
      <w:i/>
      <w:iCs/>
    </w:rPr>
  </w:style>
  <w:style w:type="paragraph" w:styleId="Revision">
    <w:name w:val="Revision"/>
    <w:hidden/>
    <w:uiPriority w:val="99"/>
    <w:semiHidden/>
    <w:rsid w:val="004A03BB"/>
    <w:pPr>
      <w:spacing w:after="0" w:line="240" w:lineRule="auto"/>
    </w:pPr>
  </w:style>
  <w:style w:type="character" w:styleId="CommentReference">
    <w:name w:val="annotation reference"/>
    <w:basedOn w:val="DefaultParagraphFont"/>
    <w:uiPriority w:val="99"/>
    <w:semiHidden/>
    <w:unhideWhenUsed/>
    <w:rsid w:val="00A948F3"/>
    <w:rPr>
      <w:sz w:val="16"/>
      <w:szCs w:val="16"/>
    </w:rPr>
  </w:style>
  <w:style w:type="paragraph" w:styleId="CommentText">
    <w:name w:val="annotation text"/>
    <w:basedOn w:val="Normal"/>
    <w:link w:val="CommentTextChar"/>
    <w:uiPriority w:val="99"/>
    <w:semiHidden/>
    <w:unhideWhenUsed/>
    <w:rsid w:val="00A948F3"/>
    <w:pPr>
      <w:spacing w:line="240" w:lineRule="auto"/>
    </w:pPr>
    <w:rPr>
      <w:sz w:val="20"/>
      <w:szCs w:val="20"/>
    </w:rPr>
  </w:style>
  <w:style w:type="character" w:customStyle="1" w:styleId="CommentTextChar">
    <w:name w:val="Comment Text Char"/>
    <w:basedOn w:val="DefaultParagraphFont"/>
    <w:link w:val="CommentText"/>
    <w:uiPriority w:val="99"/>
    <w:semiHidden/>
    <w:rsid w:val="00A948F3"/>
    <w:rPr>
      <w:sz w:val="20"/>
      <w:szCs w:val="20"/>
    </w:rPr>
  </w:style>
  <w:style w:type="paragraph" w:styleId="CommentSubject">
    <w:name w:val="annotation subject"/>
    <w:basedOn w:val="CommentText"/>
    <w:next w:val="CommentText"/>
    <w:link w:val="CommentSubjectChar"/>
    <w:uiPriority w:val="99"/>
    <w:semiHidden/>
    <w:unhideWhenUsed/>
    <w:rsid w:val="00A948F3"/>
    <w:rPr>
      <w:b/>
      <w:bCs/>
    </w:rPr>
  </w:style>
  <w:style w:type="character" w:customStyle="1" w:styleId="CommentSubjectChar">
    <w:name w:val="Comment Subject Char"/>
    <w:basedOn w:val="CommentTextChar"/>
    <w:link w:val="CommentSubject"/>
    <w:uiPriority w:val="99"/>
    <w:semiHidden/>
    <w:rsid w:val="00A948F3"/>
    <w:rPr>
      <w:b/>
      <w:bCs/>
      <w:sz w:val="20"/>
      <w:szCs w:val="20"/>
    </w:rPr>
  </w:style>
  <w:style w:type="table" w:styleId="TableGrid">
    <w:name w:val="Table Grid"/>
    <w:basedOn w:val="TableNormal"/>
    <w:uiPriority w:val="39"/>
    <w:rsid w:val="00414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14C1D"/>
    <w:rPr>
      <w:color w:val="0000FF"/>
      <w:u w:val="single"/>
    </w:rPr>
  </w:style>
  <w:style w:type="paragraph" w:customStyle="1" w:styleId="Footer1">
    <w:name w:val="Footer1"/>
    <w:basedOn w:val="Normal"/>
    <w:next w:val="Footer"/>
    <w:link w:val="FooterChar"/>
    <w:uiPriority w:val="99"/>
    <w:unhideWhenUsed/>
    <w:rsid w:val="005B191D"/>
    <w:pPr>
      <w:tabs>
        <w:tab w:val="center" w:pos="4680"/>
        <w:tab w:val="right" w:pos="9360"/>
      </w:tabs>
      <w:spacing w:after="0" w:line="240" w:lineRule="auto"/>
      <w:jc w:val="center"/>
    </w:pPr>
  </w:style>
  <w:style w:type="character" w:customStyle="1" w:styleId="FooterChar">
    <w:name w:val="Footer Char"/>
    <w:basedOn w:val="DefaultParagraphFont"/>
    <w:link w:val="Footer1"/>
    <w:uiPriority w:val="99"/>
    <w:rsid w:val="005B191D"/>
  </w:style>
  <w:style w:type="paragraph" w:styleId="Footer">
    <w:name w:val="footer"/>
    <w:basedOn w:val="Normal"/>
    <w:link w:val="FooterChar1"/>
    <w:uiPriority w:val="99"/>
    <w:semiHidden/>
    <w:unhideWhenUsed/>
    <w:rsid w:val="005B191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5B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2041">
      <w:bodyDiv w:val="1"/>
      <w:marLeft w:val="0"/>
      <w:marRight w:val="0"/>
      <w:marTop w:val="0"/>
      <w:marBottom w:val="0"/>
      <w:divBdr>
        <w:top w:val="none" w:sz="0" w:space="0" w:color="auto"/>
        <w:left w:val="none" w:sz="0" w:space="0" w:color="auto"/>
        <w:bottom w:val="none" w:sz="0" w:space="0" w:color="auto"/>
        <w:right w:val="none" w:sz="0" w:space="0" w:color="auto"/>
      </w:divBdr>
    </w:div>
    <w:div w:id="250896515">
      <w:bodyDiv w:val="1"/>
      <w:marLeft w:val="0"/>
      <w:marRight w:val="0"/>
      <w:marTop w:val="0"/>
      <w:marBottom w:val="0"/>
      <w:divBdr>
        <w:top w:val="none" w:sz="0" w:space="0" w:color="auto"/>
        <w:left w:val="none" w:sz="0" w:space="0" w:color="auto"/>
        <w:bottom w:val="none" w:sz="0" w:space="0" w:color="auto"/>
        <w:right w:val="none" w:sz="0" w:space="0" w:color="auto"/>
      </w:divBdr>
    </w:div>
    <w:div w:id="378630747">
      <w:bodyDiv w:val="1"/>
      <w:marLeft w:val="0"/>
      <w:marRight w:val="0"/>
      <w:marTop w:val="0"/>
      <w:marBottom w:val="0"/>
      <w:divBdr>
        <w:top w:val="none" w:sz="0" w:space="0" w:color="auto"/>
        <w:left w:val="none" w:sz="0" w:space="0" w:color="auto"/>
        <w:bottom w:val="none" w:sz="0" w:space="0" w:color="auto"/>
        <w:right w:val="none" w:sz="0" w:space="0" w:color="auto"/>
      </w:divBdr>
    </w:div>
    <w:div w:id="491876623">
      <w:bodyDiv w:val="1"/>
      <w:marLeft w:val="0"/>
      <w:marRight w:val="0"/>
      <w:marTop w:val="0"/>
      <w:marBottom w:val="0"/>
      <w:divBdr>
        <w:top w:val="none" w:sz="0" w:space="0" w:color="auto"/>
        <w:left w:val="none" w:sz="0" w:space="0" w:color="auto"/>
        <w:bottom w:val="none" w:sz="0" w:space="0" w:color="auto"/>
        <w:right w:val="none" w:sz="0" w:space="0" w:color="auto"/>
      </w:divBdr>
    </w:div>
    <w:div w:id="516315828">
      <w:bodyDiv w:val="1"/>
      <w:marLeft w:val="0"/>
      <w:marRight w:val="0"/>
      <w:marTop w:val="0"/>
      <w:marBottom w:val="0"/>
      <w:divBdr>
        <w:top w:val="none" w:sz="0" w:space="0" w:color="auto"/>
        <w:left w:val="none" w:sz="0" w:space="0" w:color="auto"/>
        <w:bottom w:val="none" w:sz="0" w:space="0" w:color="auto"/>
        <w:right w:val="none" w:sz="0" w:space="0" w:color="auto"/>
      </w:divBdr>
    </w:div>
    <w:div w:id="544946139">
      <w:bodyDiv w:val="1"/>
      <w:marLeft w:val="0"/>
      <w:marRight w:val="0"/>
      <w:marTop w:val="0"/>
      <w:marBottom w:val="0"/>
      <w:divBdr>
        <w:top w:val="none" w:sz="0" w:space="0" w:color="auto"/>
        <w:left w:val="none" w:sz="0" w:space="0" w:color="auto"/>
        <w:bottom w:val="none" w:sz="0" w:space="0" w:color="auto"/>
        <w:right w:val="none" w:sz="0" w:space="0" w:color="auto"/>
      </w:divBdr>
    </w:div>
    <w:div w:id="557285094">
      <w:bodyDiv w:val="1"/>
      <w:marLeft w:val="0"/>
      <w:marRight w:val="0"/>
      <w:marTop w:val="0"/>
      <w:marBottom w:val="0"/>
      <w:divBdr>
        <w:top w:val="none" w:sz="0" w:space="0" w:color="auto"/>
        <w:left w:val="none" w:sz="0" w:space="0" w:color="auto"/>
        <w:bottom w:val="none" w:sz="0" w:space="0" w:color="auto"/>
        <w:right w:val="none" w:sz="0" w:space="0" w:color="auto"/>
      </w:divBdr>
    </w:div>
    <w:div w:id="759906488">
      <w:bodyDiv w:val="1"/>
      <w:marLeft w:val="0"/>
      <w:marRight w:val="0"/>
      <w:marTop w:val="0"/>
      <w:marBottom w:val="0"/>
      <w:divBdr>
        <w:top w:val="none" w:sz="0" w:space="0" w:color="auto"/>
        <w:left w:val="none" w:sz="0" w:space="0" w:color="auto"/>
        <w:bottom w:val="none" w:sz="0" w:space="0" w:color="auto"/>
        <w:right w:val="none" w:sz="0" w:space="0" w:color="auto"/>
      </w:divBdr>
    </w:div>
    <w:div w:id="824319735">
      <w:bodyDiv w:val="1"/>
      <w:marLeft w:val="0"/>
      <w:marRight w:val="0"/>
      <w:marTop w:val="0"/>
      <w:marBottom w:val="0"/>
      <w:divBdr>
        <w:top w:val="none" w:sz="0" w:space="0" w:color="auto"/>
        <w:left w:val="none" w:sz="0" w:space="0" w:color="auto"/>
        <w:bottom w:val="none" w:sz="0" w:space="0" w:color="auto"/>
        <w:right w:val="none" w:sz="0" w:space="0" w:color="auto"/>
      </w:divBdr>
    </w:div>
    <w:div w:id="1226599727">
      <w:bodyDiv w:val="1"/>
      <w:marLeft w:val="0"/>
      <w:marRight w:val="0"/>
      <w:marTop w:val="0"/>
      <w:marBottom w:val="0"/>
      <w:divBdr>
        <w:top w:val="none" w:sz="0" w:space="0" w:color="auto"/>
        <w:left w:val="none" w:sz="0" w:space="0" w:color="auto"/>
        <w:bottom w:val="none" w:sz="0" w:space="0" w:color="auto"/>
        <w:right w:val="none" w:sz="0" w:space="0" w:color="auto"/>
      </w:divBdr>
    </w:div>
    <w:div w:id="1491408820">
      <w:bodyDiv w:val="1"/>
      <w:marLeft w:val="0"/>
      <w:marRight w:val="0"/>
      <w:marTop w:val="0"/>
      <w:marBottom w:val="0"/>
      <w:divBdr>
        <w:top w:val="none" w:sz="0" w:space="0" w:color="auto"/>
        <w:left w:val="none" w:sz="0" w:space="0" w:color="auto"/>
        <w:bottom w:val="none" w:sz="0" w:space="0" w:color="auto"/>
        <w:right w:val="none" w:sz="0" w:space="0" w:color="auto"/>
      </w:divBdr>
    </w:div>
    <w:div w:id="1620448669">
      <w:bodyDiv w:val="1"/>
      <w:marLeft w:val="0"/>
      <w:marRight w:val="0"/>
      <w:marTop w:val="0"/>
      <w:marBottom w:val="0"/>
      <w:divBdr>
        <w:top w:val="none" w:sz="0" w:space="0" w:color="auto"/>
        <w:left w:val="none" w:sz="0" w:space="0" w:color="auto"/>
        <w:bottom w:val="none" w:sz="0" w:space="0" w:color="auto"/>
        <w:right w:val="none" w:sz="0" w:space="0" w:color="auto"/>
      </w:divBdr>
    </w:div>
    <w:div w:id="1698652473">
      <w:bodyDiv w:val="1"/>
      <w:marLeft w:val="0"/>
      <w:marRight w:val="0"/>
      <w:marTop w:val="0"/>
      <w:marBottom w:val="0"/>
      <w:divBdr>
        <w:top w:val="none" w:sz="0" w:space="0" w:color="auto"/>
        <w:left w:val="none" w:sz="0" w:space="0" w:color="auto"/>
        <w:bottom w:val="none" w:sz="0" w:space="0" w:color="auto"/>
        <w:right w:val="none" w:sz="0" w:space="0" w:color="auto"/>
      </w:divBdr>
    </w:div>
    <w:div w:id="1740057045">
      <w:bodyDiv w:val="1"/>
      <w:marLeft w:val="0"/>
      <w:marRight w:val="0"/>
      <w:marTop w:val="0"/>
      <w:marBottom w:val="0"/>
      <w:divBdr>
        <w:top w:val="none" w:sz="0" w:space="0" w:color="auto"/>
        <w:left w:val="none" w:sz="0" w:space="0" w:color="auto"/>
        <w:bottom w:val="none" w:sz="0" w:space="0" w:color="auto"/>
        <w:right w:val="none" w:sz="0" w:space="0" w:color="auto"/>
      </w:divBdr>
    </w:div>
    <w:div w:id="1793404538">
      <w:bodyDiv w:val="1"/>
      <w:marLeft w:val="0"/>
      <w:marRight w:val="0"/>
      <w:marTop w:val="0"/>
      <w:marBottom w:val="0"/>
      <w:divBdr>
        <w:top w:val="none" w:sz="0" w:space="0" w:color="auto"/>
        <w:left w:val="none" w:sz="0" w:space="0" w:color="auto"/>
        <w:bottom w:val="none" w:sz="0" w:space="0" w:color="auto"/>
        <w:right w:val="none" w:sz="0" w:space="0" w:color="auto"/>
      </w:divBdr>
    </w:div>
    <w:div w:id="214626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957A6-5054-481E-BAF2-625E7BA2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1600</Words>
  <Characters>9122</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tax</Company>
  <LinksUpToDate>false</LinksUpToDate>
  <CharactersWithSpaces>10701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Tamazyan</dc:creator>
  <cp:keywords>https:/mul2-taxservice.gov.am/tasks/3590872/oneclick?token=59459e9beb8dcf72af136e7dcbbd6256</cp:keywords>
  <cp:lastModifiedBy>Armine Arakelyan</cp:lastModifiedBy>
  <cp:revision>9</cp:revision>
  <cp:lastPrinted>2025-10-17T11:54:00Z</cp:lastPrinted>
  <dcterms:created xsi:type="dcterms:W3CDTF">2025-07-08T10:51:00Z</dcterms:created>
  <dcterms:modified xsi:type="dcterms:W3CDTF">2025-10-17T12:11:00Z</dcterms:modified>
</cp:coreProperties>
</file>