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D031" w14:textId="77777777" w:rsidR="0049320D" w:rsidRPr="005623E7" w:rsidRDefault="0049320D" w:rsidP="005623E7">
      <w:pPr>
        <w:pStyle w:val="Header"/>
        <w:tabs>
          <w:tab w:val="clear" w:pos="9360"/>
        </w:tabs>
        <w:ind w:left="-630" w:right="-630" w:firstLine="63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623E7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0DB7A335" w14:textId="77777777" w:rsidR="0049320D" w:rsidRPr="005623E7" w:rsidRDefault="0049320D" w:rsidP="005623E7">
      <w:pPr>
        <w:spacing w:after="0" w:line="360" w:lineRule="auto"/>
        <w:ind w:left="-630" w:right="-630" w:firstLine="630"/>
        <w:jc w:val="right"/>
        <w:rPr>
          <w:rFonts w:ascii="GHEA Grapalat" w:hAnsi="GHEA Grapalat"/>
          <w:b/>
          <w:bCs/>
          <w:sz w:val="24"/>
          <w:szCs w:val="24"/>
        </w:rPr>
      </w:pPr>
    </w:p>
    <w:p w14:paraId="7657C2B8" w14:textId="7D7BB40F" w:rsidR="00305275" w:rsidRPr="005623E7" w:rsidRDefault="00305275" w:rsidP="005623E7">
      <w:pPr>
        <w:spacing w:after="0" w:line="360" w:lineRule="auto"/>
        <w:ind w:left="-630" w:right="-630" w:firstLine="630"/>
        <w:jc w:val="center"/>
        <w:rPr>
          <w:rFonts w:ascii="GHEA Grapalat" w:hAnsi="GHEA Grapalat"/>
          <w:sz w:val="24"/>
          <w:szCs w:val="24"/>
        </w:rPr>
      </w:pPr>
      <w:r w:rsidRPr="005623E7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14:paraId="1FD5FA64" w14:textId="77777777" w:rsidR="00305275" w:rsidRPr="005623E7" w:rsidRDefault="00305275" w:rsidP="005623E7">
      <w:pPr>
        <w:spacing w:after="0" w:line="360" w:lineRule="auto"/>
        <w:ind w:left="-630" w:right="-630" w:firstLine="630"/>
        <w:jc w:val="center"/>
        <w:rPr>
          <w:rFonts w:ascii="GHEA Grapalat" w:hAnsi="GHEA Grapalat"/>
          <w:sz w:val="24"/>
          <w:szCs w:val="24"/>
        </w:rPr>
      </w:pPr>
      <w:r w:rsidRPr="005623E7">
        <w:rPr>
          <w:rFonts w:ascii="GHEA Grapalat" w:hAnsi="GHEA Grapalat"/>
          <w:b/>
          <w:bCs/>
          <w:sz w:val="24"/>
          <w:szCs w:val="24"/>
        </w:rPr>
        <w:t>Օ Ր Ե Ն Ք Ը</w:t>
      </w:r>
    </w:p>
    <w:p w14:paraId="6EF39761" w14:textId="77777777" w:rsidR="00305275" w:rsidRPr="005623E7" w:rsidRDefault="00305275" w:rsidP="005623E7">
      <w:pPr>
        <w:spacing w:after="0" w:line="360" w:lineRule="auto"/>
        <w:ind w:left="-630" w:right="-630" w:firstLine="630"/>
        <w:jc w:val="center"/>
        <w:rPr>
          <w:rFonts w:ascii="GHEA Grapalat" w:hAnsi="GHEA Grapalat"/>
          <w:sz w:val="24"/>
          <w:szCs w:val="24"/>
        </w:rPr>
      </w:pPr>
    </w:p>
    <w:p w14:paraId="12036844" w14:textId="77777777" w:rsidR="00305275" w:rsidRPr="005623E7" w:rsidRDefault="00305275" w:rsidP="005623E7">
      <w:pPr>
        <w:spacing w:after="0" w:line="360" w:lineRule="auto"/>
        <w:ind w:left="-630" w:right="-630" w:firstLine="630"/>
        <w:jc w:val="center"/>
        <w:rPr>
          <w:rFonts w:ascii="GHEA Grapalat" w:hAnsi="GHEA Grapalat"/>
          <w:b/>
          <w:bCs/>
          <w:sz w:val="24"/>
          <w:szCs w:val="24"/>
        </w:rPr>
      </w:pPr>
      <w:r w:rsidRPr="005623E7">
        <w:rPr>
          <w:rFonts w:ascii="GHEA Grapalat" w:hAnsi="GHEA Grapalat"/>
          <w:b/>
          <w:bCs/>
          <w:sz w:val="24"/>
          <w:szCs w:val="24"/>
        </w:rPr>
        <w:t>«ՈՍՏԻԿԱՆՈՒԹՅԱՆ ՄԱՍԻՆ» ՕՐԵՆՔՈՒՄ ԼՐԱՑՈՒՄ ԿԱՏԱՐԵԼՈՒ ՄԱՍԻՆ</w:t>
      </w:r>
    </w:p>
    <w:p w14:paraId="27C3AE47" w14:textId="77777777" w:rsidR="00305275" w:rsidRPr="005623E7" w:rsidRDefault="00305275" w:rsidP="005623E7">
      <w:pPr>
        <w:ind w:left="-630" w:right="-630" w:firstLine="630"/>
        <w:jc w:val="center"/>
        <w:rPr>
          <w:rFonts w:ascii="GHEA Grapalat" w:hAnsi="GHEA Grapalat"/>
          <w:sz w:val="24"/>
          <w:szCs w:val="24"/>
        </w:rPr>
      </w:pPr>
    </w:p>
    <w:p w14:paraId="1901AEC4" w14:textId="77777777" w:rsidR="00305275" w:rsidRPr="005623E7" w:rsidRDefault="00305275" w:rsidP="005623E7">
      <w:pPr>
        <w:spacing w:after="0" w:line="360" w:lineRule="auto"/>
        <w:ind w:left="-630" w:right="-630" w:firstLine="630"/>
        <w:jc w:val="both"/>
        <w:rPr>
          <w:rFonts w:ascii="GHEA Grapalat" w:hAnsi="GHEA Grapalat"/>
          <w:sz w:val="24"/>
          <w:szCs w:val="24"/>
        </w:rPr>
      </w:pPr>
      <w:proofErr w:type="spellStart"/>
      <w:r w:rsidRPr="005623E7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5623E7">
        <w:rPr>
          <w:rFonts w:ascii="GHEA Grapalat" w:hAnsi="GHEA Grapalat"/>
          <w:b/>
          <w:bCs/>
          <w:sz w:val="24"/>
          <w:szCs w:val="24"/>
        </w:rPr>
        <w:t xml:space="preserve"> 1.</w:t>
      </w:r>
      <w:r w:rsidRPr="005623E7">
        <w:rPr>
          <w:rFonts w:ascii="Calibri" w:hAnsi="Calibri" w:cs="Calibri"/>
          <w:b/>
          <w:bCs/>
          <w:sz w:val="24"/>
          <w:szCs w:val="24"/>
        </w:rPr>
        <w:t> </w:t>
      </w:r>
      <w:r w:rsidRPr="005623E7">
        <w:rPr>
          <w:rFonts w:ascii="GHEA Grapalat" w:hAnsi="GHEA Grapalat"/>
          <w:sz w:val="24"/>
          <w:szCs w:val="24"/>
        </w:rPr>
        <w:t xml:space="preserve">«Ոստիկանության </w:t>
      </w:r>
      <w:proofErr w:type="spellStart"/>
      <w:r w:rsidRPr="005623E7">
        <w:rPr>
          <w:rFonts w:ascii="GHEA Grapalat" w:hAnsi="GHEA Grapalat"/>
          <w:sz w:val="24"/>
          <w:szCs w:val="24"/>
        </w:rPr>
        <w:t>մասին</w:t>
      </w:r>
      <w:proofErr w:type="spellEnd"/>
      <w:r w:rsidRPr="005623E7">
        <w:rPr>
          <w:rFonts w:ascii="GHEA Grapalat" w:hAnsi="GHEA Grapalat"/>
          <w:sz w:val="24"/>
          <w:szCs w:val="24"/>
        </w:rPr>
        <w:t xml:space="preserve">» 2001 </w:t>
      </w:r>
      <w:proofErr w:type="spellStart"/>
      <w:r w:rsidRPr="005623E7">
        <w:rPr>
          <w:rFonts w:ascii="GHEA Grapalat" w:hAnsi="GHEA Grapalat"/>
          <w:sz w:val="24"/>
          <w:szCs w:val="24"/>
        </w:rPr>
        <w:t>թվականի</w:t>
      </w:r>
      <w:proofErr w:type="spellEnd"/>
      <w:r w:rsidRPr="005623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23E7">
        <w:rPr>
          <w:rFonts w:ascii="GHEA Grapalat" w:hAnsi="GHEA Grapalat"/>
          <w:sz w:val="24"/>
          <w:szCs w:val="24"/>
        </w:rPr>
        <w:t>ապրիլի</w:t>
      </w:r>
      <w:proofErr w:type="spellEnd"/>
      <w:r w:rsidRPr="005623E7">
        <w:rPr>
          <w:rFonts w:ascii="GHEA Grapalat" w:hAnsi="GHEA Grapalat"/>
          <w:sz w:val="24"/>
          <w:szCs w:val="24"/>
        </w:rPr>
        <w:t xml:space="preserve"> 16-ի ՀՕ-177 </w:t>
      </w:r>
      <w:proofErr w:type="spellStart"/>
      <w:r w:rsidRPr="005623E7">
        <w:rPr>
          <w:rFonts w:ascii="GHEA Grapalat" w:hAnsi="GHEA Grapalat"/>
          <w:sz w:val="24"/>
          <w:szCs w:val="24"/>
        </w:rPr>
        <w:t>օրենք</w:t>
      </w:r>
      <w:r w:rsidR="00920A9D" w:rsidRPr="005623E7">
        <w:rPr>
          <w:rFonts w:ascii="GHEA Grapalat" w:hAnsi="GHEA Grapalat"/>
          <w:sz w:val="24"/>
          <w:szCs w:val="24"/>
        </w:rPr>
        <w:t>ը</w:t>
      </w:r>
      <w:proofErr w:type="spellEnd"/>
      <w:r w:rsidR="00920A9D" w:rsidRPr="005623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0A9D" w:rsidRPr="005623E7">
        <w:rPr>
          <w:rFonts w:ascii="GHEA Grapalat" w:hAnsi="GHEA Grapalat"/>
          <w:sz w:val="24"/>
          <w:szCs w:val="24"/>
        </w:rPr>
        <w:t>լրացնել</w:t>
      </w:r>
      <w:proofErr w:type="spellEnd"/>
      <w:r w:rsidR="00920A9D" w:rsidRPr="005623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0A9D" w:rsidRPr="005623E7">
        <w:rPr>
          <w:rFonts w:ascii="GHEA Grapalat" w:hAnsi="GHEA Grapalat"/>
          <w:sz w:val="24"/>
          <w:szCs w:val="24"/>
        </w:rPr>
        <w:t>հետևյալ</w:t>
      </w:r>
      <w:proofErr w:type="spellEnd"/>
      <w:r w:rsidR="00920A9D" w:rsidRPr="005623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0A9D" w:rsidRPr="005623E7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920A9D" w:rsidRPr="005623E7">
        <w:rPr>
          <w:rFonts w:ascii="GHEA Grapalat" w:hAnsi="GHEA Grapalat"/>
          <w:sz w:val="24"/>
          <w:szCs w:val="24"/>
        </w:rPr>
        <w:t xml:space="preserve"> </w:t>
      </w:r>
      <w:r w:rsidR="009623CB" w:rsidRPr="005623E7">
        <w:rPr>
          <w:rFonts w:ascii="GHEA Grapalat" w:hAnsi="GHEA Grapalat"/>
          <w:sz w:val="24"/>
          <w:szCs w:val="24"/>
        </w:rPr>
        <w:t>9</w:t>
      </w:r>
      <w:r w:rsidR="00920A9D" w:rsidRPr="005623E7">
        <w:rPr>
          <w:rFonts w:ascii="MS Mincho" w:eastAsia="MS Mincho" w:hAnsi="MS Mincho" w:cs="MS Mincho" w:hint="eastAsia"/>
          <w:sz w:val="24"/>
          <w:szCs w:val="24"/>
        </w:rPr>
        <w:t>․</w:t>
      </w:r>
      <w:r w:rsidR="00920A9D" w:rsidRPr="005623E7">
        <w:rPr>
          <w:rFonts w:ascii="GHEA Grapalat" w:hAnsi="GHEA Grapalat"/>
          <w:sz w:val="24"/>
          <w:szCs w:val="24"/>
        </w:rPr>
        <w:t>2</w:t>
      </w:r>
      <w:r w:rsidR="009623CB" w:rsidRPr="005623E7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9623CB" w:rsidRPr="005623E7">
        <w:rPr>
          <w:rFonts w:ascii="GHEA Grapalat" w:hAnsi="GHEA Grapalat"/>
          <w:sz w:val="24"/>
          <w:szCs w:val="24"/>
        </w:rPr>
        <w:t>հոդվածով</w:t>
      </w:r>
      <w:proofErr w:type="spellEnd"/>
      <w:r w:rsidR="009623CB" w:rsidRPr="005623E7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709A47ED" w14:textId="646D7D9C" w:rsidR="00920A9D" w:rsidRPr="005623E7" w:rsidRDefault="009623CB" w:rsidP="005623E7">
      <w:pPr>
        <w:spacing w:after="0" w:line="360" w:lineRule="auto"/>
        <w:ind w:left="-630" w:right="-630" w:firstLine="630"/>
        <w:jc w:val="both"/>
        <w:rPr>
          <w:rFonts w:ascii="GHEA Grapalat" w:hAnsi="GHEA Grapalat"/>
          <w:sz w:val="24"/>
          <w:szCs w:val="24"/>
        </w:rPr>
      </w:pPr>
      <w:r w:rsidRPr="005623E7">
        <w:rPr>
          <w:rFonts w:ascii="GHEA Grapalat" w:hAnsi="GHEA Grapalat"/>
          <w:sz w:val="24"/>
          <w:szCs w:val="24"/>
        </w:rPr>
        <w:t>«</w:t>
      </w:r>
      <w:proofErr w:type="spellStart"/>
      <w:r w:rsidR="00920A9D" w:rsidRPr="005623E7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="00920A9D" w:rsidRPr="005623E7">
        <w:rPr>
          <w:rFonts w:ascii="GHEA Grapalat" w:hAnsi="GHEA Grapalat"/>
          <w:b/>
          <w:sz w:val="24"/>
          <w:szCs w:val="24"/>
        </w:rPr>
        <w:t xml:space="preserve"> 9</w:t>
      </w:r>
      <w:r w:rsidR="00920A9D" w:rsidRPr="005623E7">
        <w:rPr>
          <w:rFonts w:ascii="MS Mincho" w:eastAsia="MS Mincho" w:hAnsi="MS Mincho" w:cs="MS Mincho" w:hint="eastAsia"/>
          <w:b/>
          <w:sz w:val="24"/>
          <w:szCs w:val="24"/>
        </w:rPr>
        <w:t>․</w:t>
      </w:r>
      <w:r w:rsidR="00920A9D" w:rsidRPr="005623E7">
        <w:rPr>
          <w:rFonts w:ascii="GHEA Grapalat" w:hAnsi="GHEA Grapalat"/>
          <w:b/>
          <w:sz w:val="24"/>
          <w:szCs w:val="24"/>
        </w:rPr>
        <w:t>2</w:t>
      </w:r>
      <w:r w:rsidR="00920A9D" w:rsidRPr="005623E7">
        <w:rPr>
          <w:rFonts w:ascii="MS Mincho" w:eastAsia="MS Mincho" w:hAnsi="MS Mincho" w:cs="MS Mincho" w:hint="eastAsia"/>
          <w:b/>
          <w:sz w:val="24"/>
          <w:szCs w:val="24"/>
        </w:rPr>
        <w:t>․</w:t>
      </w:r>
      <w:r w:rsidR="00920A9D" w:rsidRPr="005623E7">
        <w:rPr>
          <w:rFonts w:ascii="GHEA Grapalat" w:hAnsi="GHEA Grapalat"/>
          <w:b/>
          <w:sz w:val="24"/>
          <w:szCs w:val="24"/>
        </w:rPr>
        <w:t xml:space="preserve"> </w:t>
      </w:r>
      <w:r w:rsidR="0049320D" w:rsidRPr="005623E7">
        <w:rPr>
          <w:rFonts w:ascii="GHEA Grapalat" w:hAnsi="GHEA Grapalat"/>
          <w:b/>
          <w:bCs/>
          <w:sz w:val="24"/>
          <w:szCs w:val="24"/>
          <w:lang w:val="hy-AM"/>
        </w:rPr>
        <w:t xml:space="preserve">Լիազոր մարմնի </w:t>
      </w:r>
      <w:r w:rsidR="00C8449D" w:rsidRPr="005623E7">
        <w:rPr>
          <w:rFonts w:ascii="GHEA Grapalat" w:hAnsi="GHEA Grapalat"/>
          <w:b/>
          <w:bCs/>
          <w:sz w:val="24"/>
          <w:szCs w:val="24"/>
          <w:lang w:val="hy-AM"/>
        </w:rPr>
        <w:t>օպերատիվ կառավարման կենտրոնը</w:t>
      </w:r>
    </w:p>
    <w:p w14:paraId="69C64E2C" w14:textId="67ACEAE9" w:rsidR="007F4D92" w:rsidRPr="005623E7" w:rsidRDefault="00C8449D" w:rsidP="005623E7">
      <w:pPr>
        <w:spacing w:after="0" w:line="360" w:lineRule="auto"/>
        <w:ind w:left="-630" w:righ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623E7">
        <w:rPr>
          <w:rFonts w:ascii="GHEA Grapalat" w:hAnsi="GHEA Grapalat"/>
          <w:sz w:val="24"/>
          <w:szCs w:val="24"/>
          <w:lang w:val="hy-AM"/>
        </w:rPr>
        <w:t>1</w:t>
      </w:r>
      <w:r w:rsidR="009623CB" w:rsidRPr="005623E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623CB" w:rsidRPr="005623E7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788" w:rsidRPr="005623E7">
        <w:rPr>
          <w:rFonts w:ascii="GHEA Grapalat" w:hAnsi="GHEA Grapalat"/>
          <w:sz w:val="24"/>
          <w:szCs w:val="24"/>
          <w:lang w:val="hy-AM"/>
        </w:rPr>
        <w:t xml:space="preserve">Լիազոր մարմնի </w:t>
      </w:r>
      <w:r w:rsidR="00274A2C" w:rsidRPr="005623E7">
        <w:rPr>
          <w:rFonts w:ascii="GHEA Grapalat" w:eastAsia="Calibri" w:hAnsi="GHEA Grapalat" w:cs="Times New Roman"/>
          <w:bCs/>
          <w:sz w:val="24"/>
          <w:szCs w:val="24"/>
          <w:lang w:val="hy-AM"/>
        </w:rPr>
        <w:t>օպերատիվ կառավարման կենտրոն</w:t>
      </w:r>
      <w:r w:rsidR="0049320D" w:rsidRPr="005623E7">
        <w:rPr>
          <w:rFonts w:ascii="GHEA Grapalat" w:hAnsi="GHEA Grapalat"/>
          <w:sz w:val="24"/>
          <w:szCs w:val="24"/>
          <w:lang w:val="hy-AM"/>
        </w:rPr>
        <w:t>ը</w:t>
      </w:r>
      <w:r w:rsidR="007F4D92" w:rsidRPr="005623E7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20D" w:rsidRPr="005623E7">
        <w:rPr>
          <w:rFonts w:ascii="GHEA Grapalat" w:hAnsi="GHEA Grapalat"/>
          <w:sz w:val="24"/>
          <w:szCs w:val="24"/>
          <w:lang w:val="hy-AM"/>
        </w:rPr>
        <w:t>Լիազոր մարմն</w:t>
      </w:r>
      <w:r w:rsidR="00684788" w:rsidRPr="005623E7">
        <w:rPr>
          <w:rFonts w:ascii="GHEA Grapalat" w:hAnsi="GHEA Grapalat"/>
          <w:sz w:val="24"/>
          <w:szCs w:val="24"/>
          <w:lang w:val="hy-AM"/>
        </w:rPr>
        <w:t>ի կառուցվածքում գործող</w:t>
      </w:r>
      <w:r w:rsidR="0049320D" w:rsidRPr="005623E7">
        <w:rPr>
          <w:rFonts w:ascii="GHEA Grapalat" w:hAnsi="GHEA Grapalat"/>
          <w:sz w:val="24"/>
          <w:szCs w:val="24"/>
          <w:lang w:val="hy-AM"/>
        </w:rPr>
        <w:t xml:space="preserve"> </w:t>
      </w:r>
      <w:r w:rsidR="007F4D92" w:rsidRPr="005623E7">
        <w:rPr>
          <w:rFonts w:ascii="GHEA Grapalat" w:hAnsi="GHEA Grapalat"/>
          <w:sz w:val="24"/>
          <w:szCs w:val="24"/>
          <w:lang w:val="hy-AM"/>
        </w:rPr>
        <w:t>գրասենյակ</w:t>
      </w:r>
      <w:r w:rsidR="0049320D" w:rsidRPr="005623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1219" w:rsidRPr="005623E7">
        <w:rPr>
          <w:rFonts w:ascii="GHEA Grapalat" w:hAnsi="GHEA Grapalat"/>
          <w:sz w:val="24"/>
          <w:szCs w:val="24"/>
          <w:lang w:val="hy-AM"/>
        </w:rPr>
        <w:t>(այսուհետ՝ Գրասենյակ)</w:t>
      </w:r>
      <w:r w:rsidR="00684788" w:rsidRPr="005623E7">
        <w:rPr>
          <w:rFonts w:ascii="GHEA Grapalat" w:hAnsi="GHEA Grapalat"/>
          <w:sz w:val="24"/>
          <w:szCs w:val="24"/>
          <w:lang w:val="hy-AM"/>
        </w:rPr>
        <w:t xml:space="preserve"> է։</w:t>
      </w:r>
      <w:r w:rsidR="007F4D92" w:rsidRPr="005623E7">
        <w:rPr>
          <w:rFonts w:ascii="GHEA Grapalat" w:hAnsi="GHEA Grapalat"/>
          <w:sz w:val="24"/>
          <w:szCs w:val="24"/>
          <w:highlight w:val="yellow"/>
          <w:lang w:val="hy-AM"/>
        </w:rPr>
        <w:t xml:space="preserve"> </w:t>
      </w:r>
    </w:p>
    <w:p w14:paraId="77B1F095" w14:textId="77777777" w:rsidR="007F4D92" w:rsidRPr="005623E7" w:rsidRDefault="00C8449D" w:rsidP="005623E7">
      <w:pPr>
        <w:spacing w:after="0" w:line="360" w:lineRule="auto"/>
        <w:ind w:left="-630" w:righ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623E7">
        <w:rPr>
          <w:rFonts w:ascii="GHEA Grapalat" w:hAnsi="GHEA Grapalat"/>
          <w:sz w:val="24"/>
          <w:szCs w:val="24"/>
          <w:lang w:val="hy-AM"/>
        </w:rPr>
        <w:t>2</w:t>
      </w:r>
      <w:r w:rsidR="007F4D92" w:rsidRPr="005623E7">
        <w:rPr>
          <w:rFonts w:ascii="GHEA Grapalat" w:hAnsi="GHEA Grapalat"/>
          <w:sz w:val="24"/>
          <w:szCs w:val="24"/>
          <w:lang w:val="hy-AM"/>
        </w:rPr>
        <w:t>. Գրասենյակը գլխավորում է գրասենյակի ղեկավարը:</w:t>
      </w:r>
    </w:p>
    <w:p w14:paraId="006774FA" w14:textId="122F7BC1" w:rsidR="007F4D92" w:rsidRPr="005623E7" w:rsidRDefault="00C8449D" w:rsidP="005623E7">
      <w:pPr>
        <w:spacing w:after="0" w:line="360" w:lineRule="auto"/>
        <w:ind w:left="-630" w:righ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623E7">
        <w:rPr>
          <w:rFonts w:ascii="GHEA Grapalat" w:hAnsi="GHEA Grapalat"/>
          <w:sz w:val="24"/>
          <w:szCs w:val="24"/>
          <w:lang w:val="hy-AM"/>
        </w:rPr>
        <w:t>3</w:t>
      </w:r>
      <w:r w:rsidR="007F4D92" w:rsidRPr="005623E7">
        <w:rPr>
          <w:rFonts w:ascii="GHEA Grapalat" w:hAnsi="GHEA Grapalat"/>
          <w:sz w:val="24"/>
          <w:szCs w:val="24"/>
          <w:lang w:val="hy-AM"/>
        </w:rPr>
        <w:t xml:space="preserve">. Գրասենյակի ղեկավարին պաշտոնի նշանակում և պաշտոնից ազատում է </w:t>
      </w:r>
      <w:r w:rsidR="00684788" w:rsidRPr="005623E7">
        <w:rPr>
          <w:rFonts w:ascii="GHEA Grapalat" w:hAnsi="GHEA Grapalat"/>
          <w:sz w:val="24"/>
          <w:szCs w:val="24"/>
          <w:lang w:val="hy-AM"/>
        </w:rPr>
        <w:t>Լիազոր մարմնի ղեկավարը</w:t>
      </w:r>
      <w:r w:rsidR="007F4D92" w:rsidRPr="005623E7">
        <w:rPr>
          <w:rFonts w:ascii="GHEA Grapalat" w:hAnsi="GHEA Grapalat"/>
          <w:sz w:val="24"/>
          <w:szCs w:val="24"/>
          <w:lang w:val="hy-AM"/>
        </w:rPr>
        <w:t>:</w:t>
      </w:r>
    </w:p>
    <w:p w14:paraId="5263493C" w14:textId="78D57F3F" w:rsidR="00D21594" w:rsidRPr="005623E7" w:rsidRDefault="00C8449D" w:rsidP="005623E7">
      <w:pPr>
        <w:spacing w:after="0" w:line="360" w:lineRule="auto"/>
        <w:ind w:left="-630" w:righ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623E7">
        <w:rPr>
          <w:rFonts w:ascii="GHEA Grapalat" w:hAnsi="GHEA Grapalat"/>
          <w:sz w:val="24"/>
          <w:szCs w:val="24"/>
          <w:lang w:val="hy-AM"/>
        </w:rPr>
        <w:t>4</w:t>
      </w:r>
      <w:r w:rsidR="0014377E" w:rsidRPr="005623E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14377E" w:rsidRPr="005623E7">
        <w:rPr>
          <w:rFonts w:ascii="GHEA Grapalat" w:hAnsi="GHEA Grapalat"/>
          <w:sz w:val="24"/>
          <w:szCs w:val="24"/>
          <w:lang w:val="hy-AM"/>
        </w:rPr>
        <w:t xml:space="preserve"> Գրասենյակ</w:t>
      </w:r>
      <w:r w:rsidR="00D21594" w:rsidRPr="005623E7">
        <w:rPr>
          <w:rFonts w:ascii="GHEA Grapalat" w:hAnsi="GHEA Grapalat"/>
          <w:sz w:val="24"/>
          <w:szCs w:val="24"/>
          <w:lang w:val="hy-AM"/>
        </w:rPr>
        <w:t>ում</w:t>
      </w:r>
      <w:r w:rsidR="001C75FA" w:rsidRPr="005623E7">
        <w:rPr>
          <w:rFonts w:ascii="GHEA Grapalat" w:hAnsi="GHEA Grapalat"/>
          <w:sz w:val="24"/>
          <w:szCs w:val="24"/>
          <w:lang w:val="hy-AM"/>
        </w:rPr>
        <w:t xml:space="preserve"> </w:t>
      </w:r>
      <w:r w:rsidR="00D21594" w:rsidRPr="005623E7">
        <w:rPr>
          <w:rFonts w:ascii="GHEA Grapalat" w:hAnsi="GHEA Grapalat"/>
          <w:sz w:val="24"/>
          <w:szCs w:val="24"/>
          <w:lang w:val="hy-AM"/>
        </w:rPr>
        <w:t>պաշտոնի կարող են նշանակվել ինչպես ոստիկանության ծառայողներ, այնպես էլ</w:t>
      </w:r>
      <w:r w:rsidR="0039231C" w:rsidRPr="005623E7">
        <w:rPr>
          <w:rFonts w:ascii="GHEA Grapalat" w:hAnsi="GHEA Grapalat"/>
          <w:sz w:val="24"/>
          <w:szCs w:val="24"/>
          <w:lang w:val="hy-AM"/>
        </w:rPr>
        <w:t>՝</w:t>
      </w:r>
      <w:r w:rsidR="00D21594" w:rsidRPr="005623E7">
        <w:rPr>
          <w:rFonts w:ascii="GHEA Grapalat" w:hAnsi="GHEA Grapalat"/>
          <w:sz w:val="24"/>
          <w:szCs w:val="24"/>
          <w:lang w:val="hy-AM"/>
        </w:rPr>
        <w:t xml:space="preserve"> քաղաքացիական ծառայողներ։</w:t>
      </w:r>
    </w:p>
    <w:p w14:paraId="29DC28C5" w14:textId="4DD97F9B" w:rsidR="007F4D92" w:rsidRPr="005623E7" w:rsidRDefault="00C8449D" w:rsidP="005623E7">
      <w:pPr>
        <w:spacing w:after="0" w:line="360" w:lineRule="auto"/>
        <w:ind w:left="-630" w:righ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623E7">
        <w:rPr>
          <w:rFonts w:ascii="GHEA Grapalat" w:hAnsi="GHEA Grapalat"/>
          <w:sz w:val="24"/>
          <w:szCs w:val="24"/>
          <w:lang w:val="hy-AM"/>
        </w:rPr>
        <w:t>5</w:t>
      </w:r>
      <w:r w:rsidR="007F4D92" w:rsidRPr="005623E7">
        <w:rPr>
          <w:rFonts w:ascii="GHEA Grapalat" w:hAnsi="GHEA Grapalat"/>
          <w:sz w:val="24"/>
          <w:szCs w:val="24"/>
          <w:lang w:val="hy-AM"/>
        </w:rPr>
        <w:t>. Գրասենյակը գործում է Հայաստանի Հանրապետության Սահմանադրության, Հայաստանի Հանրապետության միջազգային պայմանագրերի, սույն օրենքի, այլ օրենքների</w:t>
      </w:r>
      <w:r w:rsidR="00684788" w:rsidRPr="005623E7">
        <w:rPr>
          <w:rFonts w:ascii="GHEA Grapalat" w:hAnsi="GHEA Grapalat"/>
          <w:sz w:val="24"/>
          <w:szCs w:val="24"/>
          <w:lang w:val="hy-AM"/>
        </w:rPr>
        <w:t xml:space="preserve">, </w:t>
      </w:r>
      <w:r w:rsidR="007F4D92" w:rsidRPr="005623E7">
        <w:rPr>
          <w:rFonts w:ascii="GHEA Grapalat" w:hAnsi="GHEA Grapalat"/>
          <w:sz w:val="24"/>
          <w:szCs w:val="24"/>
          <w:lang w:val="hy-AM"/>
        </w:rPr>
        <w:t xml:space="preserve">իրավական ակտերի և </w:t>
      </w:r>
      <w:r w:rsidR="005E54C8" w:rsidRPr="005623E7">
        <w:rPr>
          <w:rFonts w:ascii="GHEA Grapalat" w:hAnsi="GHEA Grapalat"/>
          <w:sz w:val="24"/>
          <w:szCs w:val="24"/>
          <w:lang w:val="hy-AM"/>
        </w:rPr>
        <w:t>Գ</w:t>
      </w:r>
      <w:r w:rsidR="007F4D92" w:rsidRPr="005623E7">
        <w:rPr>
          <w:rFonts w:ascii="GHEA Grapalat" w:hAnsi="GHEA Grapalat"/>
          <w:sz w:val="24"/>
          <w:szCs w:val="24"/>
          <w:lang w:val="hy-AM"/>
        </w:rPr>
        <w:t>րասենյակի կանոնադրության հիման վրա:</w:t>
      </w:r>
    </w:p>
    <w:p w14:paraId="7E14E1DB" w14:textId="61B7661F" w:rsidR="007F4D92" w:rsidRPr="005623E7" w:rsidRDefault="00C8449D" w:rsidP="005623E7">
      <w:pPr>
        <w:spacing w:after="0" w:line="360" w:lineRule="auto"/>
        <w:ind w:left="-630" w:righ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623E7">
        <w:rPr>
          <w:rFonts w:ascii="GHEA Grapalat" w:hAnsi="GHEA Grapalat"/>
          <w:sz w:val="24"/>
          <w:szCs w:val="24"/>
          <w:lang w:val="hy-AM"/>
        </w:rPr>
        <w:t>6</w:t>
      </w:r>
      <w:r w:rsidR="007F4D92" w:rsidRPr="005623E7">
        <w:rPr>
          <w:rFonts w:ascii="GHEA Grapalat" w:hAnsi="GHEA Grapalat"/>
          <w:sz w:val="24"/>
          <w:szCs w:val="24"/>
          <w:lang w:val="hy-AM"/>
        </w:rPr>
        <w:t>. Գրասենյակի գործունեության հետ կապված ծախսերի ֆինանսավորումն իրականացվում է պետական բյուջեի միջոցների, ինչպես նաև</w:t>
      </w:r>
      <w:r w:rsidR="007F4B2A" w:rsidRPr="005623E7">
        <w:rPr>
          <w:rFonts w:ascii="GHEA Grapalat" w:hAnsi="GHEA Grapalat"/>
          <w:sz w:val="24"/>
          <w:szCs w:val="24"/>
          <w:lang w:val="hy-AM"/>
        </w:rPr>
        <w:t>՝</w:t>
      </w:r>
      <w:r w:rsidR="007F4D92" w:rsidRPr="005623E7">
        <w:rPr>
          <w:rFonts w:ascii="GHEA Grapalat" w:hAnsi="GHEA Grapalat"/>
          <w:sz w:val="24"/>
          <w:szCs w:val="24"/>
          <w:lang w:val="hy-AM"/>
        </w:rPr>
        <w:t xml:space="preserve"> օրենքով չարգելված այլ միջոցների հաշվին</w:t>
      </w:r>
      <w:r w:rsidR="009A3560" w:rsidRPr="005623E7">
        <w:rPr>
          <w:rFonts w:ascii="GHEA Grapalat" w:hAnsi="GHEA Grapalat"/>
          <w:sz w:val="24"/>
          <w:szCs w:val="24"/>
          <w:lang w:val="hy-AM"/>
        </w:rPr>
        <w:t>։</w:t>
      </w:r>
    </w:p>
    <w:p w14:paraId="02299C07" w14:textId="77777777" w:rsidR="001C75FA" w:rsidRPr="005623E7" w:rsidRDefault="00C8449D" w:rsidP="005623E7">
      <w:pPr>
        <w:spacing w:after="0" w:line="360" w:lineRule="auto"/>
        <w:ind w:left="-630" w:righ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623E7">
        <w:rPr>
          <w:rFonts w:ascii="GHEA Grapalat" w:hAnsi="GHEA Grapalat"/>
          <w:sz w:val="24"/>
          <w:szCs w:val="24"/>
          <w:lang w:val="hy-AM"/>
        </w:rPr>
        <w:t>7</w:t>
      </w:r>
      <w:r w:rsidR="00780696" w:rsidRPr="005623E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80696" w:rsidRPr="005623E7">
        <w:rPr>
          <w:rFonts w:ascii="GHEA Grapalat" w:hAnsi="GHEA Grapalat"/>
          <w:sz w:val="24"/>
          <w:szCs w:val="24"/>
          <w:lang w:val="hy-AM"/>
        </w:rPr>
        <w:t xml:space="preserve"> </w:t>
      </w:r>
      <w:r w:rsidR="001C75FA" w:rsidRPr="005623E7">
        <w:rPr>
          <w:rFonts w:ascii="GHEA Grapalat" w:hAnsi="GHEA Grapalat"/>
          <w:sz w:val="24"/>
          <w:szCs w:val="24"/>
          <w:lang w:val="hy-AM"/>
        </w:rPr>
        <w:t>Գրասենյակի հիմնական գործառույթներն են</w:t>
      </w:r>
      <w:r w:rsidR="001C75FA" w:rsidRPr="005623E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115369A0" w14:textId="5020666A" w:rsidR="00637F5E" w:rsidRPr="005623E7" w:rsidRDefault="001C75FA" w:rsidP="005623E7">
      <w:pPr>
        <w:spacing w:after="0" w:line="360" w:lineRule="auto"/>
        <w:ind w:left="-630" w:right="-630" w:firstLine="630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5623E7">
        <w:rPr>
          <w:rFonts w:ascii="GHEA Grapalat" w:hAnsi="GHEA Grapalat"/>
          <w:sz w:val="24"/>
          <w:szCs w:val="24"/>
          <w:lang w:val="hy-AM"/>
        </w:rPr>
        <w:t xml:space="preserve">1) </w:t>
      </w:r>
      <w:r w:rsidR="00637F5E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ստացված հեռախոսազանգերի</w:t>
      </w:r>
      <w:r w:rsidR="005E54C8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ինչպես նաև՝ այլ տեխնիկական միջոցներով ստացված տեղեկատվության</w:t>
      </w:r>
      <w:r w:rsidR="00637F5E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ընդունումը (այդ թվում</w:t>
      </w:r>
      <w:r w:rsidR="007F4B2A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՝</w:t>
      </w:r>
      <w:r w:rsidR="00637F5E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նաև խոսքի և լսողության խանգարումներ ունեցող անձանցից), գրանցումը, դասակարգումը, </w:t>
      </w:r>
      <w:r w:rsidR="00C21477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համապատասխան խորհրդատվության</w:t>
      </w:r>
      <w:r w:rsidR="00637F5E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C21477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տրամադրումը </w:t>
      </w:r>
      <w:r w:rsidR="00637F5E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 ստացված տեղեկատվության փոխանցումը</w:t>
      </w:r>
      <w:r w:rsidR="007F4B2A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ըստ ենթակայության</w:t>
      </w:r>
      <w:r w:rsidR="007F4B2A" w:rsidRPr="005623E7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4807D1A1" w14:textId="02D6FB3D" w:rsidR="00637F5E" w:rsidRPr="005623E7" w:rsidRDefault="00637F5E" w:rsidP="005623E7">
      <w:pPr>
        <w:spacing w:after="0" w:line="360" w:lineRule="auto"/>
        <w:ind w:left="-630" w:right="-630" w:firstLine="630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5623E7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զանգահարող </w:t>
      </w:r>
      <w:r w:rsidR="007F4B2A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անձի</w:t>
      </w:r>
      <w:r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գտնվելու վայրի կամ վերջինիս կողմից նշված իրավախախտման</w:t>
      </w:r>
      <w:r w:rsidR="001C7016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</w:t>
      </w:r>
      <w:r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պատահարի</w:t>
      </w:r>
      <w:r w:rsidR="001C7016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, արտակարգ իրավիճակի կամ դեպքի </w:t>
      </w:r>
      <w:r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վայրի պարզումը (տեղորոշումը) և ստեղծված իրավիճակը գնահատելու և որոշում կայացնելու համար անհրաժեշտ և բավարար այլ տեղեկատվության ստացումը</w:t>
      </w:r>
      <w:r w:rsidR="007F4B2A" w:rsidRPr="005623E7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3739B182" w14:textId="6865F7EC" w:rsidR="00084136" w:rsidRPr="005623E7" w:rsidRDefault="00637F5E" w:rsidP="005623E7">
      <w:pPr>
        <w:spacing w:after="0" w:line="360" w:lineRule="auto"/>
        <w:ind w:left="-630" w:right="-630" w:firstLine="63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lastRenderedPageBreak/>
        <w:t>3</w:t>
      </w:r>
      <w:r w:rsidR="00C21477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)</w:t>
      </w:r>
      <w:r w:rsidR="00BA689F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ստեղծված իրավիճակին համարժեք արձագանքման կազմակերպումը, </w:t>
      </w:r>
      <w:r w:rsidR="001C7016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իրավախախտման, պատահարի, արտակարգ իրավիճակի կամ դեպքի </w:t>
      </w:r>
      <w:r w:rsidR="00BA689F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վայր </w:t>
      </w:r>
      <w:r w:rsidR="007C48D1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համապատասխան ստորաբաժանումների ծառայողների</w:t>
      </w:r>
      <w:r w:rsidR="007C48D1" w:rsidRPr="005623E7">
        <w:rPr>
          <w:rFonts w:ascii="GHEA Grapalat" w:eastAsia="GHEA Grapalat" w:hAnsi="GHEA Grapalat" w:cs="GHEA Grapalat"/>
          <w:bCs/>
          <w:color w:val="EE0000"/>
          <w:sz w:val="24"/>
          <w:szCs w:val="24"/>
          <w:lang w:val="hy-AM"/>
        </w:rPr>
        <w:t xml:space="preserve"> </w:t>
      </w:r>
      <w:r w:rsidR="00BA689F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մեկնման ապահովումը</w:t>
      </w:r>
      <w:r w:rsidR="00C21477" w:rsidRPr="005623E7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, </w:t>
      </w:r>
      <w:r w:rsidR="00C21477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վերջիններիս</w:t>
      </w:r>
      <w:r w:rsidR="00084136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անհրաժեշտ տեղեկությունների և կողմնորոշիչ տվյալների տրամադրումը</w:t>
      </w:r>
      <w:r w:rsidR="00373DD4" w:rsidRPr="005623E7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0A585DEE" w14:textId="31E0A206" w:rsidR="00373DD4" w:rsidRPr="005623E7" w:rsidRDefault="00F6651D" w:rsidP="005623E7">
      <w:pPr>
        <w:spacing w:after="0" w:line="360" w:lineRule="auto"/>
        <w:ind w:left="-630" w:right="-630" w:firstLine="630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4</w:t>
      </w:r>
      <w:r w:rsidR="00084136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) </w:t>
      </w:r>
      <w:bookmarkStart w:id="0" w:name="_Hlk157695702"/>
      <w:r w:rsidR="001C7016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իրավախախտման, պատահարի, արտակարգ իրավիճակի կամ դեպքի </w:t>
      </w:r>
      <w:r w:rsidR="00084136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վայր մեկնած ստորաբաժանումների ծառայողների </w:t>
      </w:r>
      <w:bookmarkEnd w:id="0"/>
      <w:r w:rsidR="00373DD4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կողմից </w:t>
      </w:r>
      <w:r w:rsidR="00084136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արձագանքման ընթացքին, </w:t>
      </w:r>
      <w:r w:rsidR="00373DD4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ծառայողների </w:t>
      </w:r>
      <w:r w:rsidR="00084136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շարժին և ծառայությանը </w:t>
      </w:r>
      <w:r w:rsidR="00373DD4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հեռավար կարգով </w:t>
      </w:r>
      <w:r w:rsidR="00084136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հետևելը, այդ թվում՝ տեխնիկական համակարգերի միջոցով</w:t>
      </w:r>
      <w:r w:rsidR="00373DD4" w:rsidRPr="005623E7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3B5B927B" w14:textId="58436676" w:rsidR="00084136" w:rsidRPr="005623E7" w:rsidRDefault="00F6651D" w:rsidP="005623E7">
      <w:pPr>
        <w:spacing w:after="0" w:line="360" w:lineRule="auto"/>
        <w:ind w:left="-630" w:right="-630" w:firstLine="63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5623E7">
        <w:rPr>
          <w:rFonts w:ascii="GHEA Grapalat" w:eastAsia="MS Mincho" w:hAnsi="GHEA Grapalat" w:cs="MS Mincho"/>
          <w:bCs/>
          <w:sz w:val="24"/>
          <w:szCs w:val="24"/>
          <w:lang w:val="hy-AM"/>
        </w:rPr>
        <w:t>5</w:t>
      </w:r>
      <w:r w:rsidR="00373DD4" w:rsidRPr="005623E7">
        <w:rPr>
          <w:rFonts w:ascii="GHEA Grapalat" w:eastAsia="MS Mincho" w:hAnsi="GHEA Grapalat" w:cs="MS Mincho"/>
          <w:bCs/>
          <w:sz w:val="24"/>
          <w:szCs w:val="24"/>
          <w:lang w:val="hy-AM"/>
        </w:rPr>
        <w:t>)</w:t>
      </w:r>
      <w:r w:rsidR="00084136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իրավիճակով պայմանավորված՝ </w:t>
      </w:r>
      <w:r w:rsidR="001C7016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իրավախախտման, պատահարի, արտակարգ իրավիճակի կամ դեպքի </w:t>
      </w:r>
      <w:r w:rsidR="00373DD4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վայր </w:t>
      </w:r>
      <w:r w:rsidR="00084136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լրացուցիչ ուժեր ուղարկելը և դրանց տեղաբաշխման փոփոխության կազմակերպումը</w:t>
      </w:r>
      <w:r w:rsidR="00373DD4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</w:p>
    <w:p w14:paraId="430F52BF" w14:textId="55C5A8B2" w:rsidR="00A63AA5" w:rsidRPr="00921CF2" w:rsidRDefault="00F6651D" w:rsidP="005623E7">
      <w:pPr>
        <w:spacing w:after="0" w:line="360" w:lineRule="auto"/>
        <w:ind w:left="-630" w:right="-630" w:firstLine="630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921CF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6</w:t>
      </w:r>
      <w:r w:rsidR="00084136" w:rsidRPr="00921CF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) </w:t>
      </w:r>
      <w:r w:rsidR="00A63AA5" w:rsidRPr="00921CF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շահագրգիռ ստորաբաժանումներին, ծառայություններին և պաշտոնատար անձանց ստեղծված իրավիճակի</w:t>
      </w:r>
      <w:r w:rsidR="00373DD4" w:rsidRPr="00921CF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վերաբերյալ</w:t>
      </w:r>
      <w:r w:rsidR="00A63AA5" w:rsidRPr="00921CF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տեղեկատվության փոխանցումը և անհրաժեշտության դեպքում՝ հետևանքների վերացմանը </w:t>
      </w:r>
      <w:r w:rsidR="00D82963" w:rsidRPr="00921CF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նրանց </w:t>
      </w:r>
      <w:r w:rsidR="00A63AA5" w:rsidRPr="00921CF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ներգրավումը</w:t>
      </w:r>
      <w:r w:rsidR="00373DD4" w:rsidRPr="00921CF2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32EDBB4F" w14:textId="20DF5EC3" w:rsidR="005623E7" w:rsidRPr="00921CF2" w:rsidRDefault="005623E7" w:rsidP="005623E7">
      <w:pPr>
        <w:spacing w:after="0" w:line="360" w:lineRule="auto"/>
        <w:ind w:left="-630" w:right="-630" w:firstLine="630"/>
        <w:jc w:val="both"/>
        <w:rPr>
          <w:rFonts w:ascii="MS Mincho" w:eastAsia="MS Mincho" w:hAnsi="MS Mincho" w:cs="MS Mincho"/>
          <w:bCs/>
          <w:sz w:val="24"/>
          <w:szCs w:val="24"/>
          <w:lang w:val="hy-AM"/>
        </w:rPr>
      </w:pPr>
      <w:r w:rsidRPr="00921CF2">
        <w:rPr>
          <w:rFonts w:ascii="GHEA Grapalat" w:eastAsia="MS Mincho" w:hAnsi="GHEA Grapalat" w:cs="Sylfaen"/>
          <w:bCs/>
          <w:sz w:val="24"/>
          <w:szCs w:val="24"/>
          <w:lang w:val="hy-AM"/>
        </w:rPr>
        <w:t>7) արտակարգ</w:t>
      </w:r>
      <w:r w:rsidRPr="00921CF2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r w:rsidRPr="00921CF2">
        <w:rPr>
          <w:rFonts w:ascii="GHEA Grapalat" w:eastAsia="MS Mincho" w:hAnsi="GHEA Grapalat" w:cs="Sylfaen"/>
          <w:bCs/>
          <w:sz w:val="24"/>
          <w:szCs w:val="24"/>
          <w:lang w:val="hy-AM"/>
        </w:rPr>
        <w:t>իրավիճակների</w:t>
      </w:r>
      <w:r w:rsidRPr="00921CF2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r w:rsidRPr="00921CF2">
        <w:rPr>
          <w:rFonts w:ascii="GHEA Grapalat" w:eastAsia="MS Mincho" w:hAnsi="GHEA Grapalat" w:cs="Sylfaen"/>
          <w:bCs/>
          <w:sz w:val="24"/>
          <w:szCs w:val="24"/>
          <w:lang w:val="hy-AM"/>
        </w:rPr>
        <w:t>առաջացման</w:t>
      </w:r>
      <w:r w:rsidRPr="00921CF2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(</w:t>
      </w:r>
      <w:r w:rsidRPr="00921CF2">
        <w:rPr>
          <w:rFonts w:ascii="GHEA Grapalat" w:eastAsia="MS Mincho" w:hAnsi="GHEA Grapalat" w:cs="Sylfaen"/>
          <w:bCs/>
          <w:sz w:val="24"/>
          <w:szCs w:val="24"/>
          <w:lang w:val="hy-AM"/>
        </w:rPr>
        <w:t>դրա</w:t>
      </w:r>
      <w:r w:rsidRPr="00921CF2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r w:rsidRPr="00921CF2">
        <w:rPr>
          <w:rFonts w:ascii="GHEA Grapalat" w:eastAsia="MS Mincho" w:hAnsi="GHEA Grapalat" w:cs="Sylfaen"/>
          <w:bCs/>
          <w:sz w:val="24"/>
          <w:szCs w:val="24"/>
          <w:lang w:val="hy-AM"/>
        </w:rPr>
        <w:t>սպառնալիքի</w:t>
      </w:r>
      <w:r w:rsidRPr="00921CF2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) </w:t>
      </w:r>
      <w:r w:rsidRPr="00921CF2">
        <w:rPr>
          <w:rFonts w:ascii="GHEA Grapalat" w:eastAsia="MS Mincho" w:hAnsi="GHEA Grapalat" w:cs="Sylfaen"/>
          <w:bCs/>
          <w:sz w:val="24"/>
          <w:szCs w:val="24"/>
          <w:lang w:val="hy-AM"/>
        </w:rPr>
        <w:t>դեպքում</w:t>
      </w:r>
      <w:r w:rsidRPr="00921CF2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, </w:t>
      </w:r>
      <w:r w:rsidR="00921CF2" w:rsidRPr="00921CF2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ինչպես նաև </w:t>
      </w:r>
      <w:r w:rsidRPr="00921CF2">
        <w:rPr>
          <w:rFonts w:ascii="GHEA Grapalat" w:eastAsia="MS Mincho" w:hAnsi="GHEA Grapalat" w:cs="Sylfaen"/>
          <w:bCs/>
          <w:sz w:val="24"/>
          <w:szCs w:val="24"/>
          <w:lang w:val="hy-AM"/>
        </w:rPr>
        <w:t>բնակչության</w:t>
      </w:r>
      <w:r w:rsidRPr="00921CF2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r w:rsidRPr="00921CF2">
        <w:rPr>
          <w:rFonts w:ascii="GHEA Grapalat" w:eastAsia="MS Mincho" w:hAnsi="GHEA Grapalat" w:cs="Sylfaen"/>
          <w:bCs/>
          <w:sz w:val="24"/>
          <w:szCs w:val="24"/>
          <w:lang w:val="hy-AM"/>
        </w:rPr>
        <w:t>պաշտպանու</w:t>
      </w:r>
      <w:r w:rsidRPr="00921CF2">
        <w:rPr>
          <w:rFonts w:ascii="GHEA Grapalat" w:eastAsia="MS Mincho" w:hAnsi="GHEA Grapalat" w:cs="MS Mincho"/>
          <w:bCs/>
          <w:sz w:val="24"/>
          <w:szCs w:val="24"/>
          <w:lang w:val="hy-AM"/>
        </w:rPr>
        <w:softHyphen/>
      </w:r>
      <w:r w:rsidRPr="00921CF2">
        <w:rPr>
          <w:rFonts w:ascii="GHEA Grapalat" w:eastAsia="MS Mincho" w:hAnsi="GHEA Grapalat" w:cs="Sylfaen"/>
          <w:bCs/>
          <w:sz w:val="24"/>
          <w:szCs w:val="24"/>
          <w:lang w:val="hy-AM"/>
        </w:rPr>
        <w:t>թյան</w:t>
      </w:r>
      <w:r w:rsidRPr="00921CF2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r w:rsidRPr="00921CF2">
        <w:rPr>
          <w:rFonts w:ascii="GHEA Grapalat" w:eastAsia="MS Mincho" w:hAnsi="GHEA Grapalat" w:cs="Sylfaen"/>
          <w:bCs/>
          <w:sz w:val="24"/>
          <w:szCs w:val="24"/>
          <w:lang w:val="hy-AM"/>
        </w:rPr>
        <w:t>և</w:t>
      </w:r>
      <w:r w:rsidRPr="00921CF2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r w:rsidRPr="00921CF2">
        <w:rPr>
          <w:rFonts w:ascii="GHEA Grapalat" w:eastAsia="MS Mincho" w:hAnsi="GHEA Grapalat" w:cs="Sylfaen"/>
          <w:bCs/>
          <w:sz w:val="24"/>
          <w:szCs w:val="24"/>
          <w:lang w:val="hy-AM"/>
        </w:rPr>
        <w:t>քաղաքացիական</w:t>
      </w:r>
      <w:r w:rsidRPr="00921CF2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r w:rsidRPr="00921CF2">
        <w:rPr>
          <w:rFonts w:ascii="GHEA Grapalat" w:eastAsia="MS Mincho" w:hAnsi="GHEA Grapalat" w:cs="Sylfaen"/>
          <w:bCs/>
          <w:sz w:val="24"/>
          <w:szCs w:val="24"/>
          <w:lang w:val="hy-AM"/>
        </w:rPr>
        <w:t>պաշտպանության</w:t>
      </w:r>
      <w:r w:rsidRPr="00921CF2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r w:rsidRPr="00921CF2">
        <w:rPr>
          <w:rFonts w:ascii="GHEA Grapalat" w:eastAsia="MS Mincho" w:hAnsi="GHEA Grapalat" w:cs="Sylfaen"/>
          <w:bCs/>
          <w:sz w:val="24"/>
          <w:szCs w:val="24"/>
          <w:lang w:val="hy-AM"/>
        </w:rPr>
        <w:t>միջոցառումների</w:t>
      </w:r>
      <w:r w:rsidRPr="00921CF2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r w:rsidRPr="00921CF2">
        <w:rPr>
          <w:rFonts w:ascii="GHEA Grapalat" w:eastAsia="MS Mincho" w:hAnsi="GHEA Grapalat" w:cs="Sylfaen"/>
          <w:bCs/>
          <w:sz w:val="24"/>
          <w:szCs w:val="24"/>
          <w:lang w:val="hy-AM"/>
        </w:rPr>
        <w:t>անցկացման</w:t>
      </w:r>
      <w:r w:rsidRPr="00921CF2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r w:rsidRPr="00921CF2">
        <w:rPr>
          <w:rFonts w:ascii="GHEA Grapalat" w:eastAsia="MS Mincho" w:hAnsi="GHEA Grapalat" w:cs="Sylfaen"/>
          <w:bCs/>
          <w:sz w:val="24"/>
          <w:szCs w:val="24"/>
          <w:lang w:val="hy-AM"/>
        </w:rPr>
        <w:t>ժամանակ</w:t>
      </w:r>
      <w:r w:rsidRPr="00921CF2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r w:rsidRPr="00921CF2">
        <w:rPr>
          <w:rFonts w:ascii="GHEA Grapalat" w:eastAsia="MS Mincho" w:hAnsi="GHEA Grapalat" w:cs="Sylfaen"/>
          <w:bCs/>
          <w:sz w:val="24"/>
          <w:szCs w:val="24"/>
          <w:lang w:val="hy-AM"/>
        </w:rPr>
        <w:t>ազդարարմ</w:t>
      </w:r>
      <w:r w:rsidR="00921CF2" w:rsidRPr="00921CF2">
        <w:rPr>
          <w:rFonts w:ascii="GHEA Grapalat" w:eastAsia="MS Mincho" w:hAnsi="GHEA Grapalat" w:cs="Sylfaen"/>
          <w:bCs/>
          <w:sz w:val="24"/>
          <w:szCs w:val="24"/>
          <w:lang w:val="hy-AM"/>
        </w:rPr>
        <w:t>ան կազմակերպումը</w:t>
      </w:r>
      <w:r w:rsidR="00921CF2" w:rsidRPr="00921CF2">
        <w:rPr>
          <w:rFonts w:ascii="MS Mincho" w:eastAsia="MS Mincho" w:hAnsi="MS Mincho" w:cs="MS Mincho"/>
          <w:bCs/>
          <w:sz w:val="24"/>
          <w:szCs w:val="24"/>
          <w:lang w:val="hy-AM"/>
        </w:rPr>
        <w:t>․</w:t>
      </w:r>
    </w:p>
    <w:p w14:paraId="3937E6A1" w14:textId="664441AE" w:rsidR="009623CB" w:rsidRPr="005623E7" w:rsidRDefault="005623E7" w:rsidP="005623E7">
      <w:pPr>
        <w:spacing w:after="0" w:line="360" w:lineRule="auto"/>
        <w:ind w:left="-630" w:right="-630" w:firstLine="630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921CF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8</w:t>
      </w:r>
      <w:r w:rsidR="00A63AA5" w:rsidRPr="00921CF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) </w:t>
      </w:r>
      <w:r w:rsidR="00C9155A" w:rsidRPr="00921CF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արձանագրված </w:t>
      </w:r>
      <w:r w:rsidR="001C7016" w:rsidRPr="00921CF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իրավախախտումների, պատահարների, արտակարգ իրավիճակների կամ դեպքերի </w:t>
      </w:r>
      <w:r w:rsidR="00181EDB" w:rsidRPr="00921CF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վերաբերյալ տեղեկատվության հավաքագրումը</w:t>
      </w:r>
      <w:r w:rsidR="00C9155A" w:rsidRPr="00921CF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, </w:t>
      </w:r>
      <w:r w:rsidR="00181EDB" w:rsidRPr="00921CF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մշակումը </w:t>
      </w:r>
      <w:r w:rsidR="00181EDB" w:rsidRPr="005623E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 ամփոփումը</w:t>
      </w:r>
      <w:r w:rsidR="00216052" w:rsidRPr="005623E7">
        <w:rPr>
          <w:rFonts w:ascii="GHEA Grapalat" w:hAnsi="GHEA Grapalat"/>
          <w:sz w:val="24"/>
          <w:szCs w:val="24"/>
          <w:lang w:val="hy-AM"/>
        </w:rPr>
        <w:t>։</w:t>
      </w:r>
    </w:p>
    <w:p w14:paraId="41AFE1C4" w14:textId="77777777" w:rsidR="00776A91" w:rsidRPr="005623E7" w:rsidRDefault="00776A91" w:rsidP="005623E7">
      <w:pPr>
        <w:spacing w:after="0" w:line="360" w:lineRule="auto"/>
        <w:ind w:left="-630" w:right="-63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309786FB" w14:textId="3B1E768C" w:rsidR="007F4B2A" w:rsidRPr="005623E7" w:rsidRDefault="00722395" w:rsidP="005623E7">
      <w:pPr>
        <w:spacing w:after="0" w:line="360" w:lineRule="auto"/>
        <w:ind w:left="-630" w:righ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623E7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5623E7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5623E7">
        <w:rPr>
          <w:rFonts w:ascii="GHEA Grapalat" w:hAnsi="GHEA Grapalat"/>
          <w:b/>
          <w:bCs/>
          <w:sz w:val="24"/>
          <w:szCs w:val="24"/>
          <w:lang w:val="hy-AM"/>
        </w:rPr>
        <w:t>2.</w:t>
      </w:r>
      <w:r w:rsidRPr="005623E7">
        <w:rPr>
          <w:rFonts w:ascii="Calibri" w:hAnsi="Calibri" w:cs="Calibri"/>
          <w:sz w:val="24"/>
          <w:szCs w:val="24"/>
          <w:lang w:val="hy-AM"/>
        </w:rPr>
        <w:t> </w:t>
      </w:r>
      <w:r w:rsidRPr="005623E7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776A91" w:rsidRPr="005623E7">
        <w:rPr>
          <w:rFonts w:ascii="GHEA Grapalat" w:hAnsi="GHEA Grapalat"/>
          <w:sz w:val="24"/>
          <w:szCs w:val="24"/>
          <w:lang w:val="hy-AM"/>
        </w:rPr>
        <w:t>պաշտոնական հրապարակմանը հաջորդող օրվանից։</w:t>
      </w:r>
    </w:p>
    <w:sectPr w:rsidR="007F4B2A" w:rsidRPr="005623E7" w:rsidSect="005623E7">
      <w:pgSz w:w="12240" w:h="15840"/>
      <w:pgMar w:top="540" w:right="135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ABBE7" w14:textId="77777777" w:rsidR="00AA00D7" w:rsidRDefault="00AA00D7" w:rsidP="00305275">
      <w:pPr>
        <w:spacing w:after="0" w:line="240" w:lineRule="auto"/>
      </w:pPr>
      <w:r>
        <w:separator/>
      </w:r>
    </w:p>
  </w:endnote>
  <w:endnote w:type="continuationSeparator" w:id="0">
    <w:p w14:paraId="2D50CBDF" w14:textId="77777777" w:rsidR="00AA00D7" w:rsidRDefault="00AA00D7" w:rsidP="0030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5F695" w14:textId="77777777" w:rsidR="00AA00D7" w:rsidRDefault="00AA00D7" w:rsidP="00305275">
      <w:pPr>
        <w:spacing w:after="0" w:line="240" w:lineRule="auto"/>
      </w:pPr>
      <w:r>
        <w:separator/>
      </w:r>
    </w:p>
  </w:footnote>
  <w:footnote w:type="continuationSeparator" w:id="0">
    <w:p w14:paraId="43B7CAAF" w14:textId="77777777" w:rsidR="00AA00D7" w:rsidRDefault="00AA00D7" w:rsidP="00305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3455"/>
    <w:multiLevelType w:val="multilevel"/>
    <w:tmpl w:val="FA5893B2"/>
    <w:lvl w:ilvl="0">
      <w:start w:val="1"/>
      <w:numFmt w:val="decimal"/>
      <w:lvlText w:val="%1)"/>
      <w:lvlJc w:val="left"/>
      <w:pPr>
        <w:ind w:left="117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8C"/>
    <w:rsid w:val="000334E9"/>
    <w:rsid w:val="00084136"/>
    <w:rsid w:val="000F363B"/>
    <w:rsid w:val="00122B5F"/>
    <w:rsid w:val="0014377E"/>
    <w:rsid w:val="00165D8F"/>
    <w:rsid w:val="00181EDB"/>
    <w:rsid w:val="001A6338"/>
    <w:rsid w:val="001B7BC0"/>
    <w:rsid w:val="001C22D2"/>
    <w:rsid w:val="001C7016"/>
    <w:rsid w:val="001C75FA"/>
    <w:rsid w:val="00216052"/>
    <w:rsid w:val="00274A2C"/>
    <w:rsid w:val="002C66BB"/>
    <w:rsid w:val="002F33A9"/>
    <w:rsid w:val="002F7AEE"/>
    <w:rsid w:val="00304072"/>
    <w:rsid w:val="00305275"/>
    <w:rsid w:val="00330F92"/>
    <w:rsid w:val="00373DD4"/>
    <w:rsid w:val="0039231C"/>
    <w:rsid w:val="003D00A7"/>
    <w:rsid w:val="003D1219"/>
    <w:rsid w:val="00443529"/>
    <w:rsid w:val="0049320D"/>
    <w:rsid w:val="004D2F05"/>
    <w:rsid w:val="004E1B64"/>
    <w:rsid w:val="004E7032"/>
    <w:rsid w:val="004F52E0"/>
    <w:rsid w:val="005042A2"/>
    <w:rsid w:val="00521850"/>
    <w:rsid w:val="005623E7"/>
    <w:rsid w:val="00564C20"/>
    <w:rsid w:val="005D2A66"/>
    <w:rsid w:val="005E54C8"/>
    <w:rsid w:val="00600EBB"/>
    <w:rsid w:val="006053EA"/>
    <w:rsid w:val="006234D2"/>
    <w:rsid w:val="00626545"/>
    <w:rsid w:val="0063658C"/>
    <w:rsid w:val="00637F5E"/>
    <w:rsid w:val="00662930"/>
    <w:rsid w:val="00684788"/>
    <w:rsid w:val="00722395"/>
    <w:rsid w:val="00722C3F"/>
    <w:rsid w:val="00762261"/>
    <w:rsid w:val="00776A91"/>
    <w:rsid w:val="00780696"/>
    <w:rsid w:val="007A4656"/>
    <w:rsid w:val="007C48D1"/>
    <w:rsid w:val="007F4B2A"/>
    <w:rsid w:val="007F4D92"/>
    <w:rsid w:val="00920A9D"/>
    <w:rsid w:val="00921CF2"/>
    <w:rsid w:val="00921E1A"/>
    <w:rsid w:val="009623CB"/>
    <w:rsid w:val="009A3560"/>
    <w:rsid w:val="009B073D"/>
    <w:rsid w:val="00A63AA5"/>
    <w:rsid w:val="00AA00D7"/>
    <w:rsid w:val="00AC6C9D"/>
    <w:rsid w:val="00B31F16"/>
    <w:rsid w:val="00B46DCF"/>
    <w:rsid w:val="00BA689F"/>
    <w:rsid w:val="00BA6FB2"/>
    <w:rsid w:val="00C21477"/>
    <w:rsid w:val="00C659DC"/>
    <w:rsid w:val="00C80EA1"/>
    <w:rsid w:val="00C8449D"/>
    <w:rsid w:val="00C9155A"/>
    <w:rsid w:val="00D1160A"/>
    <w:rsid w:val="00D21594"/>
    <w:rsid w:val="00D761D5"/>
    <w:rsid w:val="00D82963"/>
    <w:rsid w:val="00D91390"/>
    <w:rsid w:val="00E00336"/>
    <w:rsid w:val="00E74CC5"/>
    <w:rsid w:val="00E832E7"/>
    <w:rsid w:val="00E940C5"/>
    <w:rsid w:val="00EB433E"/>
    <w:rsid w:val="00ED64CF"/>
    <w:rsid w:val="00F6651D"/>
    <w:rsid w:val="00FA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C4C4D"/>
  <w15:chartTrackingRefBased/>
  <w15:docId w15:val="{6356603B-AB1F-444B-8561-A79C0D4D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275"/>
  </w:style>
  <w:style w:type="paragraph" w:styleId="Footer">
    <w:name w:val="footer"/>
    <w:basedOn w:val="Normal"/>
    <w:link w:val="FooterChar"/>
    <w:uiPriority w:val="99"/>
    <w:unhideWhenUsed/>
    <w:rsid w:val="00305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275"/>
  </w:style>
  <w:style w:type="paragraph" w:styleId="NormalWeb">
    <w:name w:val="Normal (Web)"/>
    <w:basedOn w:val="Normal"/>
    <w:uiPriority w:val="99"/>
    <w:semiHidden/>
    <w:unhideWhenUsed/>
    <w:rsid w:val="007F4D9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75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4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2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339</Words>
  <Characters>2502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16-int</dc:creator>
  <cp:keywords>https://mul2-mia.gov.am/tasks/5077345/oneclick?token=419946adba5881cb5a1a82def784b249</cp:keywords>
  <dc:description/>
  <cp:lastModifiedBy>Ruslan Marandyan</cp:lastModifiedBy>
  <cp:revision>76</cp:revision>
  <dcterms:created xsi:type="dcterms:W3CDTF">2025-07-21T05:36:00Z</dcterms:created>
  <dcterms:modified xsi:type="dcterms:W3CDTF">2025-10-14T08:33:00Z</dcterms:modified>
</cp:coreProperties>
</file>