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DE3D" w14:textId="619E7653" w:rsidR="006339AD" w:rsidRPr="009B456A" w:rsidRDefault="000530A0" w:rsidP="000530A0">
      <w:pPr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</w:pP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  <w:tab/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  <w:tab/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  <w:tab/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  <w:tab/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  <w:tab/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  <w:tab/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  <w:tab/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  <w:tab/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  <w:tab/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  <w:tab/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  <w:tab/>
      </w:r>
      <w:r w:rsidR="006339AD" w:rsidRPr="009B456A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  <w:t>ՆԱԽԱԳԻԾ</w:t>
      </w:r>
    </w:p>
    <w:p w14:paraId="6E771B65" w14:textId="77777777" w:rsidR="006339AD" w:rsidRPr="009B456A" w:rsidRDefault="006339AD" w:rsidP="000530A0">
      <w:pPr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</w:pPr>
    </w:p>
    <w:p w14:paraId="794AA1D7" w14:textId="1A55F3CF" w:rsidR="006339AD" w:rsidRPr="009B456A" w:rsidRDefault="006339AD" w:rsidP="000530A0">
      <w:pPr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9B456A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  <w:t>ՀԱՅԱՍՏԱՆԻ ՀԱՆՐԱՊԵՏՈՒԹՅԱՆ ԿԱՌԱՎԱՐՈՒԹՅՈՒՆ</w:t>
      </w:r>
    </w:p>
    <w:p w14:paraId="25B2B935" w14:textId="10462C23" w:rsidR="006339AD" w:rsidRPr="009B456A" w:rsidRDefault="006339AD" w:rsidP="000530A0">
      <w:pPr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9B456A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  <w:t>Ո Ր Ո Շ ՈՒ Մ</w:t>
      </w:r>
    </w:p>
    <w:p w14:paraId="646451F7" w14:textId="77777777" w:rsidR="0026056B" w:rsidRPr="009B456A" w:rsidRDefault="0026056B" w:rsidP="000530A0">
      <w:pPr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</w:p>
    <w:p w14:paraId="1821A77E" w14:textId="69725BE1" w:rsidR="006339AD" w:rsidRPr="009B456A" w:rsidRDefault="006339AD" w:rsidP="000530A0">
      <w:pPr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—————  202</w:t>
      </w:r>
      <w:r w:rsidR="00E439EA"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5</w:t>
      </w:r>
      <w:r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թվականի </w:t>
      </w:r>
      <w:r w:rsidR="00256361"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   </w:t>
      </w:r>
      <w:r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N ————       -Ն</w:t>
      </w:r>
    </w:p>
    <w:p w14:paraId="0E803822" w14:textId="3EBEFD2A" w:rsidR="00637764" w:rsidRPr="009B456A" w:rsidRDefault="006339AD" w:rsidP="009B456A">
      <w:pP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9B456A">
        <w:rPr>
          <w:rFonts w:ascii="Calibri" w:eastAsia="Times New Roman" w:hAnsi="Calibri" w:cs="Calibri"/>
          <w:color w:val="000000"/>
          <w:kern w:val="0"/>
          <w:sz w:val="24"/>
          <w:szCs w:val="24"/>
          <w:lang w:val="hy-AM" w:eastAsia="en-GB"/>
          <w14:ligatures w14:val="none"/>
        </w:rPr>
        <w:t> </w:t>
      </w:r>
    </w:p>
    <w:p w14:paraId="4EEBF846" w14:textId="742ED61A" w:rsidR="00F7776B" w:rsidRPr="009B456A" w:rsidRDefault="00F7776B" w:rsidP="00536C4C">
      <w:pPr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</w:pPr>
      <w:r w:rsidRPr="009B456A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  <w:t>ՀԱՅԱՍՏԱՆԻ ՀԱՆՐԱՊԵՏՈՒԹՅԱՆ ԿԱՌԱՎԱՐՈՒԹՅԱՆ 2014 ԹՎԱԿԱՆԻ ՓԵՏՐՎԱՐԻ 13-Ի N 265-Ն ՈՐՈՇՄԱՆ ՄԵՋ ՓՈՓՈԽՈՒԹՅՈՒՆ</w:t>
      </w:r>
      <w:r w:rsidR="00250054" w:rsidRPr="009B456A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  <w:t>ՆՆԵՐ</w:t>
      </w:r>
      <w:r w:rsidRPr="009B456A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  <w:t xml:space="preserve"> ԵՎ ԼՐԱՑՈՒՄ</w:t>
      </w:r>
      <w:r w:rsidR="00250054" w:rsidRPr="009B456A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  <w:t>ՆԵՐ</w:t>
      </w:r>
      <w:r w:rsidRPr="009B456A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  <w:t xml:space="preserve"> ԿԱՏԱՐԵԼՈՒ ՄԱՍԻՆ</w:t>
      </w:r>
    </w:p>
    <w:p w14:paraId="4DA072A4" w14:textId="77BE3281" w:rsidR="00F7776B" w:rsidRPr="009B456A" w:rsidRDefault="00F7776B" w:rsidP="00536C4C">
      <w:pPr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</w:p>
    <w:p w14:paraId="7ACD7820" w14:textId="56A4806A" w:rsidR="00F7776B" w:rsidRPr="009B456A" w:rsidRDefault="00536C4C" w:rsidP="009B456A">
      <w:pPr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  <w:lang w:val="hy-AM" w:eastAsia="en-GB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ab/>
      </w:r>
      <w:r w:rsidR="00F7776B"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Ղեկավարվելով «Նորմատիվ իրավական ակտերի մասին» օրենքի 33-րդ և 34-րդ հոդվածների պահանջներով՝ Հայաստանի Հանրապետության կառավարությունը</w:t>
      </w:r>
      <w:r w:rsidR="00F7776B" w:rsidRPr="009B456A">
        <w:rPr>
          <w:rFonts w:ascii="Calibri" w:eastAsia="Times New Roman" w:hAnsi="Calibri" w:cs="Calibri"/>
          <w:color w:val="000000"/>
          <w:kern w:val="0"/>
          <w:sz w:val="24"/>
          <w:szCs w:val="24"/>
          <w:lang w:val="hy-AM" w:eastAsia="en-GB"/>
          <w14:ligatures w14:val="none"/>
        </w:rPr>
        <w:t> </w:t>
      </w:r>
      <w:r w:rsidR="00F7776B" w:rsidRPr="009B456A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  <w:lang w:val="hy-AM" w:eastAsia="en-GB"/>
          <w14:ligatures w14:val="none"/>
        </w:rPr>
        <w:t>որոշում է.</w:t>
      </w:r>
    </w:p>
    <w:p w14:paraId="090A5322" w14:textId="7FDF3E97" w:rsidR="008F4B58" w:rsidRPr="00FB2D55" w:rsidRDefault="00536C4C" w:rsidP="00FB2D55">
      <w:pPr>
        <w:jc w:val="both"/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ab/>
      </w:r>
      <w:r w:rsidR="00F7776B"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1</w:t>
      </w:r>
      <w:r w:rsidR="00F7776B" w:rsidRPr="009B456A">
        <w:rPr>
          <w:rFonts w:ascii="Cambria Math" w:eastAsia="Microsoft JhengHei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F7776B" w:rsidRPr="00FB2D55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Հայաստանի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F7776B" w:rsidRPr="00FB2D55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Հանրապետության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F7776B" w:rsidRPr="00FB2D55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կառավարության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2014 </w:t>
      </w:r>
      <w:r w:rsidR="00F7776B" w:rsidRPr="00FB2D55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թվականի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F7776B" w:rsidRPr="00FB2D55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փետրվարի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13-</w:t>
      </w:r>
      <w:r w:rsidR="00F7776B" w:rsidRPr="00FB2D55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ի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F7776B" w:rsidRPr="00FB2D55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«Հայաստանի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F7776B" w:rsidRPr="00FB2D55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Հանրապետության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F7776B" w:rsidRPr="00FB2D55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ընդհանուր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F7776B" w:rsidRPr="00FB2D55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օգտագործման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F7776B" w:rsidRPr="00FB2D55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պետական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F7776B" w:rsidRPr="00FB2D55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ավտոմոբիլային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F7776B" w:rsidRPr="00FB2D55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ճանապարհների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F7776B" w:rsidRPr="00FB2D55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անվանացանկը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F7776B" w:rsidRPr="00FB2D55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հաստատելու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, </w:t>
      </w:r>
      <w:r w:rsidR="00F7776B" w:rsidRPr="00FB2D55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ընդհանուր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F7776B" w:rsidRPr="00FB2D55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օգտագործման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F7776B" w:rsidRPr="00FB2D55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պետական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F7776B" w:rsidRPr="00FB2D55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ավտո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մոբիլային ճանապարհների պետական կառավարման մարմին սահմանելու, Հայաստանի Հանրապետության կառավարության 2008 թվականի հունվարի 10-ի N 112-Ն որոշումն ուժը կորցրած ճանաչելու մասին» N 265-Ն որոշման (այսուհետ՝ Որոշում) մեջ կատարել հետևյալ փոփոխություն</w:t>
      </w:r>
      <w:r w:rsidR="00793283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ները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և լրացում</w:t>
      </w:r>
      <w:r w:rsidR="00793283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ներ</w:t>
      </w:r>
      <w:r w:rsidR="00F7776B" w:rsidRPr="00FB2D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ը</w:t>
      </w:r>
      <w:r w:rsidR="00F7776B" w:rsidRPr="00FB2D55">
        <w:rPr>
          <w:rFonts w:ascii="Cambria Math" w:eastAsia="Microsoft JhengHei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0B4707E6" w14:textId="77777777" w:rsidR="00136EC3" w:rsidRPr="00FB2D55" w:rsidRDefault="00136EC3" w:rsidP="00FB2D55">
      <w:pPr>
        <w:jc w:val="both"/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</w:pPr>
    </w:p>
    <w:p w14:paraId="011AEAF7" w14:textId="415AD465" w:rsidR="00FF2DF7" w:rsidRPr="009B456A" w:rsidRDefault="00987F09" w:rsidP="00FB2D55">
      <w:pPr>
        <w:pStyle w:val="ListParagraph"/>
        <w:numPr>
          <w:ilvl w:val="0"/>
          <w:numId w:val="7"/>
        </w:numP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Ո</w:t>
      </w:r>
      <w:proofErr w:type="spellStart"/>
      <w:r w:rsidR="006339AD"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րոշման</w:t>
      </w:r>
      <w:proofErr w:type="spellEnd"/>
      <w:r w:rsidR="006339AD"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6339AD"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հավելվածի</w:t>
      </w:r>
      <w:proofErr w:type="spellEnd"/>
      <w:r w:rsidR="006339AD"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D824FB"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1</w:t>
      </w:r>
      <w:r w:rsidR="006339AD"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-</w:t>
      </w:r>
      <w:r w:rsidR="0018083C"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ին</w:t>
      </w:r>
      <w:r w:rsidR="006339AD"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6339AD"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բաժնի</w:t>
      </w:r>
      <w:proofErr w:type="spellEnd"/>
      <w:r w:rsidR="00FF2DF7"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՝</w:t>
      </w:r>
    </w:p>
    <w:p w14:paraId="04DEAC1B" w14:textId="0879B068" w:rsidR="00E90839" w:rsidRDefault="00D82DC4" w:rsidP="003B1041">
      <w:pPr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ab/>
      </w:r>
      <w:r w:rsidR="00E90839" w:rsidRPr="003B104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ա</w:t>
      </w:r>
      <w:r w:rsidR="00E90839" w:rsidRPr="003B1041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E90839" w:rsidRPr="003B104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«Մ-1» </w:t>
      </w:r>
      <w:r w:rsidR="00E13F92" w:rsidRPr="009B456A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պայմանանիշը և համարը</w:t>
      </w:r>
      <w:r w:rsidR="00E13F92" w:rsidRPr="003B104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E90839" w:rsidRPr="003B104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տող</w:t>
      </w:r>
      <w:r w:rsidR="00090FC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ը</w:t>
      </w:r>
      <w:r w:rsidR="00E90839" w:rsidRPr="003B104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շարադրել</w:t>
      </w:r>
      <w:r w:rsidR="003B104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նոր խմբագրությա</w:t>
      </w:r>
      <w:r w:rsidR="0080543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մբ</w:t>
      </w:r>
      <w:r w:rsidR="00805431"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E90839" w:rsidRPr="003B104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</w:p>
    <w:p w14:paraId="3F714578" w14:textId="77777777" w:rsidR="00500AD6" w:rsidRPr="003B1041" w:rsidRDefault="00500AD6" w:rsidP="003B1041">
      <w:pPr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</w:p>
    <w:tbl>
      <w:tblPr>
        <w:tblW w:w="9533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176"/>
        <w:gridCol w:w="7405"/>
        <w:gridCol w:w="952"/>
      </w:tblGrid>
      <w:tr w:rsidR="00630B1E" w:rsidRPr="009B456A" w14:paraId="7A0DF899" w14:textId="77777777" w:rsidTr="002B07EF">
        <w:trPr>
          <w:trHeight w:val="80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BD671" w14:textId="77777777" w:rsidR="00630B1E" w:rsidRPr="009B456A" w:rsidRDefault="00630B1E" w:rsidP="00630B1E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B456A">
              <w:rPr>
                <w:rFonts w:ascii="GHEA Grapalat" w:hAnsi="GHEA Grapalat" w:cs="Arial"/>
                <w:sz w:val="24"/>
                <w:szCs w:val="24"/>
                <w:lang w:val="hy-AM"/>
              </w:rPr>
              <w:t>Մ-1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E8264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hy-AM" w:eastAsia="en-GB"/>
                <w14:ligatures w14:val="none"/>
              </w:rPr>
              <w:t>Երևան–Գյումրի- ՀՀ սահման (Բավրա)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D3243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173.7</w:t>
            </w:r>
          </w:p>
        </w:tc>
      </w:tr>
      <w:tr w:rsidR="00630B1E" w:rsidRPr="009B456A" w14:paraId="01DCEDEB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6F1A2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084A0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Պռոշյանի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9CF7D8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0.48</w:t>
            </w:r>
          </w:p>
        </w:tc>
      </w:tr>
      <w:tr w:rsidR="00630B1E" w:rsidRPr="009B456A" w14:paraId="2B31A100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FF8B0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420C6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Աշտարակ-Եղվարդ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3A3C8C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2.5</w:t>
            </w:r>
          </w:p>
        </w:tc>
      </w:tr>
      <w:tr w:rsidR="00630B1E" w:rsidRPr="009B456A" w14:paraId="2DE3E350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A442F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687FC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Աշտարակի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6B77E8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0.96</w:t>
            </w:r>
          </w:p>
        </w:tc>
      </w:tr>
      <w:tr w:rsidR="00630B1E" w:rsidRPr="009B456A" w14:paraId="5D226336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445D0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6F68F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Աշտարակ-Ապարան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6D960E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1.56</w:t>
            </w:r>
          </w:p>
        </w:tc>
      </w:tr>
      <w:tr w:rsidR="00630B1E" w:rsidRPr="009B456A" w14:paraId="1407E6BD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4FD71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7DF6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Աշտարակ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-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Փարպի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DC431F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0.89</w:t>
            </w:r>
          </w:p>
        </w:tc>
      </w:tr>
      <w:tr w:rsidR="00630B1E" w:rsidRPr="009B456A" w14:paraId="219953D8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B9869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2AD04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Աշտարակ-Բյուրական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34471F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3.8</w:t>
            </w:r>
          </w:p>
        </w:tc>
      </w:tr>
      <w:tr w:rsidR="00630B1E" w:rsidRPr="009B456A" w14:paraId="5937A1E5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2484F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CB313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Ոսկեվազի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EB878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0.23</w:t>
            </w:r>
          </w:p>
        </w:tc>
      </w:tr>
      <w:tr w:rsidR="00630B1E" w:rsidRPr="009B456A" w14:paraId="2E2F007F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AA0EA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BF8DD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Ուջանի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7178B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0.75</w:t>
            </w:r>
          </w:p>
        </w:tc>
      </w:tr>
      <w:tr w:rsidR="00630B1E" w:rsidRPr="009B456A" w14:paraId="1919425F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2C92C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C904D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Արագածոտնի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8A25B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0.5</w:t>
            </w:r>
          </w:p>
        </w:tc>
      </w:tr>
      <w:tr w:rsidR="00630B1E" w:rsidRPr="009B456A" w14:paraId="1797273D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3EAA9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E3F6C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Կոշի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3C69B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0.5</w:t>
            </w:r>
          </w:p>
        </w:tc>
      </w:tr>
      <w:tr w:rsidR="00630B1E" w:rsidRPr="009B456A" w14:paraId="63D369C7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91D9D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1CA54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Դպեվանքի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BDE7F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0.5</w:t>
            </w:r>
          </w:p>
        </w:tc>
      </w:tr>
      <w:tr w:rsidR="00630B1E" w:rsidRPr="009B456A" w14:paraId="38C8DE18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DE79C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B303A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Արուճ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–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Ագարակավան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5F1C5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0.4</w:t>
            </w:r>
          </w:p>
        </w:tc>
      </w:tr>
      <w:tr w:rsidR="00630B1E" w:rsidRPr="009B456A" w14:paraId="627A7820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D1C28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DF169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Պարտիզակի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342E8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0.2</w:t>
            </w:r>
          </w:p>
        </w:tc>
      </w:tr>
      <w:tr w:rsidR="00630B1E" w:rsidRPr="009B456A" w14:paraId="46B7BE72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F4629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340E6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Ներքին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Բազմաբերդի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DA59F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0.31</w:t>
            </w:r>
          </w:p>
        </w:tc>
      </w:tr>
      <w:tr w:rsidR="00630B1E" w:rsidRPr="009B456A" w14:paraId="4E524C3F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1F4A8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9152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Դավթաշենի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ACAC9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0.52</w:t>
            </w:r>
          </w:p>
        </w:tc>
      </w:tr>
      <w:tr w:rsidR="00630B1E" w:rsidRPr="009B456A" w14:paraId="111AF35B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3F4D0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3A6EE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Աշնակի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7CA5B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0.6</w:t>
            </w:r>
          </w:p>
        </w:tc>
      </w:tr>
      <w:tr w:rsidR="00630B1E" w:rsidRPr="009B456A" w14:paraId="58387E48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6ABEB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E499B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Թալինի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ACD73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0.37</w:t>
            </w:r>
          </w:p>
        </w:tc>
      </w:tr>
      <w:tr w:rsidR="00630B1E" w:rsidRPr="009B456A" w14:paraId="35AAE966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17144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300C3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Լանջիկի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1287B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0.7</w:t>
            </w:r>
          </w:p>
        </w:tc>
      </w:tr>
      <w:tr w:rsidR="00630B1E" w:rsidRPr="009B456A" w14:paraId="2708A47A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8CB6A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087C9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Մաստարայի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6019C" w14:textId="5DE98933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</w:t>
            </w:r>
            <w: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8</w:t>
            </w:r>
          </w:p>
        </w:tc>
      </w:tr>
      <w:tr w:rsidR="00630B1E" w:rsidRPr="009B456A" w14:paraId="67DF408E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A97E4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1C8D0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Ձորակապի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1BC3E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0.63</w:t>
            </w:r>
          </w:p>
        </w:tc>
      </w:tr>
      <w:tr w:rsidR="00630B1E" w:rsidRPr="009B456A" w14:paraId="413E9813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C83F7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F88A7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Մարալիկ-Պեմզաշեն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A3421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0.5</w:t>
            </w:r>
          </w:p>
        </w:tc>
      </w:tr>
      <w:tr w:rsidR="00630B1E" w:rsidRPr="009B456A" w14:paraId="2C9576CE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CF2B0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6FEFD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Մարալիկի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0FA76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0.63</w:t>
            </w:r>
          </w:p>
        </w:tc>
      </w:tr>
      <w:tr w:rsidR="00630B1E" w:rsidRPr="009B456A" w14:paraId="7C7DAAD6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B92ED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082FC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Հայրենյացի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DE52B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0.58</w:t>
            </w:r>
          </w:p>
        </w:tc>
      </w:tr>
      <w:tr w:rsidR="00630B1E" w:rsidRPr="009B456A" w14:paraId="1565109D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FDCA2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02DAA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Հոռոմի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47B25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0.8</w:t>
            </w:r>
          </w:p>
        </w:tc>
      </w:tr>
      <w:tr w:rsidR="00630B1E" w:rsidRPr="009B456A" w14:paraId="6B399C65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B062A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85CC4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Լուսակերտի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B8712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0.65</w:t>
            </w:r>
          </w:p>
        </w:tc>
      </w:tr>
      <w:tr w:rsidR="00630B1E" w:rsidRPr="009B456A" w14:paraId="353FB381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1CD3F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BBBC9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Բենիամինի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FD5F4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1.1</w:t>
            </w:r>
          </w:p>
        </w:tc>
      </w:tr>
      <w:tr w:rsidR="00630B1E" w:rsidRPr="009B456A" w14:paraId="301AB50A" w14:textId="77777777" w:rsidTr="00FB3FFA">
        <w:trPr>
          <w:trHeight w:val="80"/>
        </w:trPr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28BD" w14:textId="77777777" w:rsidR="00630B1E" w:rsidRPr="009B456A" w:rsidRDefault="00630B1E" w:rsidP="009B456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5C270" w14:textId="77777777" w:rsidR="00630B1E" w:rsidRPr="009B456A" w:rsidRDefault="00630B1E" w:rsidP="009B456A">
            <w:pPr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Մոտեցում</w:t>
            </w:r>
            <w:proofErr w:type="spellEnd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Գյումրու </w:t>
            </w:r>
            <w:proofErr w:type="spellStart"/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օդանավակայանին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10C1F" w14:textId="77777777" w:rsidR="00630B1E" w:rsidRPr="009B456A" w:rsidRDefault="00630B1E" w:rsidP="000D42B7">
            <w:pPr>
              <w:jc w:val="center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9B456A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2</w:t>
            </w:r>
          </w:p>
        </w:tc>
      </w:tr>
    </w:tbl>
    <w:p w14:paraId="256D4505" w14:textId="77777777" w:rsidR="00E57349" w:rsidRDefault="00E57349" w:rsidP="009B456A">
      <w:pPr>
        <w:pStyle w:val="ListParagraph"/>
        <w:rPr>
          <w:rFonts w:ascii="GHEA Grapalat" w:eastAsia="Times New Roman" w:hAnsi="GHEA Grapalat" w:cs="Cambria Math"/>
          <w:kern w:val="0"/>
          <w:sz w:val="24"/>
          <w:szCs w:val="24"/>
          <w:lang w:val="hy-AM" w:eastAsia="en-GB"/>
          <w14:ligatures w14:val="none"/>
        </w:rPr>
      </w:pPr>
    </w:p>
    <w:p w14:paraId="17DE2B88" w14:textId="2E940967" w:rsidR="00BD7D75" w:rsidRDefault="00983241" w:rsidP="00983241">
      <w:pPr>
        <w:pStyle w:val="ListParagraph"/>
        <w:ind w:left="0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</w:pPr>
      <w:r>
        <w:rPr>
          <w:rFonts w:ascii="GHEA Grapalat" w:eastAsia="Times New Roman" w:hAnsi="GHEA Grapalat" w:cs="Cambria Math"/>
          <w:kern w:val="0"/>
          <w:sz w:val="24"/>
          <w:szCs w:val="24"/>
          <w:lang w:val="hy-AM" w:eastAsia="en-GB"/>
          <w14:ligatures w14:val="none"/>
        </w:rPr>
        <w:tab/>
      </w:r>
      <w:r w:rsidR="0058627B" w:rsidRPr="009B456A">
        <w:rPr>
          <w:rFonts w:ascii="GHEA Grapalat" w:eastAsia="Times New Roman" w:hAnsi="GHEA Grapalat" w:cs="Cambria Math"/>
          <w:kern w:val="0"/>
          <w:sz w:val="24"/>
          <w:szCs w:val="24"/>
          <w:lang w:val="hy-AM" w:eastAsia="en-GB"/>
          <w14:ligatures w14:val="none"/>
        </w:rPr>
        <w:t>բ</w:t>
      </w:r>
      <w:r w:rsidR="00301A27" w:rsidRPr="009B456A">
        <w:rPr>
          <w:rFonts w:ascii="Cambria Math" w:eastAsia="Microsoft JhengHei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  <w:r w:rsidR="00301A27" w:rsidRPr="009B456A">
        <w:rPr>
          <w:rFonts w:ascii="GHEA Grapalat" w:eastAsia="Times New Roman" w:hAnsi="GHEA Grapalat" w:cs="Cambria Math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39AD" w:rsidRPr="009B456A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«Ընդամենը» </w:t>
      </w:r>
      <w:r w:rsidR="00B23903" w:rsidRPr="009B456A">
        <w:rPr>
          <w:rFonts w:ascii="GHEA Grapalat" w:hAnsi="GHEA Grapalat" w:cs="Sylfaen"/>
          <w:sz w:val="24"/>
          <w:szCs w:val="24"/>
          <w:lang w:val="hy-AM"/>
        </w:rPr>
        <w:t xml:space="preserve">պայմանանիշը և համարը </w:t>
      </w:r>
      <w:r w:rsidR="006339AD" w:rsidRPr="009B456A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տող</w:t>
      </w:r>
      <w:r w:rsidR="00F62C3E" w:rsidRPr="009B456A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ում</w:t>
      </w:r>
      <w:r w:rsidR="006339AD" w:rsidRPr="009B456A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«</w:t>
      </w:r>
      <w:r w:rsidR="00630A15" w:rsidRPr="009B456A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1366.47</w:t>
      </w:r>
      <w:r w:rsidR="006339AD" w:rsidRPr="009B456A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»</w:t>
      </w:r>
      <w:r w:rsidR="006339AD" w:rsidRPr="009B456A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39AD" w:rsidRPr="009B456A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թիվը</w:t>
      </w:r>
      <w:r w:rsidR="006339AD" w:rsidRPr="009B456A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39AD" w:rsidRPr="009B456A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փոխարինել</w:t>
      </w:r>
      <w:r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39AD" w:rsidRPr="009B456A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«</w:t>
      </w:r>
      <w:r w:rsidR="00BC7AB3" w:rsidRPr="009B456A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137</w:t>
      </w:r>
      <w:r w:rsidR="00F51D3C" w:rsidRPr="009B456A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6</w:t>
      </w:r>
      <w:r w:rsidR="00BC7AB3" w:rsidRPr="009B456A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.</w:t>
      </w:r>
      <w:r w:rsidR="000B4698" w:rsidRPr="000B4698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24</w:t>
      </w:r>
      <w:r w:rsidR="006339AD" w:rsidRPr="009B456A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»</w:t>
      </w:r>
      <w:r w:rsidR="006339AD" w:rsidRPr="009B456A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39AD" w:rsidRPr="009B456A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թվով</w:t>
      </w:r>
      <w:r w:rsidR="001335C3" w:rsidRPr="009B456A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։</w:t>
      </w:r>
    </w:p>
    <w:p w14:paraId="4C327146" w14:textId="77777777" w:rsidR="00754774" w:rsidRPr="009B456A" w:rsidRDefault="00754774" w:rsidP="00983241">
      <w:pPr>
        <w:pStyle w:val="ListParagraph"/>
        <w:ind w:left="0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</w:pPr>
    </w:p>
    <w:p w14:paraId="6D52F45D" w14:textId="62413477" w:rsidR="00C1542B" w:rsidRPr="00C1542B" w:rsidRDefault="009229CB" w:rsidP="00C1542B">
      <w:pPr>
        <w:pStyle w:val="ListParagraph"/>
        <w:numPr>
          <w:ilvl w:val="0"/>
          <w:numId w:val="7"/>
        </w:numPr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</w:pPr>
      <w:r w:rsidRPr="00597064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Որոշման հավելվածի 2-րդ բաժնի</w:t>
      </w:r>
      <w:r w:rsidR="00136EC3" w:rsidRPr="00597064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.</w:t>
      </w:r>
    </w:p>
    <w:p w14:paraId="01CC0C81" w14:textId="70C12585" w:rsidR="006E2A45" w:rsidRPr="00C1542B" w:rsidRDefault="00E13F92" w:rsidP="009B456A">
      <w:pPr>
        <w:rPr>
          <w:rFonts w:ascii="Cambria Math" w:eastAsia="Times New Roman" w:hAnsi="Cambria Math" w:cs="Cambria Math"/>
          <w:kern w:val="0"/>
          <w:sz w:val="24"/>
          <w:szCs w:val="24"/>
          <w:lang w:val="hy-AM" w:eastAsia="en-GB"/>
          <w14:ligatures w14:val="none"/>
        </w:rPr>
      </w:pPr>
      <w:r w:rsidRPr="00597064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ab/>
      </w:r>
      <w:r w:rsidR="008C1884" w:rsidRPr="00597064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ա</w:t>
      </w:r>
      <w:r w:rsidR="008D4102" w:rsidRPr="00597064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. «Հ-13»</w:t>
      </w:r>
      <w:r w:rsidR="00933614" w:rsidRPr="00597064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0B1E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տողից </w:t>
      </w:r>
      <w:r w:rsidR="008D4102" w:rsidRPr="00597064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հետո </w:t>
      </w:r>
      <w:r w:rsidR="0037124A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լրացնել</w:t>
      </w:r>
      <w:r w:rsidR="008D4102" w:rsidRPr="00597064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37124A" w:rsidRPr="00597064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հետևյալ բովանդակությամբ նոր</w:t>
      </w:r>
      <w:r w:rsidR="0037124A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«Հ-14»</w:t>
      </w:r>
      <w:r w:rsidR="0037124A" w:rsidRPr="00597064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2674" w:rsidRPr="00597064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տող</w:t>
      </w:r>
      <w:r w:rsidR="0037124A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ով</w:t>
      </w:r>
      <w:r w:rsidR="00501247" w:rsidRPr="00597064">
        <w:rPr>
          <w:rFonts w:ascii="Cambria Math" w:eastAsia="Times New Roman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</w:p>
    <w:tbl>
      <w:tblPr>
        <w:tblW w:w="951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7438"/>
        <w:gridCol w:w="938"/>
      </w:tblGrid>
      <w:tr w:rsidR="00983241" w:rsidRPr="00597064" w14:paraId="7D415628" w14:textId="77777777" w:rsidTr="002B07EF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0F67D3" w14:textId="77777777" w:rsidR="008D4102" w:rsidRPr="00597064" w:rsidRDefault="008D4102" w:rsidP="00477B51">
            <w:pPr>
              <w:jc w:val="center"/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97064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Հ-14</w:t>
            </w:r>
          </w:p>
        </w:tc>
        <w:tc>
          <w:tcPr>
            <w:tcW w:w="7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0EBEEE" w14:textId="77777777" w:rsidR="008D4102" w:rsidRPr="00597064" w:rsidRDefault="008D4102" w:rsidP="009B456A">
            <w:pPr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597064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/Մ-1/ </w:t>
            </w:r>
            <w:r w:rsidRPr="00597064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– </w:t>
            </w:r>
            <w:proofErr w:type="spellStart"/>
            <w:r w:rsidRPr="00597064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Ագարակ</w:t>
            </w:r>
            <w:proofErr w:type="spellEnd"/>
            <w:r w:rsidRPr="00597064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– </w:t>
            </w:r>
            <w:proofErr w:type="spellStart"/>
            <w:r w:rsidRPr="00597064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Ուջան</w:t>
            </w:r>
            <w:proofErr w:type="spellEnd"/>
            <w:r w:rsidRPr="00597064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- /Մ-1/</w:t>
            </w:r>
            <w:r w:rsidRPr="00597064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 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BF698E" w14:textId="77777777" w:rsidR="008D4102" w:rsidRPr="00597064" w:rsidRDefault="008D4102" w:rsidP="00D04EA5">
            <w:pPr>
              <w:jc w:val="center"/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97064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10.3</w:t>
            </w:r>
          </w:p>
        </w:tc>
      </w:tr>
    </w:tbl>
    <w:p w14:paraId="035262A8" w14:textId="77777777" w:rsidR="00C1542B" w:rsidRDefault="00912AF8" w:rsidP="009B456A">
      <w:pPr>
        <w:rPr>
          <w:rFonts w:ascii="GHEA Grapalat" w:eastAsia="Times New Roman" w:hAnsi="GHEA Grapalat" w:cs="Sylfaen"/>
          <w:kern w:val="0"/>
          <w:sz w:val="24"/>
          <w:szCs w:val="24"/>
          <w:lang w:val="en-US" w:eastAsia="en-GB"/>
          <w14:ligatures w14:val="none"/>
        </w:rPr>
      </w:pPr>
      <w:r w:rsidRPr="00597064">
        <w:rPr>
          <w:rFonts w:ascii="GHEA Grapalat" w:eastAsia="Times New Roman" w:hAnsi="GHEA Grapalat" w:cs="Sylfaen"/>
          <w:kern w:val="0"/>
          <w:sz w:val="24"/>
          <w:szCs w:val="24"/>
          <w:lang w:val="en-US" w:eastAsia="en-GB"/>
          <w14:ligatures w14:val="none"/>
        </w:rPr>
        <w:tab/>
      </w:r>
    </w:p>
    <w:p w14:paraId="4E933A1C" w14:textId="5C030603" w:rsidR="008D4102" w:rsidRPr="00597064" w:rsidRDefault="00C1542B" w:rsidP="009B456A">
      <w:pPr>
        <w:rPr>
          <w:rFonts w:ascii="GHEA Grapalat" w:eastAsia="Microsoft JhengHei" w:hAnsi="GHEA Grapalat" w:cs="Cambria Math"/>
          <w:kern w:val="0"/>
          <w:sz w:val="24"/>
          <w:szCs w:val="24"/>
          <w:lang w:val="hy-AM" w:eastAsia="en-GB"/>
          <w14:ligatures w14:val="none"/>
        </w:rPr>
      </w:pPr>
      <w:r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ab/>
      </w:r>
      <w:r w:rsidR="00912AF8" w:rsidRPr="00597064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բ</w:t>
      </w:r>
      <w:r w:rsidR="008D4102" w:rsidRPr="00597064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. </w:t>
      </w:r>
      <w:r w:rsidR="00630B1E" w:rsidRPr="003A2701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«Հ-20» տողում «/Մ-1/» </w:t>
      </w:r>
      <w:r w:rsidR="00905405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տ</w:t>
      </w:r>
      <w:r w:rsidR="00630B1E" w:rsidRPr="003A2701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առը</w:t>
      </w:r>
      <w:r w:rsidR="00630B1E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 և թիվը</w:t>
      </w:r>
      <w:r w:rsidR="00630B1E" w:rsidRPr="003A2701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 փոխարինել «</w:t>
      </w:r>
      <w:r w:rsidR="00630B1E" w:rsidRPr="00630B1E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/</w:t>
      </w:r>
      <w:r w:rsidR="00630B1E" w:rsidRPr="003A2701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Հ-14</w:t>
      </w:r>
      <w:r w:rsidR="00630B1E" w:rsidRPr="00630B1E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/</w:t>
      </w:r>
      <w:r w:rsidR="00630B1E" w:rsidRPr="003A2701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» </w:t>
      </w:r>
      <w:r w:rsidR="00905405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տ</w:t>
      </w:r>
      <w:r w:rsidR="00630B1E" w:rsidRPr="003A2701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առով</w:t>
      </w:r>
      <w:r w:rsidR="00630B1E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 և թվով</w:t>
      </w:r>
      <w:r w:rsidR="008D4102" w:rsidRPr="00597064">
        <w:rPr>
          <w:rFonts w:ascii="Cambria Math" w:eastAsia="Microsoft JhengHei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</w:p>
    <w:p w14:paraId="37CFC3CB" w14:textId="5069890C" w:rsidR="00964271" w:rsidRPr="00160187" w:rsidRDefault="00912AF8" w:rsidP="009B456A">
      <w:pPr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</w:pPr>
      <w:r w:rsidRPr="00160187">
        <w:rPr>
          <w:rFonts w:ascii="GHEA Grapalat" w:eastAsia="Microsoft JhengHei" w:hAnsi="GHEA Grapalat" w:cs="Cambria Math"/>
          <w:kern w:val="0"/>
          <w:sz w:val="24"/>
          <w:szCs w:val="24"/>
          <w:lang w:val="hy-AM" w:eastAsia="en-GB"/>
          <w14:ligatures w14:val="none"/>
        </w:rPr>
        <w:tab/>
        <w:t>գ</w:t>
      </w:r>
      <w:r w:rsidR="00964271" w:rsidRPr="00160187">
        <w:rPr>
          <w:rFonts w:ascii="Cambria Math" w:eastAsia="Microsoft JhengHei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  <w:r w:rsidR="00964271" w:rsidRPr="00160187">
        <w:rPr>
          <w:rFonts w:ascii="GHEA Grapalat" w:eastAsia="Microsoft JhengHei" w:hAnsi="GHEA Grapalat" w:cs="Cambria Math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964271" w:rsidRPr="00160187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«Հ-58» տողում </w:t>
      </w:r>
      <w:r w:rsidR="00964271" w:rsidRPr="00160187">
        <w:rPr>
          <w:rFonts w:ascii="GHEA Grapalat" w:hAnsi="GHEA Grapalat" w:cs="Arial"/>
          <w:sz w:val="24"/>
          <w:szCs w:val="24"/>
          <w:lang w:val="hy-AM"/>
        </w:rPr>
        <w:t>«59»</w:t>
      </w:r>
      <w:r w:rsidR="00964271" w:rsidRPr="00160187">
        <w:rPr>
          <w:rFonts w:ascii="GHEA Grapalat" w:hAnsi="GHEA Grapalat"/>
          <w:sz w:val="24"/>
          <w:szCs w:val="24"/>
          <w:lang w:val="hy-AM"/>
        </w:rPr>
        <w:t xml:space="preserve"> թիվը փոխարինել </w:t>
      </w:r>
      <w:r w:rsidR="00964271" w:rsidRPr="00160187">
        <w:rPr>
          <w:rFonts w:ascii="GHEA Grapalat" w:hAnsi="GHEA Grapalat" w:cstheme="minorHAnsi"/>
          <w:sz w:val="24"/>
          <w:szCs w:val="24"/>
          <w:lang w:val="hy-AM"/>
        </w:rPr>
        <w:t>«58.6» թվով</w:t>
      </w:r>
      <w:r w:rsidR="00964271" w:rsidRPr="0016018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3E98E50" w14:textId="4B2A101C" w:rsidR="008D4102" w:rsidRPr="00597064" w:rsidRDefault="00912AF8" w:rsidP="009B456A">
      <w:pPr>
        <w:rPr>
          <w:rFonts w:ascii="GHEA Grapalat" w:eastAsia="Microsoft JhengHei" w:hAnsi="GHEA Grapalat" w:cs="Cambria Math"/>
          <w:kern w:val="0"/>
          <w:sz w:val="24"/>
          <w:szCs w:val="24"/>
          <w:lang w:val="hy-AM" w:eastAsia="en-GB"/>
          <w14:ligatures w14:val="none"/>
        </w:rPr>
      </w:pPr>
      <w:r w:rsidRPr="00597064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ab/>
        <w:t>դ</w:t>
      </w:r>
      <w:r w:rsidR="008D4102" w:rsidRPr="00597064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. «Հ-86» տողում «/Մ-1/» </w:t>
      </w:r>
      <w:r w:rsidR="00905405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տ</w:t>
      </w:r>
      <w:r w:rsidR="00905405" w:rsidRPr="003A2701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առը</w:t>
      </w:r>
      <w:r w:rsidR="00905405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 և թիվը</w:t>
      </w:r>
      <w:r w:rsidR="00905405" w:rsidRPr="00597064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8D4102" w:rsidRPr="00597064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փոխարինել «</w:t>
      </w:r>
      <w:r w:rsidR="008D4B69" w:rsidRPr="00597064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/</w:t>
      </w:r>
      <w:r w:rsidR="008D4102" w:rsidRPr="00597064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Հ-14</w:t>
      </w:r>
      <w:r w:rsidR="008D4B69" w:rsidRPr="00597064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/</w:t>
      </w:r>
      <w:r w:rsidR="008D4102" w:rsidRPr="00597064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» </w:t>
      </w:r>
      <w:r w:rsidR="00905405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տ</w:t>
      </w:r>
      <w:r w:rsidR="00905405" w:rsidRPr="003A2701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առով</w:t>
      </w:r>
      <w:r w:rsidR="00905405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 և թվով</w:t>
      </w:r>
      <w:r w:rsidR="008D4102" w:rsidRPr="00597064">
        <w:rPr>
          <w:rFonts w:ascii="Cambria Math" w:eastAsia="Microsoft JhengHei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</w:p>
    <w:p w14:paraId="74B06592" w14:textId="3A4D257A" w:rsidR="000D42B7" w:rsidRPr="000D42B7" w:rsidRDefault="00912AF8" w:rsidP="000D42B7">
      <w:pPr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</w:pPr>
      <w:r w:rsidRPr="00597064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ab/>
        <w:t>ե</w:t>
      </w:r>
      <w:r w:rsidR="001C7BB6" w:rsidRPr="00597064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. «Հ-91» </w:t>
      </w:r>
      <w:r w:rsidR="00DF5EF9" w:rsidRPr="00597064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տողի</w:t>
      </w:r>
      <w:r w:rsidR="0031197C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ց</w:t>
      </w:r>
      <w:r w:rsidR="00DF5EF9" w:rsidRPr="00597064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հետո </w:t>
      </w:r>
      <w:r w:rsidR="001C7BB6" w:rsidRPr="00597064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լ</w:t>
      </w:r>
      <w:r w:rsidR="00905405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ր</w:t>
      </w:r>
      <w:r w:rsidR="001C7BB6" w:rsidRPr="00597064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ացնել </w:t>
      </w:r>
      <w:r w:rsidR="00680C16" w:rsidRPr="00597064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հետևյալ բովանդակությամբ նոր</w:t>
      </w:r>
      <w:r w:rsidR="00680C16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«</w:t>
      </w:r>
      <w:r w:rsidR="00680C16" w:rsidRPr="000D42B7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Հ-</w:t>
      </w:r>
      <w:r w:rsidR="00680C16" w:rsidRPr="000D42B7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92</w:t>
      </w:r>
      <w:r w:rsidR="00680C16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»</w:t>
      </w:r>
      <w:r w:rsidR="000D42B7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և «Հ-93»</w:t>
      </w:r>
      <w:r w:rsidR="00680C16" w:rsidRPr="00597064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տող</w:t>
      </w:r>
      <w:r w:rsidR="000D42B7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եր</w:t>
      </w:r>
      <w:r w:rsidR="00680C16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ով</w:t>
      </w:r>
      <w:r w:rsidR="00501247" w:rsidRPr="00597064">
        <w:rPr>
          <w:rFonts w:ascii="Cambria Math" w:eastAsia="Times New Roman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</w:p>
    <w:tbl>
      <w:tblPr>
        <w:tblW w:w="951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7419"/>
        <w:gridCol w:w="924"/>
      </w:tblGrid>
      <w:tr w:rsidR="000D42B7" w:rsidRPr="000D42B7" w14:paraId="3728AA47" w14:textId="77777777" w:rsidTr="000D42B7">
        <w:trPr>
          <w:tblCellSpacing w:w="0" w:type="dxa"/>
        </w:trPr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840E5F" w14:textId="77777777" w:rsidR="000D42B7" w:rsidRPr="000D42B7" w:rsidRDefault="000D42B7" w:rsidP="000D42B7">
            <w:pPr>
              <w:jc w:val="center"/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Հ-92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285A5C" w14:textId="77777777" w:rsidR="000D42B7" w:rsidRPr="000D42B7" w:rsidRDefault="000D42B7" w:rsidP="000D42B7">
            <w:pPr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proofErr w:type="gramStart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Դավթաշենի</w:t>
            </w:r>
            <w:proofErr w:type="spellEnd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 </w:t>
            </w: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hy-AM" w:eastAsia="en-GB"/>
                <w14:ligatures w14:val="none"/>
              </w:rPr>
              <w:t>տրանսպորտային</w:t>
            </w:r>
            <w:proofErr w:type="gramEnd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 հանգույց</w:t>
            </w: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– </w:t>
            </w:r>
            <w:proofErr w:type="spellStart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Դավթաշեն</w:t>
            </w:r>
            <w:proofErr w:type="spellEnd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– /Մ-1/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1F3B09" w14:textId="77777777" w:rsidR="000D42B7" w:rsidRPr="000D42B7" w:rsidRDefault="000D42B7" w:rsidP="000D42B7">
            <w:pPr>
              <w:jc w:val="center"/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3.3</w:t>
            </w:r>
          </w:p>
        </w:tc>
      </w:tr>
      <w:tr w:rsidR="000D42B7" w:rsidRPr="000D42B7" w14:paraId="45B59EC7" w14:textId="77777777" w:rsidTr="000D42B7">
        <w:trPr>
          <w:tblCellSpacing w:w="0" w:type="dxa"/>
        </w:trPr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192FC0" w14:textId="77777777" w:rsidR="000D42B7" w:rsidRPr="000D42B7" w:rsidRDefault="000D42B7" w:rsidP="000D42B7">
            <w:pPr>
              <w:jc w:val="center"/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Հ-93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996F1" w14:textId="77777777" w:rsidR="000D42B7" w:rsidRPr="000D42B7" w:rsidRDefault="000D42B7" w:rsidP="000D42B7">
            <w:pPr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/Մ-1/ – </w:t>
            </w:r>
            <w:proofErr w:type="spellStart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Կաթնաղբյուր</w:t>
            </w:r>
            <w:proofErr w:type="spellEnd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- /Մ-1/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306C3F" w14:textId="77777777" w:rsidR="000D42B7" w:rsidRPr="000D42B7" w:rsidRDefault="000D42B7" w:rsidP="000D42B7">
            <w:pPr>
              <w:jc w:val="center"/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5.8</w:t>
            </w:r>
          </w:p>
        </w:tc>
      </w:tr>
    </w:tbl>
    <w:p w14:paraId="0F603A6A" w14:textId="426FCFE5" w:rsidR="00BD7D75" w:rsidRPr="000D42B7" w:rsidRDefault="00C40EB9" w:rsidP="000D42B7">
      <w:pPr>
        <w:ind w:firstLine="630"/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</w:pPr>
      <w:r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զ</w:t>
      </w:r>
      <w:r w:rsidR="00A935AA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. «Ընդամենը» տողում «216</w:t>
      </w:r>
      <w:r w:rsidR="00FE75A1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7</w:t>
      </w:r>
      <w:r w:rsidR="00A935AA" w:rsidRPr="000D42B7">
        <w:rPr>
          <w:rFonts w:ascii="Cambria Math" w:eastAsia="Microsoft JhengHei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  <w:r w:rsidR="00FE75A1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05</w:t>
      </w:r>
      <w:r w:rsidR="00A935AA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» թիվը փոխարինել «21</w:t>
      </w:r>
      <w:r w:rsidR="001C7BB6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8</w:t>
      </w:r>
      <w:r w:rsidR="00160187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6</w:t>
      </w:r>
      <w:r w:rsidR="00A935AA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.</w:t>
      </w:r>
      <w:r w:rsidR="000D42B7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0</w:t>
      </w:r>
      <w:r w:rsidR="006A54F5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5</w:t>
      </w:r>
      <w:r w:rsidR="00A935AA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» թվով։</w:t>
      </w:r>
    </w:p>
    <w:p w14:paraId="6D419F97" w14:textId="77777777" w:rsidR="005431FF" w:rsidRPr="000D42B7" w:rsidRDefault="005431FF" w:rsidP="009B456A">
      <w:pPr>
        <w:rPr>
          <w:rFonts w:ascii="GHEA Grapalat" w:eastAsia="Times New Roman" w:hAnsi="GHEA Grapalat" w:cs="Sylfaen"/>
          <w:color w:val="FF0000"/>
          <w:kern w:val="0"/>
          <w:sz w:val="24"/>
          <w:szCs w:val="24"/>
          <w:lang w:val="hy-AM" w:eastAsia="en-GB"/>
          <w14:ligatures w14:val="none"/>
        </w:rPr>
      </w:pPr>
    </w:p>
    <w:p w14:paraId="057343FC" w14:textId="2A42FEE9" w:rsidR="0025147B" w:rsidRPr="000D42B7" w:rsidRDefault="00962661" w:rsidP="00905405">
      <w:pPr>
        <w:pStyle w:val="ListParagraph"/>
        <w:ind w:left="0" w:firstLine="720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</w:pPr>
      <w:r w:rsidRPr="000D42B7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3) </w:t>
      </w:r>
      <w:r w:rsidR="0025147B" w:rsidRPr="000D42B7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Որոշման հավելվածի 3-րդ բաժնի «3</w:t>
      </w:r>
      <w:r w:rsidR="0025147B" w:rsidRPr="000D42B7">
        <w:rPr>
          <w:rFonts w:ascii="Cambria Math" w:eastAsia="Microsoft JhengHei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  <w:r w:rsidR="0025147B" w:rsidRPr="000D42B7">
        <w:rPr>
          <w:rFonts w:ascii="GHEA Grapalat" w:eastAsia="Microsoft JhengHei" w:hAnsi="GHEA Grapalat" w:cs="Microsoft JhengHei"/>
          <w:kern w:val="0"/>
          <w:sz w:val="24"/>
          <w:szCs w:val="24"/>
          <w:lang w:val="hy-AM" w:eastAsia="en-GB"/>
          <w14:ligatures w14:val="none"/>
        </w:rPr>
        <w:t>1</w:t>
      </w:r>
      <w:r w:rsidR="0025147B" w:rsidRPr="000D42B7">
        <w:rPr>
          <w:rFonts w:ascii="Cambria Math" w:eastAsia="Microsoft JhengHei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  <w:r w:rsidR="0025147B" w:rsidRPr="000D42B7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ՀՀ Արագածոտնի </w:t>
      </w:r>
      <w:r w:rsidR="0025147B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մարզ»</w:t>
      </w:r>
      <w:r w:rsidR="0025147B" w:rsidRPr="000D42B7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25147B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ենթաբաժն</w:t>
      </w:r>
      <w:r w:rsidR="00A56B0C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ում</w:t>
      </w:r>
      <w:r w:rsidR="0025147B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.</w:t>
      </w:r>
      <w:r w:rsidR="0025147B" w:rsidRPr="000D42B7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</w:t>
      </w:r>
    </w:p>
    <w:p w14:paraId="10694671" w14:textId="6739E7A4" w:rsidR="00E3552F" w:rsidRPr="000D42B7" w:rsidRDefault="00962661" w:rsidP="009B456A">
      <w:pPr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</w:pPr>
      <w:r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ab/>
      </w:r>
      <w:r w:rsidR="00F52271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ա</w:t>
      </w:r>
      <w:r w:rsidR="00E3552F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. «Տ-1-4» տողը շարադրել </w:t>
      </w:r>
      <w:r w:rsidR="00706A79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նոր խմբագրությամբ</w:t>
      </w:r>
      <w:r w:rsidR="00E3552F" w:rsidRPr="000D42B7">
        <w:rPr>
          <w:rFonts w:ascii="Cambria Math" w:eastAsia="Microsoft JhengHei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</w:p>
    <w:tbl>
      <w:tblPr>
        <w:tblW w:w="949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7405"/>
        <w:gridCol w:w="924"/>
      </w:tblGrid>
      <w:tr w:rsidR="00721750" w:rsidRPr="000D42B7" w14:paraId="30CCFC81" w14:textId="77777777" w:rsidTr="002B07EF">
        <w:trPr>
          <w:tblCellSpacing w:w="0" w:type="dxa"/>
        </w:trPr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C00CEE" w14:textId="738D37C5" w:rsidR="00E3552F" w:rsidRPr="000D42B7" w:rsidRDefault="00E3552F" w:rsidP="00477B51">
            <w:pPr>
              <w:jc w:val="center"/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Տ-1-4</w:t>
            </w:r>
          </w:p>
        </w:tc>
        <w:tc>
          <w:tcPr>
            <w:tcW w:w="7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BCE2EC" w14:textId="5F5D28C8" w:rsidR="00E3552F" w:rsidRPr="000D42B7" w:rsidRDefault="00E3552F" w:rsidP="009B456A">
            <w:pPr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/Հ-20/ (</w:t>
            </w:r>
            <w:proofErr w:type="spellStart"/>
            <w:proofErr w:type="gramStart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Ագարակ</w:t>
            </w:r>
            <w:proofErr w:type="spellEnd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)  -</w:t>
            </w:r>
            <w:proofErr w:type="gramEnd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r w:rsidR="000501CB"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/</w:t>
            </w:r>
            <w:proofErr w:type="spellStart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Աշտարակ</w:t>
            </w:r>
            <w:proofErr w:type="spellEnd"/>
            <w:r w:rsidR="00653A43"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-</w:t>
            </w:r>
            <w:r w:rsidR="00653A43"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Բյուրական</w:t>
            </w:r>
            <w:proofErr w:type="spellEnd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հանգույց</w:t>
            </w:r>
            <w:proofErr w:type="spellEnd"/>
            <w:r w:rsidR="000501CB"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/</w:t>
            </w: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– /Հ-19/ (</w:t>
            </w:r>
            <w:proofErr w:type="spellStart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Աշտարակ</w:t>
            </w:r>
            <w:proofErr w:type="spellEnd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5A571D" w14:textId="7EBBFCF3" w:rsidR="00E3552F" w:rsidRPr="000D42B7" w:rsidRDefault="00E3552F" w:rsidP="00D04EA5">
            <w:pPr>
              <w:jc w:val="center"/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6.6</w:t>
            </w:r>
          </w:p>
        </w:tc>
      </w:tr>
    </w:tbl>
    <w:p w14:paraId="2CC3990E" w14:textId="7A57A77F" w:rsidR="008D4102" w:rsidRPr="000D42B7" w:rsidRDefault="00962661" w:rsidP="009B456A">
      <w:pPr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</w:pPr>
      <w:r w:rsidRPr="000D42B7">
        <w:rPr>
          <w:rFonts w:ascii="GHEA Grapalat" w:eastAsia="Times New Roman" w:hAnsi="GHEA Grapalat" w:cs="Sylfaen"/>
          <w:kern w:val="0"/>
          <w:sz w:val="24"/>
          <w:szCs w:val="24"/>
          <w:lang w:val="en-US" w:eastAsia="en-GB"/>
          <w14:ligatures w14:val="none"/>
        </w:rPr>
        <w:tab/>
      </w:r>
      <w:r w:rsidR="00F52271" w:rsidRPr="000D42B7">
        <w:rPr>
          <w:rFonts w:ascii="GHEA Grapalat" w:eastAsia="Times New Roman" w:hAnsi="GHEA Grapalat" w:cs="Sylfaen"/>
          <w:kern w:val="0"/>
          <w:sz w:val="24"/>
          <w:szCs w:val="24"/>
          <w:lang w:val="en-US" w:eastAsia="en-GB"/>
          <w14:ligatures w14:val="none"/>
        </w:rPr>
        <w:t>բ</w:t>
      </w:r>
      <w:r w:rsidR="008D4102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. «Տ-1-6» տողը շարադրել </w:t>
      </w:r>
      <w:r w:rsidR="009244B6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նոր խմբագրությամբ</w:t>
      </w:r>
      <w:r w:rsidR="009244B6" w:rsidRPr="000D42B7">
        <w:rPr>
          <w:rFonts w:ascii="Cambria Math" w:eastAsia="Microsoft JhengHei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</w:p>
    <w:tbl>
      <w:tblPr>
        <w:tblW w:w="940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7419"/>
        <w:gridCol w:w="947"/>
      </w:tblGrid>
      <w:tr w:rsidR="00721750" w:rsidRPr="000D42B7" w14:paraId="45BE57A7" w14:textId="77777777" w:rsidTr="002B07EF">
        <w:trPr>
          <w:tblCellSpacing w:w="0" w:type="dxa"/>
          <w:jc w:val="center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D38989" w14:textId="77777777" w:rsidR="008D4102" w:rsidRPr="000D42B7" w:rsidRDefault="008D4102" w:rsidP="00477B51">
            <w:pPr>
              <w:jc w:val="center"/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Տ-1-6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02DFD" w14:textId="77777777" w:rsidR="008D4102" w:rsidRPr="000D42B7" w:rsidRDefault="008D4102" w:rsidP="009B456A">
            <w:pPr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/Հ-14/ - </w:t>
            </w:r>
            <w:proofErr w:type="spellStart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Ուջան</w:t>
            </w:r>
            <w:proofErr w:type="spellEnd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- /Հ-14/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012392" w14:textId="77777777" w:rsidR="008D4102" w:rsidRPr="000D42B7" w:rsidRDefault="008D4102" w:rsidP="00D04EA5">
            <w:pPr>
              <w:jc w:val="center"/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3.7</w:t>
            </w:r>
          </w:p>
        </w:tc>
      </w:tr>
    </w:tbl>
    <w:p w14:paraId="2A702480" w14:textId="1C2160E6" w:rsidR="00340517" w:rsidRPr="000D42B7" w:rsidRDefault="00187C28" w:rsidP="009B456A">
      <w:pPr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eastAsia="en-GB"/>
          <w14:ligatures w14:val="none"/>
        </w:rPr>
        <w:tab/>
      </w:r>
      <w:r w:rsidR="00F52271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en-US" w:eastAsia="en-GB"/>
          <w14:ligatures w14:val="none"/>
        </w:rPr>
        <w:t>գ</w:t>
      </w:r>
      <w:r w:rsidR="00340517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. «Տ-1-8» տողը շարադրել </w:t>
      </w:r>
      <w:r w:rsidR="00606C07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նոր խմբագրությամբ</w:t>
      </w:r>
      <w:r w:rsidR="00606C07" w:rsidRPr="000D42B7">
        <w:rPr>
          <w:rFonts w:ascii="Cambria Math" w:eastAsia="Microsoft JhengHei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</w:p>
    <w:tbl>
      <w:tblPr>
        <w:tblW w:w="93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426"/>
        <w:gridCol w:w="916"/>
      </w:tblGrid>
      <w:tr w:rsidR="00340517" w:rsidRPr="000D42B7" w14:paraId="722657E5" w14:textId="77777777" w:rsidTr="002B07EF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350137" w14:textId="77777777" w:rsidR="00340517" w:rsidRPr="000D42B7" w:rsidRDefault="00340517" w:rsidP="00477B51">
            <w:pPr>
              <w:jc w:val="center"/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Տ-1-8</w:t>
            </w:r>
          </w:p>
        </w:tc>
        <w:tc>
          <w:tcPr>
            <w:tcW w:w="7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7C7618" w14:textId="77777777" w:rsidR="00340517" w:rsidRPr="000D42B7" w:rsidRDefault="00340517" w:rsidP="009B456A">
            <w:pPr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0D42B7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Կոշի</w:t>
            </w:r>
            <w:proofErr w:type="spellEnd"/>
            <w:r w:rsidRPr="000D42B7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r w:rsidRPr="000D42B7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տրանսպորտային հանգույց</w:t>
            </w:r>
            <w:r w:rsidRPr="000D42B7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- </w:t>
            </w:r>
            <w:proofErr w:type="spellStart"/>
            <w:r w:rsidRPr="000D42B7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Կոշ</w:t>
            </w:r>
            <w:proofErr w:type="spellEnd"/>
            <w:r w:rsidRPr="000D42B7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- /Մ-1/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CB4BC3" w14:textId="77777777" w:rsidR="00340517" w:rsidRPr="000D42B7" w:rsidRDefault="00340517" w:rsidP="00D04EA5">
            <w:pPr>
              <w:jc w:val="center"/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5.0</w:t>
            </w:r>
          </w:p>
        </w:tc>
      </w:tr>
    </w:tbl>
    <w:p w14:paraId="5C583AB9" w14:textId="478F246E" w:rsidR="00340517" w:rsidRPr="000D42B7" w:rsidRDefault="00187C28" w:rsidP="009B456A">
      <w:pPr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ab/>
      </w:r>
      <w:r w:rsidR="00F52271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դ</w:t>
      </w:r>
      <w:r w:rsidR="00340517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. «Տ-1-19» տողը շարադրել </w:t>
      </w:r>
      <w:r w:rsidR="00AD0E25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նոր խմբագրությամբ</w:t>
      </w:r>
      <w:r w:rsidR="00AD0E25" w:rsidRPr="000D42B7">
        <w:rPr>
          <w:rFonts w:ascii="Cambria Math" w:eastAsia="Microsoft JhengHei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</w:p>
    <w:tbl>
      <w:tblPr>
        <w:tblW w:w="93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426"/>
        <w:gridCol w:w="916"/>
      </w:tblGrid>
      <w:tr w:rsidR="00340517" w:rsidRPr="000D42B7" w14:paraId="5694B20D" w14:textId="77777777" w:rsidTr="002B07EF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D1B5C1" w14:textId="77777777" w:rsidR="00340517" w:rsidRPr="000D42B7" w:rsidRDefault="00340517" w:rsidP="00477B51">
            <w:pPr>
              <w:jc w:val="center"/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Տ-1-19</w:t>
            </w:r>
          </w:p>
        </w:tc>
        <w:tc>
          <w:tcPr>
            <w:tcW w:w="7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369230" w14:textId="77777777" w:rsidR="00340517" w:rsidRPr="000D42B7" w:rsidRDefault="00340517" w:rsidP="009B456A">
            <w:pPr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/Տ-1-65/ - /Մ-1/ - </w:t>
            </w:r>
            <w:proofErr w:type="spellStart"/>
            <w:r w:rsidRPr="000D42B7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Պարտիզակ</w:t>
            </w:r>
            <w:proofErr w:type="spellEnd"/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933CEA" w14:textId="77777777" w:rsidR="00340517" w:rsidRPr="000D42B7" w:rsidRDefault="00340517" w:rsidP="00D04EA5">
            <w:pPr>
              <w:jc w:val="center"/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7.4</w:t>
            </w:r>
          </w:p>
        </w:tc>
      </w:tr>
    </w:tbl>
    <w:p w14:paraId="0FEC86B4" w14:textId="3CCCC0D2" w:rsidR="00340517" w:rsidRPr="000D42B7" w:rsidRDefault="00187C28" w:rsidP="003124BF">
      <w:pPr>
        <w:jc w:val="both"/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en-US" w:eastAsia="en-GB"/>
          <w14:ligatures w14:val="none"/>
        </w:rPr>
        <w:tab/>
      </w:r>
      <w:r w:rsidR="00F52271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en-US" w:eastAsia="en-GB"/>
          <w14:ligatures w14:val="none"/>
        </w:rPr>
        <w:t>ե</w:t>
      </w:r>
      <w:r w:rsidR="00340517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.</w:t>
      </w:r>
      <w:r w:rsidR="003D5B22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340517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«Տ-1-30» տողում «/Մ-1/» բառերը փոխարինել «Արագածոտնի տրանսպորտային հանգույց» բառերով</w:t>
      </w:r>
      <w:r w:rsidR="00340517" w:rsidRPr="000D42B7">
        <w:rPr>
          <w:rFonts w:ascii="Cambria Math" w:eastAsia="Microsoft JhengHei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7FF85552" w14:textId="08AB3688" w:rsidR="00340517" w:rsidRPr="000D42B7" w:rsidRDefault="00187C28" w:rsidP="003124BF">
      <w:pPr>
        <w:jc w:val="both"/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lastRenderedPageBreak/>
        <w:tab/>
      </w:r>
      <w:r w:rsidR="00F52271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զ</w:t>
      </w:r>
      <w:r w:rsidR="00340517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. «Տ-1-31» տողում «/Մ-1/» </w:t>
      </w:r>
      <w:r w:rsidR="00447CCB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տառը և թիվը</w:t>
      </w:r>
      <w:r w:rsidR="00340517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 փոխարինել «Դպրեվանքի տրանսպորտային հանգույց» բառերով</w:t>
      </w:r>
      <w:r w:rsidR="00340517" w:rsidRPr="000D42B7">
        <w:rPr>
          <w:rFonts w:ascii="Cambria Math" w:eastAsia="Microsoft JhengHei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3E6468EB" w14:textId="523CE77E" w:rsidR="00340517" w:rsidRPr="000D42B7" w:rsidRDefault="00187C28" w:rsidP="003124BF">
      <w:pPr>
        <w:jc w:val="both"/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ab/>
      </w:r>
      <w:r w:rsidR="00F52271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է</w:t>
      </w:r>
      <w:r w:rsidR="00340517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. «Տ-1-32» տողը շարադրել </w:t>
      </w:r>
      <w:r w:rsidR="00DA563A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նոր խմբագրությամբ</w:t>
      </w:r>
      <w:r w:rsidR="00DA563A" w:rsidRPr="000D42B7">
        <w:rPr>
          <w:rFonts w:ascii="Cambria Math" w:eastAsia="Microsoft JhengHei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</w:p>
    <w:tbl>
      <w:tblPr>
        <w:tblW w:w="93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7499"/>
        <w:gridCol w:w="851"/>
      </w:tblGrid>
      <w:tr w:rsidR="00340517" w:rsidRPr="000D42B7" w14:paraId="38F845FD" w14:textId="77777777" w:rsidTr="00962661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9D1F2" w14:textId="77777777" w:rsidR="00340517" w:rsidRPr="000D42B7" w:rsidRDefault="00340517" w:rsidP="00477B51">
            <w:pPr>
              <w:jc w:val="center"/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Տ-1-32</w:t>
            </w:r>
          </w:p>
        </w:tc>
        <w:tc>
          <w:tcPr>
            <w:tcW w:w="7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97EAD5" w14:textId="6B5D4E5B" w:rsidR="00340517" w:rsidRPr="000D42B7" w:rsidRDefault="00340517" w:rsidP="009B456A">
            <w:pPr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/Մ-1/ - </w:t>
            </w:r>
            <w:proofErr w:type="spellStart"/>
            <w:r w:rsidRPr="000D42B7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Դպրեվանք</w:t>
            </w:r>
            <w:proofErr w:type="spellEnd"/>
            <w:r w:rsidRPr="000D42B7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- /Տ-1-60/</w:t>
            </w:r>
            <w:r w:rsidR="00C41BBD" w:rsidRPr="000D42B7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r w:rsidRPr="000D42B7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(</w:t>
            </w:r>
            <w:proofErr w:type="spellStart"/>
            <w:r w:rsidRPr="000D42B7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Արուճ</w:t>
            </w:r>
            <w:proofErr w:type="spellEnd"/>
            <w:r w:rsidRPr="000D42B7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18D6E1" w14:textId="77777777" w:rsidR="00340517" w:rsidRPr="000D42B7" w:rsidRDefault="00340517" w:rsidP="00D04EA5">
            <w:pPr>
              <w:jc w:val="center"/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3.2</w:t>
            </w:r>
          </w:p>
        </w:tc>
      </w:tr>
    </w:tbl>
    <w:p w14:paraId="131ECB97" w14:textId="0589BA53" w:rsidR="00520F92" w:rsidRPr="000D42B7" w:rsidRDefault="00187C28" w:rsidP="009B456A">
      <w:pPr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</w:pPr>
      <w:r w:rsidRPr="000D42B7">
        <w:rPr>
          <w:rFonts w:ascii="GHEA Grapalat" w:eastAsia="Times New Roman" w:hAnsi="GHEA Grapalat" w:cs="Sylfaen"/>
          <w:kern w:val="0"/>
          <w:sz w:val="24"/>
          <w:szCs w:val="24"/>
          <w:lang w:val="en-US" w:eastAsia="en-GB"/>
          <w14:ligatures w14:val="none"/>
        </w:rPr>
        <w:tab/>
      </w:r>
      <w:r w:rsidR="00F52271" w:rsidRPr="000D42B7">
        <w:rPr>
          <w:rFonts w:ascii="GHEA Grapalat" w:eastAsia="Times New Roman" w:hAnsi="GHEA Grapalat" w:cs="Sylfaen"/>
          <w:kern w:val="0"/>
          <w:sz w:val="24"/>
          <w:szCs w:val="24"/>
          <w:lang w:val="en-US" w:eastAsia="en-GB"/>
          <w14:ligatures w14:val="none"/>
        </w:rPr>
        <w:t>ը</w:t>
      </w:r>
      <w:r w:rsidR="00520F92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. «Տ-1-</w:t>
      </w:r>
      <w:r w:rsidR="00520F92" w:rsidRPr="000D42B7">
        <w:rPr>
          <w:rFonts w:ascii="GHEA Grapalat" w:eastAsia="Times New Roman" w:hAnsi="GHEA Grapalat" w:cs="Sylfaen"/>
          <w:kern w:val="0"/>
          <w:sz w:val="24"/>
          <w:szCs w:val="24"/>
          <w:lang w:val="en-US" w:eastAsia="en-GB"/>
          <w14:ligatures w14:val="none"/>
        </w:rPr>
        <w:t>39</w:t>
      </w:r>
      <w:r w:rsidR="00520F92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» տողը շարադրել </w:t>
      </w:r>
      <w:r w:rsidR="00DA563A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նոր խմբագրությամբ</w:t>
      </w:r>
      <w:r w:rsidR="00DA563A" w:rsidRPr="000D42B7">
        <w:rPr>
          <w:rFonts w:ascii="Cambria Math" w:eastAsia="Microsoft JhengHei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</w:p>
    <w:tbl>
      <w:tblPr>
        <w:tblW w:w="93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7349"/>
        <w:gridCol w:w="851"/>
      </w:tblGrid>
      <w:tr w:rsidR="00721750" w:rsidRPr="000D42B7" w14:paraId="3D9329AF" w14:textId="77777777" w:rsidTr="00962661">
        <w:trPr>
          <w:tblCellSpacing w:w="0" w:type="dxa"/>
          <w:jc w:val="center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752CF6" w14:textId="77777777" w:rsidR="00520F92" w:rsidRPr="000D42B7" w:rsidRDefault="00520F92" w:rsidP="00477B51">
            <w:pPr>
              <w:jc w:val="center"/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Տ-1-39</w:t>
            </w:r>
          </w:p>
        </w:tc>
        <w:tc>
          <w:tcPr>
            <w:tcW w:w="7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4A8952" w14:textId="1AE0BA9A" w:rsidR="00520F92" w:rsidRPr="000D42B7" w:rsidRDefault="00520F92" w:rsidP="009B456A">
            <w:pPr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/</w:t>
            </w:r>
            <w:r w:rsidR="001C7BB6"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Հ-9</w:t>
            </w:r>
            <w:r w:rsidR="000D42B7"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3</w:t>
            </w: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/ - </w:t>
            </w:r>
            <w:proofErr w:type="spellStart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Կաթնաղբյուր</w:t>
            </w:r>
            <w:proofErr w:type="spellEnd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- </w:t>
            </w:r>
            <w:proofErr w:type="spellStart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Շղարշիկ</w:t>
            </w:r>
            <w:proofErr w:type="spellEnd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- </w:t>
            </w:r>
            <w:proofErr w:type="spellStart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Եղնիկ</w:t>
            </w:r>
            <w:proofErr w:type="spellEnd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- /</w:t>
            </w:r>
            <w:r w:rsidR="001C7BB6"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Հ-9</w:t>
            </w:r>
            <w:r w:rsidR="000D42B7"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3</w:t>
            </w: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/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82F238" w14:textId="77777777" w:rsidR="00520F92" w:rsidRPr="000D42B7" w:rsidRDefault="00520F92" w:rsidP="00D04EA5">
            <w:pPr>
              <w:jc w:val="center"/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11.0</w:t>
            </w:r>
          </w:p>
        </w:tc>
      </w:tr>
    </w:tbl>
    <w:p w14:paraId="4045D522" w14:textId="0FBDA4B3" w:rsidR="00520F92" w:rsidRPr="000D42B7" w:rsidRDefault="00187C28" w:rsidP="009B456A">
      <w:pPr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</w:pPr>
      <w:r w:rsidRPr="000D42B7">
        <w:rPr>
          <w:rFonts w:ascii="GHEA Grapalat" w:eastAsia="Times New Roman" w:hAnsi="GHEA Grapalat" w:cs="Sylfaen"/>
          <w:kern w:val="0"/>
          <w:sz w:val="24"/>
          <w:szCs w:val="24"/>
          <w:lang w:val="en-US" w:eastAsia="en-GB"/>
          <w14:ligatures w14:val="none"/>
        </w:rPr>
        <w:tab/>
      </w:r>
      <w:r w:rsidR="00F52271" w:rsidRPr="000D42B7">
        <w:rPr>
          <w:rFonts w:ascii="GHEA Grapalat" w:eastAsia="Times New Roman" w:hAnsi="GHEA Grapalat" w:cs="Sylfaen"/>
          <w:kern w:val="0"/>
          <w:sz w:val="24"/>
          <w:szCs w:val="24"/>
          <w:lang w:val="en-US" w:eastAsia="en-GB"/>
          <w14:ligatures w14:val="none"/>
        </w:rPr>
        <w:t>թ</w:t>
      </w:r>
      <w:r w:rsidR="00520F92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. «Տ-1-</w:t>
      </w:r>
      <w:r w:rsidR="00520F92" w:rsidRPr="000D42B7">
        <w:rPr>
          <w:rFonts w:ascii="GHEA Grapalat" w:eastAsia="Times New Roman" w:hAnsi="GHEA Grapalat" w:cs="Sylfaen"/>
          <w:kern w:val="0"/>
          <w:sz w:val="24"/>
          <w:szCs w:val="24"/>
          <w:lang w:val="en-US" w:eastAsia="en-GB"/>
          <w14:ligatures w14:val="none"/>
        </w:rPr>
        <w:t>40</w:t>
      </w:r>
      <w:r w:rsidR="00520F92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» տողը շարադրել </w:t>
      </w:r>
      <w:r w:rsidR="00DA563A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նոր խմբագրությամբ</w:t>
      </w:r>
      <w:r w:rsidR="00DA563A" w:rsidRPr="000D42B7">
        <w:rPr>
          <w:rFonts w:ascii="Cambria Math" w:eastAsia="Microsoft JhengHei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</w:p>
    <w:tbl>
      <w:tblPr>
        <w:tblW w:w="93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7349"/>
        <w:gridCol w:w="851"/>
      </w:tblGrid>
      <w:tr w:rsidR="00721750" w:rsidRPr="000D42B7" w14:paraId="30EF0E82" w14:textId="77777777" w:rsidTr="00962661">
        <w:trPr>
          <w:tblCellSpacing w:w="0" w:type="dxa"/>
          <w:jc w:val="center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0E573C" w14:textId="77777777" w:rsidR="00520F92" w:rsidRPr="000D42B7" w:rsidRDefault="00520F92" w:rsidP="00477B51">
            <w:pPr>
              <w:jc w:val="center"/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Տ-1-40</w:t>
            </w:r>
          </w:p>
        </w:tc>
        <w:tc>
          <w:tcPr>
            <w:tcW w:w="7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35897E" w14:textId="3FDBF33A" w:rsidR="00520F92" w:rsidRPr="000D42B7" w:rsidRDefault="00520F92" w:rsidP="009B456A">
            <w:pPr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/</w:t>
            </w:r>
            <w:r w:rsidR="001C7BB6"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Հ</w:t>
            </w: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-</w:t>
            </w:r>
            <w:r w:rsidR="001C7BB6"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92</w:t>
            </w: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/ - </w:t>
            </w:r>
            <w:proofErr w:type="spellStart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Ներքին</w:t>
            </w:r>
            <w:proofErr w:type="spellEnd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Սասունաշեն</w:t>
            </w:r>
            <w:proofErr w:type="spellEnd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- </w:t>
            </w:r>
            <w:proofErr w:type="spellStart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Վերին</w:t>
            </w:r>
            <w:proofErr w:type="spellEnd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Բազմաբերդ</w:t>
            </w:r>
            <w:proofErr w:type="spellEnd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- </w:t>
            </w:r>
            <w:proofErr w:type="spellStart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Մեծաձոր</w:t>
            </w:r>
            <w:proofErr w:type="spell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E86172" w14:textId="77777777" w:rsidR="00520F92" w:rsidRPr="000D42B7" w:rsidRDefault="00520F92" w:rsidP="00D04EA5">
            <w:pPr>
              <w:jc w:val="center"/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9.1</w:t>
            </w:r>
          </w:p>
        </w:tc>
      </w:tr>
    </w:tbl>
    <w:p w14:paraId="595F97D7" w14:textId="1A650785" w:rsidR="00340517" w:rsidRPr="000D42B7" w:rsidRDefault="00187C28" w:rsidP="009B456A">
      <w:pPr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</w:pPr>
      <w:r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ab/>
      </w:r>
      <w:r w:rsidR="001C5E72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ժ</w:t>
      </w:r>
      <w:r w:rsidR="00F52271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ա</w:t>
      </w:r>
      <w:r w:rsidR="00340517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. «Տ-1-60» տողը շարադրել </w:t>
      </w:r>
      <w:r w:rsidR="000D4CB7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նոր խմբագրությամբ</w:t>
      </w:r>
      <w:r w:rsidR="00340517" w:rsidRPr="000D42B7">
        <w:rPr>
          <w:rFonts w:ascii="Cambria Math" w:eastAsia="Microsoft JhengHei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</w:p>
    <w:tbl>
      <w:tblPr>
        <w:tblW w:w="93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7380"/>
        <w:gridCol w:w="851"/>
      </w:tblGrid>
      <w:tr w:rsidR="00721750" w:rsidRPr="000D42B7" w14:paraId="29440EDD" w14:textId="77777777" w:rsidTr="00477B51">
        <w:trPr>
          <w:tblCellSpacing w:w="0" w:type="dxa"/>
          <w:jc w:val="center"/>
        </w:trPr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0F51D" w14:textId="77777777" w:rsidR="00340517" w:rsidRPr="000D42B7" w:rsidRDefault="00340517" w:rsidP="00477B51">
            <w:pPr>
              <w:ind w:right="75"/>
              <w:jc w:val="center"/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Տ-1-60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D83A7F" w14:textId="62E59EAF" w:rsidR="00340517" w:rsidRPr="000D42B7" w:rsidRDefault="00340517" w:rsidP="009B456A">
            <w:pPr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/Տ-1-32/</w:t>
            </w:r>
            <w:r w:rsidR="00BC147C"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(</w:t>
            </w:r>
            <w:proofErr w:type="spellStart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Արուճ</w:t>
            </w:r>
            <w:proofErr w:type="spellEnd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) - </w:t>
            </w:r>
            <w:proofErr w:type="spellStart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Կաքավաձոր-Օթևան</w:t>
            </w:r>
            <w:proofErr w:type="spell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48CF42" w14:textId="77777777" w:rsidR="00340517" w:rsidRPr="000D42B7" w:rsidRDefault="00340517" w:rsidP="00D04EA5">
            <w:pPr>
              <w:jc w:val="center"/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10.0</w:t>
            </w:r>
          </w:p>
        </w:tc>
      </w:tr>
    </w:tbl>
    <w:p w14:paraId="5AD9BCFD" w14:textId="30DE3795" w:rsidR="00520F92" w:rsidRPr="000D42B7" w:rsidRDefault="00187C28" w:rsidP="009B456A">
      <w:pPr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</w:pPr>
      <w:r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ab/>
      </w:r>
      <w:r w:rsidR="00450AEA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ժ</w:t>
      </w:r>
      <w:r w:rsidR="00F52271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բ</w:t>
      </w:r>
      <w:r w:rsidR="00520F92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. «Տ-1-66» տողը շարադրել </w:t>
      </w:r>
      <w:r w:rsidR="000D4CB7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նոր խմբագրությամբ</w:t>
      </w:r>
      <w:r w:rsidR="00520F92" w:rsidRPr="000D42B7">
        <w:rPr>
          <w:rFonts w:ascii="Cambria Math" w:eastAsia="Microsoft JhengHei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</w:p>
    <w:tbl>
      <w:tblPr>
        <w:tblW w:w="93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7380"/>
        <w:gridCol w:w="851"/>
      </w:tblGrid>
      <w:tr w:rsidR="00721750" w:rsidRPr="000D42B7" w14:paraId="211FA8B2" w14:textId="77777777" w:rsidTr="00477B51">
        <w:trPr>
          <w:tblCellSpacing w:w="0" w:type="dxa"/>
          <w:jc w:val="center"/>
        </w:trPr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42CBE" w14:textId="77777777" w:rsidR="00520F92" w:rsidRPr="000D42B7" w:rsidRDefault="00520F92" w:rsidP="00477B51">
            <w:pPr>
              <w:jc w:val="center"/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Տ-1-66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A5785F" w14:textId="678FDB1B" w:rsidR="00520F92" w:rsidRPr="000D42B7" w:rsidRDefault="00520F92" w:rsidP="00477B51">
            <w:pPr>
              <w:tabs>
                <w:tab w:val="left" w:pos="2625"/>
              </w:tabs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/</w:t>
            </w:r>
            <w:r w:rsidR="001C7BB6"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Հ-92</w:t>
            </w: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/ </w:t>
            </w:r>
            <w:r w:rsidR="004A3581"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- </w:t>
            </w:r>
            <w:proofErr w:type="spellStart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Դավթաշեն</w:t>
            </w:r>
            <w:proofErr w:type="spellEnd"/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(Տ-1-17)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07BE64" w14:textId="77777777" w:rsidR="00520F92" w:rsidRPr="000D42B7" w:rsidRDefault="00520F92" w:rsidP="00D04EA5">
            <w:pPr>
              <w:jc w:val="center"/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0.7</w:t>
            </w:r>
          </w:p>
        </w:tc>
      </w:tr>
    </w:tbl>
    <w:p w14:paraId="213D21A9" w14:textId="580726CB" w:rsidR="00BE76C5" w:rsidRPr="000D42B7" w:rsidRDefault="00187C28" w:rsidP="009B456A">
      <w:pPr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</w:pPr>
      <w:r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ab/>
      </w:r>
      <w:r w:rsidR="00BE76C5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ժ</w:t>
      </w:r>
      <w:r w:rsidR="002D4E2C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գ</w:t>
      </w:r>
      <w:r w:rsidR="00BE76C5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. «Տ-1-71» տողը շարադրել նոր խմբագրությամբ</w:t>
      </w:r>
      <w:r w:rsidR="00BE76C5" w:rsidRPr="000D42B7">
        <w:rPr>
          <w:rFonts w:ascii="Cambria Math" w:eastAsia="Microsoft JhengHei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</w:p>
    <w:tbl>
      <w:tblPr>
        <w:tblW w:w="9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7380"/>
        <w:gridCol w:w="851"/>
      </w:tblGrid>
      <w:tr w:rsidR="00BE76C5" w:rsidRPr="000D42B7" w14:paraId="344E48C9" w14:textId="77777777" w:rsidTr="00477B51">
        <w:trPr>
          <w:tblCellSpacing w:w="0" w:type="dxa"/>
          <w:jc w:val="center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41163A" w14:textId="77777777" w:rsidR="00BE76C5" w:rsidRPr="000D42B7" w:rsidRDefault="00BE76C5" w:rsidP="00477B51">
            <w:pPr>
              <w:jc w:val="center"/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Տ-1-71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FE93FF" w14:textId="1D88DD52" w:rsidR="00BE76C5" w:rsidRPr="000D42B7" w:rsidRDefault="00BE76C5" w:rsidP="009B456A">
            <w:pPr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/Հ-9</w:t>
            </w:r>
            <w:r w:rsidR="000D42B7"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3</w:t>
            </w: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/ - Աշնակ - /Հ-62/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80912D" w14:textId="77777777" w:rsidR="00BE76C5" w:rsidRPr="000D42B7" w:rsidRDefault="00BE76C5" w:rsidP="00D04EA5">
            <w:pPr>
              <w:jc w:val="center"/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0D42B7">
              <w:rPr>
                <w:rFonts w:ascii="GHEA Grapalat" w:eastAsia="Times New Roman" w:hAnsi="GHEA Grapalat" w:cs="Sylfaen"/>
                <w:kern w:val="0"/>
                <w:sz w:val="24"/>
                <w:szCs w:val="24"/>
                <w:lang w:val="en-US" w:eastAsia="en-GB"/>
                <w14:ligatures w14:val="none"/>
              </w:rPr>
              <w:t>13.0</w:t>
            </w:r>
          </w:p>
        </w:tc>
      </w:tr>
    </w:tbl>
    <w:p w14:paraId="72EDAF0E" w14:textId="4CD0AE14" w:rsidR="00E056F0" w:rsidRPr="000D42B7" w:rsidRDefault="00187C28" w:rsidP="009B456A">
      <w:pPr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</w:pPr>
      <w:r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ab/>
      </w:r>
      <w:r w:rsidR="00EB0FCC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ժ</w:t>
      </w:r>
      <w:r w:rsidR="002D4E2C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դ</w:t>
      </w:r>
      <w:r w:rsidR="00E056F0" w:rsidRPr="000D42B7">
        <w:rPr>
          <w:rFonts w:ascii="Cambria Math" w:eastAsia="Times New Roman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  <w:r w:rsidR="00E056F0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 «Տ-1-74»</w:t>
      </w:r>
      <w:r w:rsidR="00570D81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 և «Տ-1-77»</w:t>
      </w:r>
      <w:r w:rsidR="00E056F0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 տող</w:t>
      </w:r>
      <w:r w:rsidR="00291D59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երը</w:t>
      </w:r>
      <w:r w:rsidR="00E056F0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1F2142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ուժը կորցրած</w:t>
      </w:r>
      <w:r w:rsidR="000D42B7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0D42B7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ճանաչել</w:t>
      </w:r>
      <w:r w:rsidR="00B01CE5" w:rsidRPr="000D42B7">
        <w:rPr>
          <w:rFonts w:ascii="Cambria Math" w:eastAsia="Times New Roman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</w:p>
    <w:p w14:paraId="2779D2C8" w14:textId="207ED61C" w:rsidR="005B5982" w:rsidRDefault="00187C28" w:rsidP="009B456A">
      <w:pPr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</w:pPr>
      <w:r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ab/>
      </w:r>
      <w:r w:rsidR="00F17E70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ժ</w:t>
      </w:r>
      <w:r w:rsidR="002D4E2C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ե</w:t>
      </w:r>
      <w:r w:rsidR="0031200E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. «Ընդամենը» տողում «</w:t>
      </w:r>
      <w:r w:rsidR="00436BB3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4</w:t>
      </w:r>
      <w:r w:rsidR="0031200E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27</w:t>
      </w:r>
      <w:r w:rsidR="0031200E" w:rsidRPr="000D42B7">
        <w:rPr>
          <w:rFonts w:ascii="Cambria Math" w:eastAsia="Microsoft JhengHei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  <w:r w:rsidR="00436BB3" w:rsidRPr="000D42B7">
        <w:rPr>
          <w:rFonts w:ascii="GHEA Grapalat" w:eastAsia="Microsoft JhengHei" w:hAnsi="GHEA Grapalat" w:cs="Microsoft JhengHei"/>
          <w:kern w:val="0"/>
          <w:sz w:val="24"/>
          <w:szCs w:val="24"/>
          <w:lang w:val="hy-AM" w:eastAsia="en-GB"/>
          <w14:ligatures w14:val="none"/>
        </w:rPr>
        <w:t>4</w:t>
      </w:r>
      <w:r w:rsidR="0031200E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» թիվը փոխարինել «</w:t>
      </w:r>
      <w:r w:rsidR="00436BB3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4</w:t>
      </w:r>
      <w:r w:rsidR="00160187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26</w:t>
      </w:r>
      <w:r w:rsidR="0031200E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.</w:t>
      </w:r>
      <w:r w:rsidR="00160187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4</w:t>
      </w:r>
      <w:r w:rsidR="0031200E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» թվով։</w:t>
      </w:r>
    </w:p>
    <w:p w14:paraId="15AADB1D" w14:textId="77777777" w:rsidR="000D42B7" w:rsidRPr="000D42B7" w:rsidRDefault="000D42B7" w:rsidP="009B456A">
      <w:pPr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</w:pPr>
    </w:p>
    <w:p w14:paraId="056B5991" w14:textId="3A1AC2BB" w:rsidR="008324A5" w:rsidRPr="000D42B7" w:rsidRDefault="0078497A" w:rsidP="009B456A">
      <w:pPr>
        <w:pStyle w:val="ListParagrap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0D42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4) </w:t>
      </w:r>
      <w:r w:rsidR="009229CB" w:rsidRPr="000D42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Որոշման հավելվածի 3-րդ բաժնի «3</w:t>
      </w:r>
      <w:r w:rsidR="009229CB" w:rsidRPr="000D42B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9229CB" w:rsidRPr="000D42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7</w:t>
      </w:r>
      <w:r w:rsidR="009229CB" w:rsidRPr="000D42B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9229CB" w:rsidRPr="000D42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ՀՀ Շիրակի մարզ» ենթաբաժնում</w:t>
      </w:r>
      <w:r w:rsidR="00547BD3" w:rsidRPr="000D42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.</w:t>
      </w:r>
      <w:r w:rsidR="008324A5" w:rsidRPr="000D42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</w:p>
    <w:p w14:paraId="77D727B2" w14:textId="43DB4003" w:rsidR="00874B2B" w:rsidRPr="000D42B7" w:rsidRDefault="0078497A" w:rsidP="005C69A8">
      <w:pPr>
        <w:jc w:val="both"/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ab/>
      </w:r>
      <w:r w:rsidR="00040895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ա</w:t>
      </w:r>
      <w:r w:rsidR="00A2048C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. </w:t>
      </w:r>
      <w:r w:rsidR="00874B2B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«Տ-7-2</w:t>
      </w:r>
      <w:r w:rsidR="007E276E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1</w:t>
      </w:r>
      <w:r w:rsidR="00874B2B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» տողում «/Մ-1/» </w:t>
      </w:r>
      <w:r w:rsidR="0037124A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տառը և թիվը</w:t>
      </w:r>
      <w:r w:rsidR="00874B2B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 փոխարինել «</w:t>
      </w:r>
      <w:r w:rsidR="007E276E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Լանջիկի</w:t>
      </w:r>
      <w:r w:rsidR="00874B2B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 տրանսպորտային հանգույց» բառերով</w:t>
      </w:r>
      <w:r w:rsidR="00C97172" w:rsidRPr="000D42B7">
        <w:rPr>
          <w:rFonts w:ascii="Cambria Math" w:eastAsia="Microsoft JhengHei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03892556" w14:textId="3952A9AD" w:rsidR="00923C0E" w:rsidRPr="000D42B7" w:rsidRDefault="0078497A" w:rsidP="005C69A8">
      <w:pPr>
        <w:jc w:val="both"/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ab/>
      </w:r>
      <w:r w:rsidR="00040895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բ</w:t>
      </w:r>
      <w:r w:rsidR="00923C0E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. «Տ-7-25» տողում «/Մ-1/» </w:t>
      </w:r>
      <w:r w:rsidR="0037124A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տառը և թիվը</w:t>
      </w:r>
      <w:r w:rsidR="00923C0E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 փոխարինել «Հայրենյացի տրանսպորտային հանգույց» բառերով</w:t>
      </w:r>
      <w:r w:rsidR="00C97172" w:rsidRPr="000D42B7">
        <w:rPr>
          <w:rFonts w:ascii="Cambria Math" w:eastAsia="Microsoft JhengHei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594B473E" w14:textId="55619DBE" w:rsidR="00330AAC" w:rsidRPr="000D42B7" w:rsidRDefault="0078497A" w:rsidP="005C69A8">
      <w:pPr>
        <w:jc w:val="both"/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ab/>
      </w:r>
      <w:r w:rsidR="00040895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դ</w:t>
      </w:r>
      <w:r w:rsidR="00330AAC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. «Տ-7-56» տողում «/Մ-1/» </w:t>
      </w:r>
      <w:r w:rsidR="0037124A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տառը և թիվը</w:t>
      </w:r>
      <w:r w:rsidR="00330AAC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 փոխարինել «Լուսակերտի տրանսպորտային հանգույց» բառերով</w:t>
      </w:r>
      <w:r w:rsidR="00C97172" w:rsidRPr="000D42B7">
        <w:rPr>
          <w:rFonts w:ascii="Cambria Math" w:eastAsia="Microsoft JhengHei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62E5798D" w14:textId="02A39BC9" w:rsidR="009229CB" w:rsidRPr="005C69A8" w:rsidRDefault="0078497A" w:rsidP="005C69A8">
      <w:pPr>
        <w:jc w:val="both"/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ab/>
      </w:r>
      <w:r w:rsidR="00040895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ե</w:t>
      </w:r>
      <w:r w:rsidR="009229CB" w:rsidRPr="000D42B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9229CB" w:rsidRPr="000D42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 «Տ-7-66» տողը շարադրել </w:t>
      </w:r>
      <w:r w:rsidR="00582D32" w:rsidRPr="000D42B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նոր խմբագրությամբ</w:t>
      </w:r>
      <w:r w:rsidR="009229CB" w:rsidRPr="000D42B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tbl>
      <w:tblPr>
        <w:tblW w:w="9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7290"/>
        <w:gridCol w:w="851"/>
      </w:tblGrid>
      <w:tr w:rsidR="009229CB" w:rsidRPr="005C69A8" w14:paraId="31259143" w14:textId="77777777" w:rsidTr="00477B51">
        <w:trPr>
          <w:tblCellSpacing w:w="0" w:type="dxa"/>
          <w:jc w:val="center"/>
        </w:trPr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7509B1" w14:textId="5132ABC7" w:rsidR="009229CB" w:rsidRPr="005C69A8" w:rsidRDefault="009229CB" w:rsidP="00477B51">
            <w:pPr>
              <w:jc w:val="center"/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5C69A8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Տ-7-66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017B41" w14:textId="2B57B79B" w:rsidR="009229CB" w:rsidRPr="005C69A8" w:rsidRDefault="009229CB" w:rsidP="005C69A8">
            <w:pPr>
              <w:jc w:val="both"/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5C69A8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Մարալիկ</w:t>
            </w:r>
            <w:r w:rsidR="00447CCB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 </w:t>
            </w:r>
            <w:r w:rsidRPr="005C69A8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(Տ-7-50) – Ձորակապ – Սառնաղբյուր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E2500C" w14:textId="0B16A7CB" w:rsidR="009229CB" w:rsidRPr="005C69A8" w:rsidRDefault="009229CB" w:rsidP="00D04EA5">
            <w:pPr>
              <w:jc w:val="center"/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C69A8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7.</w:t>
            </w:r>
            <w:r w:rsidR="00C20F42" w:rsidRPr="005C69A8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1</w:t>
            </w:r>
          </w:p>
        </w:tc>
      </w:tr>
    </w:tbl>
    <w:p w14:paraId="7770DE38" w14:textId="3C5C5257" w:rsidR="00AF6246" w:rsidRPr="009B456A" w:rsidRDefault="0078497A" w:rsidP="009B456A">
      <w:pPr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en-US" w:eastAsia="en-GB"/>
          <w14:ligatures w14:val="none"/>
        </w:rPr>
      </w:pPr>
      <w:r>
        <w:rPr>
          <w:rFonts w:ascii="GHEA Grapalat" w:eastAsia="Microsoft JhengHei" w:hAnsi="GHEA Grapalat" w:cs="Cambria Math"/>
          <w:color w:val="000000"/>
          <w:kern w:val="0"/>
          <w:sz w:val="24"/>
          <w:szCs w:val="24"/>
          <w:lang w:val="en-US" w:eastAsia="en-GB"/>
          <w14:ligatures w14:val="none"/>
        </w:rPr>
        <w:tab/>
      </w:r>
      <w:r w:rsidR="00040895" w:rsidRPr="009B456A">
        <w:rPr>
          <w:rFonts w:ascii="GHEA Grapalat" w:eastAsia="Microsoft JhengHei" w:hAnsi="GHEA Grapalat" w:cs="Cambria Math"/>
          <w:color w:val="000000"/>
          <w:kern w:val="0"/>
          <w:sz w:val="24"/>
          <w:szCs w:val="24"/>
          <w:lang w:val="en-US" w:eastAsia="en-GB"/>
          <w14:ligatures w14:val="none"/>
        </w:rPr>
        <w:t>զ</w:t>
      </w:r>
      <w:r w:rsidR="00AF6246" w:rsidRPr="009B456A">
        <w:rPr>
          <w:rFonts w:ascii="Cambria Math" w:eastAsia="Microsoft JhengHei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AF6246" w:rsidRPr="009B456A"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AF6246"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«Տ-7-74» տող</w:t>
      </w:r>
      <w:r w:rsidR="00A02271"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ը ուժը կորցրած</w:t>
      </w:r>
      <w:r w:rsidR="0037124A" w:rsidRPr="0037124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37124A"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ճանաչել</w:t>
      </w:r>
      <w:r w:rsidR="00C23561" w:rsidRPr="009B45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en-GB"/>
          <w14:ligatures w14:val="none"/>
        </w:rPr>
        <w:t>:</w:t>
      </w:r>
    </w:p>
    <w:p w14:paraId="2A76F615" w14:textId="77777777" w:rsidR="005D7DBB" w:rsidRPr="009B456A" w:rsidRDefault="005D7DBB" w:rsidP="009B456A">
      <w:pPr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</w:pPr>
    </w:p>
    <w:p w14:paraId="080AEADB" w14:textId="7D351045" w:rsidR="00EF502C" w:rsidRPr="009B456A" w:rsidRDefault="00536C4C" w:rsidP="00477B51">
      <w:pPr>
        <w:jc w:val="both"/>
        <w:rPr>
          <w:rFonts w:ascii="GHEA Grapalat" w:eastAsia="Times New Roman" w:hAnsi="GHEA Grapalat" w:cs="Calibri"/>
          <w:kern w:val="0"/>
          <w:sz w:val="24"/>
          <w:szCs w:val="24"/>
          <w:lang w:val="hy-AM" w:eastAsia="en-GB"/>
          <w14:ligatures w14:val="none"/>
        </w:rPr>
      </w:pPr>
      <w:r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ab/>
      </w:r>
      <w:r w:rsidR="006339AD" w:rsidRPr="009B456A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2. Սույն որոշ</w:t>
      </w:r>
      <w:r w:rsidR="001472F2" w:rsidRPr="009B456A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ումն </w:t>
      </w:r>
      <w:r w:rsidR="006339AD" w:rsidRPr="009B456A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ուժի մեջ է </w:t>
      </w:r>
      <w:r w:rsidR="0073726F" w:rsidRPr="009B456A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մտնում </w:t>
      </w:r>
      <w:r w:rsidR="002805C7" w:rsidRPr="009B456A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պաշտոնական հրապարակման օրվան հաջորդող</w:t>
      </w:r>
      <w:r w:rsidR="0073726F" w:rsidRPr="009B456A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օրվա</w:t>
      </w:r>
      <w:r w:rsidR="00716E73" w:rsidRPr="009B456A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ն</w:t>
      </w:r>
      <w:r w:rsidR="0073726F" w:rsidRPr="009B456A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ից</w:t>
      </w:r>
      <w:r w:rsidR="009B456A" w:rsidRPr="009B456A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։ </w:t>
      </w:r>
      <w:r w:rsidR="00EF502C" w:rsidRPr="009B456A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</w:t>
      </w:r>
    </w:p>
    <w:p w14:paraId="64A5DD47" w14:textId="77777777" w:rsidR="00903DA1" w:rsidRPr="009B456A" w:rsidRDefault="00903DA1" w:rsidP="009B456A">
      <w:pPr>
        <w:rPr>
          <w:rFonts w:ascii="GHEA Grapalat" w:hAnsi="GHEA Grapalat"/>
          <w:sz w:val="24"/>
          <w:szCs w:val="24"/>
          <w:lang w:val="hy-AM"/>
        </w:rPr>
      </w:pPr>
    </w:p>
    <w:sectPr w:rsidR="00903DA1" w:rsidRPr="009B456A" w:rsidSect="00BD7D75">
      <w:pgSz w:w="11906" w:h="16838" w:code="9"/>
      <w:pgMar w:top="709" w:right="1133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373F"/>
    <w:multiLevelType w:val="hybridMultilevel"/>
    <w:tmpl w:val="F94C806A"/>
    <w:lvl w:ilvl="0" w:tplc="79261D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9C662B"/>
    <w:multiLevelType w:val="hybridMultilevel"/>
    <w:tmpl w:val="EEFCF16E"/>
    <w:lvl w:ilvl="0" w:tplc="9A6231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1C4"/>
    <w:multiLevelType w:val="hybridMultilevel"/>
    <w:tmpl w:val="F94C806A"/>
    <w:lvl w:ilvl="0" w:tplc="79261D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C32A76"/>
    <w:multiLevelType w:val="hybridMultilevel"/>
    <w:tmpl w:val="A11AD79A"/>
    <w:lvl w:ilvl="0" w:tplc="745C498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4C7E48AA"/>
    <w:multiLevelType w:val="hybridMultilevel"/>
    <w:tmpl w:val="F94C806A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0A666B"/>
    <w:multiLevelType w:val="hybridMultilevel"/>
    <w:tmpl w:val="A11AD79A"/>
    <w:lvl w:ilvl="0" w:tplc="745C498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49227BE"/>
    <w:multiLevelType w:val="hybridMultilevel"/>
    <w:tmpl w:val="E408BB8A"/>
    <w:lvl w:ilvl="0" w:tplc="64D01A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9952854">
    <w:abstractNumId w:val="2"/>
  </w:num>
  <w:num w:numId="2" w16cid:durableId="86073603">
    <w:abstractNumId w:val="4"/>
  </w:num>
  <w:num w:numId="3" w16cid:durableId="1756702813">
    <w:abstractNumId w:val="1"/>
  </w:num>
  <w:num w:numId="4" w16cid:durableId="224075664">
    <w:abstractNumId w:val="0"/>
  </w:num>
  <w:num w:numId="5" w16cid:durableId="723483719">
    <w:abstractNumId w:val="3"/>
  </w:num>
  <w:num w:numId="6" w16cid:durableId="1136751370">
    <w:abstractNumId w:val="5"/>
  </w:num>
  <w:num w:numId="7" w16cid:durableId="1792894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B4"/>
    <w:rsid w:val="00004900"/>
    <w:rsid w:val="000164E1"/>
    <w:rsid w:val="00017DC1"/>
    <w:rsid w:val="00030C6A"/>
    <w:rsid w:val="00034DB2"/>
    <w:rsid w:val="00040227"/>
    <w:rsid w:val="00040895"/>
    <w:rsid w:val="00047623"/>
    <w:rsid w:val="000501CB"/>
    <w:rsid w:val="000530A0"/>
    <w:rsid w:val="00053C16"/>
    <w:rsid w:val="00061796"/>
    <w:rsid w:val="00063CEE"/>
    <w:rsid w:val="00064BFD"/>
    <w:rsid w:val="00073867"/>
    <w:rsid w:val="000840F6"/>
    <w:rsid w:val="000844F2"/>
    <w:rsid w:val="00090FC1"/>
    <w:rsid w:val="000923AD"/>
    <w:rsid w:val="00096904"/>
    <w:rsid w:val="000A18B7"/>
    <w:rsid w:val="000A6A91"/>
    <w:rsid w:val="000A7390"/>
    <w:rsid w:val="000B455A"/>
    <w:rsid w:val="000B4698"/>
    <w:rsid w:val="000D0443"/>
    <w:rsid w:val="000D2A0F"/>
    <w:rsid w:val="000D42B7"/>
    <w:rsid w:val="000D4CB7"/>
    <w:rsid w:val="000E0472"/>
    <w:rsid w:val="000E33E9"/>
    <w:rsid w:val="000E3ADE"/>
    <w:rsid w:val="000E7F36"/>
    <w:rsid w:val="000F3994"/>
    <w:rsid w:val="001126A2"/>
    <w:rsid w:val="001150C6"/>
    <w:rsid w:val="00121FBB"/>
    <w:rsid w:val="0012273F"/>
    <w:rsid w:val="00125D87"/>
    <w:rsid w:val="0013052F"/>
    <w:rsid w:val="0013359B"/>
    <w:rsid w:val="001335C3"/>
    <w:rsid w:val="00136EC3"/>
    <w:rsid w:val="00142C7B"/>
    <w:rsid w:val="001472F2"/>
    <w:rsid w:val="00160187"/>
    <w:rsid w:val="00161DDF"/>
    <w:rsid w:val="00171505"/>
    <w:rsid w:val="00173E8F"/>
    <w:rsid w:val="001751E1"/>
    <w:rsid w:val="00176D22"/>
    <w:rsid w:val="0018083C"/>
    <w:rsid w:val="00180E77"/>
    <w:rsid w:val="00183D82"/>
    <w:rsid w:val="0018427A"/>
    <w:rsid w:val="00185C40"/>
    <w:rsid w:val="00187C28"/>
    <w:rsid w:val="00192503"/>
    <w:rsid w:val="00193B53"/>
    <w:rsid w:val="0019757F"/>
    <w:rsid w:val="001A3ED5"/>
    <w:rsid w:val="001A4AA1"/>
    <w:rsid w:val="001B2844"/>
    <w:rsid w:val="001B4491"/>
    <w:rsid w:val="001C27D1"/>
    <w:rsid w:val="001C5A6F"/>
    <w:rsid w:val="001C5E72"/>
    <w:rsid w:val="001C789E"/>
    <w:rsid w:val="001C7BB6"/>
    <w:rsid w:val="001D4684"/>
    <w:rsid w:val="001E5EA1"/>
    <w:rsid w:val="001E6C16"/>
    <w:rsid w:val="001F2142"/>
    <w:rsid w:val="001F4217"/>
    <w:rsid w:val="002005F3"/>
    <w:rsid w:val="002025CC"/>
    <w:rsid w:val="00207E5A"/>
    <w:rsid w:val="002106C6"/>
    <w:rsid w:val="002113C6"/>
    <w:rsid w:val="0021544D"/>
    <w:rsid w:val="00226BD8"/>
    <w:rsid w:val="00231EF6"/>
    <w:rsid w:val="002340A4"/>
    <w:rsid w:val="00245973"/>
    <w:rsid w:val="002476DF"/>
    <w:rsid w:val="00247FEF"/>
    <w:rsid w:val="00250054"/>
    <w:rsid w:val="00250909"/>
    <w:rsid w:val="00250C19"/>
    <w:rsid w:val="0025147B"/>
    <w:rsid w:val="00256361"/>
    <w:rsid w:val="00256E9B"/>
    <w:rsid w:val="002579CA"/>
    <w:rsid w:val="0026056B"/>
    <w:rsid w:val="00263CB0"/>
    <w:rsid w:val="002651B4"/>
    <w:rsid w:val="00272D1A"/>
    <w:rsid w:val="002805C7"/>
    <w:rsid w:val="00280DB5"/>
    <w:rsid w:val="00284828"/>
    <w:rsid w:val="00291D59"/>
    <w:rsid w:val="00294AA7"/>
    <w:rsid w:val="002A475A"/>
    <w:rsid w:val="002B07EF"/>
    <w:rsid w:val="002B264E"/>
    <w:rsid w:val="002B4ADA"/>
    <w:rsid w:val="002B4E29"/>
    <w:rsid w:val="002C11E1"/>
    <w:rsid w:val="002C1F19"/>
    <w:rsid w:val="002C2416"/>
    <w:rsid w:val="002D0896"/>
    <w:rsid w:val="002D1356"/>
    <w:rsid w:val="002D27CC"/>
    <w:rsid w:val="002D4E2C"/>
    <w:rsid w:val="002E4A80"/>
    <w:rsid w:val="002E779C"/>
    <w:rsid w:val="00301A27"/>
    <w:rsid w:val="00305B84"/>
    <w:rsid w:val="00307BAE"/>
    <w:rsid w:val="0031197C"/>
    <w:rsid w:val="0031200E"/>
    <w:rsid w:val="003124BF"/>
    <w:rsid w:val="00312D6A"/>
    <w:rsid w:val="0031453E"/>
    <w:rsid w:val="00314AB9"/>
    <w:rsid w:val="00316419"/>
    <w:rsid w:val="00317BE6"/>
    <w:rsid w:val="00321E97"/>
    <w:rsid w:val="00322424"/>
    <w:rsid w:val="00324DD9"/>
    <w:rsid w:val="00326F9A"/>
    <w:rsid w:val="00330AAC"/>
    <w:rsid w:val="00331735"/>
    <w:rsid w:val="00332383"/>
    <w:rsid w:val="0033482A"/>
    <w:rsid w:val="00340517"/>
    <w:rsid w:val="00344B24"/>
    <w:rsid w:val="003455D8"/>
    <w:rsid w:val="003603C4"/>
    <w:rsid w:val="00360575"/>
    <w:rsid w:val="00362F16"/>
    <w:rsid w:val="0036357E"/>
    <w:rsid w:val="003658E4"/>
    <w:rsid w:val="00367B5C"/>
    <w:rsid w:val="0037124A"/>
    <w:rsid w:val="00377C41"/>
    <w:rsid w:val="00384A42"/>
    <w:rsid w:val="003935EB"/>
    <w:rsid w:val="00393DAE"/>
    <w:rsid w:val="003A2701"/>
    <w:rsid w:val="003A2B6F"/>
    <w:rsid w:val="003A66EA"/>
    <w:rsid w:val="003B1041"/>
    <w:rsid w:val="003C1627"/>
    <w:rsid w:val="003D3117"/>
    <w:rsid w:val="003D42B5"/>
    <w:rsid w:val="003D5B22"/>
    <w:rsid w:val="003D7508"/>
    <w:rsid w:val="003E5437"/>
    <w:rsid w:val="003F1821"/>
    <w:rsid w:val="003F7DD5"/>
    <w:rsid w:val="00404A02"/>
    <w:rsid w:val="00405663"/>
    <w:rsid w:val="00416B30"/>
    <w:rsid w:val="00424A95"/>
    <w:rsid w:val="00431CF0"/>
    <w:rsid w:val="00433E9B"/>
    <w:rsid w:val="00435E2E"/>
    <w:rsid w:val="00436BB3"/>
    <w:rsid w:val="00437F00"/>
    <w:rsid w:val="00445FD8"/>
    <w:rsid w:val="00447CCB"/>
    <w:rsid w:val="00450AEA"/>
    <w:rsid w:val="004672EC"/>
    <w:rsid w:val="0047219D"/>
    <w:rsid w:val="00473BCD"/>
    <w:rsid w:val="00475237"/>
    <w:rsid w:val="00477B51"/>
    <w:rsid w:val="004928CE"/>
    <w:rsid w:val="00494286"/>
    <w:rsid w:val="004955DC"/>
    <w:rsid w:val="00495BEE"/>
    <w:rsid w:val="0049768F"/>
    <w:rsid w:val="004A0643"/>
    <w:rsid w:val="004A08B9"/>
    <w:rsid w:val="004A0F25"/>
    <w:rsid w:val="004A3181"/>
    <w:rsid w:val="004A3581"/>
    <w:rsid w:val="004A7EBF"/>
    <w:rsid w:val="004C515E"/>
    <w:rsid w:val="004D43F7"/>
    <w:rsid w:val="004D684E"/>
    <w:rsid w:val="004D752A"/>
    <w:rsid w:val="00500AD6"/>
    <w:rsid w:val="00501247"/>
    <w:rsid w:val="005019C5"/>
    <w:rsid w:val="005023B7"/>
    <w:rsid w:val="00506D60"/>
    <w:rsid w:val="00512C29"/>
    <w:rsid w:val="00516E1F"/>
    <w:rsid w:val="00520F92"/>
    <w:rsid w:val="00521CBF"/>
    <w:rsid w:val="00525B8D"/>
    <w:rsid w:val="00536C4C"/>
    <w:rsid w:val="005431FF"/>
    <w:rsid w:val="00547BD3"/>
    <w:rsid w:val="00555343"/>
    <w:rsid w:val="00556D2C"/>
    <w:rsid w:val="005578A9"/>
    <w:rsid w:val="005600F1"/>
    <w:rsid w:val="0056052F"/>
    <w:rsid w:val="005630D4"/>
    <w:rsid w:val="00570D81"/>
    <w:rsid w:val="00577A4C"/>
    <w:rsid w:val="005809C7"/>
    <w:rsid w:val="00582D32"/>
    <w:rsid w:val="00585137"/>
    <w:rsid w:val="0058627B"/>
    <w:rsid w:val="00592459"/>
    <w:rsid w:val="00592C0C"/>
    <w:rsid w:val="00597064"/>
    <w:rsid w:val="00597DC1"/>
    <w:rsid w:val="005A1CC7"/>
    <w:rsid w:val="005A6D15"/>
    <w:rsid w:val="005B1E8A"/>
    <w:rsid w:val="005B5982"/>
    <w:rsid w:val="005C086C"/>
    <w:rsid w:val="005C69A8"/>
    <w:rsid w:val="005C7449"/>
    <w:rsid w:val="005D7DBB"/>
    <w:rsid w:val="005E5578"/>
    <w:rsid w:val="00602586"/>
    <w:rsid w:val="00604A9D"/>
    <w:rsid w:val="00606C07"/>
    <w:rsid w:val="00606D84"/>
    <w:rsid w:val="00614DA6"/>
    <w:rsid w:val="0062006F"/>
    <w:rsid w:val="00630A15"/>
    <w:rsid w:val="00630B1E"/>
    <w:rsid w:val="006325F4"/>
    <w:rsid w:val="00632674"/>
    <w:rsid w:val="006339AD"/>
    <w:rsid w:val="00637764"/>
    <w:rsid w:val="00641563"/>
    <w:rsid w:val="00646A8D"/>
    <w:rsid w:val="00653A43"/>
    <w:rsid w:val="00664F2D"/>
    <w:rsid w:val="006655C5"/>
    <w:rsid w:val="00675BDC"/>
    <w:rsid w:val="00680C16"/>
    <w:rsid w:val="00685546"/>
    <w:rsid w:val="006929D1"/>
    <w:rsid w:val="00695F30"/>
    <w:rsid w:val="00696278"/>
    <w:rsid w:val="006A2A90"/>
    <w:rsid w:val="006A54F5"/>
    <w:rsid w:val="006B0D32"/>
    <w:rsid w:val="006C0BF1"/>
    <w:rsid w:val="006C0C09"/>
    <w:rsid w:val="006C6251"/>
    <w:rsid w:val="006C6B67"/>
    <w:rsid w:val="006D0FAE"/>
    <w:rsid w:val="006D55CF"/>
    <w:rsid w:val="006E2A45"/>
    <w:rsid w:val="006F2C08"/>
    <w:rsid w:val="006F771D"/>
    <w:rsid w:val="00700A56"/>
    <w:rsid w:val="00703842"/>
    <w:rsid w:val="00706A79"/>
    <w:rsid w:val="00716E73"/>
    <w:rsid w:val="00721750"/>
    <w:rsid w:val="00730F20"/>
    <w:rsid w:val="0073726F"/>
    <w:rsid w:val="00752DA0"/>
    <w:rsid w:val="007531D0"/>
    <w:rsid w:val="00754774"/>
    <w:rsid w:val="007620AA"/>
    <w:rsid w:val="00762B39"/>
    <w:rsid w:val="007749D7"/>
    <w:rsid w:val="007756E3"/>
    <w:rsid w:val="00775E65"/>
    <w:rsid w:val="00776E09"/>
    <w:rsid w:val="0078497A"/>
    <w:rsid w:val="00791BBF"/>
    <w:rsid w:val="00793283"/>
    <w:rsid w:val="00793576"/>
    <w:rsid w:val="007959B6"/>
    <w:rsid w:val="007A23F7"/>
    <w:rsid w:val="007A747E"/>
    <w:rsid w:val="007B55BF"/>
    <w:rsid w:val="007B7AA4"/>
    <w:rsid w:val="007C3C70"/>
    <w:rsid w:val="007C71A3"/>
    <w:rsid w:val="007E276E"/>
    <w:rsid w:val="007E5BAF"/>
    <w:rsid w:val="007F34A3"/>
    <w:rsid w:val="00805431"/>
    <w:rsid w:val="0081170E"/>
    <w:rsid w:val="008124A9"/>
    <w:rsid w:val="008235E3"/>
    <w:rsid w:val="00827B5C"/>
    <w:rsid w:val="0083231D"/>
    <w:rsid w:val="008324A5"/>
    <w:rsid w:val="00837D62"/>
    <w:rsid w:val="00840B18"/>
    <w:rsid w:val="00843324"/>
    <w:rsid w:val="00853046"/>
    <w:rsid w:val="00872AA8"/>
    <w:rsid w:val="00874B2B"/>
    <w:rsid w:val="00876B15"/>
    <w:rsid w:val="00890BC4"/>
    <w:rsid w:val="008929A3"/>
    <w:rsid w:val="008C1884"/>
    <w:rsid w:val="008C5B3A"/>
    <w:rsid w:val="008D4102"/>
    <w:rsid w:val="008D4B69"/>
    <w:rsid w:val="008E3660"/>
    <w:rsid w:val="008E4152"/>
    <w:rsid w:val="008F4B58"/>
    <w:rsid w:val="009025D9"/>
    <w:rsid w:val="00903DA1"/>
    <w:rsid w:val="00905405"/>
    <w:rsid w:val="0090548E"/>
    <w:rsid w:val="00906A70"/>
    <w:rsid w:val="0090785B"/>
    <w:rsid w:val="009111E5"/>
    <w:rsid w:val="00912AF8"/>
    <w:rsid w:val="009220B2"/>
    <w:rsid w:val="009229CB"/>
    <w:rsid w:val="00923C0E"/>
    <w:rsid w:val="009244B6"/>
    <w:rsid w:val="00933614"/>
    <w:rsid w:val="0093467B"/>
    <w:rsid w:val="00947ED7"/>
    <w:rsid w:val="00961247"/>
    <w:rsid w:val="00962049"/>
    <w:rsid w:val="00962661"/>
    <w:rsid w:val="00964271"/>
    <w:rsid w:val="00972924"/>
    <w:rsid w:val="00981732"/>
    <w:rsid w:val="00983241"/>
    <w:rsid w:val="009846BE"/>
    <w:rsid w:val="00984AE1"/>
    <w:rsid w:val="00984F41"/>
    <w:rsid w:val="00987F09"/>
    <w:rsid w:val="00990E79"/>
    <w:rsid w:val="009A0842"/>
    <w:rsid w:val="009A0E67"/>
    <w:rsid w:val="009B15F8"/>
    <w:rsid w:val="009B456A"/>
    <w:rsid w:val="009B5904"/>
    <w:rsid w:val="009B6465"/>
    <w:rsid w:val="009C2832"/>
    <w:rsid w:val="009C3505"/>
    <w:rsid w:val="009C357E"/>
    <w:rsid w:val="009C4DC7"/>
    <w:rsid w:val="009D5855"/>
    <w:rsid w:val="009D666B"/>
    <w:rsid w:val="009E1250"/>
    <w:rsid w:val="009F04C4"/>
    <w:rsid w:val="009F0C35"/>
    <w:rsid w:val="009F3C74"/>
    <w:rsid w:val="00A02271"/>
    <w:rsid w:val="00A03D42"/>
    <w:rsid w:val="00A11124"/>
    <w:rsid w:val="00A14F80"/>
    <w:rsid w:val="00A2048C"/>
    <w:rsid w:val="00A2156E"/>
    <w:rsid w:val="00A21CA2"/>
    <w:rsid w:val="00A22977"/>
    <w:rsid w:val="00A25CBC"/>
    <w:rsid w:val="00A27550"/>
    <w:rsid w:val="00A35C54"/>
    <w:rsid w:val="00A470DF"/>
    <w:rsid w:val="00A54CBF"/>
    <w:rsid w:val="00A55277"/>
    <w:rsid w:val="00A55671"/>
    <w:rsid w:val="00A56B0C"/>
    <w:rsid w:val="00A57092"/>
    <w:rsid w:val="00A61957"/>
    <w:rsid w:val="00A65DFE"/>
    <w:rsid w:val="00A66D3B"/>
    <w:rsid w:val="00A72436"/>
    <w:rsid w:val="00A73D93"/>
    <w:rsid w:val="00A748DE"/>
    <w:rsid w:val="00A824D6"/>
    <w:rsid w:val="00A91A37"/>
    <w:rsid w:val="00A935AA"/>
    <w:rsid w:val="00A93BAE"/>
    <w:rsid w:val="00AA21AF"/>
    <w:rsid w:val="00AB34C4"/>
    <w:rsid w:val="00AB3506"/>
    <w:rsid w:val="00AC0777"/>
    <w:rsid w:val="00AC5894"/>
    <w:rsid w:val="00AC7A67"/>
    <w:rsid w:val="00AD0E25"/>
    <w:rsid w:val="00AE73D5"/>
    <w:rsid w:val="00AF621A"/>
    <w:rsid w:val="00AF6246"/>
    <w:rsid w:val="00AF6EB3"/>
    <w:rsid w:val="00B0174B"/>
    <w:rsid w:val="00B01CE5"/>
    <w:rsid w:val="00B13F3A"/>
    <w:rsid w:val="00B16E81"/>
    <w:rsid w:val="00B21453"/>
    <w:rsid w:val="00B23903"/>
    <w:rsid w:val="00B410B7"/>
    <w:rsid w:val="00B44724"/>
    <w:rsid w:val="00B52BDA"/>
    <w:rsid w:val="00B635DA"/>
    <w:rsid w:val="00B6528F"/>
    <w:rsid w:val="00B7256E"/>
    <w:rsid w:val="00B80E50"/>
    <w:rsid w:val="00B90829"/>
    <w:rsid w:val="00B91FC8"/>
    <w:rsid w:val="00B92E2A"/>
    <w:rsid w:val="00B96F4B"/>
    <w:rsid w:val="00B97226"/>
    <w:rsid w:val="00BA11BF"/>
    <w:rsid w:val="00BA1D93"/>
    <w:rsid w:val="00BA633F"/>
    <w:rsid w:val="00BA793A"/>
    <w:rsid w:val="00BC147C"/>
    <w:rsid w:val="00BC3972"/>
    <w:rsid w:val="00BC5B4B"/>
    <w:rsid w:val="00BC7AB3"/>
    <w:rsid w:val="00BD7D75"/>
    <w:rsid w:val="00BE3090"/>
    <w:rsid w:val="00BE4B7E"/>
    <w:rsid w:val="00BE5D77"/>
    <w:rsid w:val="00BE76C5"/>
    <w:rsid w:val="00BF3E40"/>
    <w:rsid w:val="00BF47BE"/>
    <w:rsid w:val="00BF5A2B"/>
    <w:rsid w:val="00C02E19"/>
    <w:rsid w:val="00C10B28"/>
    <w:rsid w:val="00C14BD2"/>
    <w:rsid w:val="00C1542B"/>
    <w:rsid w:val="00C15787"/>
    <w:rsid w:val="00C20F42"/>
    <w:rsid w:val="00C23561"/>
    <w:rsid w:val="00C27833"/>
    <w:rsid w:val="00C35543"/>
    <w:rsid w:val="00C40EB9"/>
    <w:rsid w:val="00C410F2"/>
    <w:rsid w:val="00C41BBD"/>
    <w:rsid w:val="00C46DAD"/>
    <w:rsid w:val="00C474E6"/>
    <w:rsid w:val="00C50F89"/>
    <w:rsid w:val="00C515A7"/>
    <w:rsid w:val="00C52433"/>
    <w:rsid w:val="00C550DA"/>
    <w:rsid w:val="00C559F5"/>
    <w:rsid w:val="00C7150A"/>
    <w:rsid w:val="00C72AC8"/>
    <w:rsid w:val="00C758FF"/>
    <w:rsid w:val="00C87F20"/>
    <w:rsid w:val="00C97172"/>
    <w:rsid w:val="00CA1529"/>
    <w:rsid w:val="00CB1A96"/>
    <w:rsid w:val="00CB3AB9"/>
    <w:rsid w:val="00CB718D"/>
    <w:rsid w:val="00CC1439"/>
    <w:rsid w:val="00CC69A2"/>
    <w:rsid w:val="00CE14B5"/>
    <w:rsid w:val="00CE1A00"/>
    <w:rsid w:val="00CE7DF8"/>
    <w:rsid w:val="00CF4BE4"/>
    <w:rsid w:val="00CF6C9A"/>
    <w:rsid w:val="00D03A23"/>
    <w:rsid w:val="00D04EA5"/>
    <w:rsid w:val="00D06CE8"/>
    <w:rsid w:val="00D14DCD"/>
    <w:rsid w:val="00D224D8"/>
    <w:rsid w:val="00D225FE"/>
    <w:rsid w:val="00D27BEF"/>
    <w:rsid w:val="00D3316C"/>
    <w:rsid w:val="00D4593C"/>
    <w:rsid w:val="00D64C3A"/>
    <w:rsid w:val="00D6675B"/>
    <w:rsid w:val="00D824FB"/>
    <w:rsid w:val="00D82DC4"/>
    <w:rsid w:val="00D903AC"/>
    <w:rsid w:val="00DA2FAD"/>
    <w:rsid w:val="00DA3575"/>
    <w:rsid w:val="00DA4B9A"/>
    <w:rsid w:val="00DA563A"/>
    <w:rsid w:val="00DB39B3"/>
    <w:rsid w:val="00DB4D15"/>
    <w:rsid w:val="00DC29D6"/>
    <w:rsid w:val="00DC50C7"/>
    <w:rsid w:val="00DD1407"/>
    <w:rsid w:val="00DD430B"/>
    <w:rsid w:val="00DE7EDF"/>
    <w:rsid w:val="00DF5EF9"/>
    <w:rsid w:val="00E056F0"/>
    <w:rsid w:val="00E07EA1"/>
    <w:rsid w:val="00E1125F"/>
    <w:rsid w:val="00E13F92"/>
    <w:rsid w:val="00E149FA"/>
    <w:rsid w:val="00E20FE2"/>
    <w:rsid w:val="00E21A54"/>
    <w:rsid w:val="00E25EF8"/>
    <w:rsid w:val="00E3283B"/>
    <w:rsid w:val="00E3552F"/>
    <w:rsid w:val="00E43321"/>
    <w:rsid w:val="00E439EA"/>
    <w:rsid w:val="00E43CC6"/>
    <w:rsid w:val="00E46EAF"/>
    <w:rsid w:val="00E476B3"/>
    <w:rsid w:val="00E57349"/>
    <w:rsid w:val="00E604AE"/>
    <w:rsid w:val="00E615BD"/>
    <w:rsid w:val="00E61E7D"/>
    <w:rsid w:val="00E620BF"/>
    <w:rsid w:val="00E627F5"/>
    <w:rsid w:val="00E635E0"/>
    <w:rsid w:val="00E65723"/>
    <w:rsid w:val="00E74065"/>
    <w:rsid w:val="00E8593C"/>
    <w:rsid w:val="00E90839"/>
    <w:rsid w:val="00E96A76"/>
    <w:rsid w:val="00EA2ABB"/>
    <w:rsid w:val="00EA57FC"/>
    <w:rsid w:val="00EA7023"/>
    <w:rsid w:val="00EB0C3E"/>
    <w:rsid w:val="00EB0FCC"/>
    <w:rsid w:val="00EB17D1"/>
    <w:rsid w:val="00EB7B69"/>
    <w:rsid w:val="00EC345A"/>
    <w:rsid w:val="00EC52B6"/>
    <w:rsid w:val="00ED099A"/>
    <w:rsid w:val="00ED36A4"/>
    <w:rsid w:val="00ED3E46"/>
    <w:rsid w:val="00EE39A3"/>
    <w:rsid w:val="00EE4710"/>
    <w:rsid w:val="00EE49A6"/>
    <w:rsid w:val="00EF502C"/>
    <w:rsid w:val="00F00333"/>
    <w:rsid w:val="00F015C3"/>
    <w:rsid w:val="00F06C8A"/>
    <w:rsid w:val="00F0754F"/>
    <w:rsid w:val="00F112DD"/>
    <w:rsid w:val="00F14687"/>
    <w:rsid w:val="00F14BC2"/>
    <w:rsid w:val="00F15D77"/>
    <w:rsid w:val="00F177CE"/>
    <w:rsid w:val="00F17E70"/>
    <w:rsid w:val="00F22C45"/>
    <w:rsid w:val="00F24A50"/>
    <w:rsid w:val="00F4119D"/>
    <w:rsid w:val="00F42FB0"/>
    <w:rsid w:val="00F51D3C"/>
    <w:rsid w:val="00F52271"/>
    <w:rsid w:val="00F53E29"/>
    <w:rsid w:val="00F6077C"/>
    <w:rsid w:val="00F62910"/>
    <w:rsid w:val="00F62C3E"/>
    <w:rsid w:val="00F7776B"/>
    <w:rsid w:val="00F8204E"/>
    <w:rsid w:val="00F84DA5"/>
    <w:rsid w:val="00F860F4"/>
    <w:rsid w:val="00F86114"/>
    <w:rsid w:val="00FA1B50"/>
    <w:rsid w:val="00FA42A5"/>
    <w:rsid w:val="00FB1CBA"/>
    <w:rsid w:val="00FB2D55"/>
    <w:rsid w:val="00FB69F3"/>
    <w:rsid w:val="00FC0076"/>
    <w:rsid w:val="00FC6F6D"/>
    <w:rsid w:val="00FD53BC"/>
    <w:rsid w:val="00FE75A1"/>
    <w:rsid w:val="00FE7BF0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9731"/>
  <w15:chartTrackingRefBased/>
  <w15:docId w15:val="{A4D4659C-63B7-4210-B8A0-C8AC30AA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339AD"/>
    <w:rPr>
      <w:b/>
      <w:bCs/>
    </w:rPr>
  </w:style>
  <w:style w:type="character" w:styleId="Emphasis">
    <w:name w:val="Emphasis"/>
    <w:basedOn w:val="DefaultParagraphFont"/>
    <w:uiPriority w:val="20"/>
    <w:qFormat/>
    <w:rsid w:val="006339AD"/>
    <w:rPr>
      <w:i/>
      <w:iCs/>
    </w:rPr>
  </w:style>
  <w:style w:type="paragraph" w:styleId="ListParagraph">
    <w:name w:val="List Paragraph"/>
    <w:basedOn w:val="Normal"/>
    <w:uiPriority w:val="34"/>
    <w:qFormat/>
    <w:rsid w:val="00FF2DF7"/>
    <w:pPr>
      <w:ind w:left="720"/>
      <w:contextualSpacing/>
    </w:pPr>
  </w:style>
  <w:style w:type="paragraph" w:styleId="Revision">
    <w:name w:val="Revision"/>
    <w:hidden/>
    <w:uiPriority w:val="99"/>
    <w:semiHidden/>
    <w:rsid w:val="00226BD8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A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A0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87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F13C4-8427-4CE8-A446-A5557F65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https:/mul2-armroad.gov.am/tasks/125939/oneclick/naxagic265.docx?token=22eafeef61e9775196175dafca6ea95f</cp:keywords>
  <dc:description/>
  <cp:lastModifiedBy>User</cp:lastModifiedBy>
  <cp:revision>3</cp:revision>
  <cp:lastPrinted>2025-08-18T11:10:00Z</cp:lastPrinted>
  <dcterms:created xsi:type="dcterms:W3CDTF">2025-10-13T13:46:00Z</dcterms:created>
  <dcterms:modified xsi:type="dcterms:W3CDTF">2025-10-13T13:46:00Z</dcterms:modified>
</cp:coreProperties>
</file>