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C3B4" w14:textId="4A0CABFF" w:rsidR="00E6134E" w:rsidRPr="00041D16" w:rsidRDefault="00E6134E" w:rsidP="009B2D82">
      <w:pPr>
        <w:spacing w:after="0" w:line="360" w:lineRule="auto"/>
        <w:ind w:left="1440" w:firstLine="720"/>
        <w:jc w:val="right"/>
        <w:rPr>
          <w:rFonts w:ascii="GHEA Grapalat" w:hAnsi="GHEA Grapalat"/>
          <w:color w:val="000000" w:themeColor="text1"/>
          <w:u w:val="single"/>
          <w:lang w:val="hy-AM"/>
        </w:rPr>
      </w:pPr>
      <w:r w:rsidRPr="00041D16">
        <w:rPr>
          <w:rFonts w:ascii="GHEA Grapalat" w:hAnsi="GHEA Grapalat"/>
          <w:color w:val="000000" w:themeColor="text1"/>
          <w:u w:val="single"/>
          <w:lang w:val="hy-AM"/>
        </w:rPr>
        <w:t>ՆԱԽԱԳԻԾ</w:t>
      </w:r>
    </w:p>
    <w:p w14:paraId="125BA4B3" w14:textId="77777777" w:rsidR="00E6134E" w:rsidRPr="00041D16" w:rsidRDefault="00E6134E" w:rsidP="009B2D82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0CC1AFD" w14:textId="43CC5EBF" w:rsidR="009B6922" w:rsidRPr="00041D16" w:rsidRDefault="009B6922" w:rsidP="009B2D82">
      <w:pPr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041D1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31341B00" w14:textId="77777777" w:rsidR="009B6922" w:rsidRPr="00041D16" w:rsidRDefault="009B6922" w:rsidP="009B2D82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041D1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Օ Ր Ե Ն Ք Ը</w:t>
      </w:r>
    </w:p>
    <w:p w14:paraId="5ECFAC44" w14:textId="77777777" w:rsidR="009B6922" w:rsidRPr="00041D16" w:rsidRDefault="009B6922" w:rsidP="009B2D82">
      <w:pPr>
        <w:spacing w:after="0" w:line="360" w:lineRule="auto"/>
        <w:ind w:firstLine="72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51EFB4A" w14:textId="44AC956E" w:rsidR="002608F2" w:rsidRPr="00041D16" w:rsidRDefault="00034FBE" w:rsidP="009B2D82">
      <w:pPr>
        <w:spacing w:after="0" w:line="360" w:lineRule="auto"/>
        <w:ind w:firstLine="72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41D1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ՇՐՋԱԿԱ ՄԻՋԱՎԱՅՐԻ ՎՐԱ ԱԶԴԵՑՈՒԹՅԱՆ ԳՆԱՀԱՏՄԱՆ</w:t>
      </w:r>
      <w:r w:rsidRPr="00041D16">
        <w:rPr>
          <w:rStyle w:val="Strong"/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41D1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 ՓՈՐՁԱՔՆՆՈՒԹՅԱՆ ՄԱՍԻՆ ՕՐԵՆՔՈՒՄ</w:t>
      </w:r>
      <w:r w:rsidR="009B6922" w:rsidRPr="00041D1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ԼՐԱՑՈՒՄՆԵՐ ԿԱՏԱՐԵԼՈՒ ՄԱՍԻՆ</w:t>
      </w:r>
    </w:p>
    <w:p w14:paraId="5075A8AF" w14:textId="77777777" w:rsidR="002608F2" w:rsidRPr="00041D16" w:rsidRDefault="002608F2" w:rsidP="009B2D8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41ACE0C" w14:textId="70315A1E" w:rsidR="00204FE3" w:rsidRPr="00041D16" w:rsidRDefault="009B6922" w:rsidP="009B2D82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041D1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1.</w:t>
      </w:r>
      <w:r w:rsidRPr="00041D1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41D16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20</w:t>
      </w:r>
      <w:r w:rsidR="00204FE3" w:rsidRPr="00041D16">
        <w:rPr>
          <w:rFonts w:ascii="GHEA Grapalat" w:hAnsi="GHEA Grapalat"/>
          <w:color w:val="000000" w:themeColor="text1"/>
          <w:sz w:val="24"/>
          <w:szCs w:val="24"/>
          <w:lang w:val="hy-AM"/>
        </w:rPr>
        <w:t>14</w:t>
      </w:r>
      <w:r w:rsidRPr="00041D1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204FE3" w:rsidRPr="00041D16">
        <w:rPr>
          <w:rFonts w:ascii="GHEA Grapalat" w:hAnsi="GHEA Grapalat"/>
          <w:color w:val="000000" w:themeColor="text1"/>
          <w:sz w:val="24"/>
          <w:szCs w:val="24"/>
          <w:lang w:val="hy-AM"/>
        </w:rPr>
        <w:t>հունի</w:t>
      </w:r>
      <w:r w:rsidRPr="00041D1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սի </w:t>
      </w:r>
      <w:r w:rsidR="00204FE3" w:rsidRPr="00041D16">
        <w:rPr>
          <w:rFonts w:ascii="GHEA Grapalat" w:hAnsi="GHEA Grapalat"/>
          <w:color w:val="000000" w:themeColor="text1"/>
          <w:sz w:val="24"/>
          <w:szCs w:val="24"/>
          <w:lang w:val="hy-AM"/>
        </w:rPr>
        <w:t>21</w:t>
      </w:r>
      <w:r w:rsidRPr="00041D16">
        <w:rPr>
          <w:rFonts w:ascii="GHEA Grapalat" w:hAnsi="GHEA Grapalat"/>
          <w:color w:val="000000" w:themeColor="text1"/>
          <w:sz w:val="24"/>
          <w:szCs w:val="24"/>
          <w:lang w:val="hy-AM"/>
        </w:rPr>
        <w:t>-ի «</w:t>
      </w:r>
      <w:r w:rsidR="00204FE3" w:rsidRPr="00041D1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Շրջակա միջավայրի վրա ազդեցության գնահատման և փորձաքննության մասին» </w:t>
      </w:r>
      <w:r w:rsidRPr="00041D1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041D1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(այսուհետ՝ Օրենք) 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16-րդ հոդված</w:t>
      </w:r>
      <w:r w:rsidR="00204FE3" w:rsidRPr="00041D16">
        <w:rPr>
          <w:rFonts w:ascii="GHEA Grapalat" w:eastAsia="Tahoma" w:hAnsi="GHEA Grapalat" w:cs="Tahoma"/>
          <w:sz w:val="24"/>
          <w:szCs w:val="24"/>
          <w:lang w:val="hy-AM"/>
        </w:rPr>
        <w:t>ում</w:t>
      </w:r>
      <w:r w:rsidR="0074390B" w:rsidRPr="00041D16">
        <w:rPr>
          <w:rFonts w:ascii="GHEA Grapalat" w:eastAsia="Tahoma" w:hAnsi="GHEA Grapalat" w:cs="Tahoma"/>
          <w:sz w:val="24"/>
          <w:szCs w:val="24"/>
          <w:lang w:val="hy-AM"/>
        </w:rPr>
        <w:t>՝</w:t>
      </w:r>
    </w:p>
    <w:p w14:paraId="2D025CAE" w14:textId="0238EB7B" w:rsidR="009B6922" w:rsidRPr="00041D16" w:rsidRDefault="00204FE3" w:rsidP="009B2D8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1</w:t>
      </w:r>
      <w:r w:rsidR="0074390B" w:rsidRPr="00041D16">
        <w:rPr>
          <w:rFonts w:ascii="GHEA Grapalat" w:eastAsia="Tahoma" w:hAnsi="GHEA Grapalat" w:cs="Cambria Math"/>
          <w:sz w:val="24"/>
          <w:szCs w:val="24"/>
          <w:lang w:val="hy-AM"/>
        </w:rPr>
        <w:t>)</w:t>
      </w:r>
      <w:r w:rsidR="009B6922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1-ին մասը լրացնել հետևյալ բովանդակությամբ </w:t>
      </w:r>
      <w:r w:rsidR="00E60A5E" w:rsidRPr="00041D16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3</w:t>
      </w:r>
      <w:r w:rsidRPr="00041D1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1</w:t>
      </w:r>
      <w:r w:rsidR="0074390B" w:rsidRPr="00041D16">
        <w:rPr>
          <w:rFonts w:ascii="GHEA Grapalat" w:eastAsia="Tahoma" w:hAnsi="GHEA Grapalat" w:cs="Tahoma"/>
          <w:sz w:val="24"/>
          <w:szCs w:val="24"/>
          <w:lang w:val="hy-AM"/>
        </w:rPr>
        <w:t>)</w:t>
      </w:r>
      <w:r w:rsidR="00E60A5E" w:rsidRPr="00041D16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9B6922" w:rsidRPr="00041D16">
        <w:rPr>
          <w:rFonts w:ascii="GHEA Grapalat" w:eastAsia="Tahoma" w:hAnsi="GHEA Grapalat" w:cs="Tahoma"/>
          <w:sz w:val="24"/>
          <w:szCs w:val="24"/>
          <w:lang w:val="hy-AM"/>
        </w:rPr>
        <w:t>-</w:t>
      </w:r>
      <w:r w:rsidR="0074390B" w:rsidRPr="00041D16">
        <w:rPr>
          <w:rFonts w:ascii="GHEA Grapalat" w:eastAsia="Tahoma" w:hAnsi="GHEA Grapalat" w:cs="Tahoma"/>
          <w:sz w:val="24"/>
          <w:szCs w:val="24"/>
          <w:lang w:val="hy-AM"/>
        </w:rPr>
        <w:t>ին</w:t>
      </w:r>
      <w:r w:rsidR="009B6922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կետով.</w:t>
      </w:r>
    </w:p>
    <w:p w14:paraId="0368B3BA" w14:textId="43526761" w:rsidR="00204FE3" w:rsidRPr="00041D16" w:rsidRDefault="009B6922" w:rsidP="003D0B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«</w:t>
      </w:r>
      <w:bookmarkStart w:id="0" w:name="_Hlk173485638"/>
      <w:r w:rsidRPr="00041D16">
        <w:rPr>
          <w:rFonts w:ascii="GHEA Grapalat" w:eastAsia="Tahoma" w:hAnsi="GHEA Grapalat" w:cs="Tahoma"/>
          <w:sz w:val="24"/>
          <w:szCs w:val="24"/>
          <w:lang w:val="hy-AM"/>
        </w:rPr>
        <w:t>3</w:t>
      </w:r>
      <w:r w:rsidRPr="00041D1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1</w:t>
      </w:r>
      <w:r w:rsidR="0074390B" w:rsidRPr="00041D16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74390B" w:rsidRPr="00041D16">
        <w:rPr>
          <w:rFonts w:ascii="GHEA Grapalat" w:eastAsia="Tahoma" w:hAnsi="GHEA Grapalat" w:cs="Tahoma"/>
          <w:sz w:val="24"/>
          <w:szCs w:val="24"/>
          <w:lang w:val="hy-AM"/>
        </w:rPr>
        <w:t>ը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նդերքօգտագործման ոլորտի նախատեսվող գործունեության</w:t>
      </w:r>
      <w:r w:rsidRPr="00041D16">
        <w:rPr>
          <w:rFonts w:ascii="Calibri" w:eastAsia="Tahoma" w:hAnsi="Calibri" w:cs="Calibri"/>
          <w:sz w:val="24"/>
          <w:szCs w:val="24"/>
          <w:lang w:val="hy-AM"/>
        </w:rPr>
        <w:t> 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դեպքում՝ նախատեսվող գործունեության իրականացման վայրի </w:t>
      </w:r>
      <w:r w:rsidR="00204FE3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(օգտակար հանածոյի </w:t>
      </w:r>
      <w:r w:rsidR="00204FE3" w:rsidRPr="001853AA">
        <w:rPr>
          <w:rFonts w:ascii="GHEA Grapalat" w:eastAsia="Tahoma" w:hAnsi="GHEA Grapalat" w:cs="Tahoma"/>
          <w:sz w:val="24"/>
          <w:szCs w:val="24"/>
          <w:lang w:val="hy-AM"/>
        </w:rPr>
        <w:t>արդյունահանման համալիրի տեղադրման նպատակով հայցվող ընդերքի տեղամասի)</w:t>
      </w:r>
      <w:r w:rsidR="00D040DA" w:rsidRPr="001853AA">
        <w:rPr>
          <w:rFonts w:ascii="GHEA Grapalat" w:eastAsia="Tahoma" w:hAnsi="GHEA Grapalat" w:cs="Tahoma"/>
          <w:sz w:val="24"/>
          <w:szCs w:val="24"/>
          <w:lang w:val="hy-AM"/>
        </w:rPr>
        <w:t>՝</w:t>
      </w:r>
      <w:r w:rsidR="00204FE3" w:rsidRPr="001853AA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040DA" w:rsidRPr="001853AA">
        <w:rPr>
          <w:rFonts w:ascii="GHEA Grapalat" w:eastAsia="Tahoma" w:hAnsi="GHEA Grapalat" w:cs="Tahoma"/>
          <w:sz w:val="24"/>
          <w:szCs w:val="24"/>
          <w:lang w:val="hy-AM"/>
        </w:rPr>
        <w:t xml:space="preserve">եզրակետերի </w:t>
      </w:r>
      <w:r w:rsidRPr="001853AA">
        <w:rPr>
          <w:rFonts w:ascii="GHEA Grapalat" w:eastAsia="Tahoma" w:hAnsi="GHEA Grapalat" w:cs="Tahoma"/>
          <w:sz w:val="24"/>
          <w:szCs w:val="24"/>
          <w:lang w:val="hy-AM"/>
        </w:rPr>
        <w:t>կոորդինատները</w:t>
      </w:r>
      <w:bookmarkStart w:id="1" w:name="_Hlk203125586"/>
      <w:r w:rsidR="00924D0D" w:rsidRPr="001853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միասնական կոորդինատային համակարգով</w:t>
      </w:r>
      <w:bookmarkEnd w:id="1"/>
      <w:r w:rsidR="00ED623E" w:rsidRPr="001853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սահմանված կարգով Կադաստրի կոմիտեից ձեռք բերված տեղեկատվություն՝ </w:t>
      </w:r>
      <w:r w:rsidR="00ED623E" w:rsidRPr="001853AA">
        <w:rPr>
          <w:rFonts w:ascii="GHEA Grapalat" w:eastAsia="Times New Roman" w:hAnsi="GHEA Grapalat" w:cs="Segoe UI"/>
          <w:sz w:val="24"/>
          <w:szCs w:val="24"/>
          <w:lang w:val="hy-AM" w:eastAsia="hy-AM"/>
        </w:rPr>
        <w:t>համապատասխան եզրակետերի կոորդինատներով պարփակված հողամասի տեղադիրքի, մակերեսի, համադրվող հողամասերի, դրանց նպատակային և գործառնական նշանակությունների, իրավունքների պետական գրանցումների առկայության վերաբերյալ</w:t>
      </w:r>
      <w:bookmarkEnd w:id="0"/>
      <w:r w:rsidR="001853AA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1853AA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204FE3" w:rsidRPr="001853A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1FCFC36" w14:textId="69AF4E03" w:rsidR="00204FE3" w:rsidRPr="00041D16" w:rsidRDefault="00204FE3" w:rsidP="003D0B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2</w:t>
      </w:r>
      <w:r w:rsidR="00A05B26" w:rsidRPr="00041D16">
        <w:rPr>
          <w:rFonts w:ascii="GHEA Grapalat" w:eastAsia="MS Mincho" w:hAnsi="GHEA Grapalat" w:cs="MS Mincho"/>
          <w:sz w:val="24"/>
          <w:szCs w:val="24"/>
          <w:lang w:val="hy-AM"/>
        </w:rPr>
        <w:t>)</w:t>
      </w:r>
      <w:r w:rsidR="00A462B8" w:rsidRPr="00041D16">
        <w:rPr>
          <w:rFonts w:ascii="GHEA Grapalat" w:eastAsia="Tahoma" w:hAnsi="GHEA Grapalat" w:cs="Cambria Math"/>
          <w:sz w:val="24"/>
          <w:szCs w:val="24"/>
          <w:lang w:val="hy-AM"/>
        </w:rPr>
        <w:t xml:space="preserve"> 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լրացնել հետևյալ բովանդակությամբ 3</w:t>
      </w:r>
      <w:r w:rsidRPr="00041D1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1</w:t>
      </w:r>
      <w:r w:rsidR="00962A6E" w:rsidRPr="00041D16">
        <w:rPr>
          <w:rFonts w:ascii="Cambria Math" w:eastAsia="Tahoma" w:hAnsi="Cambria Math" w:cs="Cambria Math"/>
          <w:sz w:val="24"/>
          <w:szCs w:val="24"/>
          <w:lang w:val="hy-AM"/>
        </w:rPr>
        <w:t>․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-</w:t>
      </w:r>
      <w:r w:rsidR="00AD6B97" w:rsidRPr="00041D16">
        <w:rPr>
          <w:rFonts w:ascii="GHEA Grapalat" w:eastAsia="Tahoma" w:hAnsi="GHEA Grapalat" w:cs="Tahoma"/>
          <w:sz w:val="24"/>
          <w:szCs w:val="24"/>
          <w:lang w:val="hy-AM"/>
        </w:rPr>
        <w:t>ին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մաս</w:t>
      </w:r>
      <w:r w:rsidRPr="00041D1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BE2BB2" w14:textId="46BE55D7" w:rsidR="00962A6E" w:rsidRPr="00041D16" w:rsidRDefault="00204FE3" w:rsidP="003D0B5F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«</w:t>
      </w:r>
      <w:bookmarkStart w:id="2" w:name="_Hlk173486079"/>
      <w:bookmarkStart w:id="3" w:name="_Hlk175128661"/>
      <w:bookmarkStart w:id="4" w:name="_Hlk189824738"/>
      <w:r w:rsidR="00962A6E" w:rsidRPr="00041D16">
        <w:rPr>
          <w:rFonts w:ascii="GHEA Grapalat" w:eastAsia="Tahoma" w:hAnsi="GHEA Grapalat" w:cs="Tahoma"/>
          <w:sz w:val="24"/>
          <w:szCs w:val="24"/>
          <w:lang w:val="hy-AM"/>
        </w:rPr>
        <w:t>3</w:t>
      </w:r>
      <w:r w:rsidR="00962A6E" w:rsidRPr="00041D16">
        <w:rPr>
          <w:rFonts w:ascii="Cambria Math" w:eastAsia="Tahoma" w:hAnsi="Cambria Math" w:cs="Cambria Math"/>
          <w:sz w:val="24"/>
          <w:szCs w:val="24"/>
          <w:lang w:val="hy-AM"/>
        </w:rPr>
        <w:t>․</w:t>
      </w:r>
      <w:r w:rsidR="00962A6E" w:rsidRPr="00041D16">
        <w:rPr>
          <w:rFonts w:ascii="GHEA Grapalat" w:eastAsia="Tahoma" w:hAnsi="GHEA Grapalat" w:cs="Tahoma"/>
          <w:sz w:val="24"/>
          <w:szCs w:val="24"/>
          <w:lang w:val="hy-AM"/>
        </w:rPr>
        <w:t>1</w:t>
      </w:r>
      <w:bookmarkStart w:id="5" w:name="_Hlk173489265"/>
      <w:bookmarkEnd w:id="2"/>
      <w:r w:rsidR="00962A6E" w:rsidRPr="00041D16">
        <w:rPr>
          <w:rFonts w:ascii="Cambria Math" w:eastAsia="Tahoma" w:hAnsi="Cambria Math" w:cs="Cambria Math"/>
          <w:sz w:val="24"/>
          <w:szCs w:val="24"/>
          <w:lang w:val="hy-AM"/>
        </w:rPr>
        <w:t>․</w:t>
      </w:r>
      <w:r w:rsidR="00962A6E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Ընդերքօգտագործման ոլորտի</w:t>
      </w:r>
      <w:r w:rsidR="00B40F21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B40F21" w:rsidRPr="00041D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(օգտակար հանածոյի արդյունահանման նպատակով)</w:t>
      </w:r>
      <w:r w:rsidR="00962A6E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նախատեսվող գործունեության դեպքում՝ սույն հոդվածի 3-րդ մասով սահմանված որոշմամբ տրվող</w:t>
      </w:r>
      <w:r w:rsidR="008B0E23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համաձայնության</w:t>
      </w:r>
      <w:r w:rsidR="00962A6E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մեջ նախատեսվում են հետևյալ  պայմանները</w:t>
      </w:r>
      <w:r w:rsidR="00962A6E" w:rsidRPr="00041D16">
        <w:rPr>
          <w:rFonts w:ascii="Cambria Math" w:eastAsia="Tahoma" w:hAnsi="Cambria Math" w:cs="Cambria Math"/>
          <w:sz w:val="24"/>
          <w:szCs w:val="24"/>
          <w:lang w:val="hy-AM"/>
        </w:rPr>
        <w:t>․</w:t>
      </w:r>
    </w:p>
    <w:p w14:paraId="229F013D" w14:textId="6CBC73E0" w:rsidR="00962A6E" w:rsidRPr="00041D16" w:rsidRDefault="00962A6E" w:rsidP="00846508">
      <w:pPr>
        <w:pStyle w:val="ListParagraph"/>
        <w:numPr>
          <w:ilvl w:val="0"/>
          <w:numId w:val="30"/>
        </w:numPr>
        <w:spacing w:after="0"/>
        <w:ind w:left="0" w:right="29" w:firstLine="720"/>
        <w:rPr>
          <w:rFonts w:ascii="GHEA Grapalat" w:eastAsia="Tahoma" w:hAnsi="GHEA Grapalat" w:cs="Tahoma"/>
          <w:sz w:val="24"/>
          <w:szCs w:val="24"/>
          <w:lang w:val="hy-AM"/>
        </w:rPr>
      </w:pP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համաձայնության տրամադրումից հետո, մինչև</w:t>
      </w:r>
      <w:r w:rsidR="00B40F21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օգտակար հանածոյի արդյունահանման նպատակով 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ընդերքօգտագործման իրավունք հայցելու դիմումի վերաբերյալ որոշման կայացումն ընկած ժամանակահատվածում, նախատեսվող գործունեության իրականացման վայրի</w:t>
      </w:r>
      <w:r w:rsidR="00E03A6B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(օգտակար հանածոյի արդյունահանման համալիրի տեղադրման նպատակով հայցվող ընդերքի տեղամասի)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՝ </w:t>
      </w:r>
      <w:r w:rsidR="00D040DA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եզրակետերի 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կոորդինատներով սահմանափակված պետական և համայնքային սեփականության 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 xml:space="preserve">հողամասերը </w:t>
      </w:r>
      <w:r w:rsidR="005F7B89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համայնքի ղեկավարի կողմից 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մրցութային կարգով վարձակալության </w:t>
      </w:r>
      <w:bookmarkStart w:id="6" w:name="_Hlk183790625"/>
      <w:r w:rsidR="00E725DF" w:rsidRPr="00041D16">
        <w:rPr>
          <w:rFonts w:ascii="GHEA Grapalat" w:eastAsia="Tahoma" w:hAnsi="GHEA Grapalat" w:cs="Tahoma"/>
          <w:sz w:val="24"/>
          <w:szCs w:val="24"/>
          <w:lang w:val="hy-AM"/>
        </w:rPr>
        <w:t>կամ որևէ այլ կերպ օգտագործման չեն տրամադրվում կամ օտարվում</w:t>
      </w:r>
      <w:r w:rsidR="005F2D16" w:rsidRPr="00041D16">
        <w:rPr>
          <w:rFonts w:ascii="Cambria Math" w:eastAsia="Tahoma" w:hAnsi="Cambria Math" w:cs="Cambria Math"/>
          <w:sz w:val="24"/>
          <w:szCs w:val="24"/>
          <w:lang w:val="hy-AM"/>
        </w:rPr>
        <w:t>․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bookmarkEnd w:id="6"/>
    </w:p>
    <w:bookmarkEnd w:id="3"/>
    <w:bookmarkEnd w:id="5"/>
    <w:p w14:paraId="773E43DE" w14:textId="7C66BE7A" w:rsidR="009B6922" w:rsidRPr="00041D16" w:rsidRDefault="005B004F" w:rsidP="00FE3584">
      <w:pPr>
        <w:pStyle w:val="ListParagraph"/>
        <w:numPr>
          <w:ilvl w:val="0"/>
          <w:numId w:val="30"/>
        </w:numPr>
        <w:spacing w:after="0"/>
        <w:ind w:left="0" w:right="29" w:firstLine="567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սույն հոդվածի 3-րդ մասով սահմանված որոշմամբ համաձայնության տրամադրումից հետո, եթե համայնքի ղեկավարը հրաժարվում է ընդերքօգտագործողի հետ հողօգտագործման պայմանագրի կնքումից, բացառությամբ </w:t>
      </w:r>
      <w:r w:rsidR="00BD6071" w:rsidRPr="00041D16">
        <w:rPr>
          <w:rFonts w:ascii="GHEA Grapalat" w:eastAsia="Tahoma" w:hAnsi="GHEA Grapalat" w:cs="Tahoma"/>
          <w:sz w:val="24"/>
          <w:szCs w:val="24"/>
          <w:lang w:val="hy-AM"/>
        </w:rPr>
        <w:t>Հայաստանի Հանրապետության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ընդերքի մասին օրենսգրքի 16-րդ հոդվածի </w:t>
      </w:r>
      <w:r w:rsidR="001853AA">
        <w:rPr>
          <w:rFonts w:ascii="GHEA Grapalat" w:eastAsia="Tahoma" w:hAnsi="GHEA Grapalat" w:cs="Tahoma"/>
          <w:sz w:val="24"/>
          <w:szCs w:val="24"/>
          <w:lang w:val="hy-AM"/>
        </w:rPr>
        <w:t>7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-րդ մասով սահմանված՝ հանգամանքների էական փոփոխության կամ նախատեսվող գործունեության իրականացման վայրի</w:t>
      </w:r>
      <w:r w:rsidR="00E03A6B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(օգտակար հանածոյի արդյունահանման համալիրի տեղադրման նպատակով հայցվող ընդերքի տեղամասի)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՝ </w:t>
      </w:r>
      <w:r w:rsidR="00D040DA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եզրակետերի 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կոորդինատներով սահմանափակված պետական և համայնքային սեփականության հողամասի՝ հանրության գերակա շահերի ապահովման նպատակով օտարվելու դեպքերի, ապա </w:t>
      </w:r>
      <w:r w:rsidR="00144B78" w:rsidRPr="00041D16">
        <w:rPr>
          <w:rFonts w:ascii="GHEA Grapalat" w:hAnsi="GHEA Grapalat"/>
          <w:sz w:val="24"/>
          <w:szCs w:val="24"/>
          <w:lang w:val="hy-AM"/>
        </w:rPr>
        <w:t xml:space="preserve">ընդերքօգտագործողի և համայնքի ղեկավարի համաձայնությամբ սահմանված ժամկետում, բայց ոչ </w:t>
      </w:r>
      <w:r w:rsidR="00FE3584" w:rsidRPr="00041D16">
        <w:rPr>
          <w:rFonts w:ascii="GHEA Grapalat" w:hAnsi="GHEA Grapalat"/>
          <w:sz w:val="24"/>
          <w:szCs w:val="24"/>
          <w:lang w:val="hy-AM"/>
        </w:rPr>
        <w:t>ավելի</w:t>
      </w:r>
      <w:r w:rsidR="00144B78" w:rsidRPr="00041D16">
        <w:rPr>
          <w:rFonts w:ascii="GHEA Grapalat" w:hAnsi="GHEA Grapalat"/>
          <w:sz w:val="24"/>
          <w:szCs w:val="24"/>
          <w:lang w:val="hy-AM"/>
        </w:rPr>
        <w:t xml:space="preserve"> քան վեցամսյա ժամկետում ընդերքօգտագործողը փոխհատուցվում է 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համայնքի բյուջեից՝ նվազագույն աշխատավարձի </w:t>
      </w:r>
      <w:r w:rsidR="008C44EE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քսանհինգ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հազարապատիկի չափով:</w:t>
      </w:r>
      <w:bookmarkEnd w:id="4"/>
      <w:r w:rsidR="00B40F21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FE3584" w:rsidRPr="00041D16">
        <w:rPr>
          <w:rFonts w:ascii="GHEA Grapalat" w:hAnsi="GHEA Grapalat"/>
          <w:sz w:val="24"/>
          <w:szCs w:val="24"/>
          <w:lang w:val="hy-AM"/>
        </w:rPr>
        <w:t>Համայնքի ղեկավարի կողմից համաձայնությամբ նախատեսված պայմանների կատարումից հրաժարման հետևանքով առաջացած վեճերի կամ անհամաձայնության դեպքում փոխհատուցման տրամադրման, ինչպես նաև վեճերի լուծման կարգը որոշվում է դատական կարգո</w:t>
      </w:r>
      <w:r w:rsidR="00FE3584" w:rsidRPr="001853AA">
        <w:rPr>
          <w:rFonts w:ascii="GHEA Grapalat" w:hAnsi="GHEA Grapalat"/>
          <w:sz w:val="24"/>
          <w:szCs w:val="24"/>
          <w:lang w:val="hy-AM"/>
        </w:rPr>
        <w:t>վ</w:t>
      </w:r>
      <w:r w:rsidR="00B40F21" w:rsidRPr="001853AA">
        <w:rPr>
          <w:rFonts w:ascii="GHEA Grapalat" w:hAnsi="GHEA Grapalat"/>
          <w:sz w:val="24"/>
          <w:szCs w:val="24"/>
          <w:lang w:val="hy-AM"/>
        </w:rPr>
        <w:t>։</w:t>
      </w:r>
      <w:r w:rsidR="00BC75CA" w:rsidRPr="001853AA">
        <w:rPr>
          <w:rFonts w:ascii="GHEA Grapalat" w:eastAsia="Tahoma" w:hAnsi="GHEA Grapalat" w:cs="Tahoma"/>
          <w:sz w:val="24"/>
          <w:szCs w:val="24"/>
          <w:lang w:val="hy-AM"/>
        </w:rPr>
        <w:t>»։</w:t>
      </w:r>
    </w:p>
    <w:p w14:paraId="5B5C95FA" w14:textId="5BC16CED" w:rsidR="00DA0999" w:rsidRPr="00041D16" w:rsidRDefault="00C51C6D" w:rsidP="00FE3584">
      <w:pPr>
        <w:spacing w:after="0" w:line="360" w:lineRule="auto"/>
        <w:ind w:right="29" w:firstLine="567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041D1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2. 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17-րդ հոդվածի 2-րդ մաս</w:t>
      </w:r>
      <w:r w:rsidR="00DA0999" w:rsidRPr="00041D16">
        <w:rPr>
          <w:rFonts w:ascii="GHEA Grapalat" w:eastAsia="Tahoma" w:hAnsi="GHEA Grapalat" w:cs="Tahoma"/>
          <w:sz w:val="24"/>
          <w:szCs w:val="24"/>
          <w:lang w:val="hy-AM"/>
        </w:rPr>
        <w:t>ում</w:t>
      </w:r>
      <w:r w:rsidR="00DA0999" w:rsidRPr="00041D1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7010170" w14:textId="3C552918" w:rsidR="00C51C6D" w:rsidRPr="00041D16" w:rsidRDefault="00C51C6D" w:rsidP="00FE3584">
      <w:pPr>
        <w:pStyle w:val="ListParagraph"/>
        <w:numPr>
          <w:ilvl w:val="0"/>
          <w:numId w:val="25"/>
        </w:numPr>
        <w:spacing w:after="0"/>
        <w:ind w:left="0" w:right="29" w:firstLine="567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3-րդ կետում «որոշումը,» բառից հետո լրացնել «</w:t>
      </w:r>
      <w:bookmarkStart w:id="7" w:name="_Hlk175129255"/>
      <w:r w:rsidR="000C40F0" w:rsidRPr="00041D16">
        <w:rPr>
          <w:rFonts w:ascii="GHEA Grapalat" w:hAnsi="GHEA Grapalat"/>
          <w:sz w:val="24"/>
          <w:szCs w:val="24"/>
          <w:lang w:val="hy-AM"/>
        </w:rPr>
        <w:t xml:space="preserve">որը </w:t>
      </w:r>
      <w:r w:rsidR="000C40F0" w:rsidRPr="00041D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ընդերքօգտագործման ոլորտի</w:t>
      </w:r>
      <w:r w:rsidR="00B40F21" w:rsidRPr="00041D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(օգտակար հանածոյի արդյունահանման նպատակով)</w:t>
      </w:r>
      <w:r w:rsidR="000C40F0" w:rsidRPr="00041D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նախատեսվող գործունեության</w:t>
      </w:r>
      <w:r w:rsidR="000C40F0" w:rsidRPr="00041D16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0C40F0" w:rsidRPr="00041D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0C40F0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ներառում է նաև պետական և համայնքային սեփականության </w:t>
      </w:r>
      <w:r w:rsidR="00D770C1" w:rsidRPr="00041D16">
        <w:rPr>
          <w:rFonts w:ascii="GHEA Grapalat" w:eastAsia="Tahoma" w:hAnsi="GHEA Grapalat" w:cs="Tahoma"/>
          <w:sz w:val="24"/>
          <w:szCs w:val="24"/>
          <w:lang w:val="hy-AM"/>
        </w:rPr>
        <w:t>հողամասերը</w:t>
      </w:r>
      <w:r w:rsidR="000C40F0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, </w:t>
      </w:r>
      <w:r w:rsidR="00BD6071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Հայաստանի Հանրապետության </w:t>
      </w:r>
      <w:r w:rsidR="000C40F0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ընդերքի մասին </w:t>
      </w:r>
      <w:r w:rsidR="000C40F0" w:rsidRPr="00041D16">
        <w:rPr>
          <w:rFonts w:ascii="GHEA Grapalat" w:hAnsi="GHEA Grapalat"/>
          <w:sz w:val="24"/>
          <w:szCs w:val="24"/>
          <w:lang w:val="hy-AM"/>
        </w:rPr>
        <w:t>օրենսգրքով սահմանված կարգով ընդերքօգտագործման իրավունքի ձեռքբերումից հետո,</w:t>
      </w:r>
      <w:r w:rsidR="000C40F0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 օգտագործման տրամադրելու վերաբերյալ համաձայնությունը,</w:t>
      </w:r>
      <w:bookmarkEnd w:id="7"/>
      <w:r w:rsidR="000C40F0" w:rsidRPr="00041D16">
        <w:rPr>
          <w:rFonts w:ascii="GHEA Grapalat" w:eastAsia="Tahoma" w:hAnsi="GHEA Grapalat" w:cs="Tahoma"/>
          <w:sz w:val="24"/>
          <w:szCs w:val="24"/>
          <w:lang w:val="hy-AM"/>
        </w:rPr>
        <w:t xml:space="preserve">» </w:t>
      </w:r>
      <w:r w:rsidRPr="00041D16">
        <w:rPr>
          <w:rFonts w:ascii="GHEA Grapalat" w:eastAsia="Tahoma" w:hAnsi="GHEA Grapalat" w:cs="Tahoma"/>
          <w:sz w:val="24"/>
          <w:szCs w:val="24"/>
          <w:lang w:val="hy-AM"/>
        </w:rPr>
        <w:t>բառերը</w:t>
      </w:r>
      <w:r w:rsidR="00DA0999" w:rsidRPr="00041D1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777ADDB" w14:textId="77777777" w:rsidR="003D52A4" w:rsidRPr="00041D16" w:rsidRDefault="003D52A4" w:rsidP="003D52A4">
      <w:pPr>
        <w:pStyle w:val="ListParagraph"/>
        <w:spacing w:after="0"/>
        <w:ind w:left="0" w:right="0" w:firstLine="72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5FA66E2A" w14:textId="40CD9950" w:rsidR="00880411" w:rsidRPr="00041D16" w:rsidRDefault="00880411" w:rsidP="009B2D82">
      <w:pPr>
        <w:spacing w:after="0"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041D1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D866F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3</w:t>
      </w:r>
      <w:r w:rsidRPr="00041D1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bookmarkStart w:id="8" w:name="_Hlk189491971"/>
      <w:r w:rsidR="002C143B" w:rsidRPr="00041D16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2026 թվականի հունվարի 1-ից:</w:t>
      </w:r>
    </w:p>
    <w:bookmarkEnd w:id="8"/>
    <w:p w14:paraId="0EDD3374" w14:textId="77777777" w:rsidR="00880411" w:rsidRPr="00332AF2" w:rsidRDefault="00880411" w:rsidP="009B2D8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89"/>
      </w:tblGrid>
      <w:tr w:rsidR="00880411" w:rsidRPr="00332AF2" w14:paraId="0F271CFE" w14:textId="7777777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70B95B9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27BB6F7" w14:textId="77777777" w:rsidR="00880411" w:rsidRPr="00332AF2" w:rsidRDefault="00880411" w:rsidP="009B2D8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Վ.</w:t>
            </w:r>
            <w:r w:rsidRPr="00332A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32AF2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en-US"/>
              </w:rPr>
              <w:t>Խաչատուրյան</w:t>
            </w:r>
            <w:proofErr w:type="spellEnd"/>
          </w:p>
        </w:tc>
      </w:tr>
      <w:tr w:rsidR="00880411" w:rsidRPr="00332AF2" w14:paraId="1475010B" w14:textId="7777777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8FE81B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  <w:p w14:paraId="2DC8379D" w14:textId="581A7FAB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202</w:t>
            </w:r>
            <w:r w:rsidR="00E44A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թ. --------- </w:t>
            </w:r>
          </w:p>
          <w:p w14:paraId="750A59C6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922F5AB" w14:textId="77777777" w:rsidR="00880411" w:rsidRPr="00332AF2" w:rsidRDefault="00880411" w:rsidP="009B2D8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77AF6" w14:textId="77777777" w:rsidR="00880411" w:rsidRPr="00332AF2" w:rsidRDefault="00880411" w:rsidP="009B2D8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0B131F33" w14:textId="5635E9D1" w:rsidR="009B5D81" w:rsidRPr="00332AF2" w:rsidRDefault="009B5D81" w:rsidP="00E65922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9B5D81" w:rsidRPr="00332AF2" w:rsidSect="00E65922">
      <w:pgSz w:w="11906" w:h="16838"/>
      <w:pgMar w:top="630" w:right="836" w:bottom="540" w:left="126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F6BD" w14:textId="77777777" w:rsidR="00CE1C1A" w:rsidRDefault="00CE1C1A" w:rsidP="00CB2FB0">
      <w:pPr>
        <w:spacing w:after="0" w:line="240" w:lineRule="auto"/>
      </w:pPr>
      <w:r>
        <w:separator/>
      </w:r>
    </w:p>
  </w:endnote>
  <w:endnote w:type="continuationSeparator" w:id="0">
    <w:p w14:paraId="144CBD98" w14:textId="77777777" w:rsidR="00CE1C1A" w:rsidRDefault="00CE1C1A" w:rsidP="00CB2FB0">
      <w:pPr>
        <w:spacing w:after="0" w:line="240" w:lineRule="auto"/>
      </w:pPr>
      <w:r>
        <w:continuationSeparator/>
      </w:r>
    </w:p>
  </w:endnote>
  <w:endnote w:type="continuationNotice" w:id="1">
    <w:p w14:paraId="5491851D" w14:textId="77777777" w:rsidR="00CE1C1A" w:rsidRDefault="00CE1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E994" w14:textId="77777777" w:rsidR="00CE1C1A" w:rsidRDefault="00CE1C1A" w:rsidP="00CB2FB0">
      <w:pPr>
        <w:spacing w:after="0" w:line="240" w:lineRule="auto"/>
      </w:pPr>
      <w:r>
        <w:separator/>
      </w:r>
    </w:p>
  </w:footnote>
  <w:footnote w:type="continuationSeparator" w:id="0">
    <w:p w14:paraId="3649A722" w14:textId="77777777" w:rsidR="00CE1C1A" w:rsidRDefault="00CE1C1A" w:rsidP="00CB2FB0">
      <w:pPr>
        <w:spacing w:after="0" w:line="240" w:lineRule="auto"/>
      </w:pPr>
      <w:r>
        <w:continuationSeparator/>
      </w:r>
    </w:p>
  </w:footnote>
  <w:footnote w:type="continuationNotice" w:id="1">
    <w:p w14:paraId="31EF4622" w14:textId="77777777" w:rsidR="00CE1C1A" w:rsidRDefault="00CE1C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500"/>
    <w:multiLevelType w:val="hybridMultilevel"/>
    <w:tmpl w:val="224C30D8"/>
    <w:lvl w:ilvl="0" w:tplc="3A484188">
      <w:start w:val="1"/>
      <w:numFmt w:val="decimal"/>
      <w:lvlText w:val="%1)"/>
      <w:lvlJc w:val="left"/>
      <w:pPr>
        <w:ind w:left="1230" w:hanging="51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4289"/>
    <w:multiLevelType w:val="hybridMultilevel"/>
    <w:tmpl w:val="45146CAC"/>
    <w:lvl w:ilvl="0" w:tplc="A3686EA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BAA"/>
    <w:multiLevelType w:val="hybridMultilevel"/>
    <w:tmpl w:val="A6F8110A"/>
    <w:lvl w:ilvl="0" w:tplc="B622C72E">
      <w:start w:val="1"/>
      <w:numFmt w:val="decimal"/>
      <w:lvlText w:val="%1)"/>
      <w:lvlJc w:val="left"/>
      <w:pPr>
        <w:ind w:left="1080" w:hanging="360"/>
      </w:pPr>
      <w:rPr>
        <w:rFonts w:ascii="GHEA Grapalat" w:eastAsia="Tahoma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B0696"/>
    <w:multiLevelType w:val="hybridMultilevel"/>
    <w:tmpl w:val="752A5CB0"/>
    <w:lvl w:ilvl="0" w:tplc="2902905C">
      <w:start w:val="1"/>
      <w:numFmt w:val="decimal"/>
      <w:lvlText w:val="%1)"/>
      <w:lvlJc w:val="left"/>
      <w:pPr>
        <w:ind w:left="720" w:hanging="360"/>
      </w:pPr>
      <w:rPr>
        <w:rFonts w:ascii="GHEA Grapalat" w:eastAsia="Microsoft JhengHei" w:hAnsi="GHEA Grapalat" w:cs="Microsoft Jheng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310C"/>
    <w:multiLevelType w:val="hybridMultilevel"/>
    <w:tmpl w:val="4E36C3E6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37925"/>
    <w:multiLevelType w:val="multilevel"/>
    <w:tmpl w:val="886C3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B14C67"/>
    <w:multiLevelType w:val="hybridMultilevel"/>
    <w:tmpl w:val="871A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7E05"/>
    <w:multiLevelType w:val="hybridMultilevel"/>
    <w:tmpl w:val="C5A26AE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D145115"/>
    <w:multiLevelType w:val="hybridMultilevel"/>
    <w:tmpl w:val="37ECA17C"/>
    <w:lvl w:ilvl="0" w:tplc="17020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927CF"/>
    <w:multiLevelType w:val="hybridMultilevel"/>
    <w:tmpl w:val="E3E214F4"/>
    <w:lvl w:ilvl="0" w:tplc="37C01B68">
      <w:start w:val="1"/>
      <w:numFmt w:val="decimal"/>
      <w:lvlText w:val="%1)"/>
      <w:lvlJc w:val="left"/>
      <w:pPr>
        <w:ind w:left="750" w:hanging="39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1B71"/>
    <w:multiLevelType w:val="hybridMultilevel"/>
    <w:tmpl w:val="A8EABEB4"/>
    <w:lvl w:ilvl="0" w:tplc="7772E754">
      <w:start w:val="57"/>
      <w:numFmt w:val="decimal"/>
      <w:lvlText w:val="%1)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23067A"/>
    <w:multiLevelType w:val="hybridMultilevel"/>
    <w:tmpl w:val="51302DD6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33639F"/>
    <w:multiLevelType w:val="hybridMultilevel"/>
    <w:tmpl w:val="1B4A6AA4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4C"/>
    <w:multiLevelType w:val="hybridMultilevel"/>
    <w:tmpl w:val="D0DAF05A"/>
    <w:lvl w:ilvl="0" w:tplc="C0A652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F49EB"/>
    <w:multiLevelType w:val="multilevel"/>
    <w:tmpl w:val="76ECA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BD5AEA"/>
    <w:multiLevelType w:val="hybridMultilevel"/>
    <w:tmpl w:val="3CE2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1677F"/>
    <w:multiLevelType w:val="hybridMultilevel"/>
    <w:tmpl w:val="87C2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D54FEE"/>
    <w:multiLevelType w:val="hybridMultilevel"/>
    <w:tmpl w:val="37B44FA4"/>
    <w:lvl w:ilvl="0" w:tplc="7E3E74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C2C"/>
    <w:multiLevelType w:val="hybridMultilevel"/>
    <w:tmpl w:val="3C06387E"/>
    <w:lvl w:ilvl="0" w:tplc="D2B63C7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113A2"/>
    <w:multiLevelType w:val="hybridMultilevel"/>
    <w:tmpl w:val="DEF63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A31CA"/>
    <w:multiLevelType w:val="hybridMultilevel"/>
    <w:tmpl w:val="65A61AAC"/>
    <w:lvl w:ilvl="0" w:tplc="542C9E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4740"/>
    <w:multiLevelType w:val="hybridMultilevel"/>
    <w:tmpl w:val="50C28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14582"/>
    <w:multiLevelType w:val="hybridMultilevel"/>
    <w:tmpl w:val="2696BC34"/>
    <w:lvl w:ilvl="0" w:tplc="BFF6D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6193D18"/>
    <w:multiLevelType w:val="hybridMultilevel"/>
    <w:tmpl w:val="E598956C"/>
    <w:lvl w:ilvl="0" w:tplc="7FDA6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867"/>
    <w:multiLevelType w:val="multilevel"/>
    <w:tmpl w:val="A57E3B8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HEA Grapalat" w:hAnsi="GHEA Grapalat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326B34"/>
    <w:multiLevelType w:val="hybridMultilevel"/>
    <w:tmpl w:val="A7ACF4E2"/>
    <w:lvl w:ilvl="0" w:tplc="E4145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5058B5"/>
    <w:multiLevelType w:val="hybridMultilevel"/>
    <w:tmpl w:val="C2B8A6E8"/>
    <w:lvl w:ilvl="0" w:tplc="2730C9A8">
      <w:start w:val="1"/>
      <w:numFmt w:val="decimal"/>
      <w:lvlText w:val="%1)"/>
      <w:lvlJc w:val="left"/>
      <w:pPr>
        <w:ind w:left="1800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DF5276C"/>
    <w:multiLevelType w:val="hybridMultilevel"/>
    <w:tmpl w:val="2954FBAA"/>
    <w:lvl w:ilvl="0" w:tplc="70303CB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06F42"/>
    <w:multiLevelType w:val="hybridMultilevel"/>
    <w:tmpl w:val="BE5A0040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6940CB"/>
    <w:multiLevelType w:val="hybridMultilevel"/>
    <w:tmpl w:val="EC7AA110"/>
    <w:lvl w:ilvl="0" w:tplc="E944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20113">
    <w:abstractNumId w:val="14"/>
  </w:num>
  <w:num w:numId="2" w16cid:durableId="75133762">
    <w:abstractNumId w:val="27"/>
  </w:num>
  <w:num w:numId="3" w16cid:durableId="980505202">
    <w:abstractNumId w:val="16"/>
  </w:num>
  <w:num w:numId="4" w16cid:durableId="1892157334">
    <w:abstractNumId w:val="4"/>
  </w:num>
  <w:num w:numId="5" w16cid:durableId="762411902">
    <w:abstractNumId w:val="1"/>
  </w:num>
  <w:num w:numId="6" w16cid:durableId="891891912">
    <w:abstractNumId w:val="5"/>
  </w:num>
  <w:num w:numId="7" w16cid:durableId="296111939">
    <w:abstractNumId w:val="24"/>
  </w:num>
  <w:num w:numId="8" w16cid:durableId="1757438031">
    <w:abstractNumId w:val="12"/>
  </w:num>
  <w:num w:numId="9" w16cid:durableId="1371613863">
    <w:abstractNumId w:val="15"/>
  </w:num>
  <w:num w:numId="10" w16cid:durableId="1551258528">
    <w:abstractNumId w:val="25"/>
  </w:num>
  <w:num w:numId="11" w16cid:durableId="252469649">
    <w:abstractNumId w:val="20"/>
  </w:num>
  <w:num w:numId="12" w16cid:durableId="1965109982">
    <w:abstractNumId w:val="29"/>
  </w:num>
  <w:num w:numId="13" w16cid:durableId="229459641">
    <w:abstractNumId w:val="8"/>
  </w:num>
  <w:num w:numId="14" w16cid:durableId="362941184">
    <w:abstractNumId w:val="13"/>
  </w:num>
  <w:num w:numId="15" w16cid:durableId="1628121726">
    <w:abstractNumId w:val="22"/>
  </w:num>
  <w:num w:numId="16" w16cid:durableId="1146583589">
    <w:abstractNumId w:val="10"/>
  </w:num>
  <w:num w:numId="17" w16cid:durableId="2099859265">
    <w:abstractNumId w:val="18"/>
  </w:num>
  <w:num w:numId="18" w16cid:durableId="1069428640">
    <w:abstractNumId w:val="17"/>
  </w:num>
  <w:num w:numId="19" w16cid:durableId="2122414879">
    <w:abstractNumId w:val="21"/>
  </w:num>
  <w:num w:numId="20" w16cid:durableId="177696359">
    <w:abstractNumId w:val="19"/>
  </w:num>
  <w:num w:numId="21" w16cid:durableId="787049524">
    <w:abstractNumId w:val="23"/>
  </w:num>
  <w:num w:numId="22" w16cid:durableId="603079062">
    <w:abstractNumId w:val="0"/>
  </w:num>
  <w:num w:numId="23" w16cid:durableId="596327768">
    <w:abstractNumId w:val="6"/>
  </w:num>
  <w:num w:numId="24" w16cid:durableId="1383670247">
    <w:abstractNumId w:val="26"/>
  </w:num>
  <w:num w:numId="25" w16cid:durableId="2086756083">
    <w:abstractNumId w:val="2"/>
  </w:num>
  <w:num w:numId="26" w16cid:durableId="880167126">
    <w:abstractNumId w:val="3"/>
  </w:num>
  <w:num w:numId="27" w16cid:durableId="1215242202">
    <w:abstractNumId w:val="11"/>
  </w:num>
  <w:num w:numId="28" w16cid:durableId="1652714263">
    <w:abstractNumId w:val="28"/>
  </w:num>
  <w:num w:numId="29" w16cid:durableId="1888175548">
    <w:abstractNumId w:val="9"/>
  </w:num>
  <w:num w:numId="30" w16cid:durableId="358357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B0"/>
    <w:rsid w:val="00001C60"/>
    <w:rsid w:val="00004869"/>
    <w:rsid w:val="00010293"/>
    <w:rsid w:val="00010C44"/>
    <w:rsid w:val="00011182"/>
    <w:rsid w:val="00011B17"/>
    <w:rsid w:val="00012D6F"/>
    <w:rsid w:val="0001332F"/>
    <w:rsid w:val="000138D7"/>
    <w:rsid w:val="000175BA"/>
    <w:rsid w:val="00022F32"/>
    <w:rsid w:val="00022F99"/>
    <w:rsid w:val="00030977"/>
    <w:rsid w:val="000324E1"/>
    <w:rsid w:val="00033CDF"/>
    <w:rsid w:val="00034FBE"/>
    <w:rsid w:val="00041394"/>
    <w:rsid w:val="00041D16"/>
    <w:rsid w:val="00043050"/>
    <w:rsid w:val="00045015"/>
    <w:rsid w:val="00047942"/>
    <w:rsid w:val="00054339"/>
    <w:rsid w:val="00061572"/>
    <w:rsid w:val="000631AF"/>
    <w:rsid w:val="00064E4D"/>
    <w:rsid w:val="00070C42"/>
    <w:rsid w:val="0007265F"/>
    <w:rsid w:val="0007289C"/>
    <w:rsid w:val="00080A3D"/>
    <w:rsid w:val="00080B16"/>
    <w:rsid w:val="00081714"/>
    <w:rsid w:val="000837A2"/>
    <w:rsid w:val="00083F1F"/>
    <w:rsid w:val="000851E5"/>
    <w:rsid w:val="000877BF"/>
    <w:rsid w:val="00087B61"/>
    <w:rsid w:val="000903BB"/>
    <w:rsid w:val="00091BF5"/>
    <w:rsid w:val="0009255C"/>
    <w:rsid w:val="00097CF9"/>
    <w:rsid w:val="00097E54"/>
    <w:rsid w:val="000A259D"/>
    <w:rsid w:val="000A3CA6"/>
    <w:rsid w:val="000A53E4"/>
    <w:rsid w:val="000A57CF"/>
    <w:rsid w:val="000A6110"/>
    <w:rsid w:val="000B0C32"/>
    <w:rsid w:val="000B1128"/>
    <w:rsid w:val="000B151C"/>
    <w:rsid w:val="000B1739"/>
    <w:rsid w:val="000B1771"/>
    <w:rsid w:val="000B3ABF"/>
    <w:rsid w:val="000B3C60"/>
    <w:rsid w:val="000B3C8C"/>
    <w:rsid w:val="000B54BE"/>
    <w:rsid w:val="000B575A"/>
    <w:rsid w:val="000C1BF8"/>
    <w:rsid w:val="000C22F7"/>
    <w:rsid w:val="000C26F2"/>
    <w:rsid w:val="000C2B24"/>
    <w:rsid w:val="000C2C4F"/>
    <w:rsid w:val="000C353D"/>
    <w:rsid w:val="000C3869"/>
    <w:rsid w:val="000C40F0"/>
    <w:rsid w:val="000C4B02"/>
    <w:rsid w:val="000C5362"/>
    <w:rsid w:val="000D02D9"/>
    <w:rsid w:val="000D0825"/>
    <w:rsid w:val="000D2714"/>
    <w:rsid w:val="000D46DD"/>
    <w:rsid w:val="000D4844"/>
    <w:rsid w:val="000D4DBB"/>
    <w:rsid w:val="000D7A12"/>
    <w:rsid w:val="000E03C4"/>
    <w:rsid w:val="000E4240"/>
    <w:rsid w:val="000E5EA3"/>
    <w:rsid w:val="000E6F8C"/>
    <w:rsid w:val="000E7DCE"/>
    <w:rsid w:val="000F3206"/>
    <w:rsid w:val="000F34B6"/>
    <w:rsid w:val="000F4805"/>
    <w:rsid w:val="000F708F"/>
    <w:rsid w:val="00103191"/>
    <w:rsid w:val="00103DFE"/>
    <w:rsid w:val="001124C0"/>
    <w:rsid w:val="001129F2"/>
    <w:rsid w:val="0011378E"/>
    <w:rsid w:val="0011455E"/>
    <w:rsid w:val="0011523E"/>
    <w:rsid w:val="00116A86"/>
    <w:rsid w:val="00117088"/>
    <w:rsid w:val="0012228B"/>
    <w:rsid w:val="00123DEC"/>
    <w:rsid w:val="001258EF"/>
    <w:rsid w:val="00125A49"/>
    <w:rsid w:val="001261D9"/>
    <w:rsid w:val="00126FE5"/>
    <w:rsid w:val="001316C1"/>
    <w:rsid w:val="001327B5"/>
    <w:rsid w:val="00132DE5"/>
    <w:rsid w:val="00136BFC"/>
    <w:rsid w:val="001444C0"/>
    <w:rsid w:val="00144B78"/>
    <w:rsid w:val="001506BA"/>
    <w:rsid w:val="00154289"/>
    <w:rsid w:val="0015476A"/>
    <w:rsid w:val="00156E85"/>
    <w:rsid w:val="00157449"/>
    <w:rsid w:val="001574A4"/>
    <w:rsid w:val="0016378B"/>
    <w:rsid w:val="00165240"/>
    <w:rsid w:val="00166EEE"/>
    <w:rsid w:val="0017034B"/>
    <w:rsid w:val="00171186"/>
    <w:rsid w:val="00171E7F"/>
    <w:rsid w:val="00177392"/>
    <w:rsid w:val="00177628"/>
    <w:rsid w:val="00180079"/>
    <w:rsid w:val="00180F79"/>
    <w:rsid w:val="00181E3D"/>
    <w:rsid w:val="00184609"/>
    <w:rsid w:val="00184B8A"/>
    <w:rsid w:val="00184D17"/>
    <w:rsid w:val="001853AA"/>
    <w:rsid w:val="00187CB8"/>
    <w:rsid w:val="00191C89"/>
    <w:rsid w:val="00194B8A"/>
    <w:rsid w:val="00196827"/>
    <w:rsid w:val="00197D5B"/>
    <w:rsid w:val="001A38D8"/>
    <w:rsid w:val="001A61FB"/>
    <w:rsid w:val="001B04DD"/>
    <w:rsid w:val="001B2B8C"/>
    <w:rsid w:val="001C19B9"/>
    <w:rsid w:val="001D030F"/>
    <w:rsid w:val="001D07A7"/>
    <w:rsid w:val="001D137E"/>
    <w:rsid w:val="001D3506"/>
    <w:rsid w:val="001D4849"/>
    <w:rsid w:val="001D4DB0"/>
    <w:rsid w:val="001D60C4"/>
    <w:rsid w:val="001E02FB"/>
    <w:rsid w:val="001E059E"/>
    <w:rsid w:val="001E18D4"/>
    <w:rsid w:val="001E2892"/>
    <w:rsid w:val="001E47B1"/>
    <w:rsid w:val="001E4AF3"/>
    <w:rsid w:val="001E65FF"/>
    <w:rsid w:val="001E78D0"/>
    <w:rsid w:val="001E7F9F"/>
    <w:rsid w:val="001F03CB"/>
    <w:rsid w:val="001F2FFD"/>
    <w:rsid w:val="001F613F"/>
    <w:rsid w:val="001F6D0B"/>
    <w:rsid w:val="001F7927"/>
    <w:rsid w:val="001F7B57"/>
    <w:rsid w:val="00200DE7"/>
    <w:rsid w:val="00204FE3"/>
    <w:rsid w:val="00205695"/>
    <w:rsid w:val="00206462"/>
    <w:rsid w:val="00211B8A"/>
    <w:rsid w:val="00211F75"/>
    <w:rsid w:val="00213213"/>
    <w:rsid w:val="00214269"/>
    <w:rsid w:val="00216D51"/>
    <w:rsid w:val="00217B90"/>
    <w:rsid w:val="002209C3"/>
    <w:rsid w:val="00220BBF"/>
    <w:rsid w:val="00220C11"/>
    <w:rsid w:val="0022101B"/>
    <w:rsid w:val="00222E43"/>
    <w:rsid w:val="00224DBC"/>
    <w:rsid w:val="00224EBB"/>
    <w:rsid w:val="002306A2"/>
    <w:rsid w:val="002320AE"/>
    <w:rsid w:val="002334A4"/>
    <w:rsid w:val="00233586"/>
    <w:rsid w:val="00233672"/>
    <w:rsid w:val="0024101C"/>
    <w:rsid w:val="00241896"/>
    <w:rsid w:val="00241C65"/>
    <w:rsid w:val="002451D3"/>
    <w:rsid w:val="00246219"/>
    <w:rsid w:val="00247D9A"/>
    <w:rsid w:val="00252322"/>
    <w:rsid w:val="002523CC"/>
    <w:rsid w:val="00256AFA"/>
    <w:rsid w:val="00257BB4"/>
    <w:rsid w:val="00257E0B"/>
    <w:rsid w:val="00257E47"/>
    <w:rsid w:val="002608F2"/>
    <w:rsid w:val="00260DB2"/>
    <w:rsid w:val="00262C94"/>
    <w:rsid w:val="002654DF"/>
    <w:rsid w:val="00265802"/>
    <w:rsid w:val="0026672D"/>
    <w:rsid w:val="00267DB9"/>
    <w:rsid w:val="00270264"/>
    <w:rsid w:val="00270358"/>
    <w:rsid w:val="002711AA"/>
    <w:rsid w:val="00272837"/>
    <w:rsid w:val="00273118"/>
    <w:rsid w:val="00273716"/>
    <w:rsid w:val="00276544"/>
    <w:rsid w:val="0027760B"/>
    <w:rsid w:val="002779DE"/>
    <w:rsid w:val="00280C34"/>
    <w:rsid w:val="002840E4"/>
    <w:rsid w:val="00284285"/>
    <w:rsid w:val="00285882"/>
    <w:rsid w:val="0028626D"/>
    <w:rsid w:val="002862B8"/>
    <w:rsid w:val="002874B1"/>
    <w:rsid w:val="00297C34"/>
    <w:rsid w:val="002A19C6"/>
    <w:rsid w:val="002A5C14"/>
    <w:rsid w:val="002B0FD1"/>
    <w:rsid w:val="002B31AA"/>
    <w:rsid w:val="002B4C1F"/>
    <w:rsid w:val="002B79A5"/>
    <w:rsid w:val="002C143B"/>
    <w:rsid w:val="002C1B9B"/>
    <w:rsid w:val="002C2B64"/>
    <w:rsid w:val="002C595F"/>
    <w:rsid w:val="002C5E4A"/>
    <w:rsid w:val="002C6FDC"/>
    <w:rsid w:val="002D33D4"/>
    <w:rsid w:val="002D6407"/>
    <w:rsid w:val="002D79AB"/>
    <w:rsid w:val="002E235A"/>
    <w:rsid w:val="002E4C27"/>
    <w:rsid w:val="002E5FB9"/>
    <w:rsid w:val="002E6712"/>
    <w:rsid w:val="002E762F"/>
    <w:rsid w:val="002E7867"/>
    <w:rsid w:val="002E7D85"/>
    <w:rsid w:val="002F5EB4"/>
    <w:rsid w:val="002F6E8B"/>
    <w:rsid w:val="00303E37"/>
    <w:rsid w:val="0031017F"/>
    <w:rsid w:val="00310F1D"/>
    <w:rsid w:val="003110BF"/>
    <w:rsid w:val="00312330"/>
    <w:rsid w:val="0032525C"/>
    <w:rsid w:val="00330A69"/>
    <w:rsid w:val="00332AF2"/>
    <w:rsid w:val="0033589D"/>
    <w:rsid w:val="003375AB"/>
    <w:rsid w:val="00340D6B"/>
    <w:rsid w:val="003431C8"/>
    <w:rsid w:val="003444D1"/>
    <w:rsid w:val="00345CEC"/>
    <w:rsid w:val="0034630B"/>
    <w:rsid w:val="00350627"/>
    <w:rsid w:val="003519F6"/>
    <w:rsid w:val="00353154"/>
    <w:rsid w:val="0035618A"/>
    <w:rsid w:val="003568B4"/>
    <w:rsid w:val="0036078A"/>
    <w:rsid w:val="00360D50"/>
    <w:rsid w:val="0036128F"/>
    <w:rsid w:val="00364207"/>
    <w:rsid w:val="00365093"/>
    <w:rsid w:val="00370810"/>
    <w:rsid w:val="00374928"/>
    <w:rsid w:val="00374B3A"/>
    <w:rsid w:val="00385CE8"/>
    <w:rsid w:val="00391293"/>
    <w:rsid w:val="00392393"/>
    <w:rsid w:val="00392FAA"/>
    <w:rsid w:val="0039438E"/>
    <w:rsid w:val="00395B2E"/>
    <w:rsid w:val="00395CDF"/>
    <w:rsid w:val="003A31FE"/>
    <w:rsid w:val="003A32D8"/>
    <w:rsid w:val="003A45AB"/>
    <w:rsid w:val="003A4A39"/>
    <w:rsid w:val="003A73CF"/>
    <w:rsid w:val="003B02F7"/>
    <w:rsid w:val="003B07EC"/>
    <w:rsid w:val="003B1B99"/>
    <w:rsid w:val="003B31AD"/>
    <w:rsid w:val="003B3BA6"/>
    <w:rsid w:val="003C0222"/>
    <w:rsid w:val="003C074E"/>
    <w:rsid w:val="003C1044"/>
    <w:rsid w:val="003C3B35"/>
    <w:rsid w:val="003C3B81"/>
    <w:rsid w:val="003C57AB"/>
    <w:rsid w:val="003C5B2C"/>
    <w:rsid w:val="003D0B5F"/>
    <w:rsid w:val="003D2125"/>
    <w:rsid w:val="003D52A4"/>
    <w:rsid w:val="003D5330"/>
    <w:rsid w:val="003D5CC4"/>
    <w:rsid w:val="003D6CF8"/>
    <w:rsid w:val="003E2278"/>
    <w:rsid w:val="003E2F6D"/>
    <w:rsid w:val="003E67E8"/>
    <w:rsid w:val="003F1822"/>
    <w:rsid w:val="003F1A89"/>
    <w:rsid w:val="003F5928"/>
    <w:rsid w:val="003F5F41"/>
    <w:rsid w:val="00402687"/>
    <w:rsid w:val="00402722"/>
    <w:rsid w:val="00406119"/>
    <w:rsid w:val="00406467"/>
    <w:rsid w:val="004065A0"/>
    <w:rsid w:val="00406E99"/>
    <w:rsid w:val="00411B4F"/>
    <w:rsid w:val="00413D37"/>
    <w:rsid w:val="004170F5"/>
    <w:rsid w:val="00420497"/>
    <w:rsid w:val="00420CFB"/>
    <w:rsid w:val="0042161E"/>
    <w:rsid w:val="0042423E"/>
    <w:rsid w:val="004245B1"/>
    <w:rsid w:val="00424C9B"/>
    <w:rsid w:val="004414A9"/>
    <w:rsid w:val="0044221E"/>
    <w:rsid w:val="00444C06"/>
    <w:rsid w:val="00445BC5"/>
    <w:rsid w:val="0044603C"/>
    <w:rsid w:val="004460EF"/>
    <w:rsid w:val="00446AE6"/>
    <w:rsid w:val="004479B2"/>
    <w:rsid w:val="00451B51"/>
    <w:rsid w:val="0045231B"/>
    <w:rsid w:val="00455880"/>
    <w:rsid w:val="00455F6E"/>
    <w:rsid w:val="004624A0"/>
    <w:rsid w:val="00462520"/>
    <w:rsid w:val="00463D5D"/>
    <w:rsid w:val="004648A1"/>
    <w:rsid w:val="00470DDE"/>
    <w:rsid w:val="00473B1B"/>
    <w:rsid w:val="00473C42"/>
    <w:rsid w:val="00474744"/>
    <w:rsid w:val="00480E1C"/>
    <w:rsid w:val="004818EF"/>
    <w:rsid w:val="00483486"/>
    <w:rsid w:val="00483931"/>
    <w:rsid w:val="00493BA3"/>
    <w:rsid w:val="00495712"/>
    <w:rsid w:val="00496DCB"/>
    <w:rsid w:val="004B1BFE"/>
    <w:rsid w:val="004B3B99"/>
    <w:rsid w:val="004B3E78"/>
    <w:rsid w:val="004B4A88"/>
    <w:rsid w:val="004B64CB"/>
    <w:rsid w:val="004C064A"/>
    <w:rsid w:val="004C1069"/>
    <w:rsid w:val="004C1E13"/>
    <w:rsid w:val="004C75C4"/>
    <w:rsid w:val="004D07F3"/>
    <w:rsid w:val="004D19D7"/>
    <w:rsid w:val="004D3E5D"/>
    <w:rsid w:val="004D3FF9"/>
    <w:rsid w:val="004D57DA"/>
    <w:rsid w:val="004E021C"/>
    <w:rsid w:val="004E1A1E"/>
    <w:rsid w:val="004E5093"/>
    <w:rsid w:val="004E5504"/>
    <w:rsid w:val="004E7B21"/>
    <w:rsid w:val="004F2934"/>
    <w:rsid w:val="004F3360"/>
    <w:rsid w:val="004F5732"/>
    <w:rsid w:val="004F786F"/>
    <w:rsid w:val="004F7957"/>
    <w:rsid w:val="005005D3"/>
    <w:rsid w:val="005044D6"/>
    <w:rsid w:val="005051B8"/>
    <w:rsid w:val="00507C1A"/>
    <w:rsid w:val="00507D25"/>
    <w:rsid w:val="005108B5"/>
    <w:rsid w:val="00512487"/>
    <w:rsid w:val="005150A2"/>
    <w:rsid w:val="00523298"/>
    <w:rsid w:val="005236C0"/>
    <w:rsid w:val="005267D3"/>
    <w:rsid w:val="00527FAE"/>
    <w:rsid w:val="00531125"/>
    <w:rsid w:val="00534F27"/>
    <w:rsid w:val="00537E07"/>
    <w:rsid w:val="00541FF2"/>
    <w:rsid w:val="00542031"/>
    <w:rsid w:val="00542AD7"/>
    <w:rsid w:val="00542FD2"/>
    <w:rsid w:val="0054343E"/>
    <w:rsid w:val="00545383"/>
    <w:rsid w:val="0055198B"/>
    <w:rsid w:val="00552560"/>
    <w:rsid w:val="005529F9"/>
    <w:rsid w:val="005606B8"/>
    <w:rsid w:val="00565474"/>
    <w:rsid w:val="005663F5"/>
    <w:rsid w:val="00574BDA"/>
    <w:rsid w:val="00577F68"/>
    <w:rsid w:val="00581368"/>
    <w:rsid w:val="005875C2"/>
    <w:rsid w:val="005A0CE7"/>
    <w:rsid w:val="005A1B7B"/>
    <w:rsid w:val="005A4BDF"/>
    <w:rsid w:val="005A685D"/>
    <w:rsid w:val="005B004F"/>
    <w:rsid w:val="005B24B1"/>
    <w:rsid w:val="005B42E0"/>
    <w:rsid w:val="005B532D"/>
    <w:rsid w:val="005C0591"/>
    <w:rsid w:val="005C44B6"/>
    <w:rsid w:val="005D00D8"/>
    <w:rsid w:val="005D347F"/>
    <w:rsid w:val="005D6C89"/>
    <w:rsid w:val="005E0A20"/>
    <w:rsid w:val="005E10DB"/>
    <w:rsid w:val="005E1C55"/>
    <w:rsid w:val="005E1F8A"/>
    <w:rsid w:val="005E3D69"/>
    <w:rsid w:val="005E48F7"/>
    <w:rsid w:val="005E4FA1"/>
    <w:rsid w:val="005E5B22"/>
    <w:rsid w:val="005E72CC"/>
    <w:rsid w:val="005F2D16"/>
    <w:rsid w:val="005F5B77"/>
    <w:rsid w:val="005F74C8"/>
    <w:rsid w:val="005F74FF"/>
    <w:rsid w:val="005F7B89"/>
    <w:rsid w:val="00600AB1"/>
    <w:rsid w:val="006016A0"/>
    <w:rsid w:val="00605243"/>
    <w:rsid w:val="00605C80"/>
    <w:rsid w:val="006103CC"/>
    <w:rsid w:val="00620BFD"/>
    <w:rsid w:val="00621891"/>
    <w:rsid w:val="00621EE2"/>
    <w:rsid w:val="0062250A"/>
    <w:rsid w:val="00627C29"/>
    <w:rsid w:val="00630E8A"/>
    <w:rsid w:val="006350C5"/>
    <w:rsid w:val="00636125"/>
    <w:rsid w:val="00637F48"/>
    <w:rsid w:val="00641732"/>
    <w:rsid w:val="00641CBA"/>
    <w:rsid w:val="00642EE6"/>
    <w:rsid w:val="0064407C"/>
    <w:rsid w:val="0064412B"/>
    <w:rsid w:val="006444BA"/>
    <w:rsid w:val="006453CC"/>
    <w:rsid w:val="00650872"/>
    <w:rsid w:val="0065113C"/>
    <w:rsid w:val="00652B97"/>
    <w:rsid w:val="00654F41"/>
    <w:rsid w:val="00657A85"/>
    <w:rsid w:val="00661413"/>
    <w:rsid w:val="0066344A"/>
    <w:rsid w:val="00667CA7"/>
    <w:rsid w:val="00670CD4"/>
    <w:rsid w:val="00673060"/>
    <w:rsid w:val="00673E66"/>
    <w:rsid w:val="00674566"/>
    <w:rsid w:val="00677CBB"/>
    <w:rsid w:val="00681D58"/>
    <w:rsid w:val="00684AD6"/>
    <w:rsid w:val="00686C63"/>
    <w:rsid w:val="006878B4"/>
    <w:rsid w:val="00691D0F"/>
    <w:rsid w:val="0069243A"/>
    <w:rsid w:val="0069395D"/>
    <w:rsid w:val="00693CFC"/>
    <w:rsid w:val="00694F44"/>
    <w:rsid w:val="00695B77"/>
    <w:rsid w:val="006A0A46"/>
    <w:rsid w:val="006A0F04"/>
    <w:rsid w:val="006A2140"/>
    <w:rsid w:val="006A318C"/>
    <w:rsid w:val="006A38D9"/>
    <w:rsid w:val="006A3D4F"/>
    <w:rsid w:val="006A3E29"/>
    <w:rsid w:val="006B0DC9"/>
    <w:rsid w:val="006B19FF"/>
    <w:rsid w:val="006B35E9"/>
    <w:rsid w:val="006B47F0"/>
    <w:rsid w:val="006B56DE"/>
    <w:rsid w:val="006B693E"/>
    <w:rsid w:val="006C035C"/>
    <w:rsid w:val="006C22ED"/>
    <w:rsid w:val="006C5BFD"/>
    <w:rsid w:val="006C6792"/>
    <w:rsid w:val="006C6970"/>
    <w:rsid w:val="006C6A38"/>
    <w:rsid w:val="006C6FC5"/>
    <w:rsid w:val="006D4942"/>
    <w:rsid w:val="006D546F"/>
    <w:rsid w:val="006D5859"/>
    <w:rsid w:val="006D7A07"/>
    <w:rsid w:val="006E180A"/>
    <w:rsid w:val="006E1B12"/>
    <w:rsid w:val="006E4DB8"/>
    <w:rsid w:val="006E6032"/>
    <w:rsid w:val="006E7172"/>
    <w:rsid w:val="006F0B22"/>
    <w:rsid w:val="006F0D64"/>
    <w:rsid w:val="006F6926"/>
    <w:rsid w:val="006F75F0"/>
    <w:rsid w:val="006F7785"/>
    <w:rsid w:val="0070061E"/>
    <w:rsid w:val="00710CEC"/>
    <w:rsid w:val="007133A5"/>
    <w:rsid w:val="007140CF"/>
    <w:rsid w:val="00714786"/>
    <w:rsid w:val="007149B1"/>
    <w:rsid w:val="00717625"/>
    <w:rsid w:val="00722F25"/>
    <w:rsid w:val="00723C61"/>
    <w:rsid w:val="0072424B"/>
    <w:rsid w:val="00726B27"/>
    <w:rsid w:val="00730F46"/>
    <w:rsid w:val="0073392C"/>
    <w:rsid w:val="00737068"/>
    <w:rsid w:val="00737295"/>
    <w:rsid w:val="007436B9"/>
    <w:rsid w:val="0074390B"/>
    <w:rsid w:val="00744B38"/>
    <w:rsid w:val="00746E3B"/>
    <w:rsid w:val="0074722A"/>
    <w:rsid w:val="00747303"/>
    <w:rsid w:val="00750C10"/>
    <w:rsid w:val="00750D3E"/>
    <w:rsid w:val="00750D5C"/>
    <w:rsid w:val="007529EA"/>
    <w:rsid w:val="00760F3B"/>
    <w:rsid w:val="007678C0"/>
    <w:rsid w:val="0077126D"/>
    <w:rsid w:val="00771966"/>
    <w:rsid w:val="00771FC9"/>
    <w:rsid w:val="00774439"/>
    <w:rsid w:val="007759F5"/>
    <w:rsid w:val="00775E83"/>
    <w:rsid w:val="0078375D"/>
    <w:rsid w:val="00787518"/>
    <w:rsid w:val="00787629"/>
    <w:rsid w:val="00793EB5"/>
    <w:rsid w:val="007949E2"/>
    <w:rsid w:val="00795DF9"/>
    <w:rsid w:val="007A3635"/>
    <w:rsid w:val="007A3A01"/>
    <w:rsid w:val="007A4114"/>
    <w:rsid w:val="007A5DBA"/>
    <w:rsid w:val="007A7B00"/>
    <w:rsid w:val="007A7B25"/>
    <w:rsid w:val="007B35A7"/>
    <w:rsid w:val="007B46D9"/>
    <w:rsid w:val="007B54E2"/>
    <w:rsid w:val="007B598E"/>
    <w:rsid w:val="007B7D4F"/>
    <w:rsid w:val="007C0A33"/>
    <w:rsid w:val="007C57A9"/>
    <w:rsid w:val="007D0658"/>
    <w:rsid w:val="007D1AF9"/>
    <w:rsid w:val="007D2E66"/>
    <w:rsid w:val="007D3748"/>
    <w:rsid w:val="007D4599"/>
    <w:rsid w:val="007D583C"/>
    <w:rsid w:val="007D75AF"/>
    <w:rsid w:val="007E0739"/>
    <w:rsid w:val="007E16D8"/>
    <w:rsid w:val="007E3FE8"/>
    <w:rsid w:val="007E73A7"/>
    <w:rsid w:val="007F25BC"/>
    <w:rsid w:val="007F3751"/>
    <w:rsid w:val="007F4A73"/>
    <w:rsid w:val="007F6B59"/>
    <w:rsid w:val="007F6CF6"/>
    <w:rsid w:val="007F76A2"/>
    <w:rsid w:val="00801019"/>
    <w:rsid w:val="008048B4"/>
    <w:rsid w:val="00806D7B"/>
    <w:rsid w:val="00810D50"/>
    <w:rsid w:val="0081141D"/>
    <w:rsid w:val="0081210D"/>
    <w:rsid w:val="0081408E"/>
    <w:rsid w:val="0081467B"/>
    <w:rsid w:val="00815440"/>
    <w:rsid w:val="00815815"/>
    <w:rsid w:val="0082382E"/>
    <w:rsid w:val="00824B6F"/>
    <w:rsid w:val="00825E7C"/>
    <w:rsid w:val="008261F0"/>
    <w:rsid w:val="00827756"/>
    <w:rsid w:val="00827E1A"/>
    <w:rsid w:val="00831545"/>
    <w:rsid w:val="00834EF3"/>
    <w:rsid w:val="00834F4E"/>
    <w:rsid w:val="008351FE"/>
    <w:rsid w:val="00841EFB"/>
    <w:rsid w:val="0084345C"/>
    <w:rsid w:val="00844FE4"/>
    <w:rsid w:val="00845547"/>
    <w:rsid w:val="00846508"/>
    <w:rsid w:val="00846914"/>
    <w:rsid w:val="008512FB"/>
    <w:rsid w:val="00854AFA"/>
    <w:rsid w:val="00854CFB"/>
    <w:rsid w:val="00856774"/>
    <w:rsid w:val="0085773C"/>
    <w:rsid w:val="008665FA"/>
    <w:rsid w:val="00866B32"/>
    <w:rsid w:val="00870133"/>
    <w:rsid w:val="008803DF"/>
    <w:rsid w:val="00880411"/>
    <w:rsid w:val="0088480C"/>
    <w:rsid w:val="00885818"/>
    <w:rsid w:val="0088670A"/>
    <w:rsid w:val="00886874"/>
    <w:rsid w:val="00887581"/>
    <w:rsid w:val="00890723"/>
    <w:rsid w:val="00890C1F"/>
    <w:rsid w:val="00891E12"/>
    <w:rsid w:val="00893291"/>
    <w:rsid w:val="00893393"/>
    <w:rsid w:val="008946D6"/>
    <w:rsid w:val="008A09A9"/>
    <w:rsid w:val="008A142C"/>
    <w:rsid w:val="008A539F"/>
    <w:rsid w:val="008B0E23"/>
    <w:rsid w:val="008B299B"/>
    <w:rsid w:val="008B4616"/>
    <w:rsid w:val="008B4DD1"/>
    <w:rsid w:val="008B4F21"/>
    <w:rsid w:val="008B62B1"/>
    <w:rsid w:val="008C0192"/>
    <w:rsid w:val="008C20CE"/>
    <w:rsid w:val="008C25E2"/>
    <w:rsid w:val="008C3038"/>
    <w:rsid w:val="008C40C1"/>
    <w:rsid w:val="008C44EE"/>
    <w:rsid w:val="008C450D"/>
    <w:rsid w:val="008D1EDF"/>
    <w:rsid w:val="008D3839"/>
    <w:rsid w:val="008D74D6"/>
    <w:rsid w:val="008E0B56"/>
    <w:rsid w:val="008E2582"/>
    <w:rsid w:val="008E33B9"/>
    <w:rsid w:val="008E3F17"/>
    <w:rsid w:val="008E4026"/>
    <w:rsid w:val="008E690A"/>
    <w:rsid w:val="008E7D2D"/>
    <w:rsid w:val="008E7D6B"/>
    <w:rsid w:val="008F2D2A"/>
    <w:rsid w:val="008F5126"/>
    <w:rsid w:val="008F63B5"/>
    <w:rsid w:val="008F6467"/>
    <w:rsid w:val="009005D3"/>
    <w:rsid w:val="009037DA"/>
    <w:rsid w:val="00906654"/>
    <w:rsid w:val="009101E3"/>
    <w:rsid w:val="009160DC"/>
    <w:rsid w:val="009204F8"/>
    <w:rsid w:val="00920671"/>
    <w:rsid w:val="009217CA"/>
    <w:rsid w:val="00924D0D"/>
    <w:rsid w:val="00925E58"/>
    <w:rsid w:val="0093160F"/>
    <w:rsid w:val="009330E4"/>
    <w:rsid w:val="009334DE"/>
    <w:rsid w:val="00940C7F"/>
    <w:rsid w:val="00942925"/>
    <w:rsid w:val="009465CD"/>
    <w:rsid w:val="00950BCE"/>
    <w:rsid w:val="00952461"/>
    <w:rsid w:val="009537F4"/>
    <w:rsid w:val="0095394A"/>
    <w:rsid w:val="00954FD3"/>
    <w:rsid w:val="00955274"/>
    <w:rsid w:val="0096048F"/>
    <w:rsid w:val="00962A6E"/>
    <w:rsid w:val="00962F5F"/>
    <w:rsid w:val="009634B8"/>
    <w:rsid w:val="0097134F"/>
    <w:rsid w:val="00974157"/>
    <w:rsid w:val="00976460"/>
    <w:rsid w:val="00976470"/>
    <w:rsid w:val="00984CEE"/>
    <w:rsid w:val="0099037A"/>
    <w:rsid w:val="0099140D"/>
    <w:rsid w:val="009915D7"/>
    <w:rsid w:val="00995103"/>
    <w:rsid w:val="00996F89"/>
    <w:rsid w:val="009A4B88"/>
    <w:rsid w:val="009A5344"/>
    <w:rsid w:val="009B28C1"/>
    <w:rsid w:val="009B29E1"/>
    <w:rsid w:val="009B2D82"/>
    <w:rsid w:val="009B343C"/>
    <w:rsid w:val="009B4289"/>
    <w:rsid w:val="009B46F7"/>
    <w:rsid w:val="009B5D81"/>
    <w:rsid w:val="009B6922"/>
    <w:rsid w:val="009B77E0"/>
    <w:rsid w:val="009C1A84"/>
    <w:rsid w:val="009D58DA"/>
    <w:rsid w:val="009E0D69"/>
    <w:rsid w:val="009E1190"/>
    <w:rsid w:val="009E6045"/>
    <w:rsid w:val="009E7633"/>
    <w:rsid w:val="009F1C11"/>
    <w:rsid w:val="009F2501"/>
    <w:rsid w:val="009F3FBB"/>
    <w:rsid w:val="009F4B5E"/>
    <w:rsid w:val="009F5CB5"/>
    <w:rsid w:val="009F7A56"/>
    <w:rsid w:val="00A02E0F"/>
    <w:rsid w:val="00A05B26"/>
    <w:rsid w:val="00A06126"/>
    <w:rsid w:val="00A0730E"/>
    <w:rsid w:val="00A1059E"/>
    <w:rsid w:val="00A11220"/>
    <w:rsid w:val="00A11740"/>
    <w:rsid w:val="00A12835"/>
    <w:rsid w:val="00A12C42"/>
    <w:rsid w:val="00A1342B"/>
    <w:rsid w:val="00A13B10"/>
    <w:rsid w:val="00A141AB"/>
    <w:rsid w:val="00A14509"/>
    <w:rsid w:val="00A16994"/>
    <w:rsid w:val="00A16C62"/>
    <w:rsid w:val="00A241FA"/>
    <w:rsid w:val="00A25CDE"/>
    <w:rsid w:val="00A25D4D"/>
    <w:rsid w:val="00A26DED"/>
    <w:rsid w:val="00A304CC"/>
    <w:rsid w:val="00A32428"/>
    <w:rsid w:val="00A32B24"/>
    <w:rsid w:val="00A361EC"/>
    <w:rsid w:val="00A3688F"/>
    <w:rsid w:val="00A438E9"/>
    <w:rsid w:val="00A44490"/>
    <w:rsid w:val="00A462B8"/>
    <w:rsid w:val="00A46B06"/>
    <w:rsid w:val="00A50553"/>
    <w:rsid w:val="00A508CF"/>
    <w:rsid w:val="00A51332"/>
    <w:rsid w:val="00A529A2"/>
    <w:rsid w:val="00A63477"/>
    <w:rsid w:val="00A64926"/>
    <w:rsid w:val="00A6562C"/>
    <w:rsid w:val="00A6619F"/>
    <w:rsid w:val="00A70A3B"/>
    <w:rsid w:val="00A71C5A"/>
    <w:rsid w:val="00A72307"/>
    <w:rsid w:val="00A7384E"/>
    <w:rsid w:val="00A74414"/>
    <w:rsid w:val="00A76BB4"/>
    <w:rsid w:val="00A80BCD"/>
    <w:rsid w:val="00A812BC"/>
    <w:rsid w:val="00A832AE"/>
    <w:rsid w:val="00A87517"/>
    <w:rsid w:val="00A934D5"/>
    <w:rsid w:val="00A94788"/>
    <w:rsid w:val="00A94EB9"/>
    <w:rsid w:val="00AA193B"/>
    <w:rsid w:val="00AA1EE5"/>
    <w:rsid w:val="00AA28D7"/>
    <w:rsid w:val="00AA33EC"/>
    <w:rsid w:val="00AA50EB"/>
    <w:rsid w:val="00AB2771"/>
    <w:rsid w:val="00AB2D38"/>
    <w:rsid w:val="00AB5930"/>
    <w:rsid w:val="00AB6A93"/>
    <w:rsid w:val="00AC2D90"/>
    <w:rsid w:val="00AD130E"/>
    <w:rsid w:val="00AD15AA"/>
    <w:rsid w:val="00AD2895"/>
    <w:rsid w:val="00AD320E"/>
    <w:rsid w:val="00AD4039"/>
    <w:rsid w:val="00AD68EA"/>
    <w:rsid w:val="00AD6B97"/>
    <w:rsid w:val="00AD6E63"/>
    <w:rsid w:val="00AD74B8"/>
    <w:rsid w:val="00AE0B09"/>
    <w:rsid w:val="00AE0C18"/>
    <w:rsid w:val="00AE1DFE"/>
    <w:rsid w:val="00AE404F"/>
    <w:rsid w:val="00AE4D54"/>
    <w:rsid w:val="00AF0E23"/>
    <w:rsid w:val="00AF213F"/>
    <w:rsid w:val="00AF23B1"/>
    <w:rsid w:val="00AF2CE5"/>
    <w:rsid w:val="00AF3003"/>
    <w:rsid w:val="00AF5038"/>
    <w:rsid w:val="00AF50BB"/>
    <w:rsid w:val="00AF5614"/>
    <w:rsid w:val="00AF6898"/>
    <w:rsid w:val="00B00904"/>
    <w:rsid w:val="00B00FD1"/>
    <w:rsid w:val="00B03703"/>
    <w:rsid w:val="00B0373A"/>
    <w:rsid w:val="00B04492"/>
    <w:rsid w:val="00B10538"/>
    <w:rsid w:val="00B10A0E"/>
    <w:rsid w:val="00B12B18"/>
    <w:rsid w:val="00B13370"/>
    <w:rsid w:val="00B14C64"/>
    <w:rsid w:val="00B153A4"/>
    <w:rsid w:val="00B15A54"/>
    <w:rsid w:val="00B21878"/>
    <w:rsid w:val="00B2413D"/>
    <w:rsid w:val="00B25448"/>
    <w:rsid w:val="00B315F3"/>
    <w:rsid w:val="00B3230F"/>
    <w:rsid w:val="00B324C2"/>
    <w:rsid w:val="00B33358"/>
    <w:rsid w:val="00B3379E"/>
    <w:rsid w:val="00B34F49"/>
    <w:rsid w:val="00B36724"/>
    <w:rsid w:val="00B37C8A"/>
    <w:rsid w:val="00B40578"/>
    <w:rsid w:val="00B40803"/>
    <w:rsid w:val="00B40F21"/>
    <w:rsid w:val="00B432A9"/>
    <w:rsid w:val="00B43E37"/>
    <w:rsid w:val="00B47F21"/>
    <w:rsid w:val="00B5116B"/>
    <w:rsid w:val="00B54CF1"/>
    <w:rsid w:val="00B601BE"/>
    <w:rsid w:val="00B6099B"/>
    <w:rsid w:val="00B625B2"/>
    <w:rsid w:val="00B636C5"/>
    <w:rsid w:val="00B66238"/>
    <w:rsid w:val="00B6708B"/>
    <w:rsid w:val="00B67A6A"/>
    <w:rsid w:val="00B7317F"/>
    <w:rsid w:val="00B80746"/>
    <w:rsid w:val="00B81697"/>
    <w:rsid w:val="00B81B05"/>
    <w:rsid w:val="00B833D8"/>
    <w:rsid w:val="00B858F8"/>
    <w:rsid w:val="00B903C8"/>
    <w:rsid w:val="00B9088D"/>
    <w:rsid w:val="00B91C5F"/>
    <w:rsid w:val="00B95FF7"/>
    <w:rsid w:val="00B969AA"/>
    <w:rsid w:val="00B96C89"/>
    <w:rsid w:val="00BA0F01"/>
    <w:rsid w:val="00BA1206"/>
    <w:rsid w:val="00BA4ED7"/>
    <w:rsid w:val="00BB1496"/>
    <w:rsid w:val="00BB15DB"/>
    <w:rsid w:val="00BB16E8"/>
    <w:rsid w:val="00BB75F0"/>
    <w:rsid w:val="00BC3ECD"/>
    <w:rsid w:val="00BC75CA"/>
    <w:rsid w:val="00BD0227"/>
    <w:rsid w:val="00BD1306"/>
    <w:rsid w:val="00BD3996"/>
    <w:rsid w:val="00BD5D3E"/>
    <w:rsid w:val="00BD6071"/>
    <w:rsid w:val="00BD657F"/>
    <w:rsid w:val="00BE4CE0"/>
    <w:rsid w:val="00BE5648"/>
    <w:rsid w:val="00BE60DA"/>
    <w:rsid w:val="00BF0489"/>
    <w:rsid w:val="00BF373B"/>
    <w:rsid w:val="00BF7C86"/>
    <w:rsid w:val="00C064E3"/>
    <w:rsid w:val="00C1691F"/>
    <w:rsid w:val="00C22C2F"/>
    <w:rsid w:val="00C2306A"/>
    <w:rsid w:val="00C24AD1"/>
    <w:rsid w:val="00C256FA"/>
    <w:rsid w:val="00C25847"/>
    <w:rsid w:val="00C35B03"/>
    <w:rsid w:val="00C40473"/>
    <w:rsid w:val="00C40946"/>
    <w:rsid w:val="00C40D16"/>
    <w:rsid w:val="00C42BCB"/>
    <w:rsid w:val="00C43F06"/>
    <w:rsid w:val="00C449D0"/>
    <w:rsid w:val="00C4542A"/>
    <w:rsid w:val="00C462C2"/>
    <w:rsid w:val="00C47AF9"/>
    <w:rsid w:val="00C50A5D"/>
    <w:rsid w:val="00C51BE7"/>
    <w:rsid w:val="00C51C6D"/>
    <w:rsid w:val="00C57E72"/>
    <w:rsid w:val="00C61BE3"/>
    <w:rsid w:val="00C67F35"/>
    <w:rsid w:val="00C70EF7"/>
    <w:rsid w:val="00C71A0A"/>
    <w:rsid w:val="00C828D1"/>
    <w:rsid w:val="00C83FDE"/>
    <w:rsid w:val="00C86780"/>
    <w:rsid w:val="00C91BAC"/>
    <w:rsid w:val="00C91DF1"/>
    <w:rsid w:val="00C926CD"/>
    <w:rsid w:val="00C9300B"/>
    <w:rsid w:val="00C93F09"/>
    <w:rsid w:val="00C95668"/>
    <w:rsid w:val="00CA0AFC"/>
    <w:rsid w:val="00CA10D8"/>
    <w:rsid w:val="00CA29EA"/>
    <w:rsid w:val="00CA32B5"/>
    <w:rsid w:val="00CA4BD8"/>
    <w:rsid w:val="00CA5489"/>
    <w:rsid w:val="00CA7F9F"/>
    <w:rsid w:val="00CB0927"/>
    <w:rsid w:val="00CB1F25"/>
    <w:rsid w:val="00CB2FB0"/>
    <w:rsid w:val="00CB34E1"/>
    <w:rsid w:val="00CB42C7"/>
    <w:rsid w:val="00CC0B7D"/>
    <w:rsid w:val="00CC0BA2"/>
    <w:rsid w:val="00CC2701"/>
    <w:rsid w:val="00CC2841"/>
    <w:rsid w:val="00CC50BE"/>
    <w:rsid w:val="00CC7B8A"/>
    <w:rsid w:val="00CD03A9"/>
    <w:rsid w:val="00CD0E29"/>
    <w:rsid w:val="00CD0E74"/>
    <w:rsid w:val="00CD1EC1"/>
    <w:rsid w:val="00CD20F5"/>
    <w:rsid w:val="00CD4077"/>
    <w:rsid w:val="00CD5F18"/>
    <w:rsid w:val="00CD6DEF"/>
    <w:rsid w:val="00CE1138"/>
    <w:rsid w:val="00CE1C1A"/>
    <w:rsid w:val="00CE2649"/>
    <w:rsid w:val="00CE2F9C"/>
    <w:rsid w:val="00CE3720"/>
    <w:rsid w:val="00CE3A4A"/>
    <w:rsid w:val="00CE507E"/>
    <w:rsid w:val="00CF5028"/>
    <w:rsid w:val="00CF53D7"/>
    <w:rsid w:val="00CF5F75"/>
    <w:rsid w:val="00D00863"/>
    <w:rsid w:val="00D03734"/>
    <w:rsid w:val="00D040DA"/>
    <w:rsid w:val="00D04EDE"/>
    <w:rsid w:val="00D05B0D"/>
    <w:rsid w:val="00D06D8D"/>
    <w:rsid w:val="00D11BB0"/>
    <w:rsid w:val="00D131FC"/>
    <w:rsid w:val="00D163EA"/>
    <w:rsid w:val="00D17AE3"/>
    <w:rsid w:val="00D20C62"/>
    <w:rsid w:val="00D22CBD"/>
    <w:rsid w:val="00D22FA5"/>
    <w:rsid w:val="00D23807"/>
    <w:rsid w:val="00D4182F"/>
    <w:rsid w:val="00D4247B"/>
    <w:rsid w:val="00D42D8F"/>
    <w:rsid w:val="00D46214"/>
    <w:rsid w:val="00D470CD"/>
    <w:rsid w:val="00D50243"/>
    <w:rsid w:val="00D51E6E"/>
    <w:rsid w:val="00D51F1A"/>
    <w:rsid w:val="00D51FC8"/>
    <w:rsid w:val="00D53D8B"/>
    <w:rsid w:val="00D55440"/>
    <w:rsid w:val="00D56A68"/>
    <w:rsid w:val="00D5710B"/>
    <w:rsid w:val="00D5735E"/>
    <w:rsid w:val="00D625CD"/>
    <w:rsid w:val="00D628CC"/>
    <w:rsid w:val="00D6361C"/>
    <w:rsid w:val="00D63785"/>
    <w:rsid w:val="00D64A97"/>
    <w:rsid w:val="00D64CFC"/>
    <w:rsid w:val="00D7017E"/>
    <w:rsid w:val="00D701D9"/>
    <w:rsid w:val="00D70DD1"/>
    <w:rsid w:val="00D71519"/>
    <w:rsid w:val="00D74633"/>
    <w:rsid w:val="00D74B53"/>
    <w:rsid w:val="00D763FC"/>
    <w:rsid w:val="00D770C1"/>
    <w:rsid w:val="00D80043"/>
    <w:rsid w:val="00D800FF"/>
    <w:rsid w:val="00D80696"/>
    <w:rsid w:val="00D81D26"/>
    <w:rsid w:val="00D82D13"/>
    <w:rsid w:val="00D8532C"/>
    <w:rsid w:val="00D866F2"/>
    <w:rsid w:val="00D87E8B"/>
    <w:rsid w:val="00D90A4A"/>
    <w:rsid w:val="00D916E7"/>
    <w:rsid w:val="00D92680"/>
    <w:rsid w:val="00D93640"/>
    <w:rsid w:val="00D94648"/>
    <w:rsid w:val="00D96328"/>
    <w:rsid w:val="00DA0999"/>
    <w:rsid w:val="00DA2BBC"/>
    <w:rsid w:val="00DA2D56"/>
    <w:rsid w:val="00DA3257"/>
    <w:rsid w:val="00DA58A7"/>
    <w:rsid w:val="00DA58C9"/>
    <w:rsid w:val="00DA6D96"/>
    <w:rsid w:val="00DB20B2"/>
    <w:rsid w:val="00DB2968"/>
    <w:rsid w:val="00DB2977"/>
    <w:rsid w:val="00DB2E75"/>
    <w:rsid w:val="00DB4E44"/>
    <w:rsid w:val="00DB6E04"/>
    <w:rsid w:val="00DC05EE"/>
    <w:rsid w:val="00DC2738"/>
    <w:rsid w:val="00DC2E31"/>
    <w:rsid w:val="00DC71AF"/>
    <w:rsid w:val="00DC7659"/>
    <w:rsid w:val="00DC7A6A"/>
    <w:rsid w:val="00DD3AB3"/>
    <w:rsid w:val="00DD7427"/>
    <w:rsid w:val="00DD766F"/>
    <w:rsid w:val="00DE1C8F"/>
    <w:rsid w:val="00DE5554"/>
    <w:rsid w:val="00DF4678"/>
    <w:rsid w:val="00DF5013"/>
    <w:rsid w:val="00DF7A6D"/>
    <w:rsid w:val="00E000F4"/>
    <w:rsid w:val="00E00982"/>
    <w:rsid w:val="00E03A6B"/>
    <w:rsid w:val="00E0479E"/>
    <w:rsid w:val="00E06BED"/>
    <w:rsid w:val="00E07A85"/>
    <w:rsid w:val="00E13C07"/>
    <w:rsid w:val="00E14EE7"/>
    <w:rsid w:val="00E2038C"/>
    <w:rsid w:val="00E21ABC"/>
    <w:rsid w:val="00E21BFF"/>
    <w:rsid w:val="00E25627"/>
    <w:rsid w:val="00E25664"/>
    <w:rsid w:val="00E3276A"/>
    <w:rsid w:val="00E32FEC"/>
    <w:rsid w:val="00E35E5D"/>
    <w:rsid w:val="00E36529"/>
    <w:rsid w:val="00E376D7"/>
    <w:rsid w:val="00E44AA6"/>
    <w:rsid w:val="00E533B2"/>
    <w:rsid w:val="00E53985"/>
    <w:rsid w:val="00E60A5E"/>
    <w:rsid w:val="00E6134E"/>
    <w:rsid w:val="00E61905"/>
    <w:rsid w:val="00E63049"/>
    <w:rsid w:val="00E63E0C"/>
    <w:rsid w:val="00E649FF"/>
    <w:rsid w:val="00E65922"/>
    <w:rsid w:val="00E67573"/>
    <w:rsid w:val="00E70912"/>
    <w:rsid w:val="00E71951"/>
    <w:rsid w:val="00E725DF"/>
    <w:rsid w:val="00E7271B"/>
    <w:rsid w:val="00E75D9E"/>
    <w:rsid w:val="00E8044D"/>
    <w:rsid w:val="00E80CA1"/>
    <w:rsid w:val="00E82314"/>
    <w:rsid w:val="00E8470A"/>
    <w:rsid w:val="00E862B6"/>
    <w:rsid w:val="00E900FD"/>
    <w:rsid w:val="00E91E42"/>
    <w:rsid w:val="00E93DB1"/>
    <w:rsid w:val="00E9534C"/>
    <w:rsid w:val="00E96E8C"/>
    <w:rsid w:val="00EA04B4"/>
    <w:rsid w:val="00EA0D3B"/>
    <w:rsid w:val="00EA1268"/>
    <w:rsid w:val="00EA3804"/>
    <w:rsid w:val="00EA3C08"/>
    <w:rsid w:val="00EA3CC5"/>
    <w:rsid w:val="00EA47F2"/>
    <w:rsid w:val="00EA53AC"/>
    <w:rsid w:val="00EA5A7E"/>
    <w:rsid w:val="00EA6148"/>
    <w:rsid w:val="00EB3430"/>
    <w:rsid w:val="00EB3431"/>
    <w:rsid w:val="00EB404B"/>
    <w:rsid w:val="00EB427C"/>
    <w:rsid w:val="00EC1441"/>
    <w:rsid w:val="00EC21E9"/>
    <w:rsid w:val="00ED1D3A"/>
    <w:rsid w:val="00ED521E"/>
    <w:rsid w:val="00ED5575"/>
    <w:rsid w:val="00ED623E"/>
    <w:rsid w:val="00EE1AB1"/>
    <w:rsid w:val="00EE47C5"/>
    <w:rsid w:val="00EE52CE"/>
    <w:rsid w:val="00EE78C1"/>
    <w:rsid w:val="00EF0CB5"/>
    <w:rsid w:val="00EF1837"/>
    <w:rsid w:val="00EF3467"/>
    <w:rsid w:val="00EF3894"/>
    <w:rsid w:val="00F009D3"/>
    <w:rsid w:val="00F013AA"/>
    <w:rsid w:val="00F015C3"/>
    <w:rsid w:val="00F035FB"/>
    <w:rsid w:val="00F0391D"/>
    <w:rsid w:val="00F05472"/>
    <w:rsid w:val="00F05ECF"/>
    <w:rsid w:val="00F073AC"/>
    <w:rsid w:val="00F07766"/>
    <w:rsid w:val="00F10D0E"/>
    <w:rsid w:val="00F164BB"/>
    <w:rsid w:val="00F171E2"/>
    <w:rsid w:val="00F23021"/>
    <w:rsid w:val="00F231B5"/>
    <w:rsid w:val="00F2507D"/>
    <w:rsid w:val="00F263A4"/>
    <w:rsid w:val="00F30371"/>
    <w:rsid w:val="00F36B7E"/>
    <w:rsid w:val="00F37303"/>
    <w:rsid w:val="00F37BB3"/>
    <w:rsid w:val="00F40CA1"/>
    <w:rsid w:val="00F41120"/>
    <w:rsid w:val="00F41A68"/>
    <w:rsid w:val="00F4536B"/>
    <w:rsid w:val="00F45B01"/>
    <w:rsid w:val="00F45D8E"/>
    <w:rsid w:val="00F509D4"/>
    <w:rsid w:val="00F50E50"/>
    <w:rsid w:val="00F51A2E"/>
    <w:rsid w:val="00F54DE4"/>
    <w:rsid w:val="00F56CB6"/>
    <w:rsid w:val="00F57C23"/>
    <w:rsid w:val="00F648CD"/>
    <w:rsid w:val="00F70911"/>
    <w:rsid w:val="00F71657"/>
    <w:rsid w:val="00F7200B"/>
    <w:rsid w:val="00F72AA2"/>
    <w:rsid w:val="00F74C85"/>
    <w:rsid w:val="00F75498"/>
    <w:rsid w:val="00F80699"/>
    <w:rsid w:val="00F83615"/>
    <w:rsid w:val="00F83BC0"/>
    <w:rsid w:val="00F83D79"/>
    <w:rsid w:val="00F9331C"/>
    <w:rsid w:val="00F94461"/>
    <w:rsid w:val="00F9503E"/>
    <w:rsid w:val="00F9641E"/>
    <w:rsid w:val="00FA10CC"/>
    <w:rsid w:val="00FA4354"/>
    <w:rsid w:val="00FA6AE6"/>
    <w:rsid w:val="00FB1CA9"/>
    <w:rsid w:val="00FB1CDA"/>
    <w:rsid w:val="00FB1CE5"/>
    <w:rsid w:val="00FB6814"/>
    <w:rsid w:val="00FC6CE3"/>
    <w:rsid w:val="00FD039E"/>
    <w:rsid w:val="00FD59DC"/>
    <w:rsid w:val="00FD7B16"/>
    <w:rsid w:val="00FE0819"/>
    <w:rsid w:val="00FE2FFE"/>
    <w:rsid w:val="00FE3584"/>
    <w:rsid w:val="00FE63B0"/>
    <w:rsid w:val="00FF0437"/>
    <w:rsid w:val="00FF0BBF"/>
    <w:rsid w:val="00FF5DEA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7F397"/>
  <w15:docId w15:val="{A95667C8-9791-4331-AEC1-1699B1C7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FB0"/>
  </w:style>
  <w:style w:type="paragraph" w:styleId="Heading1">
    <w:name w:val="heading 1"/>
    <w:basedOn w:val="Normal"/>
    <w:next w:val="Normal"/>
    <w:link w:val="Heading1Char"/>
    <w:uiPriority w:val="9"/>
    <w:qFormat/>
    <w:rsid w:val="00CB2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7030A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2FB0"/>
    <w:rPr>
      <w:rFonts w:asciiTheme="majorHAnsi" w:eastAsiaTheme="majorEastAsia" w:hAnsiTheme="majorHAnsi" w:cstheme="majorBidi"/>
      <w:b/>
      <w:color w:val="7030A0"/>
      <w:szCs w:val="26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e 1,List Bullet Mary,b1,3,Ha"/>
    <w:basedOn w:val="Normal"/>
    <w:link w:val="ListParagraphChar"/>
    <w:uiPriority w:val="34"/>
    <w:qFormat/>
    <w:rsid w:val="00CB2FB0"/>
    <w:pPr>
      <w:spacing w:after="200" w:line="360" w:lineRule="auto"/>
      <w:ind w:left="720" w:right="533"/>
      <w:contextualSpacing/>
      <w:jc w:val="both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Liste 1 Char,b1 Char"/>
    <w:link w:val="ListParagraph"/>
    <w:uiPriority w:val="34"/>
    <w:qFormat/>
    <w:locked/>
    <w:rsid w:val="00CB2FB0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FB0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FB0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B2F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B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B2F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2F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51"/>
  </w:style>
  <w:style w:type="paragraph" w:styleId="Footer">
    <w:name w:val="footer"/>
    <w:basedOn w:val="Normal"/>
    <w:link w:val="FooterChar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51"/>
  </w:style>
  <w:style w:type="paragraph" w:styleId="TOCHeading">
    <w:name w:val="TOC Heading"/>
    <w:basedOn w:val="Heading1"/>
    <w:next w:val="Normal"/>
    <w:uiPriority w:val="39"/>
    <w:unhideWhenUsed/>
    <w:qFormat/>
    <w:rsid w:val="007E3FE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E3FE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3FE8"/>
    <w:pPr>
      <w:spacing w:after="100"/>
      <w:ind w:left="220"/>
    </w:pPr>
  </w:style>
  <w:style w:type="table" w:customStyle="1" w:styleId="GridTable21">
    <w:name w:val="Grid Table 21"/>
    <w:basedOn w:val="TableNormal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TableNormal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TableNormal"/>
    <w:uiPriority w:val="46"/>
    <w:rsid w:val="007E3F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7E3F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1D07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037DA"/>
    <w:rPr>
      <w:b/>
      <w:bCs/>
    </w:rPr>
  </w:style>
  <w:style w:type="paragraph" w:styleId="Revision">
    <w:name w:val="Revision"/>
    <w:hidden/>
    <w:uiPriority w:val="99"/>
    <w:semiHidden/>
    <w:rsid w:val="00B432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257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257"/>
    <w:rPr>
      <w:b/>
      <w:bCs/>
      <w:sz w:val="20"/>
      <w:szCs w:val="20"/>
      <w:lang w:val="en-US"/>
    </w:rPr>
  </w:style>
  <w:style w:type="character" w:customStyle="1" w:styleId="gmailsignatureprefix">
    <w:name w:val="gmail_signature_prefix"/>
    <w:basedOn w:val="DefaultParagraphFont"/>
    <w:rsid w:val="00FF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E7269-7AE2-4361-BB13-3A770487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gypnor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Masuma Farooki</dc:creator>
  <cp:keywords>https://mul2-mta.gov.am/tasks/1835412/oneclick?token=e6f2ab94c3ecdd23ecfae3facd578273</cp:keywords>
  <dc:description/>
  <cp:lastModifiedBy>Seda Hakobyan</cp:lastModifiedBy>
  <cp:revision>54</cp:revision>
  <cp:lastPrinted>2024-09-19T06:42:00Z</cp:lastPrinted>
  <dcterms:created xsi:type="dcterms:W3CDTF">2024-09-25T08:50:00Z</dcterms:created>
  <dcterms:modified xsi:type="dcterms:W3CDTF">2025-08-15T10:03:00Z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66539626715c60ff88db3382a95822190ba2e4516a88fc50c3ca7b27880ec1d8</vt:lpwstr>
  </property>
</Properties>
</file>