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47F69" w14:textId="1A39D952" w:rsidR="00901036" w:rsidRPr="00B7467B" w:rsidRDefault="00901036" w:rsidP="001B0FB1">
      <w:pPr>
        <w:ind w:left="270" w:right="-93"/>
        <w:jc w:val="right"/>
        <w:rPr>
          <w:rFonts w:ascii="GHEA Grapalat" w:hAnsi="GHEA Grapalat"/>
          <w:sz w:val="24"/>
          <w:szCs w:val="24"/>
          <w:lang w:val="hy-AM"/>
        </w:rPr>
      </w:pPr>
      <w:bookmarkStart w:id="0" w:name="_Hlk150948569"/>
      <w:r w:rsidRPr="00B7467B">
        <w:rPr>
          <w:rFonts w:ascii="GHEA Grapalat" w:hAnsi="GHEA Grapalat"/>
          <w:sz w:val="24"/>
          <w:szCs w:val="24"/>
          <w:lang w:val="hy-AM"/>
        </w:rPr>
        <w:t>ՆԱԽԱԳԻԾ</w:t>
      </w:r>
    </w:p>
    <w:p w14:paraId="10086708" w14:textId="77777777" w:rsidR="00457497" w:rsidRDefault="00457497" w:rsidP="001B0FB1">
      <w:pPr>
        <w:spacing w:before="0" w:after="0"/>
        <w:ind w:left="270" w:right="-93"/>
        <w:jc w:val="center"/>
        <w:rPr>
          <w:rFonts w:ascii="GHEA Grapalat" w:hAnsi="GHEA Grapalat" w:cs="Arial"/>
          <w:sz w:val="24"/>
          <w:szCs w:val="24"/>
          <w:lang w:val="af-ZA"/>
        </w:rPr>
      </w:pPr>
    </w:p>
    <w:p w14:paraId="23B546C9" w14:textId="77777777" w:rsidR="00EE0BE6" w:rsidRPr="00B7467B" w:rsidRDefault="00EE0BE6" w:rsidP="001B0FB1">
      <w:pPr>
        <w:spacing w:before="0" w:after="0"/>
        <w:ind w:left="270" w:right="-93"/>
        <w:jc w:val="center"/>
        <w:rPr>
          <w:rFonts w:ascii="GHEA Grapalat" w:hAnsi="GHEA Grapalat" w:cs="Arial"/>
          <w:sz w:val="24"/>
          <w:szCs w:val="24"/>
          <w:lang w:val="af-ZA"/>
        </w:rPr>
      </w:pPr>
    </w:p>
    <w:p w14:paraId="2B58BA55" w14:textId="6A992409" w:rsidR="00901036" w:rsidRPr="00B7467B" w:rsidRDefault="00901036" w:rsidP="001B0FB1">
      <w:pPr>
        <w:spacing w:before="0" w:after="0"/>
        <w:ind w:left="270" w:right="-93"/>
        <w:jc w:val="center"/>
        <w:rPr>
          <w:rFonts w:ascii="GHEA Grapalat" w:hAnsi="GHEA Grapalat" w:cs="Arial"/>
          <w:b/>
          <w:sz w:val="24"/>
          <w:szCs w:val="24"/>
          <w:lang w:val="af-ZA"/>
        </w:rPr>
      </w:pPr>
      <w:r w:rsidRPr="00B7467B">
        <w:rPr>
          <w:rFonts w:ascii="GHEA Grapalat" w:hAnsi="GHEA Grapalat" w:cs="Arial"/>
          <w:b/>
          <w:sz w:val="24"/>
          <w:szCs w:val="24"/>
          <w:lang w:val="af-ZA"/>
        </w:rPr>
        <w:t xml:space="preserve">ՀԱՅԱՍՏԱՆԻ ՀԱՆՐԱՊԵՏՈՒԹՅԱՆ ԿԱՌԱՎԱՐՈՒԹՅՈՒՆ </w:t>
      </w:r>
    </w:p>
    <w:p w14:paraId="617B6A1E" w14:textId="77777777" w:rsidR="003C1A57" w:rsidRPr="00B7467B" w:rsidRDefault="003C1A57" w:rsidP="001B0FB1">
      <w:pPr>
        <w:spacing w:before="0" w:after="0"/>
        <w:ind w:left="270" w:right="-93"/>
        <w:jc w:val="center"/>
        <w:rPr>
          <w:rFonts w:ascii="GHEA Grapalat" w:hAnsi="GHEA Grapalat" w:cs="Arial"/>
          <w:b/>
          <w:sz w:val="24"/>
          <w:szCs w:val="24"/>
          <w:lang w:val="af-ZA"/>
        </w:rPr>
      </w:pPr>
    </w:p>
    <w:p w14:paraId="05F12AE5" w14:textId="4DCBB569" w:rsidR="00901036" w:rsidRPr="00B7467B" w:rsidRDefault="00901036" w:rsidP="001B0FB1">
      <w:pPr>
        <w:spacing w:before="0" w:after="0"/>
        <w:ind w:left="270" w:right="-93"/>
        <w:jc w:val="center"/>
        <w:rPr>
          <w:rFonts w:ascii="GHEA Grapalat" w:hAnsi="GHEA Grapalat" w:cs="Arial"/>
          <w:b/>
          <w:sz w:val="24"/>
          <w:szCs w:val="24"/>
          <w:lang w:val="af-ZA"/>
        </w:rPr>
      </w:pPr>
      <w:r w:rsidRPr="00B7467B">
        <w:rPr>
          <w:rFonts w:ascii="GHEA Grapalat" w:hAnsi="GHEA Grapalat" w:cs="Arial"/>
          <w:b/>
          <w:sz w:val="24"/>
          <w:szCs w:val="24"/>
          <w:lang w:val="af-ZA"/>
        </w:rPr>
        <w:t>Ո</w:t>
      </w:r>
      <w:r w:rsidR="003C1A57" w:rsidRPr="00B7467B">
        <w:rPr>
          <w:rFonts w:ascii="GHEA Grapalat" w:hAnsi="GHEA Grapalat" w:cs="Arial"/>
          <w:b/>
          <w:sz w:val="24"/>
          <w:szCs w:val="24"/>
          <w:lang w:val="hy-AM"/>
        </w:rPr>
        <w:t xml:space="preserve"> </w:t>
      </w:r>
      <w:r w:rsidRPr="00B7467B">
        <w:rPr>
          <w:rFonts w:ascii="GHEA Grapalat" w:hAnsi="GHEA Grapalat" w:cs="Arial"/>
          <w:b/>
          <w:sz w:val="24"/>
          <w:szCs w:val="24"/>
          <w:lang w:val="af-ZA"/>
        </w:rPr>
        <w:t>Ր</w:t>
      </w:r>
      <w:r w:rsidR="003C1A57" w:rsidRPr="00B7467B">
        <w:rPr>
          <w:rFonts w:ascii="GHEA Grapalat" w:hAnsi="GHEA Grapalat" w:cs="Arial"/>
          <w:b/>
          <w:sz w:val="24"/>
          <w:szCs w:val="24"/>
          <w:lang w:val="hy-AM"/>
        </w:rPr>
        <w:t xml:space="preserve"> </w:t>
      </w:r>
      <w:r w:rsidRPr="00B7467B">
        <w:rPr>
          <w:rFonts w:ascii="GHEA Grapalat" w:hAnsi="GHEA Grapalat" w:cs="Arial"/>
          <w:b/>
          <w:sz w:val="24"/>
          <w:szCs w:val="24"/>
          <w:lang w:val="af-ZA"/>
        </w:rPr>
        <w:t>Ո</w:t>
      </w:r>
      <w:r w:rsidR="003C1A57" w:rsidRPr="00B7467B">
        <w:rPr>
          <w:rFonts w:ascii="GHEA Grapalat" w:hAnsi="GHEA Grapalat" w:cs="Arial"/>
          <w:b/>
          <w:sz w:val="24"/>
          <w:szCs w:val="24"/>
          <w:lang w:val="hy-AM"/>
        </w:rPr>
        <w:t xml:space="preserve"> </w:t>
      </w:r>
      <w:r w:rsidRPr="00B7467B">
        <w:rPr>
          <w:rFonts w:ascii="GHEA Grapalat" w:hAnsi="GHEA Grapalat" w:cs="Arial"/>
          <w:b/>
          <w:sz w:val="24"/>
          <w:szCs w:val="24"/>
          <w:lang w:val="af-ZA"/>
        </w:rPr>
        <w:t>Շ</w:t>
      </w:r>
      <w:r w:rsidR="003C1A57" w:rsidRPr="00B7467B">
        <w:rPr>
          <w:rFonts w:ascii="GHEA Grapalat" w:hAnsi="GHEA Grapalat" w:cs="Arial"/>
          <w:b/>
          <w:sz w:val="24"/>
          <w:szCs w:val="24"/>
          <w:lang w:val="hy-AM"/>
        </w:rPr>
        <w:t xml:space="preserve"> </w:t>
      </w:r>
      <w:r w:rsidRPr="00B7467B">
        <w:rPr>
          <w:rFonts w:ascii="GHEA Grapalat" w:hAnsi="GHEA Grapalat" w:cs="Arial"/>
          <w:b/>
          <w:sz w:val="24"/>
          <w:szCs w:val="24"/>
          <w:lang w:val="af-ZA"/>
        </w:rPr>
        <w:t>ՈՒ</w:t>
      </w:r>
      <w:r w:rsidR="003C1A57" w:rsidRPr="00B7467B">
        <w:rPr>
          <w:rFonts w:ascii="GHEA Grapalat" w:hAnsi="GHEA Grapalat" w:cs="Arial"/>
          <w:b/>
          <w:sz w:val="24"/>
          <w:szCs w:val="24"/>
          <w:lang w:val="hy-AM"/>
        </w:rPr>
        <w:t xml:space="preserve"> </w:t>
      </w:r>
      <w:r w:rsidRPr="00B7467B">
        <w:rPr>
          <w:rFonts w:ascii="GHEA Grapalat" w:hAnsi="GHEA Grapalat" w:cs="Arial"/>
          <w:b/>
          <w:sz w:val="24"/>
          <w:szCs w:val="24"/>
          <w:lang w:val="af-ZA"/>
        </w:rPr>
        <w:t>Մ</w:t>
      </w:r>
    </w:p>
    <w:p w14:paraId="100748C5" w14:textId="0B402675" w:rsidR="00901036" w:rsidRPr="00B7467B" w:rsidRDefault="00901036" w:rsidP="001B0FB1">
      <w:pPr>
        <w:spacing w:before="0" w:after="0"/>
        <w:ind w:left="270" w:right="-93"/>
        <w:jc w:val="center"/>
        <w:rPr>
          <w:rFonts w:ascii="GHEA Grapalat" w:hAnsi="GHEA Grapalat" w:cs="Arial"/>
          <w:sz w:val="24"/>
          <w:szCs w:val="24"/>
          <w:lang w:val="af-ZA"/>
        </w:rPr>
      </w:pPr>
    </w:p>
    <w:p w14:paraId="37101E5C" w14:textId="77777777" w:rsidR="00457497" w:rsidRPr="00B7467B" w:rsidRDefault="00457497" w:rsidP="001B0FB1">
      <w:pPr>
        <w:spacing w:before="0" w:after="0"/>
        <w:ind w:left="270" w:right="-93"/>
        <w:jc w:val="center"/>
        <w:rPr>
          <w:rFonts w:ascii="GHEA Grapalat" w:hAnsi="GHEA Grapalat" w:cs="Arial"/>
          <w:sz w:val="24"/>
          <w:szCs w:val="24"/>
          <w:lang w:val="af-ZA"/>
        </w:rPr>
      </w:pPr>
    </w:p>
    <w:p w14:paraId="6AFFDD12" w14:textId="1DD1D6AF" w:rsidR="00901036" w:rsidRPr="00B7467B" w:rsidRDefault="008D180E" w:rsidP="001B0FB1">
      <w:pPr>
        <w:pStyle w:val="mechtex"/>
        <w:ind w:left="270" w:right="-93"/>
        <w:rPr>
          <w:rFonts w:ascii="GHEA Grapalat" w:hAnsi="GHEA Grapalat" w:cs="Sylfaen"/>
          <w:sz w:val="24"/>
          <w:szCs w:val="24"/>
          <w:lang w:val="hy-AM"/>
        </w:rPr>
      </w:pPr>
      <w:r w:rsidRPr="00B7467B">
        <w:rPr>
          <w:rFonts w:ascii="GHEA Grapalat" w:hAnsi="GHEA Grapalat" w:cs="Sylfaen"/>
          <w:sz w:val="24"/>
          <w:szCs w:val="24"/>
          <w:lang w:val="es-ES"/>
        </w:rPr>
        <w:t>«____» «_________</w:t>
      </w:r>
      <w:proofErr w:type="gramStart"/>
      <w:r w:rsidRPr="00B7467B">
        <w:rPr>
          <w:rFonts w:ascii="GHEA Grapalat" w:hAnsi="GHEA Grapalat" w:cs="Sylfaen"/>
          <w:sz w:val="24"/>
          <w:szCs w:val="24"/>
          <w:lang w:val="es-ES"/>
        </w:rPr>
        <w:t>_ »</w:t>
      </w:r>
      <w:proofErr w:type="gramEnd"/>
      <w:r w:rsidRPr="00B7467B">
        <w:rPr>
          <w:rFonts w:ascii="GHEA Grapalat" w:hAnsi="GHEA Grapalat" w:cs="Sylfaen"/>
          <w:sz w:val="24"/>
          <w:szCs w:val="24"/>
          <w:lang w:val="es-ES"/>
        </w:rPr>
        <w:t xml:space="preserve"> 202</w:t>
      </w:r>
      <w:r w:rsidR="004B7293">
        <w:rPr>
          <w:rFonts w:ascii="GHEA Grapalat" w:hAnsi="GHEA Grapalat" w:cs="Sylfaen"/>
          <w:sz w:val="24"/>
          <w:szCs w:val="24"/>
          <w:lang w:val="hy-AM"/>
        </w:rPr>
        <w:t>5</w:t>
      </w:r>
      <w:r w:rsidR="00901036" w:rsidRPr="00B7467B">
        <w:rPr>
          <w:rFonts w:ascii="GHEA Grapalat" w:hAnsi="GHEA Grapalat" w:cs="Sylfaen"/>
          <w:sz w:val="24"/>
          <w:szCs w:val="24"/>
          <w:lang w:val="es-ES"/>
        </w:rPr>
        <w:t xml:space="preserve"> </w:t>
      </w:r>
      <w:proofErr w:type="spellStart"/>
      <w:r w:rsidR="00901036" w:rsidRPr="00B7467B">
        <w:rPr>
          <w:rFonts w:ascii="GHEA Grapalat" w:hAnsi="GHEA Grapalat" w:cs="Sylfaen"/>
          <w:sz w:val="24"/>
          <w:szCs w:val="24"/>
          <w:lang w:val="es-ES"/>
        </w:rPr>
        <w:t>թվականի</w:t>
      </w:r>
      <w:proofErr w:type="spellEnd"/>
      <w:r w:rsidR="00901036" w:rsidRPr="00B7467B">
        <w:rPr>
          <w:rFonts w:ascii="GHEA Grapalat" w:hAnsi="GHEA Grapalat" w:cs="Sylfaen"/>
          <w:sz w:val="24"/>
          <w:szCs w:val="24"/>
          <w:lang w:val="es-ES"/>
        </w:rPr>
        <w:t xml:space="preserve"> N _____</w:t>
      </w:r>
      <w:r w:rsidR="00070736" w:rsidRPr="00B7467B">
        <w:rPr>
          <w:rFonts w:ascii="GHEA Grapalat" w:hAnsi="GHEA Grapalat" w:cs="Sylfaen"/>
          <w:sz w:val="24"/>
          <w:szCs w:val="24"/>
          <w:lang w:val="hy-AM"/>
        </w:rPr>
        <w:t>-</w:t>
      </w:r>
      <w:r w:rsidR="00C53AAF" w:rsidRPr="00B7467B">
        <w:rPr>
          <w:rFonts w:ascii="GHEA Grapalat" w:hAnsi="GHEA Grapalat" w:cs="Sylfaen"/>
          <w:sz w:val="24"/>
          <w:szCs w:val="24"/>
          <w:lang w:val="hy-AM"/>
        </w:rPr>
        <w:t>Ն</w:t>
      </w:r>
    </w:p>
    <w:p w14:paraId="63B272FC" w14:textId="44B44EAE" w:rsidR="00C53AAF" w:rsidRPr="00B7467B" w:rsidRDefault="00EB5934" w:rsidP="001B0FB1">
      <w:pPr>
        <w:spacing w:line="360" w:lineRule="auto"/>
        <w:ind w:left="270" w:right="-93"/>
        <w:jc w:val="center"/>
        <w:rPr>
          <w:rFonts w:ascii="GHEA Grapalat" w:hAnsi="GHEA Grapalat" w:cs="Arial"/>
          <w:b/>
          <w:sz w:val="24"/>
          <w:szCs w:val="24"/>
          <w:lang w:val="af-ZA"/>
        </w:rPr>
      </w:pPr>
      <w:r w:rsidRPr="00B7467B">
        <w:rPr>
          <w:rFonts w:ascii="GHEA Grapalat" w:hAnsi="GHEA Grapalat" w:cs="Arial"/>
          <w:sz w:val="24"/>
          <w:szCs w:val="24"/>
          <w:lang w:val="hy-AM"/>
        </w:rPr>
        <w:tab/>
      </w:r>
      <w:r w:rsidR="00C53AAF" w:rsidRPr="00B7467B">
        <w:rPr>
          <w:rFonts w:ascii="GHEA Grapalat" w:hAnsi="GHEA Grapalat" w:cs="Arial"/>
          <w:b/>
          <w:sz w:val="24"/>
          <w:szCs w:val="24"/>
          <w:lang w:val="hy-AM"/>
        </w:rPr>
        <w:t>ՀԱՅԱՍՏԱՆԻ</w:t>
      </w:r>
      <w:r w:rsidR="00C53AAF" w:rsidRPr="00B7467B">
        <w:rPr>
          <w:rFonts w:ascii="GHEA Grapalat" w:hAnsi="GHEA Grapalat" w:cs="Arial"/>
          <w:b/>
          <w:sz w:val="24"/>
          <w:szCs w:val="24"/>
          <w:lang w:val="af-ZA"/>
        </w:rPr>
        <w:t xml:space="preserve"> </w:t>
      </w:r>
      <w:r w:rsidR="00C53AAF" w:rsidRPr="00B7467B">
        <w:rPr>
          <w:rFonts w:ascii="GHEA Grapalat" w:hAnsi="GHEA Grapalat" w:cs="Arial"/>
          <w:b/>
          <w:sz w:val="24"/>
          <w:szCs w:val="24"/>
          <w:lang w:val="hy-AM"/>
        </w:rPr>
        <w:t>ՀԱՆՐԱՊԵՏՈՒԹՅԱՆ</w:t>
      </w:r>
      <w:r w:rsidR="00C53AAF" w:rsidRPr="00B7467B">
        <w:rPr>
          <w:rFonts w:ascii="GHEA Grapalat" w:hAnsi="GHEA Grapalat" w:cs="Arial"/>
          <w:b/>
          <w:sz w:val="24"/>
          <w:szCs w:val="24"/>
          <w:lang w:val="af-ZA"/>
        </w:rPr>
        <w:t xml:space="preserve"> </w:t>
      </w:r>
      <w:r w:rsidR="00C53AAF" w:rsidRPr="00B7467B">
        <w:rPr>
          <w:rFonts w:ascii="GHEA Grapalat" w:hAnsi="GHEA Grapalat" w:cs="Arial"/>
          <w:b/>
          <w:sz w:val="24"/>
          <w:szCs w:val="24"/>
          <w:lang w:val="hy-AM"/>
        </w:rPr>
        <w:t xml:space="preserve">ԿԱՌԱՎԱՐՈՒԹՅԱՆ </w:t>
      </w:r>
      <w:r w:rsidR="00850EE8" w:rsidRPr="00B7467B">
        <w:rPr>
          <w:rFonts w:ascii="GHEA Grapalat" w:hAnsi="GHEA Grapalat" w:cs="Arial"/>
          <w:b/>
          <w:sz w:val="24"/>
          <w:szCs w:val="24"/>
          <w:lang w:val="hy-AM"/>
        </w:rPr>
        <w:t xml:space="preserve">ՄԻ ՇԱՐՔ ՈՐՈՇՈՒՄՆԵՐՈՒՄ </w:t>
      </w:r>
      <w:r w:rsidR="00461FC1">
        <w:rPr>
          <w:rFonts w:ascii="GHEA Grapalat" w:hAnsi="GHEA Grapalat" w:cs="Arial"/>
          <w:b/>
          <w:sz w:val="24"/>
          <w:szCs w:val="24"/>
          <w:lang w:val="af-ZA"/>
        </w:rPr>
        <w:t xml:space="preserve">ԼՐԱՑՈՒՄՆԵՐ </w:t>
      </w:r>
      <w:r w:rsidR="003C7466">
        <w:rPr>
          <w:rFonts w:ascii="GHEA Grapalat" w:hAnsi="GHEA Grapalat" w:cs="Arial"/>
          <w:b/>
          <w:sz w:val="24"/>
          <w:szCs w:val="24"/>
          <w:lang w:val="hy-AM"/>
        </w:rPr>
        <w:t>ԵՎ</w:t>
      </w:r>
      <w:r w:rsidR="00461FC1">
        <w:rPr>
          <w:rFonts w:ascii="GHEA Grapalat" w:hAnsi="GHEA Grapalat" w:cs="Arial"/>
          <w:b/>
          <w:sz w:val="24"/>
          <w:szCs w:val="24"/>
          <w:lang w:val="af-ZA"/>
        </w:rPr>
        <w:t xml:space="preserve"> </w:t>
      </w:r>
      <w:r w:rsidR="003C7466" w:rsidRPr="00B7467B">
        <w:rPr>
          <w:rFonts w:ascii="GHEA Grapalat" w:hAnsi="GHEA Grapalat" w:cs="Arial"/>
          <w:b/>
          <w:sz w:val="24"/>
          <w:szCs w:val="24"/>
          <w:lang w:val="hy-AM"/>
        </w:rPr>
        <w:t>ՓՈՓՈԽՈՒԹՅՈՒՆՆԵՐ</w:t>
      </w:r>
      <w:r w:rsidR="001B0FB1">
        <w:rPr>
          <w:rFonts w:ascii="GHEA Grapalat" w:hAnsi="GHEA Grapalat" w:cs="Arial"/>
          <w:b/>
          <w:sz w:val="24"/>
          <w:szCs w:val="24"/>
          <w:lang w:val="af-ZA"/>
        </w:rPr>
        <w:t xml:space="preserve"> </w:t>
      </w:r>
      <w:r w:rsidR="00C53AAF" w:rsidRPr="00B7467B">
        <w:rPr>
          <w:rFonts w:ascii="GHEA Grapalat" w:hAnsi="GHEA Grapalat" w:cs="Arial"/>
          <w:b/>
          <w:sz w:val="24"/>
          <w:szCs w:val="24"/>
          <w:lang w:val="hy-AM"/>
        </w:rPr>
        <w:t>ԿԱՏԱՐԵԼՈՒ</w:t>
      </w:r>
      <w:r w:rsidR="00C53AAF" w:rsidRPr="00B7467B">
        <w:rPr>
          <w:rFonts w:ascii="GHEA Grapalat" w:hAnsi="GHEA Grapalat" w:cs="Arial"/>
          <w:b/>
          <w:sz w:val="24"/>
          <w:szCs w:val="24"/>
          <w:lang w:val="af-ZA"/>
        </w:rPr>
        <w:t xml:space="preserve"> </w:t>
      </w:r>
      <w:r w:rsidR="00C53AAF" w:rsidRPr="00B7467B">
        <w:rPr>
          <w:rFonts w:ascii="GHEA Grapalat" w:hAnsi="GHEA Grapalat" w:cs="Arial"/>
          <w:b/>
          <w:sz w:val="24"/>
          <w:szCs w:val="24"/>
          <w:lang w:val="hy-AM"/>
        </w:rPr>
        <w:t>ՄԱՍԻՆ</w:t>
      </w:r>
    </w:p>
    <w:p w14:paraId="3596D380" w14:textId="77777777" w:rsidR="0010165C" w:rsidRDefault="0010165C" w:rsidP="001B0FB1">
      <w:pPr>
        <w:spacing w:before="0" w:after="0" w:line="360" w:lineRule="auto"/>
        <w:ind w:left="270" w:right="-93" w:firstLine="684"/>
        <w:jc w:val="both"/>
        <w:rPr>
          <w:rFonts w:ascii="GHEA Grapalat" w:hAnsi="GHEA Grapalat"/>
          <w:sz w:val="24"/>
          <w:szCs w:val="24"/>
          <w:lang w:val="hy-AM"/>
        </w:rPr>
      </w:pPr>
    </w:p>
    <w:p w14:paraId="601A9A34" w14:textId="6A228AEA" w:rsidR="004B7293" w:rsidRPr="00B767AC" w:rsidRDefault="00EB5934" w:rsidP="001B0FB1">
      <w:pPr>
        <w:spacing w:before="0" w:after="0" w:line="360" w:lineRule="auto"/>
        <w:ind w:left="270" w:right="-93" w:firstLine="567"/>
        <w:jc w:val="both"/>
        <w:rPr>
          <w:rFonts w:ascii="GHEA Grapalat" w:hAnsi="GHEA Grapalat" w:cs="Sylfaen"/>
          <w:sz w:val="24"/>
          <w:szCs w:val="24"/>
          <w:lang w:val="hy-AM"/>
        </w:rPr>
      </w:pPr>
      <w:r w:rsidRPr="00B767AC">
        <w:rPr>
          <w:rFonts w:ascii="GHEA Grapalat" w:hAnsi="GHEA Grapalat" w:cs="Sylfaen"/>
          <w:sz w:val="24"/>
          <w:szCs w:val="24"/>
          <w:lang w:val="hy-AM"/>
        </w:rPr>
        <w:t>Հիմք ընդունելով</w:t>
      </w:r>
      <w:r w:rsidR="001E61E0" w:rsidRPr="00B767AC">
        <w:rPr>
          <w:rFonts w:ascii="GHEA Grapalat" w:hAnsi="GHEA Grapalat" w:cs="Sylfaen"/>
          <w:sz w:val="24"/>
          <w:szCs w:val="24"/>
          <w:lang w:val="hy-AM"/>
        </w:rPr>
        <w:t xml:space="preserve"> «Նորմատիվ իրավական ակտերի մասին» օրենքի 33-րդ </w:t>
      </w:r>
      <w:r w:rsidR="005C16A6" w:rsidRPr="00B767AC">
        <w:rPr>
          <w:rFonts w:ascii="GHEA Grapalat" w:hAnsi="GHEA Grapalat" w:cs="Sylfaen"/>
          <w:sz w:val="24"/>
          <w:szCs w:val="24"/>
          <w:lang w:val="hy-AM"/>
        </w:rPr>
        <w:t xml:space="preserve">հոդվածի 1-ին </w:t>
      </w:r>
      <w:r w:rsidR="00C723FA" w:rsidRPr="00B767AC">
        <w:rPr>
          <w:rFonts w:ascii="GHEA Grapalat" w:hAnsi="GHEA Grapalat" w:cs="Sylfaen"/>
          <w:sz w:val="24"/>
          <w:szCs w:val="24"/>
          <w:lang w:val="hy-AM"/>
        </w:rPr>
        <w:t xml:space="preserve">և 3-րդ </w:t>
      </w:r>
      <w:r w:rsidR="005C16A6" w:rsidRPr="00B767AC">
        <w:rPr>
          <w:rFonts w:ascii="GHEA Grapalat" w:hAnsi="GHEA Grapalat" w:cs="Sylfaen"/>
          <w:sz w:val="24"/>
          <w:szCs w:val="24"/>
          <w:lang w:val="hy-AM"/>
        </w:rPr>
        <w:t>մաս</w:t>
      </w:r>
      <w:r w:rsidR="00C723FA" w:rsidRPr="00B767AC">
        <w:rPr>
          <w:rFonts w:ascii="GHEA Grapalat" w:hAnsi="GHEA Grapalat" w:cs="Sylfaen"/>
          <w:sz w:val="24"/>
          <w:szCs w:val="24"/>
          <w:lang w:val="hy-AM"/>
        </w:rPr>
        <w:t>երը</w:t>
      </w:r>
      <w:r w:rsidR="001E61E0" w:rsidRPr="00B767AC">
        <w:rPr>
          <w:rFonts w:ascii="GHEA Grapalat" w:hAnsi="GHEA Grapalat" w:cs="Sylfaen"/>
          <w:sz w:val="24"/>
          <w:szCs w:val="24"/>
          <w:lang w:val="hy-AM"/>
        </w:rPr>
        <w:t xml:space="preserve">՝ Հայաստանի Հանրապետության կառավարությունը </w:t>
      </w:r>
      <w:r w:rsidR="00901036" w:rsidRPr="00B767AC">
        <w:rPr>
          <w:rFonts w:ascii="GHEA Grapalat" w:hAnsi="GHEA Grapalat" w:cs="Sylfaen"/>
          <w:sz w:val="24"/>
          <w:szCs w:val="24"/>
          <w:lang w:val="hy-AM"/>
        </w:rPr>
        <w:t>որոշում</w:t>
      </w:r>
      <w:r w:rsidR="000215AB" w:rsidRPr="00B767AC">
        <w:rPr>
          <w:rFonts w:ascii="GHEA Grapalat" w:hAnsi="GHEA Grapalat" w:cs="Sylfaen"/>
          <w:sz w:val="24"/>
          <w:szCs w:val="24"/>
          <w:lang w:val="hy-AM"/>
        </w:rPr>
        <w:t xml:space="preserve"> </w:t>
      </w:r>
      <w:r w:rsidR="00901036" w:rsidRPr="00B767AC">
        <w:rPr>
          <w:rFonts w:ascii="GHEA Grapalat" w:hAnsi="GHEA Grapalat" w:cs="Sylfaen"/>
          <w:sz w:val="24"/>
          <w:szCs w:val="24"/>
          <w:lang w:val="hy-AM"/>
        </w:rPr>
        <w:t>է.</w:t>
      </w:r>
    </w:p>
    <w:p w14:paraId="5C31144A" w14:textId="77777777" w:rsidR="00DD7C67" w:rsidRPr="00B767AC" w:rsidRDefault="004B7293" w:rsidP="001B0FB1">
      <w:pPr>
        <w:spacing w:before="0" w:after="0" w:line="360" w:lineRule="auto"/>
        <w:ind w:left="270" w:right="-93" w:firstLine="567"/>
        <w:jc w:val="both"/>
        <w:rPr>
          <w:rFonts w:ascii="GHEA Grapalat" w:hAnsi="GHEA Grapalat"/>
          <w:sz w:val="24"/>
          <w:szCs w:val="24"/>
          <w:lang w:val="hy-AM"/>
        </w:rPr>
      </w:pPr>
      <w:r w:rsidRPr="00B767AC">
        <w:rPr>
          <w:rFonts w:ascii="GHEA Grapalat" w:hAnsi="GHEA Grapalat"/>
          <w:sz w:val="24"/>
          <w:szCs w:val="24"/>
          <w:lang w:val="hy-AM"/>
        </w:rPr>
        <w:t>1.</w:t>
      </w:r>
      <w:r w:rsidR="0010165C" w:rsidRPr="00B767AC">
        <w:rPr>
          <w:rFonts w:ascii="GHEA Grapalat" w:hAnsi="GHEA Grapalat"/>
          <w:sz w:val="24"/>
          <w:szCs w:val="24"/>
          <w:lang w:val="hy-AM"/>
        </w:rPr>
        <w:t xml:space="preserve"> </w:t>
      </w:r>
      <w:r w:rsidR="001E61E0" w:rsidRPr="00B767AC">
        <w:rPr>
          <w:rFonts w:ascii="GHEA Grapalat" w:hAnsi="GHEA Grapalat"/>
          <w:sz w:val="24"/>
          <w:szCs w:val="24"/>
          <w:lang w:val="hy-AM"/>
        </w:rPr>
        <w:t>Հայաստանի Հանրապետության կառավարության 20</w:t>
      </w:r>
      <w:r w:rsidR="005C16A6" w:rsidRPr="00B767AC">
        <w:rPr>
          <w:rFonts w:ascii="GHEA Grapalat" w:hAnsi="GHEA Grapalat"/>
          <w:sz w:val="24"/>
          <w:szCs w:val="24"/>
          <w:lang w:val="hy-AM"/>
        </w:rPr>
        <w:t>0</w:t>
      </w:r>
      <w:r w:rsidRPr="00B767AC">
        <w:rPr>
          <w:rFonts w:ascii="GHEA Grapalat" w:hAnsi="GHEA Grapalat"/>
          <w:sz w:val="24"/>
          <w:szCs w:val="24"/>
          <w:lang w:val="hy-AM"/>
        </w:rPr>
        <w:t>9</w:t>
      </w:r>
      <w:r w:rsidR="001E61E0" w:rsidRPr="00B767AC">
        <w:rPr>
          <w:rFonts w:ascii="GHEA Grapalat" w:hAnsi="GHEA Grapalat"/>
          <w:sz w:val="24"/>
          <w:szCs w:val="24"/>
          <w:lang w:val="hy-AM"/>
        </w:rPr>
        <w:t xml:space="preserve"> թվականի </w:t>
      </w:r>
      <w:r w:rsidR="00EB5934" w:rsidRPr="00B767AC">
        <w:rPr>
          <w:rFonts w:ascii="GHEA Grapalat" w:hAnsi="GHEA Grapalat"/>
          <w:sz w:val="24"/>
          <w:szCs w:val="24"/>
          <w:lang w:val="hy-AM"/>
        </w:rPr>
        <w:t>հո</w:t>
      </w:r>
      <w:r w:rsidRPr="00B767AC">
        <w:rPr>
          <w:rFonts w:ascii="GHEA Grapalat" w:hAnsi="GHEA Grapalat"/>
          <w:sz w:val="24"/>
          <w:szCs w:val="24"/>
          <w:lang w:val="hy-AM"/>
        </w:rPr>
        <w:t>ւլիսի</w:t>
      </w:r>
      <w:r w:rsidR="001E61E0" w:rsidRPr="00B767AC">
        <w:rPr>
          <w:rFonts w:ascii="GHEA Grapalat" w:hAnsi="GHEA Grapalat"/>
          <w:sz w:val="24"/>
          <w:szCs w:val="24"/>
          <w:lang w:val="hy-AM"/>
        </w:rPr>
        <w:t xml:space="preserve"> </w:t>
      </w:r>
      <w:r w:rsidRPr="00B767AC">
        <w:rPr>
          <w:rFonts w:ascii="GHEA Grapalat" w:hAnsi="GHEA Grapalat"/>
          <w:sz w:val="24"/>
          <w:szCs w:val="24"/>
          <w:lang w:val="hy-AM"/>
        </w:rPr>
        <w:t>9</w:t>
      </w:r>
      <w:r w:rsidR="001E61E0" w:rsidRPr="00B767AC">
        <w:rPr>
          <w:rFonts w:ascii="GHEA Grapalat" w:hAnsi="GHEA Grapalat"/>
          <w:sz w:val="24"/>
          <w:szCs w:val="24"/>
          <w:lang w:val="hy-AM"/>
        </w:rPr>
        <w:t xml:space="preserve">-ի </w:t>
      </w:r>
      <w:r w:rsidRPr="00B767AC">
        <w:rPr>
          <w:rFonts w:ascii="GHEA Grapalat" w:hAnsi="GHEA Grapalat"/>
          <w:bCs/>
          <w:sz w:val="24"/>
          <w:szCs w:val="24"/>
          <w:lang w:val="hy-AM"/>
        </w:rPr>
        <w:t>«Հայաստանի հանրապետությունում կրթական ծրագրերի և նախադպրոցական ծառայության</w:t>
      </w:r>
      <w:r w:rsidRPr="00B767AC">
        <w:rPr>
          <w:rFonts w:cs="Calibri"/>
          <w:bCs/>
          <w:sz w:val="24"/>
          <w:szCs w:val="24"/>
          <w:lang w:val="hy-AM"/>
        </w:rPr>
        <w:t> </w:t>
      </w:r>
      <w:r w:rsidRPr="00B767AC">
        <w:rPr>
          <w:rFonts w:ascii="GHEA Grapalat" w:hAnsi="GHEA Grapalat"/>
          <w:bCs/>
          <w:sz w:val="24"/>
          <w:szCs w:val="24"/>
          <w:lang w:val="hy-AM"/>
        </w:rPr>
        <w:t>իրականացման լիցենզավորման կարգերը, լիցենզիայի ձևերը հաստատելու և Հայաստանի Հանրապետության կառավարության 2000 թվականի հուլիսի 7-ի N 372 որոշման մեջ փոփոխություն կատարելու մասին»</w:t>
      </w:r>
      <w:r w:rsidR="001E61E0" w:rsidRPr="00B767AC">
        <w:rPr>
          <w:rFonts w:ascii="GHEA Grapalat" w:hAnsi="GHEA Grapalat"/>
          <w:sz w:val="24"/>
          <w:szCs w:val="24"/>
          <w:lang w:val="hy-AM"/>
        </w:rPr>
        <w:t xml:space="preserve"> </w:t>
      </w:r>
      <w:r w:rsidRPr="00B767AC">
        <w:rPr>
          <w:rFonts w:ascii="GHEA Grapalat" w:hAnsi="GHEA Grapalat"/>
          <w:bCs/>
          <w:sz w:val="24"/>
          <w:szCs w:val="24"/>
          <w:lang w:val="hy-AM"/>
        </w:rPr>
        <w:t>N</w:t>
      </w:r>
      <w:r w:rsidRPr="00B767AC">
        <w:rPr>
          <w:rFonts w:ascii="GHEA Grapalat" w:hAnsi="GHEA Grapalat"/>
          <w:sz w:val="24"/>
          <w:szCs w:val="24"/>
          <w:lang w:val="hy-AM"/>
        </w:rPr>
        <w:t xml:space="preserve"> 808</w:t>
      </w:r>
      <w:r w:rsidR="001E61E0" w:rsidRPr="00B767AC">
        <w:rPr>
          <w:rFonts w:ascii="GHEA Grapalat" w:hAnsi="GHEA Grapalat"/>
          <w:sz w:val="24"/>
          <w:szCs w:val="24"/>
          <w:lang w:val="hy-AM"/>
        </w:rPr>
        <w:t>-</w:t>
      </w:r>
      <w:r w:rsidR="00D60B08" w:rsidRPr="00B767AC">
        <w:rPr>
          <w:rFonts w:ascii="GHEA Grapalat" w:hAnsi="GHEA Grapalat"/>
          <w:sz w:val="24"/>
          <w:szCs w:val="24"/>
          <w:lang w:val="hy-AM"/>
        </w:rPr>
        <w:t>Ն</w:t>
      </w:r>
      <w:r w:rsidR="001E61E0" w:rsidRPr="00B767AC">
        <w:rPr>
          <w:rFonts w:ascii="GHEA Grapalat" w:hAnsi="GHEA Grapalat"/>
          <w:sz w:val="24"/>
          <w:szCs w:val="24"/>
          <w:lang w:val="hy-AM"/>
        </w:rPr>
        <w:t xml:space="preserve"> որոշմա</w:t>
      </w:r>
      <w:r w:rsidR="005C16A6" w:rsidRPr="00B767AC">
        <w:rPr>
          <w:rFonts w:ascii="GHEA Grapalat" w:hAnsi="GHEA Grapalat"/>
          <w:sz w:val="24"/>
          <w:szCs w:val="24"/>
          <w:lang w:val="hy-AM"/>
        </w:rPr>
        <w:t>ն</w:t>
      </w:r>
      <w:r w:rsidR="00586093" w:rsidRPr="00B767AC">
        <w:rPr>
          <w:rFonts w:ascii="GHEA Grapalat" w:hAnsi="GHEA Grapalat"/>
          <w:sz w:val="24"/>
          <w:szCs w:val="24"/>
          <w:lang w:val="hy-AM"/>
        </w:rPr>
        <w:t>՝</w:t>
      </w:r>
    </w:p>
    <w:p w14:paraId="6B10D39D" w14:textId="0DF40C3D" w:rsidR="00BE1CBC" w:rsidRPr="00B767AC" w:rsidRDefault="00BE1CBC" w:rsidP="001B0FB1">
      <w:pPr>
        <w:spacing w:before="0" w:after="0" w:line="360" w:lineRule="auto"/>
        <w:ind w:left="270" w:right="-93" w:firstLine="567"/>
        <w:jc w:val="both"/>
        <w:rPr>
          <w:rFonts w:cs="Calibri"/>
          <w:bCs/>
          <w:sz w:val="24"/>
          <w:szCs w:val="24"/>
          <w:lang w:val="hy-AM"/>
        </w:rPr>
      </w:pPr>
      <w:r w:rsidRPr="00B767AC">
        <w:rPr>
          <w:rFonts w:ascii="GHEA Grapalat" w:eastAsia="Times New Roman" w:hAnsi="GHEA Grapalat"/>
          <w:sz w:val="24"/>
          <w:szCs w:val="24"/>
          <w:lang w:val="hy-AM"/>
        </w:rPr>
        <w:t>1) N1</w:t>
      </w:r>
      <w:r w:rsidRPr="00B767AC">
        <w:rPr>
          <w:rFonts w:ascii="GHEA Grapalat" w:hAnsi="GHEA Grapalat" w:cs="GHEA Grapalat"/>
          <w:bCs/>
          <w:sz w:val="24"/>
          <w:szCs w:val="24"/>
          <w:lang w:val="hy-AM"/>
        </w:rPr>
        <w:t xml:space="preserve"> Հավելվածի</w:t>
      </w:r>
      <w:r w:rsidRPr="00B767AC">
        <w:rPr>
          <w:rFonts w:ascii="GHEA Grapalat" w:eastAsia="Times New Roman" w:hAnsi="GHEA Grapalat"/>
          <w:sz w:val="24"/>
          <w:szCs w:val="24"/>
          <w:lang w:val="hy-AM"/>
        </w:rPr>
        <w:t xml:space="preserve"> 5.3</w:t>
      </w:r>
      <w:r w:rsidRPr="00B767AC">
        <w:rPr>
          <w:rFonts w:ascii="GHEA Grapalat" w:hAnsi="GHEA Grapalat" w:cs="GHEA Grapalat"/>
          <w:bCs/>
          <w:sz w:val="24"/>
          <w:szCs w:val="24"/>
          <w:lang w:val="hy-AM"/>
        </w:rPr>
        <w:t>-րդ,</w:t>
      </w:r>
      <w:r w:rsidRPr="00B767AC">
        <w:rPr>
          <w:rFonts w:ascii="GHEA Grapalat" w:eastAsia="Times New Roman" w:hAnsi="GHEA Grapalat"/>
          <w:sz w:val="24"/>
          <w:szCs w:val="24"/>
          <w:lang w:val="hy-AM"/>
        </w:rPr>
        <w:t xml:space="preserve"> N</w:t>
      </w:r>
      <w:r w:rsidRPr="00B767AC">
        <w:rPr>
          <w:rFonts w:ascii="GHEA Grapalat" w:hAnsi="GHEA Grapalat" w:cs="GHEA Grapalat"/>
          <w:bCs/>
          <w:sz w:val="24"/>
          <w:szCs w:val="24"/>
          <w:lang w:val="hy-AM"/>
        </w:rPr>
        <w:t>3 Հավելվածի</w:t>
      </w:r>
      <w:r w:rsidRPr="00B767AC">
        <w:rPr>
          <w:rFonts w:ascii="GHEA Grapalat" w:eastAsia="Times New Roman" w:hAnsi="GHEA Grapalat"/>
          <w:sz w:val="24"/>
          <w:szCs w:val="24"/>
          <w:lang w:val="hy-AM"/>
        </w:rPr>
        <w:t xml:space="preserve"> </w:t>
      </w:r>
      <w:r w:rsidR="004B67A6" w:rsidRPr="00B767AC">
        <w:rPr>
          <w:rFonts w:ascii="GHEA Grapalat" w:eastAsia="Times New Roman" w:hAnsi="GHEA Grapalat"/>
          <w:sz w:val="24"/>
          <w:szCs w:val="24"/>
          <w:lang w:val="hy-AM"/>
        </w:rPr>
        <w:t>5.2</w:t>
      </w:r>
      <w:r w:rsidRPr="00B767AC">
        <w:rPr>
          <w:rFonts w:ascii="GHEA Grapalat" w:hAnsi="GHEA Grapalat" w:cs="GHEA Grapalat"/>
          <w:bCs/>
          <w:sz w:val="24"/>
          <w:szCs w:val="24"/>
          <w:lang w:val="hy-AM"/>
        </w:rPr>
        <w:t xml:space="preserve">-րդ, </w:t>
      </w:r>
      <w:r w:rsidRPr="00B767AC">
        <w:rPr>
          <w:rFonts w:ascii="GHEA Grapalat" w:eastAsia="Times New Roman" w:hAnsi="GHEA Grapalat"/>
          <w:sz w:val="24"/>
          <w:szCs w:val="24"/>
          <w:lang w:val="hy-AM"/>
        </w:rPr>
        <w:t>N5</w:t>
      </w:r>
      <w:r w:rsidRPr="00B767AC">
        <w:rPr>
          <w:rFonts w:ascii="GHEA Grapalat" w:hAnsi="GHEA Grapalat" w:cs="GHEA Grapalat"/>
          <w:bCs/>
          <w:sz w:val="24"/>
          <w:szCs w:val="24"/>
          <w:lang w:val="hy-AM"/>
        </w:rPr>
        <w:t xml:space="preserve"> Հավելվածի</w:t>
      </w:r>
      <w:r w:rsidRPr="00B767AC">
        <w:rPr>
          <w:rFonts w:ascii="GHEA Grapalat" w:eastAsia="Times New Roman" w:hAnsi="GHEA Grapalat"/>
          <w:sz w:val="24"/>
          <w:szCs w:val="24"/>
          <w:lang w:val="hy-AM"/>
        </w:rPr>
        <w:t xml:space="preserve"> </w:t>
      </w:r>
      <w:r w:rsidR="004B67A6" w:rsidRPr="00B767AC">
        <w:rPr>
          <w:rFonts w:ascii="GHEA Grapalat" w:eastAsia="Times New Roman" w:hAnsi="GHEA Grapalat"/>
          <w:sz w:val="24"/>
          <w:szCs w:val="24"/>
          <w:lang w:val="hy-AM"/>
        </w:rPr>
        <w:t>5.2</w:t>
      </w:r>
      <w:r w:rsidRPr="00B767AC">
        <w:rPr>
          <w:rFonts w:ascii="GHEA Grapalat" w:hAnsi="GHEA Grapalat" w:cs="GHEA Grapalat"/>
          <w:bCs/>
          <w:sz w:val="24"/>
          <w:szCs w:val="24"/>
          <w:lang w:val="hy-AM"/>
        </w:rPr>
        <w:t>-րդ,</w:t>
      </w:r>
      <w:r w:rsidRPr="00B767AC">
        <w:rPr>
          <w:rFonts w:ascii="GHEA Grapalat" w:eastAsia="Times New Roman" w:hAnsi="GHEA Grapalat"/>
          <w:sz w:val="24"/>
          <w:szCs w:val="24"/>
          <w:lang w:val="hy-AM"/>
        </w:rPr>
        <w:t xml:space="preserve"> N7</w:t>
      </w:r>
      <w:r w:rsidRPr="00B767AC">
        <w:rPr>
          <w:rFonts w:ascii="GHEA Grapalat" w:hAnsi="GHEA Grapalat" w:cs="GHEA Grapalat"/>
          <w:bCs/>
          <w:sz w:val="24"/>
          <w:szCs w:val="24"/>
          <w:lang w:val="hy-AM"/>
        </w:rPr>
        <w:t xml:space="preserve"> Հավելվածի</w:t>
      </w:r>
      <w:r w:rsidRPr="00B767AC">
        <w:rPr>
          <w:rFonts w:ascii="GHEA Grapalat" w:eastAsia="Times New Roman" w:hAnsi="GHEA Grapalat"/>
          <w:sz w:val="24"/>
          <w:szCs w:val="24"/>
          <w:lang w:val="hy-AM"/>
        </w:rPr>
        <w:t xml:space="preserve"> </w:t>
      </w:r>
      <w:r w:rsidR="004B67A6" w:rsidRPr="00B767AC">
        <w:rPr>
          <w:rFonts w:ascii="GHEA Grapalat" w:eastAsia="Times New Roman" w:hAnsi="GHEA Grapalat"/>
          <w:sz w:val="24"/>
          <w:szCs w:val="24"/>
          <w:lang w:val="hy-AM"/>
        </w:rPr>
        <w:t>5.2</w:t>
      </w:r>
      <w:r w:rsidRPr="00B767AC">
        <w:rPr>
          <w:rFonts w:ascii="GHEA Grapalat" w:hAnsi="GHEA Grapalat" w:cs="GHEA Grapalat"/>
          <w:bCs/>
          <w:sz w:val="24"/>
          <w:szCs w:val="24"/>
          <w:lang w:val="hy-AM"/>
        </w:rPr>
        <w:t>-րդ,</w:t>
      </w:r>
      <w:r w:rsidRPr="00B767AC">
        <w:rPr>
          <w:rFonts w:ascii="GHEA Grapalat" w:eastAsia="Times New Roman" w:hAnsi="GHEA Grapalat"/>
          <w:sz w:val="24"/>
          <w:szCs w:val="24"/>
          <w:lang w:val="hy-AM"/>
        </w:rPr>
        <w:t xml:space="preserve"> N</w:t>
      </w:r>
      <w:r w:rsidRPr="00B767AC">
        <w:rPr>
          <w:rFonts w:ascii="GHEA Grapalat" w:hAnsi="GHEA Grapalat" w:cs="GHEA Grapalat"/>
          <w:bCs/>
          <w:sz w:val="24"/>
          <w:szCs w:val="24"/>
          <w:lang w:val="hy-AM"/>
        </w:rPr>
        <w:t>11 Հավելվածի</w:t>
      </w:r>
      <w:r w:rsidRPr="00B767AC">
        <w:rPr>
          <w:rFonts w:ascii="GHEA Grapalat" w:eastAsia="Times New Roman" w:hAnsi="GHEA Grapalat"/>
          <w:sz w:val="24"/>
          <w:szCs w:val="24"/>
          <w:lang w:val="hy-AM"/>
        </w:rPr>
        <w:t xml:space="preserve"> </w:t>
      </w:r>
      <w:r w:rsidR="004B67A6" w:rsidRPr="00B767AC">
        <w:rPr>
          <w:rFonts w:ascii="GHEA Grapalat" w:eastAsia="Times New Roman" w:hAnsi="GHEA Grapalat"/>
          <w:sz w:val="24"/>
          <w:szCs w:val="24"/>
          <w:lang w:val="hy-AM"/>
        </w:rPr>
        <w:t>5.2</w:t>
      </w:r>
      <w:r w:rsidRPr="00B767AC">
        <w:rPr>
          <w:rFonts w:ascii="GHEA Grapalat" w:hAnsi="GHEA Grapalat" w:cs="GHEA Grapalat"/>
          <w:bCs/>
          <w:sz w:val="24"/>
          <w:szCs w:val="24"/>
          <w:lang w:val="hy-AM"/>
        </w:rPr>
        <w:t xml:space="preserve">-րդ, </w:t>
      </w:r>
      <w:r w:rsidR="004B67A6" w:rsidRPr="00B767AC">
        <w:rPr>
          <w:rFonts w:ascii="GHEA Grapalat" w:eastAsia="Times New Roman" w:hAnsi="GHEA Grapalat"/>
          <w:sz w:val="24"/>
          <w:szCs w:val="24"/>
          <w:lang w:val="hy-AM"/>
        </w:rPr>
        <w:t>N</w:t>
      </w:r>
      <w:r w:rsidR="004B67A6" w:rsidRPr="00B767AC">
        <w:rPr>
          <w:rFonts w:ascii="GHEA Grapalat" w:hAnsi="GHEA Grapalat" w:cs="GHEA Grapalat"/>
          <w:bCs/>
          <w:sz w:val="24"/>
          <w:szCs w:val="24"/>
          <w:lang w:val="hy-AM"/>
        </w:rPr>
        <w:t>11.2 Հավելվածի</w:t>
      </w:r>
      <w:r w:rsidR="004B67A6" w:rsidRPr="00B767AC">
        <w:rPr>
          <w:rFonts w:ascii="GHEA Grapalat" w:eastAsia="Times New Roman" w:hAnsi="GHEA Grapalat"/>
          <w:sz w:val="24"/>
          <w:szCs w:val="24"/>
          <w:lang w:val="hy-AM"/>
        </w:rPr>
        <w:t xml:space="preserve"> 6-</w:t>
      </w:r>
      <w:r w:rsidR="004B67A6" w:rsidRPr="00B767AC">
        <w:rPr>
          <w:rFonts w:ascii="GHEA Grapalat" w:hAnsi="GHEA Grapalat" w:cs="GHEA Grapalat"/>
          <w:bCs/>
          <w:sz w:val="24"/>
          <w:szCs w:val="24"/>
          <w:lang w:val="hy-AM"/>
        </w:rPr>
        <w:t xml:space="preserve">րդ, </w:t>
      </w:r>
      <w:r w:rsidRPr="00B767AC">
        <w:rPr>
          <w:rFonts w:ascii="GHEA Grapalat" w:eastAsia="Times New Roman" w:hAnsi="GHEA Grapalat"/>
          <w:sz w:val="24"/>
          <w:szCs w:val="24"/>
          <w:lang w:val="hy-AM"/>
        </w:rPr>
        <w:t>N</w:t>
      </w:r>
      <w:r w:rsidRPr="00B767AC">
        <w:rPr>
          <w:rFonts w:ascii="GHEA Grapalat" w:hAnsi="GHEA Grapalat" w:cs="GHEA Grapalat"/>
          <w:bCs/>
          <w:sz w:val="24"/>
          <w:szCs w:val="24"/>
          <w:lang w:val="hy-AM"/>
        </w:rPr>
        <w:t xml:space="preserve">13 Հավելվածի </w:t>
      </w:r>
      <w:r w:rsidR="004B67A6" w:rsidRPr="00B767AC">
        <w:rPr>
          <w:rFonts w:ascii="GHEA Grapalat" w:hAnsi="GHEA Grapalat" w:cs="GHEA Grapalat"/>
          <w:bCs/>
          <w:sz w:val="24"/>
          <w:szCs w:val="24"/>
          <w:lang w:val="hy-AM"/>
        </w:rPr>
        <w:t>5.2</w:t>
      </w:r>
      <w:r w:rsidRPr="00B767AC">
        <w:rPr>
          <w:rFonts w:ascii="GHEA Grapalat" w:hAnsi="GHEA Grapalat" w:cs="GHEA Grapalat"/>
          <w:bCs/>
          <w:sz w:val="24"/>
          <w:szCs w:val="24"/>
          <w:lang w:val="hy-AM"/>
        </w:rPr>
        <w:t xml:space="preserve">-րդ, </w:t>
      </w:r>
      <w:r w:rsidR="00911381" w:rsidRPr="00B767AC">
        <w:rPr>
          <w:rFonts w:ascii="GHEA Grapalat" w:eastAsia="Times New Roman" w:hAnsi="GHEA Grapalat"/>
          <w:sz w:val="24"/>
          <w:szCs w:val="24"/>
          <w:lang w:val="hy-AM"/>
        </w:rPr>
        <w:t>N</w:t>
      </w:r>
      <w:r w:rsidR="00911381" w:rsidRPr="00B767AC">
        <w:rPr>
          <w:rFonts w:ascii="GHEA Grapalat" w:hAnsi="GHEA Grapalat" w:cs="GHEA Grapalat"/>
          <w:bCs/>
          <w:sz w:val="24"/>
          <w:szCs w:val="24"/>
          <w:lang w:val="hy-AM"/>
        </w:rPr>
        <w:t>13.2 Հավելվածի 6-րդ,</w:t>
      </w:r>
      <w:r w:rsidR="00E372EC" w:rsidRPr="00B767AC">
        <w:rPr>
          <w:rFonts w:ascii="GHEA Grapalat" w:hAnsi="GHEA Grapalat" w:cs="GHEA Grapalat"/>
          <w:bCs/>
          <w:sz w:val="24"/>
          <w:szCs w:val="24"/>
          <w:lang w:val="hy-AM"/>
        </w:rPr>
        <w:t xml:space="preserve"> </w:t>
      </w:r>
      <w:r w:rsidRPr="00B767AC">
        <w:rPr>
          <w:rFonts w:ascii="GHEA Grapalat" w:hAnsi="GHEA Grapalat" w:cs="GHEA Grapalat"/>
          <w:bCs/>
          <w:sz w:val="24"/>
          <w:szCs w:val="24"/>
          <w:lang w:val="hy-AM"/>
        </w:rPr>
        <w:t xml:space="preserve">N17 Հավելվածի </w:t>
      </w:r>
      <w:r w:rsidR="00E372EC" w:rsidRPr="00B767AC">
        <w:rPr>
          <w:rFonts w:ascii="GHEA Grapalat" w:hAnsi="GHEA Grapalat" w:cs="GHEA Grapalat"/>
          <w:bCs/>
          <w:sz w:val="24"/>
          <w:szCs w:val="24"/>
          <w:lang w:val="hy-AM"/>
        </w:rPr>
        <w:t>7</w:t>
      </w:r>
      <w:r w:rsidRPr="00B767AC">
        <w:rPr>
          <w:rFonts w:ascii="GHEA Grapalat" w:hAnsi="GHEA Grapalat" w:cs="GHEA Grapalat"/>
          <w:bCs/>
          <w:sz w:val="24"/>
          <w:szCs w:val="24"/>
          <w:lang w:val="hy-AM"/>
        </w:rPr>
        <w:t>-րդ</w:t>
      </w:r>
      <w:r w:rsidR="00E372EC" w:rsidRPr="00B767AC">
        <w:rPr>
          <w:rFonts w:ascii="GHEA Grapalat" w:hAnsi="GHEA Grapalat" w:cs="GHEA Grapalat"/>
          <w:bCs/>
          <w:sz w:val="24"/>
          <w:szCs w:val="24"/>
          <w:lang w:val="hy-AM"/>
        </w:rPr>
        <w:t>, N19 Հավելվածի 7-րդ կետ</w:t>
      </w:r>
      <w:r w:rsidR="007C49A4" w:rsidRPr="00B767AC">
        <w:rPr>
          <w:rFonts w:ascii="GHEA Grapalat" w:hAnsi="GHEA Grapalat" w:cs="GHEA Grapalat"/>
          <w:bCs/>
          <w:sz w:val="24"/>
          <w:szCs w:val="24"/>
          <w:lang w:val="hy-AM"/>
        </w:rPr>
        <w:t>եր</w:t>
      </w:r>
      <w:r w:rsidR="00E372EC" w:rsidRPr="00B767AC">
        <w:rPr>
          <w:rFonts w:ascii="GHEA Grapalat" w:hAnsi="GHEA Grapalat" w:cs="GHEA Grapalat"/>
          <w:bCs/>
          <w:sz w:val="24"/>
          <w:szCs w:val="24"/>
          <w:lang w:val="hy-AM"/>
        </w:rPr>
        <w:t>ում</w:t>
      </w:r>
      <w:r w:rsidR="00E372EC" w:rsidRPr="00B767AC">
        <w:rPr>
          <w:rFonts w:cs="Calibri"/>
          <w:bCs/>
          <w:sz w:val="24"/>
          <w:szCs w:val="24"/>
          <w:lang w:val="hy-AM"/>
        </w:rPr>
        <w:t> «</w:t>
      </w:r>
      <w:r w:rsidRPr="00B767AC">
        <w:rPr>
          <w:rFonts w:ascii="GHEA Grapalat" w:hAnsi="GHEA Grapalat" w:cs="GHEA Grapalat"/>
          <w:bCs/>
          <w:sz w:val="24"/>
          <w:szCs w:val="24"/>
          <w:lang w:val="hy-AM"/>
        </w:rPr>
        <w:t>լիցենզավորող մարմին</w:t>
      </w:r>
      <w:r w:rsidR="00E372EC" w:rsidRPr="00B767AC">
        <w:rPr>
          <w:rFonts w:ascii="GHEA Grapalat" w:hAnsi="GHEA Grapalat" w:cs="GHEA Grapalat"/>
          <w:bCs/>
          <w:sz w:val="24"/>
          <w:szCs w:val="24"/>
          <w:lang w:val="hy-AM"/>
        </w:rPr>
        <w:t>»</w:t>
      </w:r>
      <w:r w:rsidRPr="00B767AC">
        <w:rPr>
          <w:rFonts w:ascii="GHEA Grapalat" w:hAnsi="GHEA Grapalat" w:cs="GHEA Grapalat"/>
          <w:bCs/>
          <w:sz w:val="24"/>
          <w:szCs w:val="24"/>
          <w:lang w:val="hy-AM"/>
        </w:rPr>
        <w:t xml:space="preserve"> </w:t>
      </w:r>
      <w:r w:rsidR="00E372EC" w:rsidRPr="00B767AC">
        <w:rPr>
          <w:rFonts w:ascii="GHEA Grapalat" w:hAnsi="GHEA Grapalat" w:cs="GHEA Grapalat"/>
          <w:bCs/>
          <w:sz w:val="24"/>
          <w:szCs w:val="24"/>
          <w:lang w:val="hy-AM"/>
        </w:rPr>
        <w:t>բառերը փոխարինել «</w:t>
      </w:r>
      <w:r w:rsidR="00CE2492" w:rsidRPr="00B767AC">
        <w:rPr>
          <w:rFonts w:ascii="GHEA Grapalat" w:hAnsi="GHEA Grapalat" w:cs="GHEA Grapalat"/>
          <w:bCs/>
          <w:sz w:val="24"/>
          <w:szCs w:val="24"/>
          <w:lang w:val="hy-AM"/>
        </w:rPr>
        <w:t xml:space="preserve">կրթության բնագավառում վերահսկողություն իրականացնող </w:t>
      </w:r>
      <w:r w:rsidR="00E372EC" w:rsidRPr="00B767AC">
        <w:rPr>
          <w:rFonts w:ascii="GHEA Grapalat" w:hAnsi="GHEA Grapalat" w:cs="GHEA Grapalat"/>
          <w:bCs/>
          <w:sz w:val="24"/>
          <w:szCs w:val="24"/>
          <w:lang w:val="hy-AM"/>
        </w:rPr>
        <w:t>տեսչական մարմին» բառերով</w:t>
      </w:r>
      <w:r w:rsidR="00680986" w:rsidRPr="00B767AC">
        <w:rPr>
          <w:rFonts w:ascii="GHEA Grapalat" w:hAnsi="GHEA Grapalat" w:cs="GHEA Grapalat"/>
          <w:bCs/>
          <w:sz w:val="24"/>
          <w:szCs w:val="24"/>
          <w:lang w:val="hy-AM"/>
        </w:rPr>
        <w:t>:</w:t>
      </w:r>
    </w:p>
    <w:p w14:paraId="0A09979A" w14:textId="29D771A3" w:rsidR="00680986" w:rsidRPr="00B767AC" w:rsidRDefault="00BE1CBC" w:rsidP="001B0FB1">
      <w:pPr>
        <w:spacing w:before="0" w:after="0" w:line="360" w:lineRule="auto"/>
        <w:ind w:left="270" w:right="-93" w:firstLine="567"/>
        <w:jc w:val="both"/>
        <w:rPr>
          <w:rFonts w:ascii="GHEA Grapalat" w:hAnsi="GHEA Grapalat"/>
          <w:sz w:val="24"/>
          <w:szCs w:val="24"/>
          <w:lang w:val="hy-AM"/>
        </w:rPr>
      </w:pPr>
      <w:r w:rsidRPr="00B767AC">
        <w:rPr>
          <w:rFonts w:ascii="GHEA Grapalat" w:eastAsia="Times New Roman" w:hAnsi="GHEA Grapalat"/>
          <w:sz w:val="24"/>
          <w:szCs w:val="24"/>
          <w:lang w:val="hy-AM"/>
        </w:rPr>
        <w:t>2</w:t>
      </w:r>
      <w:r w:rsidR="00DD7C67" w:rsidRPr="00B767AC">
        <w:rPr>
          <w:rFonts w:ascii="GHEA Grapalat" w:eastAsia="Times New Roman" w:hAnsi="GHEA Grapalat"/>
          <w:sz w:val="24"/>
          <w:szCs w:val="24"/>
          <w:lang w:val="hy-AM"/>
        </w:rPr>
        <w:t>) N1</w:t>
      </w:r>
      <w:r w:rsidR="00DD7C67" w:rsidRPr="00B767AC">
        <w:rPr>
          <w:rFonts w:ascii="GHEA Grapalat" w:hAnsi="GHEA Grapalat" w:cs="GHEA Grapalat"/>
          <w:bCs/>
          <w:sz w:val="24"/>
          <w:szCs w:val="24"/>
          <w:lang w:val="hy-AM"/>
        </w:rPr>
        <w:t xml:space="preserve"> Հավելվածի</w:t>
      </w:r>
      <w:r w:rsidR="00DD7C67" w:rsidRPr="00B767AC">
        <w:rPr>
          <w:rFonts w:ascii="GHEA Grapalat" w:eastAsia="Times New Roman" w:hAnsi="GHEA Grapalat"/>
          <w:sz w:val="24"/>
          <w:szCs w:val="24"/>
          <w:lang w:val="hy-AM"/>
        </w:rPr>
        <w:t xml:space="preserve"> 10</w:t>
      </w:r>
      <w:r w:rsidR="00DD7C67" w:rsidRPr="00B767AC">
        <w:rPr>
          <w:rFonts w:ascii="GHEA Grapalat" w:hAnsi="GHEA Grapalat" w:cs="GHEA Grapalat"/>
          <w:bCs/>
          <w:sz w:val="24"/>
          <w:szCs w:val="24"/>
          <w:lang w:val="hy-AM"/>
        </w:rPr>
        <w:t>-րդ,</w:t>
      </w:r>
      <w:r w:rsidR="00DD7C67" w:rsidRPr="00B767AC">
        <w:rPr>
          <w:rFonts w:ascii="GHEA Grapalat" w:eastAsia="Times New Roman" w:hAnsi="GHEA Grapalat"/>
          <w:sz w:val="24"/>
          <w:szCs w:val="24"/>
          <w:lang w:val="hy-AM"/>
        </w:rPr>
        <w:t xml:space="preserve"> N</w:t>
      </w:r>
      <w:r w:rsidR="00DD7C67" w:rsidRPr="00B767AC">
        <w:rPr>
          <w:rFonts w:ascii="GHEA Grapalat" w:hAnsi="GHEA Grapalat" w:cs="GHEA Grapalat"/>
          <w:bCs/>
          <w:sz w:val="24"/>
          <w:szCs w:val="24"/>
          <w:lang w:val="hy-AM"/>
        </w:rPr>
        <w:t>3 Հավելվածի</w:t>
      </w:r>
      <w:r w:rsidR="00DD7C67" w:rsidRPr="00B767AC">
        <w:rPr>
          <w:rFonts w:ascii="GHEA Grapalat" w:eastAsia="Times New Roman" w:hAnsi="GHEA Grapalat"/>
          <w:sz w:val="24"/>
          <w:szCs w:val="24"/>
          <w:lang w:val="hy-AM"/>
        </w:rPr>
        <w:t xml:space="preserve"> 10</w:t>
      </w:r>
      <w:r w:rsidR="00DD7C67" w:rsidRPr="00B767AC">
        <w:rPr>
          <w:rFonts w:ascii="GHEA Grapalat" w:hAnsi="GHEA Grapalat" w:cs="GHEA Grapalat"/>
          <w:bCs/>
          <w:sz w:val="24"/>
          <w:szCs w:val="24"/>
          <w:lang w:val="hy-AM"/>
        </w:rPr>
        <w:t xml:space="preserve">-րդ, </w:t>
      </w:r>
      <w:r w:rsidR="00DD7C67" w:rsidRPr="00B767AC">
        <w:rPr>
          <w:rFonts w:ascii="GHEA Grapalat" w:eastAsia="Times New Roman" w:hAnsi="GHEA Grapalat"/>
          <w:sz w:val="24"/>
          <w:szCs w:val="24"/>
          <w:lang w:val="hy-AM"/>
        </w:rPr>
        <w:t>N5</w:t>
      </w:r>
      <w:r w:rsidR="00DD7C67" w:rsidRPr="00B767AC">
        <w:rPr>
          <w:rFonts w:ascii="GHEA Grapalat" w:hAnsi="GHEA Grapalat" w:cs="GHEA Grapalat"/>
          <w:bCs/>
          <w:sz w:val="24"/>
          <w:szCs w:val="24"/>
          <w:lang w:val="hy-AM"/>
        </w:rPr>
        <w:t xml:space="preserve"> Հավելվածի</w:t>
      </w:r>
      <w:r w:rsidR="00DD7C67" w:rsidRPr="00B767AC">
        <w:rPr>
          <w:rFonts w:ascii="GHEA Grapalat" w:eastAsia="Times New Roman" w:hAnsi="GHEA Grapalat"/>
          <w:sz w:val="24"/>
          <w:szCs w:val="24"/>
          <w:lang w:val="hy-AM"/>
        </w:rPr>
        <w:t xml:space="preserve"> 10</w:t>
      </w:r>
      <w:r w:rsidR="00DD7C67" w:rsidRPr="00B767AC">
        <w:rPr>
          <w:rFonts w:ascii="GHEA Grapalat" w:hAnsi="GHEA Grapalat" w:cs="GHEA Grapalat"/>
          <w:bCs/>
          <w:sz w:val="24"/>
          <w:szCs w:val="24"/>
          <w:lang w:val="hy-AM"/>
        </w:rPr>
        <w:t>-րդ կետում,</w:t>
      </w:r>
      <w:r w:rsidR="00DD7C67" w:rsidRPr="00B767AC">
        <w:rPr>
          <w:rFonts w:ascii="GHEA Grapalat" w:eastAsia="Times New Roman" w:hAnsi="GHEA Grapalat"/>
          <w:sz w:val="24"/>
          <w:szCs w:val="24"/>
          <w:lang w:val="hy-AM"/>
        </w:rPr>
        <w:t xml:space="preserve"> N7</w:t>
      </w:r>
      <w:r w:rsidR="00DD7C67" w:rsidRPr="00B767AC">
        <w:rPr>
          <w:rFonts w:ascii="GHEA Grapalat" w:hAnsi="GHEA Grapalat" w:cs="GHEA Grapalat"/>
          <w:bCs/>
          <w:sz w:val="24"/>
          <w:szCs w:val="24"/>
          <w:lang w:val="hy-AM"/>
        </w:rPr>
        <w:t xml:space="preserve"> Հավելվածի</w:t>
      </w:r>
      <w:r w:rsidR="00DD7C67" w:rsidRPr="00B767AC">
        <w:rPr>
          <w:rFonts w:ascii="GHEA Grapalat" w:eastAsia="Times New Roman" w:hAnsi="GHEA Grapalat"/>
          <w:sz w:val="24"/>
          <w:szCs w:val="24"/>
          <w:lang w:val="hy-AM"/>
        </w:rPr>
        <w:t xml:space="preserve"> 10</w:t>
      </w:r>
      <w:r w:rsidR="00DD7C67" w:rsidRPr="00B767AC">
        <w:rPr>
          <w:rFonts w:ascii="GHEA Grapalat" w:hAnsi="GHEA Grapalat" w:cs="GHEA Grapalat"/>
          <w:bCs/>
          <w:sz w:val="24"/>
          <w:szCs w:val="24"/>
          <w:lang w:val="hy-AM"/>
        </w:rPr>
        <w:t>-րդ,</w:t>
      </w:r>
      <w:r w:rsidR="00DD7C67" w:rsidRPr="00B767AC">
        <w:rPr>
          <w:rFonts w:ascii="GHEA Grapalat" w:eastAsia="Times New Roman" w:hAnsi="GHEA Grapalat"/>
          <w:sz w:val="24"/>
          <w:szCs w:val="24"/>
          <w:lang w:val="hy-AM"/>
        </w:rPr>
        <w:t xml:space="preserve"> N</w:t>
      </w:r>
      <w:r w:rsidR="00DD7C67" w:rsidRPr="00B767AC">
        <w:rPr>
          <w:rFonts w:ascii="GHEA Grapalat" w:hAnsi="GHEA Grapalat" w:cs="GHEA Grapalat"/>
          <w:bCs/>
          <w:sz w:val="24"/>
          <w:szCs w:val="24"/>
          <w:lang w:val="hy-AM"/>
        </w:rPr>
        <w:t>11 Հավելվածի</w:t>
      </w:r>
      <w:r w:rsidR="00DD7C67" w:rsidRPr="00B767AC">
        <w:rPr>
          <w:rFonts w:ascii="GHEA Grapalat" w:eastAsia="Times New Roman" w:hAnsi="GHEA Grapalat"/>
          <w:sz w:val="24"/>
          <w:szCs w:val="24"/>
          <w:lang w:val="hy-AM"/>
        </w:rPr>
        <w:t xml:space="preserve"> 10</w:t>
      </w:r>
      <w:r w:rsidR="00DD7C67" w:rsidRPr="00B767AC">
        <w:rPr>
          <w:rFonts w:ascii="GHEA Grapalat" w:hAnsi="GHEA Grapalat" w:cs="GHEA Grapalat"/>
          <w:bCs/>
          <w:sz w:val="24"/>
          <w:szCs w:val="24"/>
          <w:lang w:val="hy-AM"/>
        </w:rPr>
        <w:t>-րդ,</w:t>
      </w:r>
      <w:r w:rsidR="00407FA0" w:rsidRPr="00B767AC">
        <w:rPr>
          <w:rFonts w:ascii="GHEA Grapalat" w:hAnsi="GHEA Grapalat" w:cs="GHEA Grapalat"/>
          <w:bCs/>
          <w:sz w:val="24"/>
          <w:szCs w:val="24"/>
          <w:lang w:val="hy-AM"/>
        </w:rPr>
        <w:t xml:space="preserve"> </w:t>
      </w:r>
      <w:r w:rsidR="00407FA0" w:rsidRPr="00B767AC">
        <w:rPr>
          <w:rFonts w:ascii="GHEA Grapalat" w:eastAsia="Times New Roman" w:hAnsi="GHEA Grapalat"/>
          <w:sz w:val="24"/>
          <w:szCs w:val="24"/>
          <w:lang w:val="hy-AM"/>
        </w:rPr>
        <w:t>N</w:t>
      </w:r>
      <w:r w:rsidR="00407FA0" w:rsidRPr="00B767AC">
        <w:rPr>
          <w:rFonts w:ascii="GHEA Grapalat" w:hAnsi="GHEA Grapalat" w:cs="GHEA Grapalat"/>
          <w:bCs/>
          <w:sz w:val="24"/>
          <w:szCs w:val="24"/>
          <w:lang w:val="hy-AM"/>
        </w:rPr>
        <w:t>11.2 Հավելվածի</w:t>
      </w:r>
      <w:r w:rsidR="00407FA0" w:rsidRPr="00B767AC">
        <w:rPr>
          <w:rFonts w:ascii="GHEA Grapalat" w:eastAsia="Times New Roman" w:hAnsi="GHEA Grapalat"/>
          <w:sz w:val="24"/>
          <w:szCs w:val="24"/>
          <w:lang w:val="hy-AM"/>
        </w:rPr>
        <w:t xml:space="preserve"> 16</w:t>
      </w:r>
      <w:r w:rsidR="00407FA0" w:rsidRPr="00B767AC">
        <w:rPr>
          <w:rFonts w:ascii="GHEA Grapalat" w:hAnsi="GHEA Grapalat" w:cs="GHEA Grapalat"/>
          <w:bCs/>
          <w:sz w:val="24"/>
          <w:szCs w:val="24"/>
          <w:lang w:val="hy-AM"/>
        </w:rPr>
        <w:t>-րդ,</w:t>
      </w:r>
      <w:r w:rsidR="00DD7C67" w:rsidRPr="00B767AC">
        <w:rPr>
          <w:rFonts w:ascii="GHEA Grapalat" w:hAnsi="GHEA Grapalat" w:cs="GHEA Grapalat"/>
          <w:bCs/>
          <w:sz w:val="24"/>
          <w:szCs w:val="24"/>
          <w:lang w:val="hy-AM"/>
        </w:rPr>
        <w:t xml:space="preserve"> </w:t>
      </w:r>
      <w:r w:rsidR="00DD7C67" w:rsidRPr="00B767AC">
        <w:rPr>
          <w:rFonts w:ascii="GHEA Grapalat" w:eastAsia="Times New Roman" w:hAnsi="GHEA Grapalat"/>
          <w:sz w:val="24"/>
          <w:szCs w:val="24"/>
          <w:lang w:val="hy-AM"/>
        </w:rPr>
        <w:t>N</w:t>
      </w:r>
      <w:r w:rsidR="00DD7C67" w:rsidRPr="00B767AC">
        <w:rPr>
          <w:rFonts w:ascii="GHEA Grapalat" w:hAnsi="GHEA Grapalat" w:cs="GHEA Grapalat"/>
          <w:bCs/>
          <w:sz w:val="24"/>
          <w:szCs w:val="24"/>
          <w:lang w:val="hy-AM"/>
        </w:rPr>
        <w:t xml:space="preserve">13 Հավելվածի 10-րդ, </w:t>
      </w:r>
      <w:r w:rsidR="00BE008C" w:rsidRPr="00B767AC">
        <w:rPr>
          <w:rFonts w:ascii="GHEA Grapalat" w:eastAsia="Times New Roman" w:hAnsi="GHEA Grapalat"/>
          <w:sz w:val="24"/>
          <w:szCs w:val="24"/>
          <w:lang w:val="hy-AM"/>
        </w:rPr>
        <w:t>N</w:t>
      </w:r>
      <w:r w:rsidR="00BE008C" w:rsidRPr="00B767AC">
        <w:rPr>
          <w:rFonts w:ascii="GHEA Grapalat" w:hAnsi="GHEA Grapalat" w:cs="GHEA Grapalat"/>
          <w:bCs/>
          <w:sz w:val="24"/>
          <w:szCs w:val="24"/>
          <w:lang w:val="hy-AM"/>
        </w:rPr>
        <w:t>13</w:t>
      </w:r>
      <w:r w:rsidR="00ED6152" w:rsidRPr="00B767AC">
        <w:rPr>
          <w:rFonts w:ascii="GHEA Grapalat" w:hAnsi="GHEA Grapalat" w:cs="GHEA Grapalat"/>
          <w:bCs/>
          <w:sz w:val="24"/>
          <w:szCs w:val="24"/>
          <w:lang w:val="hy-AM"/>
        </w:rPr>
        <w:t>.2</w:t>
      </w:r>
      <w:r w:rsidR="00BE008C" w:rsidRPr="00B767AC">
        <w:rPr>
          <w:rFonts w:ascii="GHEA Grapalat" w:hAnsi="GHEA Grapalat" w:cs="GHEA Grapalat"/>
          <w:bCs/>
          <w:sz w:val="24"/>
          <w:szCs w:val="24"/>
          <w:lang w:val="hy-AM"/>
        </w:rPr>
        <w:t xml:space="preserve"> Հավելվածի 1</w:t>
      </w:r>
      <w:r w:rsidR="00ED6152" w:rsidRPr="00B767AC">
        <w:rPr>
          <w:rFonts w:ascii="GHEA Grapalat" w:hAnsi="GHEA Grapalat" w:cs="GHEA Grapalat"/>
          <w:bCs/>
          <w:sz w:val="24"/>
          <w:szCs w:val="24"/>
          <w:lang w:val="hy-AM"/>
        </w:rPr>
        <w:t>6</w:t>
      </w:r>
      <w:r w:rsidR="00BE008C" w:rsidRPr="00B767AC">
        <w:rPr>
          <w:rFonts w:ascii="GHEA Grapalat" w:hAnsi="GHEA Grapalat" w:cs="GHEA Grapalat"/>
          <w:bCs/>
          <w:sz w:val="24"/>
          <w:szCs w:val="24"/>
          <w:lang w:val="hy-AM"/>
        </w:rPr>
        <w:t xml:space="preserve">-րդ, </w:t>
      </w:r>
      <w:r w:rsidR="00DD7C67" w:rsidRPr="00B767AC">
        <w:rPr>
          <w:rFonts w:ascii="GHEA Grapalat" w:hAnsi="GHEA Grapalat" w:cs="GHEA Grapalat"/>
          <w:bCs/>
          <w:sz w:val="24"/>
          <w:szCs w:val="24"/>
          <w:lang w:val="hy-AM"/>
        </w:rPr>
        <w:t>N17 Հավելվածի 12-րդ, N19 Հավելվածի 12-րդ կետ</w:t>
      </w:r>
      <w:r w:rsidR="007C49A4" w:rsidRPr="00B767AC">
        <w:rPr>
          <w:rFonts w:ascii="GHEA Grapalat" w:hAnsi="GHEA Grapalat" w:cs="GHEA Grapalat"/>
          <w:bCs/>
          <w:sz w:val="24"/>
          <w:szCs w:val="24"/>
          <w:lang w:val="hy-AM"/>
        </w:rPr>
        <w:t>եր</w:t>
      </w:r>
      <w:r w:rsidR="00DD7C67" w:rsidRPr="00B767AC">
        <w:rPr>
          <w:rFonts w:ascii="GHEA Grapalat" w:hAnsi="GHEA Grapalat" w:cs="GHEA Grapalat"/>
          <w:bCs/>
          <w:sz w:val="24"/>
          <w:szCs w:val="24"/>
          <w:lang w:val="hy-AM"/>
        </w:rPr>
        <w:t>ում</w:t>
      </w:r>
      <w:r w:rsidR="00ED6152" w:rsidRPr="00B767AC">
        <w:rPr>
          <w:rFonts w:ascii="GHEA Grapalat" w:hAnsi="GHEA Grapalat" w:cs="GHEA Grapalat"/>
          <w:bCs/>
          <w:sz w:val="24"/>
          <w:szCs w:val="24"/>
          <w:lang w:val="hy-AM"/>
        </w:rPr>
        <w:t xml:space="preserve"> </w:t>
      </w:r>
      <w:r w:rsidR="00F763C2" w:rsidRPr="00B767AC">
        <w:rPr>
          <w:rFonts w:ascii="GHEA Grapalat" w:hAnsi="GHEA Grapalat" w:cs="GHEA Grapalat"/>
          <w:bCs/>
          <w:sz w:val="24"/>
          <w:szCs w:val="24"/>
          <w:lang w:val="hy-AM"/>
        </w:rPr>
        <w:t>«ներկայացնում է նախարարություն» բառերից հետո լրացնել «</w:t>
      </w:r>
      <w:r w:rsidR="00D159CD">
        <w:rPr>
          <w:rFonts w:ascii="GHEA Grapalat" w:hAnsi="GHEA Grapalat" w:cs="GHEA Grapalat"/>
          <w:bCs/>
          <w:sz w:val="24"/>
          <w:szCs w:val="24"/>
          <w:lang w:val="hy-AM"/>
        </w:rPr>
        <w:t>, իսկ</w:t>
      </w:r>
      <w:r w:rsidR="00F763C2" w:rsidRPr="00B767AC">
        <w:rPr>
          <w:rFonts w:ascii="GHEA Grapalat" w:hAnsi="GHEA Grapalat" w:cs="GHEA Grapalat"/>
          <w:bCs/>
          <w:sz w:val="24"/>
          <w:szCs w:val="24"/>
          <w:lang w:val="hy-AM"/>
        </w:rPr>
        <w:t xml:space="preserve"> </w:t>
      </w:r>
      <w:r w:rsidR="00CE2492" w:rsidRPr="00B767AC">
        <w:rPr>
          <w:rFonts w:ascii="GHEA Grapalat" w:hAnsi="GHEA Grapalat" w:cs="GHEA Grapalat"/>
          <w:bCs/>
          <w:sz w:val="24"/>
          <w:szCs w:val="24"/>
          <w:lang w:val="hy-AM"/>
        </w:rPr>
        <w:t xml:space="preserve">կրթության բնագավառում վերահսկողություն իրականացնող </w:t>
      </w:r>
      <w:r w:rsidR="00F763C2" w:rsidRPr="00B767AC">
        <w:rPr>
          <w:rFonts w:ascii="GHEA Grapalat" w:hAnsi="GHEA Grapalat" w:cs="GHEA Grapalat"/>
          <w:bCs/>
          <w:sz w:val="24"/>
          <w:szCs w:val="24"/>
          <w:lang w:val="hy-AM"/>
        </w:rPr>
        <w:t xml:space="preserve">տեսչական </w:t>
      </w:r>
      <w:r w:rsidR="00D159CD">
        <w:rPr>
          <w:rFonts w:ascii="GHEA Grapalat" w:hAnsi="GHEA Grapalat" w:cs="GHEA Grapalat"/>
          <w:bCs/>
          <w:sz w:val="24"/>
          <w:szCs w:val="24"/>
          <w:lang w:val="hy-AM"/>
        </w:rPr>
        <w:t>մարմ</w:t>
      </w:r>
      <w:r w:rsidR="00F763C2" w:rsidRPr="00B767AC">
        <w:rPr>
          <w:rFonts w:ascii="GHEA Grapalat" w:hAnsi="GHEA Grapalat" w:cs="GHEA Grapalat"/>
          <w:bCs/>
          <w:sz w:val="24"/>
          <w:szCs w:val="24"/>
          <w:lang w:val="hy-AM"/>
        </w:rPr>
        <w:t>ն</w:t>
      </w:r>
      <w:r w:rsidR="00D159CD">
        <w:rPr>
          <w:rFonts w:ascii="GHEA Grapalat" w:hAnsi="GHEA Grapalat" w:cs="GHEA Grapalat"/>
          <w:bCs/>
          <w:sz w:val="24"/>
          <w:szCs w:val="24"/>
          <w:lang w:val="hy-AM"/>
        </w:rPr>
        <w:t>ի կարգադրագիրը կատարելու մասով՝ վերջինիս</w:t>
      </w:r>
      <w:r w:rsidR="00F763C2" w:rsidRPr="00B767AC">
        <w:rPr>
          <w:rFonts w:ascii="GHEA Grapalat" w:hAnsi="GHEA Grapalat" w:cs="GHEA Grapalat"/>
          <w:bCs/>
          <w:sz w:val="24"/>
          <w:szCs w:val="24"/>
          <w:lang w:val="hy-AM"/>
        </w:rPr>
        <w:t>» բառերը</w:t>
      </w:r>
      <w:r w:rsidR="00DD7C67" w:rsidRPr="00B767AC">
        <w:rPr>
          <w:rFonts w:ascii="GHEA Grapalat" w:hAnsi="GHEA Grapalat" w:cs="GHEA Grapalat"/>
          <w:bCs/>
          <w:sz w:val="24"/>
          <w:szCs w:val="24"/>
          <w:lang w:val="hy-AM"/>
        </w:rPr>
        <w:t>:</w:t>
      </w:r>
    </w:p>
    <w:p w14:paraId="63D18BBF" w14:textId="66862E8A" w:rsidR="001B0FB1" w:rsidRDefault="007114BF" w:rsidP="001B0FB1">
      <w:pPr>
        <w:spacing w:before="0" w:after="0" w:line="360" w:lineRule="auto"/>
        <w:ind w:left="270" w:right="-93" w:firstLine="567"/>
        <w:jc w:val="both"/>
        <w:rPr>
          <w:rFonts w:ascii="GHEA Grapalat" w:hAnsi="GHEA Grapalat"/>
          <w:sz w:val="24"/>
          <w:szCs w:val="24"/>
          <w:lang w:val="hy-AM"/>
        </w:rPr>
      </w:pPr>
      <w:r w:rsidRPr="00B767AC">
        <w:rPr>
          <w:rFonts w:ascii="GHEA Grapalat" w:hAnsi="GHEA Grapalat"/>
          <w:sz w:val="24"/>
          <w:szCs w:val="24"/>
          <w:lang w:val="hy-AM"/>
        </w:rPr>
        <w:lastRenderedPageBreak/>
        <w:t>3</w:t>
      </w:r>
      <w:r w:rsidR="00680986" w:rsidRPr="00B767AC">
        <w:rPr>
          <w:rFonts w:ascii="GHEA Grapalat" w:hAnsi="GHEA Grapalat"/>
          <w:sz w:val="24"/>
          <w:szCs w:val="24"/>
          <w:lang w:val="hy-AM"/>
        </w:rPr>
        <w:t>) N1 Հավելվածի 3-րդ</w:t>
      </w:r>
      <w:r w:rsidR="007C49A4" w:rsidRPr="00B767AC">
        <w:rPr>
          <w:rFonts w:ascii="GHEA Grapalat" w:hAnsi="GHEA Grapalat"/>
          <w:sz w:val="24"/>
          <w:szCs w:val="24"/>
          <w:lang w:val="hy-AM"/>
        </w:rPr>
        <w:t>,</w:t>
      </w:r>
      <w:r w:rsidR="00680986" w:rsidRPr="00B767AC">
        <w:rPr>
          <w:rFonts w:ascii="GHEA Grapalat" w:hAnsi="GHEA Grapalat"/>
          <w:sz w:val="24"/>
          <w:szCs w:val="24"/>
          <w:lang w:val="hy-AM"/>
        </w:rPr>
        <w:t xml:space="preserve"> N3 Հավելվածի 3-րդ, N5 Հավելվածի 3-րդ, N7 Հավելվածի 3-րդ, N11 Հավելվածի 3-րդ, N11.2 Հավելվածի 3-րդ, N13 Հավելվածի 3-րդ, N13.2 Հավելվածի 3-րդ, N17 Հավելվածի 3-րդ, N19 Հավելվածի 3-րդ կետ</w:t>
      </w:r>
      <w:r w:rsidR="007C49A4" w:rsidRPr="00B767AC">
        <w:rPr>
          <w:rFonts w:ascii="GHEA Grapalat" w:hAnsi="GHEA Grapalat"/>
          <w:sz w:val="24"/>
          <w:szCs w:val="24"/>
          <w:lang w:val="hy-AM"/>
        </w:rPr>
        <w:t>եր</w:t>
      </w:r>
      <w:r w:rsidRPr="00B767AC">
        <w:rPr>
          <w:rFonts w:ascii="GHEA Grapalat" w:hAnsi="GHEA Grapalat"/>
          <w:sz w:val="24"/>
          <w:szCs w:val="24"/>
          <w:lang w:val="hy-AM"/>
        </w:rPr>
        <w:t>ը</w:t>
      </w:r>
      <w:r w:rsidR="00680986" w:rsidRPr="00B767AC">
        <w:rPr>
          <w:rFonts w:ascii="GHEA Grapalat" w:hAnsi="GHEA Grapalat"/>
          <w:sz w:val="24"/>
          <w:szCs w:val="24"/>
          <w:lang w:val="hy-AM"/>
        </w:rPr>
        <w:t xml:space="preserve"> լրացնել </w:t>
      </w:r>
      <w:proofErr w:type="spellStart"/>
      <w:r w:rsidR="00680986" w:rsidRPr="00B767AC">
        <w:rPr>
          <w:rFonts w:ascii="GHEA Grapalat" w:hAnsi="GHEA Grapalat"/>
          <w:sz w:val="24"/>
          <w:szCs w:val="24"/>
          <w:lang w:val="hy-AM"/>
        </w:rPr>
        <w:t>հետևյալ</w:t>
      </w:r>
      <w:proofErr w:type="spellEnd"/>
      <w:r w:rsidR="00680986" w:rsidRPr="00B767AC">
        <w:rPr>
          <w:rFonts w:ascii="GHEA Grapalat" w:hAnsi="GHEA Grapalat"/>
          <w:sz w:val="24"/>
          <w:szCs w:val="24"/>
          <w:lang w:val="hy-AM"/>
        </w:rPr>
        <w:t xml:space="preserve"> բովանդակությամբ </w:t>
      </w:r>
      <w:r w:rsidR="009E1EBB" w:rsidRPr="00B767AC">
        <w:rPr>
          <w:rFonts w:ascii="GHEA Grapalat" w:hAnsi="GHEA Grapalat"/>
          <w:sz w:val="24"/>
          <w:szCs w:val="24"/>
          <w:lang w:val="hy-AM"/>
        </w:rPr>
        <w:t xml:space="preserve">նոր </w:t>
      </w:r>
      <w:proofErr w:type="spellStart"/>
      <w:r w:rsidRPr="00B767AC">
        <w:rPr>
          <w:rFonts w:ascii="GHEA Grapalat" w:hAnsi="GHEA Grapalat"/>
          <w:sz w:val="24"/>
          <w:szCs w:val="24"/>
          <w:lang w:val="hy-AM"/>
        </w:rPr>
        <w:t>նախադասությունով</w:t>
      </w:r>
      <w:proofErr w:type="spellEnd"/>
      <w:r w:rsidR="00680986" w:rsidRPr="00B767AC">
        <w:rPr>
          <w:rFonts w:ascii="GHEA Grapalat" w:hAnsi="GHEA Grapalat"/>
          <w:sz w:val="24"/>
          <w:szCs w:val="24"/>
          <w:lang w:val="hy-AM"/>
        </w:rPr>
        <w:t>՝</w:t>
      </w:r>
    </w:p>
    <w:p w14:paraId="44D828D8" w14:textId="7F225987" w:rsidR="00DF2F6B" w:rsidRPr="00B767AC" w:rsidRDefault="007114BF" w:rsidP="001B0FB1">
      <w:pPr>
        <w:spacing w:before="0" w:after="0" w:line="360" w:lineRule="auto"/>
        <w:ind w:left="270" w:right="-93" w:firstLine="567"/>
        <w:jc w:val="both"/>
        <w:rPr>
          <w:rFonts w:ascii="GHEA Grapalat" w:hAnsi="GHEA Grapalat"/>
          <w:sz w:val="24"/>
          <w:szCs w:val="24"/>
          <w:lang w:val="hy-AM"/>
        </w:rPr>
      </w:pPr>
      <w:r w:rsidRPr="00B767AC">
        <w:rPr>
          <w:rFonts w:ascii="GHEA Grapalat" w:hAnsi="GHEA Grapalat"/>
          <w:sz w:val="24"/>
          <w:szCs w:val="24"/>
          <w:lang w:val="hy-AM"/>
        </w:rPr>
        <w:t xml:space="preserve"> </w:t>
      </w:r>
      <w:r w:rsidR="00680986" w:rsidRPr="00B767AC">
        <w:rPr>
          <w:rFonts w:ascii="GHEA Grapalat" w:hAnsi="GHEA Grapalat"/>
          <w:sz w:val="24"/>
          <w:szCs w:val="24"/>
          <w:lang w:val="hy-AM"/>
        </w:rPr>
        <w:t>«</w:t>
      </w:r>
      <w:r w:rsidRPr="00B767AC">
        <w:rPr>
          <w:rFonts w:ascii="GHEA Grapalat" w:hAnsi="GHEA Grapalat"/>
          <w:sz w:val="24"/>
          <w:szCs w:val="24"/>
          <w:lang w:val="hy-AM"/>
        </w:rPr>
        <w:t>Լ</w:t>
      </w:r>
      <w:r w:rsidR="00680986" w:rsidRPr="00B767AC">
        <w:rPr>
          <w:rFonts w:ascii="GHEA Grapalat" w:hAnsi="GHEA Grapalat"/>
          <w:sz w:val="24"/>
          <w:szCs w:val="24"/>
          <w:lang w:val="hy-AM"/>
        </w:rPr>
        <w:t xml:space="preserve">իցենզիայի գործողությունը կասեցնելու կամ դադարեցնելու վերաբերյալ </w:t>
      </w:r>
      <w:r w:rsidRPr="00B767AC">
        <w:rPr>
          <w:rFonts w:ascii="GHEA Grapalat" w:hAnsi="GHEA Grapalat"/>
          <w:sz w:val="24"/>
          <w:szCs w:val="24"/>
          <w:lang w:val="hy-AM"/>
        </w:rPr>
        <w:t>միջնորդագիրը ներկայացնում է</w:t>
      </w:r>
      <w:r w:rsidR="001612BB" w:rsidRPr="00B767AC">
        <w:rPr>
          <w:rFonts w:ascii="GHEA Grapalat" w:hAnsi="GHEA Grapalat"/>
          <w:sz w:val="24"/>
          <w:szCs w:val="24"/>
          <w:lang w:val="hy-AM"/>
        </w:rPr>
        <w:t xml:space="preserve"> </w:t>
      </w:r>
      <w:r w:rsidR="00836642" w:rsidRPr="00B767AC">
        <w:rPr>
          <w:rFonts w:ascii="GHEA Grapalat" w:hAnsi="GHEA Grapalat"/>
          <w:sz w:val="24"/>
          <w:szCs w:val="24"/>
          <w:lang w:val="hy-AM"/>
        </w:rPr>
        <w:t xml:space="preserve">կրթության </w:t>
      </w:r>
      <w:r w:rsidRPr="00B767AC">
        <w:rPr>
          <w:rFonts w:ascii="GHEA Grapalat" w:hAnsi="GHEA Grapalat"/>
          <w:sz w:val="24"/>
          <w:szCs w:val="24"/>
          <w:lang w:val="hy-AM"/>
        </w:rPr>
        <w:t>բնագավառում</w:t>
      </w:r>
      <w:r w:rsidR="00836642" w:rsidRPr="00B767AC">
        <w:rPr>
          <w:rFonts w:ascii="GHEA Grapalat" w:hAnsi="GHEA Grapalat"/>
          <w:sz w:val="24"/>
          <w:szCs w:val="24"/>
          <w:lang w:val="hy-AM"/>
        </w:rPr>
        <w:t xml:space="preserve"> վերահսկողություն իրականացնող տեսչական մարմինը</w:t>
      </w:r>
      <w:r w:rsidRPr="00B767AC">
        <w:rPr>
          <w:rFonts w:ascii="GHEA Grapalat" w:hAnsi="GHEA Grapalat"/>
          <w:sz w:val="24"/>
          <w:szCs w:val="24"/>
          <w:lang w:val="hy-AM"/>
        </w:rPr>
        <w:t>։»</w:t>
      </w:r>
      <w:r w:rsidR="00836642" w:rsidRPr="00B767AC">
        <w:rPr>
          <w:rFonts w:ascii="GHEA Grapalat" w:hAnsi="GHEA Grapalat"/>
          <w:sz w:val="24"/>
          <w:szCs w:val="24"/>
          <w:lang w:val="hy-AM"/>
        </w:rPr>
        <w:t>:</w:t>
      </w:r>
      <w:r w:rsidR="00680986" w:rsidRPr="00B767AC">
        <w:rPr>
          <w:rFonts w:ascii="GHEA Grapalat" w:hAnsi="GHEA Grapalat"/>
          <w:sz w:val="24"/>
          <w:szCs w:val="24"/>
          <w:lang w:val="hy-AM"/>
        </w:rPr>
        <w:t xml:space="preserve"> </w:t>
      </w:r>
    </w:p>
    <w:p w14:paraId="3F0E8FAA" w14:textId="77777777" w:rsidR="001B0FB1" w:rsidRDefault="001B0FB1" w:rsidP="001B0FB1">
      <w:pPr>
        <w:spacing w:before="0" w:after="0" w:line="360" w:lineRule="auto"/>
        <w:ind w:left="270" w:right="-93" w:firstLine="567"/>
        <w:jc w:val="both"/>
        <w:rPr>
          <w:rFonts w:ascii="GHEA Grapalat" w:hAnsi="GHEA Grapalat"/>
          <w:sz w:val="24"/>
          <w:szCs w:val="24"/>
          <w:lang w:val="hy-AM"/>
        </w:rPr>
      </w:pPr>
    </w:p>
    <w:p w14:paraId="754DEB2B" w14:textId="1625B146" w:rsidR="00304870" w:rsidRPr="001B0FB1" w:rsidRDefault="0010165C" w:rsidP="001B0FB1">
      <w:pPr>
        <w:spacing w:before="0" w:after="0" w:line="360" w:lineRule="auto"/>
        <w:ind w:left="270" w:right="-93" w:firstLine="567"/>
        <w:jc w:val="both"/>
        <w:rPr>
          <w:rFonts w:ascii="GHEA Grapalat" w:hAnsi="GHEA Grapalat"/>
          <w:sz w:val="24"/>
          <w:szCs w:val="24"/>
          <w:lang w:val="hy-AM"/>
        </w:rPr>
      </w:pPr>
      <w:r w:rsidRPr="00B767AC">
        <w:rPr>
          <w:rFonts w:ascii="GHEA Grapalat" w:hAnsi="GHEA Grapalat"/>
          <w:sz w:val="24"/>
          <w:szCs w:val="24"/>
          <w:lang w:val="hy-AM"/>
        </w:rPr>
        <w:t xml:space="preserve">2. </w:t>
      </w:r>
      <w:r w:rsidR="00CE45A7" w:rsidRPr="00B767AC">
        <w:rPr>
          <w:rFonts w:ascii="GHEA Grapalat" w:hAnsi="GHEA Grapalat"/>
          <w:sz w:val="24"/>
          <w:szCs w:val="24"/>
          <w:lang w:val="hy-AM"/>
        </w:rPr>
        <w:t>Հայաստանի Հանրապետության կառավարության 2004 թվականի հուլիսի 1-ի «</w:t>
      </w:r>
      <w:r w:rsidR="007403A4" w:rsidRPr="00B767AC">
        <w:rPr>
          <w:rFonts w:ascii="GHEA Grapalat" w:hAnsi="GHEA Grapalat"/>
          <w:sz w:val="24"/>
          <w:szCs w:val="24"/>
          <w:lang w:val="hy-AM"/>
        </w:rPr>
        <w:t>Հայաստանի Հանրապետության</w:t>
      </w:r>
      <w:r w:rsidR="007403A4" w:rsidRPr="00B767AC">
        <w:rPr>
          <w:rFonts w:ascii="GHEA Grapalat" w:hAnsi="GHEA Grapalat"/>
          <w:bCs/>
          <w:sz w:val="24"/>
          <w:szCs w:val="24"/>
          <w:lang w:val="hy-AM"/>
        </w:rPr>
        <w:t xml:space="preserve"> </w:t>
      </w:r>
      <w:r w:rsidR="00CE45A7" w:rsidRPr="00B767AC">
        <w:rPr>
          <w:rFonts w:ascii="GHEA Grapalat" w:hAnsi="GHEA Grapalat"/>
          <w:sz w:val="24"/>
          <w:szCs w:val="24"/>
          <w:lang w:val="hy-AM"/>
        </w:rPr>
        <w:t xml:space="preserve">արհեստագործական հոսքով ավագ դպրոցներն արհեստագործական ուսումնարաններ վերանվանելու, մի շարք պետական ոչ </w:t>
      </w:r>
      <w:r w:rsidR="005C44DB" w:rsidRPr="00B767AC">
        <w:rPr>
          <w:rFonts w:ascii="GHEA Grapalat" w:hAnsi="GHEA Grapalat"/>
          <w:sz w:val="24"/>
          <w:szCs w:val="24"/>
          <w:lang w:val="hy-AM"/>
        </w:rPr>
        <w:t>առև</w:t>
      </w:r>
      <w:r w:rsidR="00CE45A7" w:rsidRPr="00B767AC">
        <w:rPr>
          <w:rFonts w:ascii="GHEA Grapalat" w:hAnsi="GHEA Grapalat"/>
          <w:sz w:val="24"/>
          <w:szCs w:val="24"/>
          <w:lang w:val="hy-AM"/>
        </w:rPr>
        <w:t>տրային կազմակերպություններ վերակազմակերպելու, «</w:t>
      </w:r>
      <w:r w:rsidR="005C44DB" w:rsidRPr="00B767AC">
        <w:rPr>
          <w:rFonts w:ascii="GHEA Grapalat" w:hAnsi="GHEA Grapalat"/>
          <w:sz w:val="24"/>
          <w:szCs w:val="24"/>
          <w:lang w:val="hy-AM"/>
        </w:rPr>
        <w:t>Հ</w:t>
      </w:r>
      <w:r w:rsidR="00CE45A7" w:rsidRPr="00B767AC">
        <w:rPr>
          <w:rFonts w:ascii="GHEA Grapalat" w:hAnsi="GHEA Grapalat"/>
          <w:sz w:val="24"/>
          <w:szCs w:val="24"/>
          <w:lang w:val="hy-AM"/>
        </w:rPr>
        <w:t xml:space="preserve">այաստանի </w:t>
      </w:r>
      <w:r w:rsidR="005C44DB" w:rsidRPr="00B767AC">
        <w:rPr>
          <w:rFonts w:ascii="GHEA Grapalat" w:hAnsi="GHEA Grapalat"/>
          <w:sz w:val="24"/>
          <w:szCs w:val="24"/>
          <w:lang w:val="hy-AM"/>
        </w:rPr>
        <w:t>Հ</w:t>
      </w:r>
      <w:r w:rsidR="00CE45A7" w:rsidRPr="00B767AC">
        <w:rPr>
          <w:rFonts w:ascii="GHEA Grapalat" w:hAnsi="GHEA Grapalat"/>
          <w:sz w:val="24"/>
          <w:szCs w:val="24"/>
          <w:lang w:val="hy-AM"/>
        </w:rPr>
        <w:t xml:space="preserve">անրապետության պետական արհեստագործական ուսումնարան» պետական ոչ </w:t>
      </w:r>
      <w:r w:rsidR="005C44DB" w:rsidRPr="00B767AC">
        <w:rPr>
          <w:rFonts w:ascii="GHEA Grapalat" w:hAnsi="GHEA Grapalat"/>
          <w:sz w:val="24"/>
          <w:szCs w:val="24"/>
          <w:lang w:val="hy-AM"/>
        </w:rPr>
        <w:t>առև</w:t>
      </w:r>
      <w:r w:rsidR="00CE45A7" w:rsidRPr="00B767AC">
        <w:rPr>
          <w:rFonts w:ascii="GHEA Grapalat" w:hAnsi="GHEA Grapalat"/>
          <w:sz w:val="24"/>
          <w:szCs w:val="24"/>
          <w:lang w:val="hy-AM"/>
        </w:rPr>
        <w:t>տրային կազմակերպության օրինակելի կանոնադրությունը հաստատելու և Հայաստանի Հանրապետության կառավարության 2002 թվականի հուլիսի 25-ի N 1392-Ն որոշման մեջ փոփոխություն կատարելու մասին»</w:t>
      </w:r>
      <w:r w:rsidR="00CE45A7" w:rsidRPr="00B767AC">
        <w:rPr>
          <w:rFonts w:ascii="GHEA Grapalat" w:hAnsi="GHEA Grapalat"/>
          <w:bCs/>
          <w:sz w:val="24"/>
          <w:szCs w:val="24"/>
          <w:lang w:val="hy-AM"/>
        </w:rPr>
        <w:t xml:space="preserve"> N</w:t>
      </w:r>
      <w:r w:rsidR="00CE45A7" w:rsidRPr="00B767AC">
        <w:rPr>
          <w:rFonts w:ascii="GHEA Grapalat" w:hAnsi="GHEA Grapalat"/>
          <w:sz w:val="24"/>
          <w:szCs w:val="24"/>
          <w:lang w:val="hy-AM"/>
        </w:rPr>
        <w:t xml:space="preserve"> 1210-Ն որոշման՝</w:t>
      </w:r>
      <w:r w:rsidR="005C373A" w:rsidRPr="00B767AC">
        <w:rPr>
          <w:rFonts w:ascii="GHEA Grapalat" w:eastAsia="Times New Roman" w:hAnsi="GHEA Grapalat"/>
          <w:sz w:val="24"/>
          <w:szCs w:val="24"/>
          <w:lang w:val="hy-AM"/>
        </w:rPr>
        <w:t xml:space="preserve"> 38-րդ կետի 17-րդ ենթակետում «լիազորված մարմին» բառերը փոխարինել «</w:t>
      </w:r>
      <w:r w:rsidR="005C373A" w:rsidRPr="00B767AC">
        <w:rPr>
          <w:rFonts w:ascii="GHEA Grapalat" w:hAnsi="GHEA Grapalat" w:cs="GHEA Grapalat"/>
          <w:bCs/>
          <w:sz w:val="24"/>
          <w:szCs w:val="24"/>
          <w:lang w:val="hy-AM"/>
        </w:rPr>
        <w:t>կրթության բնագավառում վերահսկողություն իրականացնող տեսչական մարմին</w:t>
      </w:r>
      <w:r w:rsidR="005C373A" w:rsidRPr="00B767AC">
        <w:rPr>
          <w:rFonts w:ascii="GHEA Grapalat" w:eastAsia="Times New Roman" w:hAnsi="GHEA Grapalat"/>
          <w:sz w:val="24"/>
          <w:szCs w:val="24"/>
          <w:lang w:val="hy-AM"/>
        </w:rPr>
        <w:t>»</w:t>
      </w:r>
      <w:r w:rsidR="00304870" w:rsidRPr="00B767AC">
        <w:rPr>
          <w:rFonts w:ascii="GHEA Grapalat" w:eastAsia="Times New Roman" w:hAnsi="GHEA Grapalat"/>
          <w:sz w:val="24"/>
          <w:szCs w:val="24"/>
          <w:lang w:val="hy-AM"/>
        </w:rPr>
        <w:t xml:space="preserve"> բառերով:</w:t>
      </w:r>
    </w:p>
    <w:bookmarkEnd w:id="0"/>
    <w:p w14:paraId="1A71B81F" w14:textId="77777777" w:rsidR="001B0FB1" w:rsidRDefault="001B0FB1" w:rsidP="001B0FB1">
      <w:pPr>
        <w:spacing w:before="0" w:after="0" w:line="360" w:lineRule="auto"/>
        <w:ind w:left="270" w:right="-93" w:firstLine="567"/>
        <w:jc w:val="both"/>
        <w:rPr>
          <w:rFonts w:ascii="GHEA Grapalat" w:hAnsi="GHEA Grapalat"/>
          <w:sz w:val="24"/>
          <w:szCs w:val="24"/>
          <w:lang w:val="hy-AM"/>
        </w:rPr>
      </w:pPr>
    </w:p>
    <w:p w14:paraId="36DFFB97" w14:textId="2CAA404E" w:rsidR="003C0B80" w:rsidRPr="003C0B80" w:rsidRDefault="003C0B80" w:rsidP="001B0FB1">
      <w:pPr>
        <w:spacing w:before="0" w:after="0" w:line="360" w:lineRule="auto"/>
        <w:ind w:left="270" w:right="-93" w:firstLine="567"/>
        <w:jc w:val="both"/>
        <w:rPr>
          <w:rFonts w:ascii="GHEA Grapalat" w:hAnsi="GHEA Grapalat"/>
          <w:sz w:val="24"/>
          <w:szCs w:val="24"/>
          <w:lang w:val="hy-AM"/>
        </w:rPr>
      </w:pPr>
      <w:bookmarkStart w:id="1" w:name="_GoBack"/>
      <w:bookmarkEnd w:id="1"/>
      <w:r w:rsidRPr="003C0B80">
        <w:rPr>
          <w:rFonts w:ascii="GHEA Grapalat" w:hAnsi="GHEA Grapalat"/>
          <w:sz w:val="24"/>
          <w:szCs w:val="24"/>
          <w:lang w:val="hy-AM"/>
        </w:rPr>
        <w:t>3. Սույն որոշ</w:t>
      </w:r>
      <w:r w:rsidR="00D159CD">
        <w:rPr>
          <w:rFonts w:ascii="GHEA Grapalat" w:hAnsi="GHEA Grapalat"/>
          <w:sz w:val="24"/>
          <w:szCs w:val="24"/>
          <w:lang w:val="hy-AM"/>
        </w:rPr>
        <w:t xml:space="preserve">ումն ուժի մեջ է մտնում </w:t>
      </w:r>
      <w:r w:rsidR="00D159CD" w:rsidRPr="003C0B80">
        <w:rPr>
          <w:rFonts w:ascii="GHEA Grapalat" w:hAnsi="GHEA Grapalat"/>
          <w:sz w:val="24"/>
          <w:szCs w:val="24"/>
          <w:lang w:val="hy-AM"/>
        </w:rPr>
        <w:t>2026 թվականի հունվարի 31-ից</w:t>
      </w:r>
      <w:r w:rsidR="00D159CD">
        <w:rPr>
          <w:rFonts w:ascii="GHEA Grapalat" w:hAnsi="GHEA Grapalat"/>
          <w:sz w:val="24"/>
          <w:szCs w:val="24"/>
          <w:lang w:val="hy-AM"/>
        </w:rPr>
        <w:t>, բացառությամբ 1-ին կետի 2-րդ ենթակետով</w:t>
      </w:r>
      <w:r w:rsidR="00416417" w:rsidRPr="00416417">
        <w:rPr>
          <w:rFonts w:ascii="GHEA Grapalat" w:hAnsi="GHEA Grapalat"/>
          <w:sz w:val="24"/>
          <w:szCs w:val="24"/>
          <w:lang w:val="hy-AM"/>
        </w:rPr>
        <w:t xml:space="preserve"> </w:t>
      </w:r>
      <w:r w:rsidR="00416417" w:rsidRPr="00B767AC">
        <w:rPr>
          <w:rFonts w:ascii="GHEA Grapalat" w:hAnsi="GHEA Grapalat"/>
          <w:sz w:val="24"/>
          <w:szCs w:val="24"/>
          <w:lang w:val="hy-AM"/>
        </w:rPr>
        <w:t>Հայաստանի Հանրապետության կառավարության 2009 թվականի հուլիսի 9-ի</w:t>
      </w:r>
      <w:r w:rsidR="00416417" w:rsidRPr="00416417">
        <w:rPr>
          <w:rFonts w:ascii="GHEA Grapalat" w:hAnsi="GHEA Grapalat"/>
          <w:bCs/>
          <w:sz w:val="24"/>
          <w:szCs w:val="24"/>
          <w:lang w:val="hy-AM"/>
        </w:rPr>
        <w:t xml:space="preserve"> </w:t>
      </w:r>
      <w:r w:rsidR="00416417" w:rsidRPr="00B767AC">
        <w:rPr>
          <w:rFonts w:ascii="GHEA Grapalat" w:hAnsi="GHEA Grapalat"/>
          <w:bCs/>
          <w:sz w:val="24"/>
          <w:szCs w:val="24"/>
          <w:lang w:val="hy-AM"/>
        </w:rPr>
        <w:t>N</w:t>
      </w:r>
      <w:r w:rsidR="00416417" w:rsidRPr="00B767AC">
        <w:rPr>
          <w:rFonts w:ascii="GHEA Grapalat" w:hAnsi="GHEA Grapalat"/>
          <w:sz w:val="24"/>
          <w:szCs w:val="24"/>
          <w:lang w:val="hy-AM"/>
        </w:rPr>
        <w:t xml:space="preserve"> 808-Ն որոշման</w:t>
      </w:r>
      <w:r w:rsidR="00D159CD">
        <w:rPr>
          <w:rFonts w:ascii="GHEA Grapalat" w:hAnsi="GHEA Grapalat"/>
          <w:sz w:val="24"/>
          <w:szCs w:val="24"/>
          <w:lang w:val="hy-AM"/>
        </w:rPr>
        <w:t xml:space="preserve"> </w:t>
      </w:r>
      <w:r w:rsidR="00D159CD" w:rsidRPr="00B767AC">
        <w:rPr>
          <w:rFonts w:ascii="GHEA Grapalat" w:eastAsia="Times New Roman" w:hAnsi="GHEA Grapalat"/>
          <w:sz w:val="24"/>
          <w:szCs w:val="24"/>
          <w:lang w:val="hy-AM"/>
        </w:rPr>
        <w:t>N1</w:t>
      </w:r>
      <w:r w:rsidR="00D159CD" w:rsidRPr="00B767AC">
        <w:rPr>
          <w:rFonts w:ascii="GHEA Grapalat" w:hAnsi="GHEA Grapalat" w:cs="GHEA Grapalat"/>
          <w:bCs/>
          <w:sz w:val="24"/>
          <w:szCs w:val="24"/>
          <w:lang w:val="hy-AM"/>
        </w:rPr>
        <w:t xml:space="preserve"> Հավելվածի</w:t>
      </w:r>
      <w:r w:rsidR="00D159CD" w:rsidRPr="00B767AC">
        <w:rPr>
          <w:rFonts w:ascii="GHEA Grapalat" w:eastAsia="Times New Roman" w:hAnsi="GHEA Grapalat"/>
          <w:sz w:val="24"/>
          <w:szCs w:val="24"/>
          <w:lang w:val="hy-AM"/>
        </w:rPr>
        <w:t xml:space="preserve"> 10</w:t>
      </w:r>
      <w:r w:rsidR="00D159CD" w:rsidRPr="00B767AC">
        <w:rPr>
          <w:rFonts w:ascii="GHEA Grapalat" w:hAnsi="GHEA Grapalat" w:cs="GHEA Grapalat"/>
          <w:bCs/>
          <w:sz w:val="24"/>
          <w:szCs w:val="24"/>
          <w:lang w:val="hy-AM"/>
        </w:rPr>
        <w:t>-րդ,</w:t>
      </w:r>
      <w:r w:rsidR="00D159CD" w:rsidRPr="00B767AC">
        <w:rPr>
          <w:rFonts w:ascii="GHEA Grapalat" w:eastAsia="Times New Roman" w:hAnsi="GHEA Grapalat"/>
          <w:sz w:val="24"/>
          <w:szCs w:val="24"/>
          <w:lang w:val="hy-AM"/>
        </w:rPr>
        <w:t xml:space="preserve"> N</w:t>
      </w:r>
      <w:r w:rsidR="00D159CD" w:rsidRPr="00B767AC">
        <w:rPr>
          <w:rFonts w:ascii="GHEA Grapalat" w:hAnsi="GHEA Grapalat" w:cs="GHEA Grapalat"/>
          <w:bCs/>
          <w:sz w:val="24"/>
          <w:szCs w:val="24"/>
          <w:lang w:val="hy-AM"/>
        </w:rPr>
        <w:t>3 Հավելվածի</w:t>
      </w:r>
      <w:r w:rsidR="00D159CD" w:rsidRPr="00B767AC">
        <w:rPr>
          <w:rFonts w:ascii="GHEA Grapalat" w:eastAsia="Times New Roman" w:hAnsi="GHEA Grapalat"/>
          <w:sz w:val="24"/>
          <w:szCs w:val="24"/>
          <w:lang w:val="hy-AM"/>
        </w:rPr>
        <w:t xml:space="preserve"> 10</w:t>
      </w:r>
      <w:r w:rsidR="00D159CD" w:rsidRPr="00B767AC">
        <w:rPr>
          <w:rFonts w:ascii="GHEA Grapalat" w:hAnsi="GHEA Grapalat" w:cs="GHEA Grapalat"/>
          <w:bCs/>
          <w:sz w:val="24"/>
          <w:szCs w:val="24"/>
          <w:lang w:val="hy-AM"/>
        </w:rPr>
        <w:t xml:space="preserve">-րդ, </w:t>
      </w:r>
      <w:r w:rsidR="00D159CD" w:rsidRPr="00B767AC">
        <w:rPr>
          <w:rFonts w:ascii="GHEA Grapalat" w:eastAsia="Times New Roman" w:hAnsi="GHEA Grapalat"/>
          <w:sz w:val="24"/>
          <w:szCs w:val="24"/>
          <w:lang w:val="hy-AM"/>
        </w:rPr>
        <w:t>N5</w:t>
      </w:r>
      <w:r w:rsidR="00D159CD" w:rsidRPr="00B767AC">
        <w:rPr>
          <w:rFonts w:ascii="GHEA Grapalat" w:hAnsi="GHEA Grapalat" w:cs="GHEA Grapalat"/>
          <w:bCs/>
          <w:sz w:val="24"/>
          <w:szCs w:val="24"/>
          <w:lang w:val="hy-AM"/>
        </w:rPr>
        <w:t xml:space="preserve"> Հավելվածի</w:t>
      </w:r>
      <w:r w:rsidR="00D159CD" w:rsidRPr="00B767AC">
        <w:rPr>
          <w:rFonts w:ascii="GHEA Grapalat" w:eastAsia="Times New Roman" w:hAnsi="GHEA Grapalat"/>
          <w:sz w:val="24"/>
          <w:szCs w:val="24"/>
          <w:lang w:val="hy-AM"/>
        </w:rPr>
        <w:t xml:space="preserve"> 10</w:t>
      </w:r>
      <w:r w:rsidR="00D159CD" w:rsidRPr="00B767AC">
        <w:rPr>
          <w:rFonts w:ascii="GHEA Grapalat" w:hAnsi="GHEA Grapalat" w:cs="GHEA Grapalat"/>
          <w:bCs/>
          <w:sz w:val="24"/>
          <w:szCs w:val="24"/>
          <w:lang w:val="hy-AM"/>
        </w:rPr>
        <w:t>-րդ կետում,</w:t>
      </w:r>
      <w:r w:rsidR="00D159CD" w:rsidRPr="00B767AC">
        <w:rPr>
          <w:rFonts w:ascii="GHEA Grapalat" w:eastAsia="Times New Roman" w:hAnsi="GHEA Grapalat"/>
          <w:sz w:val="24"/>
          <w:szCs w:val="24"/>
          <w:lang w:val="hy-AM"/>
        </w:rPr>
        <w:t xml:space="preserve"> N7</w:t>
      </w:r>
      <w:r w:rsidR="00D159CD" w:rsidRPr="00B767AC">
        <w:rPr>
          <w:rFonts w:ascii="GHEA Grapalat" w:hAnsi="GHEA Grapalat" w:cs="GHEA Grapalat"/>
          <w:bCs/>
          <w:sz w:val="24"/>
          <w:szCs w:val="24"/>
          <w:lang w:val="hy-AM"/>
        </w:rPr>
        <w:t xml:space="preserve"> Հավելվածի</w:t>
      </w:r>
      <w:r w:rsidR="00D159CD" w:rsidRPr="00B767AC">
        <w:rPr>
          <w:rFonts w:ascii="GHEA Grapalat" w:eastAsia="Times New Roman" w:hAnsi="GHEA Grapalat"/>
          <w:sz w:val="24"/>
          <w:szCs w:val="24"/>
          <w:lang w:val="hy-AM"/>
        </w:rPr>
        <w:t xml:space="preserve"> 10</w:t>
      </w:r>
      <w:r w:rsidR="00D159CD" w:rsidRPr="00B767AC">
        <w:rPr>
          <w:rFonts w:ascii="GHEA Grapalat" w:hAnsi="GHEA Grapalat" w:cs="GHEA Grapalat"/>
          <w:bCs/>
          <w:sz w:val="24"/>
          <w:szCs w:val="24"/>
          <w:lang w:val="hy-AM"/>
        </w:rPr>
        <w:t>-րդ,</w:t>
      </w:r>
      <w:r w:rsidR="00D159CD" w:rsidRPr="00B767AC">
        <w:rPr>
          <w:rFonts w:ascii="GHEA Grapalat" w:eastAsia="Times New Roman" w:hAnsi="GHEA Grapalat"/>
          <w:sz w:val="24"/>
          <w:szCs w:val="24"/>
          <w:lang w:val="hy-AM"/>
        </w:rPr>
        <w:t xml:space="preserve"> N</w:t>
      </w:r>
      <w:r w:rsidR="00D159CD" w:rsidRPr="00B767AC">
        <w:rPr>
          <w:rFonts w:ascii="GHEA Grapalat" w:hAnsi="GHEA Grapalat" w:cs="GHEA Grapalat"/>
          <w:bCs/>
          <w:sz w:val="24"/>
          <w:szCs w:val="24"/>
          <w:lang w:val="hy-AM"/>
        </w:rPr>
        <w:t>11 Հավելվածի</w:t>
      </w:r>
      <w:r w:rsidR="00D159CD" w:rsidRPr="00B767AC">
        <w:rPr>
          <w:rFonts w:ascii="GHEA Grapalat" w:eastAsia="Times New Roman" w:hAnsi="GHEA Grapalat"/>
          <w:sz w:val="24"/>
          <w:szCs w:val="24"/>
          <w:lang w:val="hy-AM"/>
        </w:rPr>
        <w:t xml:space="preserve"> 10</w:t>
      </w:r>
      <w:r w:rsidR="00D159CD" w:rsidRPr="00B767AC">
        <w:rPr>
          <w:rFonts w:ascii="GHEA Grapalat" w:hAnsi="GHEA Grapalat" w:cs="GHEA Grapalat"/>
          <w:bCs/>
          <w:sz w:val="24"/>
          <w:szCs w:val="24"/>
          <w:lang w:val="hy-AM"/>
        </w:rPr>
        <w:t xml:space="preserve">-րդ, </w:t>
      </w:r>
      <w:r w:rsidR="00D159CD" w:rsidRPr="00B767AC">
        <w:rPr>
          <w:rFonts w:ascii="GHEA Grapalat" w:eastAsia="Times New Roman" w:hAnsi="GHEA Grapalat"/>
          <w:sz w:val="24"/>
          <w:szCs w:val="24"/>
          <w:lang w:val="hy-AM"/>
        </w:rPr>
        <w:t>N</w:t>
      </w:r>
      <w:r w:rsidR="00D159CD" w:rsidRPr="00B767AC">
        <w:rPr>
          <w:rFonts w:ascii="GHEA Grapalat" w:hAnsi="GHEA Grapalat" w:cs="GHEA Grapalat"/>
          <w:bCs/>
          <w:sz w:val="24"/>
          <w:szCs w:val="24"/>
          <w:lang w:val="hy-AM"/>
        </w:rPr>
        <w:t>11.2 Հավելվածի</w:t>
      </w:r>
      <w:r w:rsidR="00D159CD" w:rsidRPr="00B767AC">
        <w:rPr>
          <w:rFonts w:ascii="GHEA Grapalat" w:eastAsia="Times New Roman" w:hAnsi="GHEA Grapalat"/>
          <w:sz w:val="24"/>
          <w:szCs w:val="24"/>
          <w:lang w:val="hy-AM"/>
        </w:rPr>
        <w:t xml:space="preserve"> 16</w:t>
      </w:r>
      <w:r w:rsidR="00D159CD" w:rsidRPr="00B767AC">
        <w:rPr>
          <w:rFonts w:ascii="GHEA Grapalat" w:hAnsi="GHEA Grapalat" w:cs="GHEA Grapalat"/>
          <w:bCs/>
          <w:sz w:val="24"/>
          <w:szCs w:val="24"/>
          <w:lang w:val="hy-AM"/>
        </w:rPr>
        <w:t xml:space="preserve">-րդ, </w:t>
      </w:r>
      <w:r w:rsidR="00D159CD" w:rsidRPr="00B767AC">
        <w:rPr>
          <w:rFonts w:ascii="GHEA Grapalat" w:eastAsia="Times New Roman" w:hAnsi="GHEA Grapalat"/>
          <w:sz w:val="24"/>
          <w:szCs w:val="24"/>
          <w:lang w:val="hy-AM"/>
        </w:rPr>
        <w:t>N</w:t>
      </w:r>
      <w:r w:rsidR="00D159CD" w:rsidRPr="00B767AC">
        <w:rPr>
          <w:rFonts w:ascii="GHEA Grapalat" w:hAnsi="GHEA Grapalat" w:cs="GHEA Grapalat"/>
          <w:bCs/>
          <w:sz w:val="24"/>
          <w:szCs w:val="24"/>
          <w:lang w:val="hy-AM"/>
        </w:rPr>
        <w:t xml:space="preserve">13 Հավելվածի 10-րդ, </w:t>
      </w:r>
      <w:r w:rsidR="00D159CD" w:rsidRPr="00B767AC">
        <w:rPr>
          <w:rFonts w:ascii="GHEA Grapalat" w:eastAsia="Times New Roman" w:hAnsi="GHEA Grapalat"/>
          <w:sz w:val="24"/>
          <w:szCs w:val="24"/>
          <w:lang w:val="hy-AM"/>
        </w:rPr>
        <w:t>N</w:t>
      </w:r>
      <w:r w:rsidR="00D159CD" w:rsidRPr="00B767AC">
        <w:rPr>
          <w:rFonts w:ascii="GHEA Grapalat" w:hAnsi="GHEA Grapalat" w:cs="GHEA Grapalat"/>
          <w:bCs/>
          <w:sz w:val="24"/>
          <w:szCs w:val="24"/>
          <w:lang w:val="hy-AM"/>
        </w:rPr>
        <w:t>13.2 Հավելվածի 16-րդ</w:t>
      </w:r>
      <w:r w:rsidR="00416417">
        <w:rPr>
          <w:rFonts w:ascii="GHEA Grapalat" w:hAnsi="GHEA Grapalat" w:cs="GHEA Grapalat"/>
          <w:bCs/>
          <w:sz w:val="24"/>
          <w:szCs w:val="24"/>
          <w:lang w:val="hy-AM"/>
        </w:rPr>
        <w:t xml:space="preserve"> կետրում կատարվող լրացումների, որոնք ուժի մեջ են </w:t>
      </w:r>
      <w:r w:rsidR="009D2B12">
        <w:rPr>
          <w:rFonts w:ascii="GHEA Grapalat" w:hAnsi="GHEA Grapalat" w:cs="GHEA Grapalat"/>
          <w:bCs/>
          <w:sz w:val="24"/>
          <w:szCs w:val="24"/>
          <w:lang w:val="hy-AM"/>
        </w:rPr>
        <w:t>մտնում սույն որոշման պաշտոնական հրապարակմանը հաջորդող օրվանից</w:t>
      </w:r>
      <w:r w:rsidRPr="003C0B80">
        <w:rPr>
          <w:rFonts w:ascii="GHEA Grapalat" w:hAnsi="GHEA Grapalat"/>
          <w:sz w:val="24"/>
          <w:szCs w:val="24"/>
          <w:lang w:val="hy-AM"/>
        </w:rPr>
        <w:t>:</w:t>
      </w:r>
    </w:p>
    <w:p w14:paraId="01328B60" w14:textId="77777777" w:rsidR="00EE0BE6" w:rsidRPr="006249B9" w:rsidRDefault="00EE0BE6" w:rsidP="001B0FB1">
      <w:pPr>
        <w:spacing w:before="0" w:after="160" w:line="259" w:lineRule="auto"/>
        <w:ind w:left="270" w:right="-93" w:firstLine="0"/>
        <w:rPr>
          <w:rFonts w:ascii="GHEA Grapalat" w:hAnsi="GHEA Grapalat" w:cs="Calibri"/>
          <w:b/>
          <w:bCs/>
          <w:sz w:val="24"/>
          <w:szCs w:val="24"/>
          <w:lang w:val="hy-AM"/>
        </w:rPr>
      </w:pPr>
    </w:p>
    <w:p w14:paraId="6D2AAA65" w14:textId="77777777" w:rsidR="00EE0BE6" w:rsidRDefault="00EE0BE6" w:rsidP="001B0FB1">
      <w:pPr>
        <w:spacing w:before="0" w:after="160" w:line="259" w:lineRule="auto"/>
        <w:ind w:left="270" w:right="-93" w:firstLine="0"/>
        <w:rPr>
          <w:rFonts w:ascii="GHEA Grapalat" w:hAnsi="GHEA Grapalat" w:cs="Calibri"/>
          <w:bCs/>
          <w:sz w:val="24"/>
          <w:szCs w:val="24"/>
          <w:lang w:val="hy-AM"/>
        </w:rPr>
      </w:pPr>
    </w:p>
    <w:p w14:paraId="49CC9B04" w14:textId="006764C1" w:rsidR="00EB5934" w:rsidRPr="00EE00ED" w:rsidRDefault="00EB5934" w:rsidP="001B0FB1">
      <w:pPr>
        <w:spacing w:before="0" w:after="160" w:line="259" w:lineRule="auto"/>
        <w:ind w:left="270" w:right="-93" w:firstLine="0"/>
        <w:rPr>
          <w:rFonts w:ascii="GHEA Grapalat" w:hAnsi="GHEA Grapalat" w:cs="Calibri"/>
          <w:bCs/>
          <w:sz w:val="24"/>
          <w:szCs w:val="24"/>
          <w:lang w:val="hy-AM"/>
        </w:rPr>
      </w:pPr>
      <w:r w:rsidRPr="00B7467B">
        <w:rPr>
          <w:rFonts w:ascii="GHEA Grapalat" w:hAnsi="GHEA Grapalat" w:cs="Calibri"/>
          <w:bCs/>
          <w:sz w:val="24"/>
          <w:szCs w:val="24"/>
          <w:lang w:val="hy-AM"/>
        </w:rPr>
        <w:tab/>
      </w:r>
    </w:p>
    <w:sectPr w:rsidR="00EB5934" w:rsidRPr="00EE00ED" w:rsidSect="00EE0BE6">
      <w:pgSz w:w="11907" w:h="16840" w:code="9"/>
      <w:pgMar w:top="1170" w:right="927"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2E0"/>
    <w:multiLevelType w:val="hybridMultilevel"/>
    <w:tmpl w:val="A34654D6"/>
    <w:lvl w:ilvl="0" w:tplc="681A40D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05484F03"/>
    <w:multiLevelType w:val="hybridMultilevel"/>
    <w:tmpl w:val="B7B62F1E"/>
    <w:lvl w:ilvl="0" w:tplc="FFFFFFFF">
      <w:start w:val="6"/>
      <w:numFmt w:val="decimal"/>
      <w:lvlText w:val="%1)"/>
      <w:lvlJc w:val="left"/>
      <w:pPr>
        <w:ind w:left="171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 w15:restartNumberingAfterBreak="0">
    <w:nsid w:val="0AF178BB"/>
    <w:multiLevelType w:val="hybridMultilevel"/>
    <w:tmpl w:val="4378A48A"/>
    <w:lvl w:ilvl="0" w:tplc="7352A62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06534D1"/>
    <w:multiLevelType w:val="hybridMultilevel"/>
    <w:tmpl w:val="FE386EF8"/>
    <w:lvl w:ilvl="0" w:tplc="EFCCF6F6">
      <w:start w:val="1"/>
      <w:numFmt w:val="decimal"/>
      <w:lvlText w:val="%1."/>
      <w:lvlJc w:val="left"/>
      <w:pPr>
        <w:ind w:left="900" w:hanging="360"/>
      </w:pPr>
      <w:rPr>
        <w:rFonts w:eastAsiaTheme="minorHAns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12980912"/>
    <w:multiLevelType w:val="hybridMultilevel"/>
    <w:tmpl w:val="31E45434"/>
    <w:lvl w:ilvl="0" w:tplc="EA08B306">
      <w:start w:val="1"/>
      <w:numFmt w:val="decimal"/>
      <w:lvlText w:val="%1."/>
      <w:lvlJc w:val="left"/>
      <w:pPr>
        <w:ind w:left="1890" w:hanging="450"/>
      </w:pPr>
      <w:rPr>
        <w:rFonts w:hint="default"/>
        <w:lang w:val="hy-AM"/>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131E0733"/>
    <w:multiLevelType w:val="hybridMultilevel"/>
    <w:tmpl w:val="5D142F98"/>
    <w:lvl w:ilvl="0" w:tplc="03588F0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8A40AD7"/>
    <w:multiLevelType w:val="hybridMultilevel"/>
    <w:tmpl w:val="BA780956"/>
    <w:lvl w:ilvl="0" w:tplc="A2007542">
      <w:start w:val="1"/>
      <w:numFmt w:val="decimal"/>
      <w:lvlText w:val="%1."/>
      <w:lvlJc w:val="left"/>
      <w:pPr>
        <w:ind w:left="1080" w:hanging="360"/>
      </w:pPr>
      <w:rPr>
        <w:rFonts w:ascii="GHEA Grapalat" w:eastAsia="Calibri"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705450"/>
    <w:multiLevelType w:val="hybridMultilevel"/>
    <w:tmpl w:val="F17A6CBC"/>
    <w:lvl w:ilvl="0" w:tplc="04090001">
      <w:start w:val="1"/>
      <w:numFmt w:val="bullet"/>
      <w:lvlText w:val=""/>
      <w:lvlJc w:val="left"/>
      <w:pPr>
        <w:ind w:left="724" w:hanging="360"/>
      </w:pPr>
      <w:rPr>
        <w:rFonts w:ascii="Symbol" w:hAnsi="Symbol" w:hint="default"/>
      </w:rPr>
    </w:lvl>
    <w:lvl w:ilvl="1" w:tplc="00CE495C">
      <w:numFmt w:val="bullet"/>
      <w:lvlText w:val="-"/>
      <w:lvlJc w:val="left"/>
      <w:pPr>
        <w:ind w:left="1444" w:hanging="360"/>
      </w:pPr>
      <w:rPr>
        <w:rFonts w:ascii="GHEA Grapalat" w:eastAsia="Calibri" w:hAnsi="GHEA Grapalat" w:cs="Arial Armenian"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8" w15:restartNumberingAfterBreak="0">
    <w:nsid w:val="21543CB8"/>
    <w:multiLevelType w:val="hybridMultilevel"/>
    <w:tmpl w:val="5CAEF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04D6B"/>
    <w:multiLevelType w:val="hybridMultilevel"/>
    <w:tmpl w:val="04BA92DE"/>
    <w:lvl w:ilvl="0" w:tplc="3F088C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B37961"/>
    <w:multiLevelType w:val="hybridMultilevel"/>
    <w:tmpl w:val="BA780956"/>
    <w:lvl w:ilvl="0" w:tplc="FFFFFFFF">
      <w:start w:val="1"/>
      <w:numFmt w:val="decimal"/>
      <w:lvlText w:val="%1."/>
      <w:lvlJc w:val="left"/>
      <w:pPr>
        <w:ind w:left="1080" w:hanging="360"/>
      </w:pPr>
      <w:rPr>
        <w:rFonts w:ascii="GHEA Grapalat" w:eastAsia="Calibri" w:hAnsi="GHEA Grapalat"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4B355F"/>
    <w:multiLevelType w:val="hybridMultilevel"/>
    <w:tmpl w:val="E768454C"/>
    <w:lvl w:ilvl="0" w:tplc="89589322">
      <w:start w:val="1"/>
      <w:numFmt w:val="decimal"/>
      <w:lvlText w:val="%1."/>
      <w:lvlJc w:val="left"/>
      <w:pPr>
        <w:ind w:left="720" w:hanging="360"/>
      </w:pPr>
      <w:rPr>
        <w:rFonts w:eastAsia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73AF4"/>
    <w:multiLevelType w:val="hybridMultilevel"/>
    <w:tmpl w:val="CC40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0166D"/>
    <w:multiLevelType w:val="hybridMultilevel"/>
    <w:tmpl w:val="22F0C3B6"/>
    <w:lvl w:ilvl="0" w:tplc="D25A78A8">
      <w:start w:val="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3983AD7"/>
    <w:multiLevelType w:val="hybridMultilevel"/>
    <w:tmpl w:val="D9BA4982"/>
    <w:lvl w:ilvl="0" w:tplc="867E3122">
      <w:start w:val="1"/>
      <w:numFmt w:val="decimal"/>
      <w:lvlText w:val="%1)"/>
      <w:lvlJc w:val="left"/>
      <w:pPr>
        <w:ind w:left="1710"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56617EA6"/>
    <w:multiLevelType w:val="hybridMultilevel"/>
    <w:tmpl w:val="48EC0056"/>
    <w:lvl w:ilvl="0" w:tplc="7982067E">
      <w:start w:val="1"/>
      <w:numFmt w:val="decimal"/>
      <w:lvlText w:val="%1."/>
      <w:lvlJc w:val="left"/>
      <w:pPr>
        <w:ind w:left="807" w:hanging="432"/>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5B2B3CCD"/>
    <w:multiLevelType w:val="hybridMultilevel"/>
    <w:tmpl w:val="136EE006"/>
    <w:lvl w:ilvl="0" w:tplc="F37C742A">
      <w:numFmt w:val="bullet"/>
      <w:lvlText w:val="-"/>
      <w:lvlJc w:val="left"/>
      <w:pPr>
        <w:ind w:left="720" w:hanging="360"/>
      </w:pPr>
      <w:rPr>
        <w:rFonts w:ascii="GHEA Grapalat" w:eastAsiaTheme="minorHAnsi" w:hAnsi="GHEA Grapal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CDC3D0E"/>
    <w:multiLevelType w:val="hybridMultilevel"/>
    <w:tmpl w:val="6096F778"/>
    <w:lvl w:ilvl="0" w:tplc="F3C8C642">
      <w:start w:val="1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60207CD3"/>
    <w:multiLevelType w:val="hybridMultilevel"/>
    <w:tmpl w:val="D81E9334"/>
    <w:lvl w:ilvl="0" w:tplc="7F36C436">
      <w:start w:val="15"/>
      <w:numFmt w:val="bullet"/>
      <w:lvlText w:val="-"/>
      <w:lvlJc w:val="left"/>
      <w:pPr>
        <w:ind w:left="735" w:hanging="360"/>
      </w:pPr>
      <w:rPr>
        <w:rFonts w:ascii="GHEA Grapalat" w:eastAsiaTheme="minorHAnsi" w:hAnsi="GHEA Grapalat" w:cstheme="minorBid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9" w15:restartNumberingAfterBreak="0">
    <w:nsid w:val="64C34ABA"/>
    <w:multiLevelType w:val="hybridMultilevel"/>
    <w:tmpl w:val="B7B62F1E"/>
    <w:lvl w:ilvl="0" w:tplc="33FA4AC4">
      <w:start w:val="6"/>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6A9D569C"/>
    <w:multiLevelType w:val="hybridMultilevel"/>
    <w:tmpl w:val="586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850B50"/>
    <w:multiLevelType w:val="hybridMultilevel"/>
    <w:tmpl w:val="DAE41FF2"/>
    <w:lvl w:ilvl="0" w:tplc="4E4C237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71494B4A"/>
    <w:multiLevelType w:val="hybridMultilevel"/>
    <w:tmpl w:val="A4D4F384"/>
    <w:lvl w:ilvl="0" w:tplc="867E3122">
      <w:start w:val="8"/>
      <w:numFmt w:val="decimal"/>
      <w:lvlText w:val="%1)"/>
      <w:lvlJc w:val="left"/>
      <w:pPr>
        <w:ind w:left="162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78FD51BD"/>
    <w:multiLevelType w:val="hybridMultilevel"/>
    <w:tmpl w:val="F7145A7C"/>
    <w:lvl w:ilvl="0" w:tplc="98A446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12"/>
  </w:num>
  <w:num w:numId="7">
    <w:abstractNumId w:val="11"/>
  </w:num>
  <w:num w:numId="8">
    <w:abstractNumId w:val="18"/>
  </w:num>
  <w:num w:numId="9">
    <w:abstractNumId w:val="15"/>
  </w:num>
  <w:num w:numId="10">
    <w:abstractNumId w:val="20"/>
  </w:num>
  <w:num w:numId="11">
    <w:abstractNumId w:val="21"/>
  </w:num>
  <w:num w:numId="12">
    <w:abstractNumId w:val="8"/>
  </w:num>
  <w:num w:numId="13">
    <w:abstractNumId w:val="23"/>
  </w:num>
  <w:num w:numId="14">
    <w:abstractNumId w:val="6"/>
  </w:num>
  <w:num w:numId="15">
    <w:abstractNumId w:val="0"/>
  </w:num>
  <w:num w:numId="16">
    <w:abstractNumId w:val="14"/>
  </w:num>
  <w:num w:numId="17">
    <w:abstractNumId w:val="10"/>
  </w:num>
  <w:num w:numId="18">
    <w:abstractNumId w:val="9"/>
  </w:num>
  <w:num w:numId="19">
    <w:abstractNumId w:val="5"/>
  </w:num>
  <w:num w:numId="20">
    <w:abstractNumId w:val="2"/>
  </w:num>
  <w:num w:numId="21">
    <w:abstractNumId w:val="19"/>
  </w:num>
  <w:num w:numId="22">
    <w:abstractNumId w:val="22"/>
  </w:num>
  <w:num w:numId="23">
    <w:abstractNumId w:val="13"/>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AB"/>
    <w:rsid w:val="000064AA"/>
    <w:rsid w:val="00010609"/>
    <w:rsid w:val="000145E1"/>
    <w:rsid w:val="00015027"/>
    <w:rsid w:val="00020028"/>
    <w:rsid w:val="000215AB"/>
    <w:rsid w:val="00025EA8"/>
    <w:rsid w:val="000278E1"/>
    <w:rsid w:val="00032B52"/>
    <w:rsid w:val="000422BF"/>
    <w:rsid w:val="00052973"/>
    <w:rsid w:val="000538FD"/>
    <w:rsid w:val="000564C1"/>
    <w:rsid w:val="00061CEB"/>
    <w:rsid w:val="0006464D"/>
    <w:rsid w:val="00070736"/>
    <w:rsid w:val="00073586"/>
    <w:rsid w:val="00084939"/>
    <w:rsid w:val="00084DF7"/>
    <w:rsid w:val="000850D3"/>
    <w:rsid w:val="000860EA"/>
    <w:rsid w:val="00090C18"/>
    <w:rsid w:val="000A27A2"/>
    <w:rsid w:val="000A6CFB"/>
    <w:rsid w:val="000B2CC5"/>
    <w:rsid w:val="000B74EF"/>
    <w:rsid w:val="000D2B97"/>
    <w:rsid w:val="000D4B21"/>
    <w:rsid w:val="0010165C"/>
    <w:rsid w:val="00110D47"/>
    <w:rsid w:val="00113EA1"/>
    <w:rsid w:val="001140DE"/>
    <w:rsid w:val="001147F6"/>
    <w:rsid w:val="00127B8C"/>
    <w:rsid w:val="00132F40"/>
    <w:rsid w:val="001337AB"/>
    <w:rsid w:val="00133998"/>
    <w:rsid w:val="0014111A"/>
    <w:rsid w:val="00141DFB"/>
    <w:rsid w:val="001468C9"/>
    <w:rsid w:val="001511E4"/>
    <w:rsid w:val="00153B0F"/>
    <w:rsid w:val="00154041"/>
    <w:rsid w:val="00154386"/>
    <w:rsid w:val="001612BB"/>
    <w:rsid w:val="0016552D"/>
    <w:rsid w:val="00165DA9"/>
    <w:rsid w:val="00182A89"/>
    <w:rsid w:val="0018659A"/>
    <w:rsid w:val="00193EF2"/>
    <w:rsid w:val="001A3836"/>
    <w:rsid w:val="001B0D4F"/>
    <w:rsid w:val="001B0FB1"/>
    <w:rsid w:val="001B7380"/>
    <w:rsid w:val="001B73E5"/>
    <w:rsid w:val="001C66CF"/>
    <w:rsid w:val="001D40C4"/>
    <w:rsid w:val="001D6FE6"/>
    <w:rsid w:val="001E0347"/>
    <w:rsid w:val="001E1255"/>
    <w:rsid w:val="001E61E0"/>
    <w:rsid w:val="001F5271"/>
    <w:rsid w:val="001F5D7F"/>
    <w:rsid w:val="001F69D5"/>
    <w:rsid w:val="001F6D09"/>
    <w:rsid w:val="0020231C"/>
    <w:rsid w:val="00202DE0"/>
    <w:rsid w:val="00206C7F"/>
    <w:rsid w:val="00207527"/>
    <w:rsid w:val="00216E7F"/>
    <w:rsid w:val="002401A6"/>
    <w:rsid w:val="00250604"/>
    <w:rsid w:val="0026214A"/>
    <w:rsid w:val="00273975"/>
    <w:rsid w:val="00276156"/>
    <w:rsid w:val="00280A80"/>
    <w:rsid w:val="0028157B"/>
    <w:rsid w:val="00284324"/>
    <w:rsid w:val="00285B52"/>
    <w:rsid w:val="002A052B"/>
    <w:rsid w:val="002C074E"/>
    <w:rsid w:val="002C22D7"/>
    <w:rsid w:val="002C5CFD"/>
    <w:rsid w:val="002D4B20"/>
    <w:rsid w:val="002D52EB"/>
    <w:rsid w:val="003018E3"/>
    <w:rsid w:val="00304870"/>
    <w:rsid w:val="00305FD8"/>
    <w:rsid w:val="00310DD3"/>
    <w:rsid w:val="00315773"/>
    <w:rsid w:val="0031684C"/>
    <w:rsid w:val="003203CF"/>
    <w:rsid w:val="00320DB9"/>
    <w:rsid w:val="00321066"/>
    <w:rsid w:val="0032392B"/>
    <w:rsid w:val="00326A35"/>
    <w:rsid w:val="00327342"/>
    <w:rsid w:val="00331F27"/>
    <w:rsid w:val="00332D52"/>
    <w:rsid w:val="003337B2"/>
    <w:rsid w:val="0034686A"/>
    <w:rsid w:val="00362189"/>
    <w:rsid w:val="00366AF9"/>
    <w:rsid w:val="003825C6"/>
    <w:rsid w:val="00386814"/>
    <w:rsid w:val="00392B0C"/>
    <w:rsid w:val="0039655E"/>
    <w:rsid w:val="003A0AE8"/>
    <w:rsid w:val="003A4467"/>
    <w:rsid w:val="003B0071"/>
    <w:rsid w:val="003B336C"/>
    <w:rsid w:val="003C0B80"/>
    <w:rsid w:val="003C1A57"/>
    <w:rsid w:val="003C7466"/>
    <w:rsid w:val="003D1C9F"/>
    <w:rsid w:val="003D26A9"/>
    <w:rsid w:val="003D72F7"/>
    <w:rsid w:val="003F6AB0"/>
    <w:rsid w:val="003F7FFA"/>
    <w:rsid w:val="0040316E"/>
    <w:rsid w:val="0040619F"/>
    <w:rsid w:val="00407FA0"/>
    <w:rsid w:val="004119B2"/>
    <w:rsid w:val="00416417"/>
    <w:rsid w:val="00422D3D"/>
    <w:rsid w:val="00432997"/>
    <w:rsid w:val="00442600"/>
    <w:rsid w:val="00453AB2"/>
    <w:rsid w:val="00455F5B"/>
    <w:rsid w:val="00457497"/>
    <w:rsid w:val="00461FC1"/>
    <w:rsid w:val="004632D3"/>
    <w:rsid w:val="00466AAC"/>
    <w:rsid w:val="0047792F"/>
    <w:rsid w:val="00487B1E"/>
    <w:rsid w:val="004957A3"/>
    <w:rsid w:val="00497C4A"/>
    <w:rsid w:val="004B67A6"/>
    <w:rsid w:val="004B7293"/>
    <w:rsid w:val="004C5685"/>
    <w:rsid w:val="004D54B5"/>
    <w:rsid w:val="004E37C5"/>
    <w:rsid w:val="005001FB"/>
    <w:rsid w:val="00502699"/>
    <w:rsid w:val="0050418F"/>
    <w:rsid w:val="005048B4"/>
    <w:rsid w:val="00506435"/>
    <w:rsid w:val="00512A52"/>
    <w:rsid w:val="005151BC"/>
    <w:rsid w:val="005232D6"/>
    <w:rsid w:val="005317E4"/>
    <w:rsid w:val="005406EC"/>
    <w:rsid w:val="00547BB1"/>
    <w:rsid w:val="00562D7E"/>
    <w:rsid w:val="0057691B"/>
    <w:rsid w:val="00577BE6"/>
    <w:rsid w:val="00580E92"/>
    <w:rsid w:val="00586093"/>
    <w:rsid w:val="00590347"/>
    <w:rsid w:val="00597D1D"/>
    <w:rsid w:val="005A113E"/>
    <w:rsid w:val="005A5C54"/>
    <w:rsid w:val="005A7F08"/>
    <w:rsid w:val="005C16A6"/>
    <w:rsid w:val="005C373A"/>
    <w:rsid w:val="005C434F"/>
    <w:rsid w:val="005C44DB"/>
    <w:rsid w:val="005C680B"/>
    <w:rsid w:val="005D0C09"/>
    <w:rsid w:val="005E14F0"/>
    <w:rsid w:val="005F1374"/>
    <w:rsid w:val="005F3F38"/>
    <w:rsid w:val="005F4A6C"/>
    <w:rsid w:val="006003C1"/>
    <w:rsid w:val="006004EB"/>
    <w:rsid w:val="006054E8"/>
    <w:rsid w:val="00612C70"/>
    <w:rsid w:val="006249B9"/>
    <w:rsid w:val="0062671A"/>
    <w:rsid w:val="00637B4A"/>
    <w:rsid w:val="00641411"/>
    <w:rsid w:val="00652627"/>
    <w:rsid w:val="006557D6"/>
    <w:rsid w:val="0066233E"/>
    <w:rsid w:val="00667E45"/>
    <w:rsid w:val="00674EF6"/>
    <w:rsid w:val="00680986"/>
    <w:rsid w:val="00681EA6"/>
    <w:rsid w:val="00682BA8"/>
    <w:rsid w:val="00686566"/>
    <w:rsid w:val="006969DF"/>
    <w:rsid w:val="006C0DFE"/>
    <w:rsid w:val="006D1F19"/>
    <w:rsid w:val="006E1115"/>
    <w:rsid w:val="006E139F"/>
    <w:rsid w:val="006E4952"/>
    <w:rsid w:val="006E6B99"/>
    <w:rsid w:val="006F415F"/>
    <w:rsid w:val="006F7FA7"/>
    <w:rsid w:val="007013C5"/>
    <w:rsid w:val="0070288E"/>
    <w:rsid w:val="00710D95"/>
    <w:rsid w:val="007114BF"/>
    <w:rsid w:val="0071273D"/>
    <w:rsid w:val="007145B7"/>
    <w:rsid w:val="007262E7"/>
    <w:rsid w:val="007305FE"/>
    <w:rsid w:val="00736AFF"/>
    <w:rsid w:val="007403A4"/>
    <w:rsid w:val="00744C6F"/>
    <w:rsid w:val="00756214"/>
    <w:rsid w:val="007578F5"/>
    <w:rsid w:val="0076206B"/>
    <w:rsid w:val="00774D25"/>
    <w:rsid w:val="0077777F"/>
    <w:rsid w:val="007805D8"/>
    <w:rsid w:val="007A2123"/>
    <w:rsid w:val="007A3929"/>
    <w:rsid w:val="007B33F2"/>
    <w:rsid w:val="007C49A4"/>
    <w:rsid w:val="007D1BA9"/>
    <w:rsid w:val="007D256A"/>
    <w:rsid w:val="007D3929"/>
    <w:rsid w:val="007E164B"/>
    <w:rsid w:val="007E29D9"/>
    <w:rsid w:val="007E5816"/>
    <w:rsid w:val="007F4402"/>
    <w:rsid w:val="008009A5"/>
    <w:rsid w:val="00800BCC"/>
    <w:rsid w:val="00803C51"/>
    <w:rsid w:val="0080535D"/>
    <w:rsid w:val="00811029"/>
    <w:rsid w:val="00813976"/>
    <w:rsid w:val="008220FD"/>
    <w:rsid w:val="00824270"/>
    <w:rsid w:val="008257F8"/>
    <w:rsid w:val="00836642"/>
    <w:rsid w:val="008401D3"/>
    <w:rsid w:val="0084397C"/>
    <w:rsid w:val="00850EE8"/>
    <w:rsid w:val="00851C45"/>
    <w:rsid w:val="00854BD8"/>
    <w:rsid w:val="008555CC"/>
    <w:rsid w:val="00860398"/>
    <w:rsid w:val="0087504D"/>
    <w:rsid w:val="008765C2"/>
    <w:rsid w:val="00876B58"/>
    <w:rsid w:val="0088575D"/>
    <w:rsid w:val="00890199"/>
    <w:rsid w:val="008937D6"/>
    <w:rsid w:val="00897888"/>
    <w:rsid w:val="008A0652"/>
    <w:rsid w:val="008A472D"/>
    <w:rsid w:val="008D180E"/>
    <w:rsid w:val="008D5DCC"/>
    <w:rsid w:val="008E1BB0"/>
    <w:rsid w:val="008E62CA"/>
    <w:rsid w:val="008F2C75"/>
    <w:rsid w:val="008F40BF"/>
    <w:rsid w:val="00901036"/>
    <w:rsid w:val="009019B0"/>
    <w:rsid w:val="00905DEA"/>
    <w:rsid w:val="00911381"/>
    <w:rsid w:val="00917789"/>
    <w:rsid w:val="00922767"/>
    <w:rsid w:val="00924FB6"/>
    <w:rsid w:val="00935A50"/>
    <w:rsid w:val="00936E9E"/>
    <w:rsid w:val="00944BBC"/>
    <w:rsid w:val="00962B94"/>
    <w:rsid w:val="00965DA4"/>
    <w:rsid w:val="00967EAA"/>
    <w:rsid w:val="0097049E"/>
    <w:rsid w:val="00997B80"/>
    <w:rsid w:val="009A11DB"/>
    <w:rsid w:val="009A7CF5"/>
    <w:rsid w:val="009B48B0"/>
    <w:rsid w:val="009C18DA"/>
    <w:rsid w:val="009C3EF6"/>
    <w:rsid w:val="009D0841"/>
    <w:rsid w:val="009D2B12"/>
    <w:rsid w:val="009D4972"/>
    <w:rsid w:val="009E1EBB"/>
    <w:rsid w:val="009E6613"/>
    <w:rsid w:val="009F19D6"/>
    <w:rsid w:val="009F3F56"/>
    <w:rsid w:val="00A029A5"/>
    <w:rsid w:val="00A03EBB"/>
    <w:rsid w:val="00A10F8B"/>
    <w:rsid w:val="00A116EF"/>
    <w:rsid w:val="00A15054"/>
    <w:rsid w:val="00A17981"/>
    <w:rsid w:val="00A229F3"/>
    <w:rsid w:val="00A23CEE"/>
    <w:rsid w:val="00A248F0"/>
    <w:rsid w:val="00A25CD4"/>
    <w:rsid w:val="00A348E3"/>
    <w:rsid w:val="00A35E08"/>
    <w:rsid w:val="00A41EC8"/>
    <w:rsid w:val="00A4399A"/>
    <w:rsid w:val="00A45FC2"/>
    <w:rsid w:val="00A52523"/>
    <w:rsid w:val="00A52D72"/>
    <w:rsid w:val="00A5563E"/>
    <w:rsid w:val="00A55BF9"/>
    <w:rsid w:val="00A56B71"/>
    <w:rsid w:val="00A66954"/>
    <w:rsid w:val="00A66DF6"/>
    <w:rsid w:val="00A676BF"/>
    <w:rsid w:val="00A67B36"/>
    <w:rsid w:val="00A70401"/>
    <w:rsid w:val="00A8512F"/>
    <w:rsid w:val="00A953B1"/>
    <w:rsid w:val="00A974F8"/>
    <w:rsid w:val="00AA2E5E"/>
    <w:rsid w:val="00AA3BEB"/>
    <w:rsid w:val="00AA7133"/>
    <w:rsid w:val="00AB3F5D"/>
    <w:rsid w:val="00AB7371"/>
    <w:rsid w:val="00AD18A6"/>
    <w:rsid w:val="00AD2162"/>
    <w:rsid w:val="00AD2BF4"/>
    <w:rsid w:val="00AD4268"/>
    <w:rsid w:val="00AD5E41"/>
    <w:rsid w:val="00AE120E"/>
    <w:rsid w:val="00AF230A"/>
    <w:rsid w:val="00B06327"/>
    <w:rsid w:val="00B101B7"/>
    <w:rsid w:val="00B17DF1"/>
    <w:rsid w:val="00B213A4"/>
    <w:rsid w:val="00B23C23"/>
    <w:rsid w:val="00B27763"/>
    <w:rsid w:val="00B27F2C"/>
    <w:rsid w:val="00B31142"/>
    <w:rsid w:val="00B32CA8"/>
    <w:rsid w:val="00B36674"/>
    <w:rsid w:val="00B4243A"/>
    <w:rsid w:val="00B443BA"/>
    <w:rsid w:val="00B449AA"/>
    <w:rsid w:val="00B46BFE"/>
    <w:rsid w:val="00B47C04"/>
    <w:rsid w:val="00B618E4"/>
    <w:rsid w:val="00B65C26"/>
    <w:rsid w:val="00B712E4"/>
    <w:rsid w:val="00B721F8"/>
    <w:rsid w:val="00B736F8"/>
    <w:rsid w:val="00B7467B"/>
    <w:rsid w:val="00B767AC"/>
    <w:rsid w:val="00B77A33"/>
    <w:rsid w:val="00B77BFD"/>
    <w:rsid w:val="00B8244C"/>
    <w:rsid w:val="00B900F8"/>
    <w:rsid w:val="00B91FB9"/>
    <w:rsid w:val="00BA060D"/>
    <w:rsid w:val="00BB0753"/>
    <w:rsid w:val="00BC20D6"/>
    <w:rsid w:val="00BC33EC"/>
    <w:rsid w:val="00BC6045"/>
    <w:rsid w:val="00BE008C"/>
    <w:rsid w:val="00BE1CBC"/>
    <w:rsid w:val="00BE3810"/>
    <w:rsid w:val="00C058EC"/>
    <w:rsid w:val="00C104AD"/>
    <w:rsid w:val="00C1534B"/>
    <w:rsid w:val="00C318AB"/>
    <w:rsid w:val="00C37480"/>
    <w:rsid w:val="00C400F5"/>
    <w:rsid w:val="00C507D7"/>
    <w:rsid w:val="00C52688"/>
    <w:rsid w:val="00C53AAF"/>
    <w:rsid w:val="00C65701"/>
    <w:rsid w:val="00C723FA"/>
    <w:rsid w:val="00C73135"/>
    <w:rsid w:val="00C80E76"/>
    <w:rsid w:val="00C950E1"/>
    <w:rsid w:val="00CA302C"/>
    <w:rsid w:val="00CA5383"/>
    <w:rsid w:val="00CC4FC2"/>
    <w:rsid w:val="00CD35F0"/>
    <w:rsid w:val="00CD672E"/>
    <w:rsid w:val="00CE2492"/>
    <w:rsid w:val="00CE45A7"/>
    <w:rsid w:val="00CE47CB"/>
    <w:rsid w:val="00CE6E2B"/>
    <w:rsid w:val="00CF15E0"/>
    <w:rsid w:val="00D14254"/>
    <w:rsid w:val="00D159CD"/>
    <w:rsid w:val="00D24D8E"/>
    <w:rsid w:val="00D25DE1"/>
    <w:rsid w:val="00D26BC4"/>
    <w:rsid w:val="00D302BB"/>
    <w:rsid w:val="00D4058A"/>
    <w:rsid w:val="00D54A31"/>
    <w:rsid w:val="00D57182"/>
    <w:rsid w:val="00D60B08"/>
    <w:rsid w:val="00D733C3"/>
    <w:rsid w:val="00D74C2A"/>
    <w:rsid w:val="00D77C54"/>
    <w:rsid w:val="00DA5C71"/>
    <w:rsid w:val="00DB19D5"/>
    <w:rsid w:val="00DC5592"/>
    <w:rsid w:val="00DD19B9"/>
    <w:rsid w:val="00DD2C9D"/>
    <w:rsid w:val="00DD4298"/>
    <w:rsid w:val="00DD781B"/>
    <w:rsid w:val="00DD7C67"/>
    <w:rsid w:val="00DE5E84"/>
    <w:rsid w:val="00DF23BB"/>
    <w:rsid w:val="00DF2B95"/>
    <w:rsid w:val="00DF2F6B"/>
    <w:rsid w:val="00DF3818"/>
    <w:rsid w:val="00DF6910"/>
    <w:rsid w:val="00E07AFF"/>
    <w:rsid w:val="00E32D00"/>
    <w:rsid w:val="00E362B0"/>
    <w:rsid w:val="00E3712C"/>
    <w:rsid w:val="00E3717D"/>
    <w:rsid w:val="00E372EC"/>
    <w:rsid w:val="00E504C2"/>
    <w:rsid w:val="00E50A26"/>
    <w:rsid w:val="00E53FE9"/>
    <w:rsid w:val="00E5692F"/>
    <w:rsid w:val="00E56C17"/>
    <w:rsid w:val="00E56E65"/>
    <w:rsid w:val="00E6081A"/>
    <w:rsid w:val="00E61C38"/>
    <w:rsid w:val="00E6442A"/>
    <w:rsid w:val="00E66395"/>
    <w:rsid w:val="00E705BF"/>
    <w:rsid w:val="00E753A0"/>
    <w:rsid w:val="00E8065A"/>
    <w:rsid w:val="00EB0B63"/>
    <w:rsid w:val="00EB11BB"/>
    <w:rsid w:val="00EB5934"/>
    <w:rsid w:val="00EB6189"/>
    <w:rsid w:val="00EC1C18"/>
    <w:rsid w:val="00EC3051"/>
    <w:rsid w:val="00ED58A6"/>
    <w:rsid w:val="00ED6152"/>
    <w:rsid w:val="00EE00ED"/>
    <w:rsid w:val="00EE0619"/>
    <w:rsid w:val="00EE0BE6"/>
    <w:rsid w:val="00EE12E8"/>
    <w:rsid w:val="00EE60AF"/>
    <w:rsid w:val="00EF1C9F"/>
    <w:rsid w:val="00F2011D"/>
    <w:rsid w:val="00F2547B"/>
    <w:rsid w:val="00F41A1D"/>
    <w:rsid w:val="00F4247D"/>
    <w:rsid w:val="00F42BAC"/>
    <w:rsid w:val="00F43C85"/>
    <w:rsid w:val="00F52130"/>
    <w:rsid w:val="00F525AD"/>
    <w:rsid w:val="00F54918"/>
    <w:rsid w:val="00F55AC7"/>
    <w:rsid w:val="00F62584"/>
    <w:rsid w:val="00F63B17"/>
    <w:rsid w:val="00F667DB"/>
    <w:rsid w:val="00F763C2"/>
    <w:rsid w:val="00F81C4E"/>
    <w:rsid w:val="00F84F48"/>
    <w:rsid w:val="00F86ABB"/>
    <w:rsid w:val="00F872EE"/>
    <w:rsid w:val="00F93B32"/>
    <w:rsid w:val="00FA5732"/>
    <w:rsid w:val="00FB1664"/>
    <w:rsid w:val="00FB582C"/>
    <w:rsid w:val="00FB77E2"/>
    <w:rsid w:val="00FC0F10"/>
    <w:rsid w:val="00FC1944"/>
    <w:rsid w:val="00FC48C1"/>
    <w:rsid w:val="00FC7220"/>
    <w:rsid w:val="00FD0A46"/>
    <w:rsid w:val="00FD48FA"/>
    <w:rsid w:val="00FE40C5"/>
    <w:rsid w:val="00FE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95C3"/>
  <w15:chartTrackingRefBased/>
  <w15:docId w15:val="{5A800772-CCA5-4A99-8EE3-0AAD2889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036"/>
    <w:pPr>
      <w:spacing w:before="360" w:after="240" w:line="240" w:lineRule="auto"/>
      <w:ind w:left="576" w:hanging="576"/>
    </w:pPr>
    <w:rPr>
      <w:rFonts w:ascii="Calibri" w:eastAsia="Calibri" w:hAnsi="Calibri" w:cs="Times New Roman"/>
    </w:rPr>
  </w:style>
  <w:style w:type="paragraph" w:styleId="Heading6">
    <w:name w:val="heading 6"/>
    <w:basedOn w:val="Normal"/>
    <w:next w:val="Normal"/>
    <w:link w:val="Heading6Char"/>
    <w:unhideWhenUsed/>
    <w:qFormat/>
    <w:rsid w:val="00901036"/>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01036"/>
    <w:rPr>
      <w:rFonts w:ascii="Calibri" w:eastAsia="Times New Roman" w:hAnsi="Calibri" w:cs="Times New Roman"/>
      <w:b/>
      <w:bCs/>
    </w:rPr>
  </w:style>
  <w:style w:type="paragraph" w:customStyle="1" w:styleId="mechtex">
    <w:name w:val="mechtex"/>
    <w:basedOn w:val="Normal"/>
    <w:link w:val="mechtexChar"/>
    <w:rsid w:val="00901036"/>
    <w:pPr>
      <w:spacing w:before="0" w:after="0"/>
      <w:ind w:left="0" w:firstLine="0"/>
      <w:jc w:val="center"/>
    </w:pPr>
    <w:rPr>
      <w:rFonts w:ascii="Arial Armenian" w:eastAsia="Times New Roman" w:hAnsi="Arial Armenian"/>
      <w:lang w:eastAsia="ru-RU"/>
    </w:rPr>
  </w:style>
  <w:style w:type="character" w:customStyle="1" w:styleId="mechtexChar">
    <w:name w:val="mechtex Char"/>
    <w:link w:val="mechtex"/>
    <w:locked/>
    <w:rsid w:val="00901036"/>
    <w:rPr>
      <w:rFonts w:ascii="Arial Armenian" w:eastAsia="Times New Roman" w:hAnsi="Arial Armenian" w:cs="Times New Roman"/>
      <w:lang w:eastAsia="ru-RU"/>
    </w:rPr>
  </w:style>
  <w:style w:type="character" w:styleId="Emphasis">
    <w:name w:val="Emphasis"/>
    <w:uiPriority w:val="20"/>
    <w:qFormat/>
    <w:rsid w:val="00901036"/>
    <w:rPr>
      <w:i/>
      <w:iCs/>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1B7380"/>
    <w:pPr>
      <w:ind w:left="720"/>
      <w:contextualSpacing/>
    </w:pPr>
  </w:style>
  <w:style w:type="paragraph" w:styleId="BalloonText">
    <w:name w:val="Balloon Text"/>
    <w:basedOn w:val="Normal"/>
    <w:link w:val="BalloonTextChar"/>
    <w:uiPriority w:val="99"/>
    <w:semiHidden/>
    <w:unhideWhenUsed/>
    <w:rsid w:val="00466AA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AAC"/>
    <w:rPr>
      <w:rFonts w:ascii="Segoe UI" w:eastAsia="Calibri" w:hAnsi="Segoe UI" w:cs="Segoe UI"/>
      <w:sz w:val="18"/>
      <w:szCs w:val="18"/>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1E61E0"/>
    <w:rPr>
      <w:rFonts w:ascii="Calibri" w:eastAsia="Calibri" w:hAnsi="Calibri" w:cs="Times New Roman"/>
    </w:rPr>
  </w:style>
  <w:style w:type="character" w:styleId="CommentReference">
    <w:name w:val="annotation reference"/>
    <w:basedOn w:val="DefaultParagraphFont"/>
    <w:uiPriority w:val="99"/>
    <w:semiHidden/>
    <w:unhideWhenUsed/>
    <w:rsid w:val="001E61E0"/>
    <w:rPr>
      <w:sz w:val="16"/>
      <w:szCs w:val="16"/>
    </w:rPr>
  </w:style>
  <w:style w:type="paragraph" w:styleId="CommentText">
    <w:name w:val="annotation text"/>
    <w:basedOn w:val="Normal"/>
    <w:link w:val="CommentTextChar"/>
    <w:uiPriority w:val="99"/>
    <w:semiHidden/>
    <w:unhideWhenUsed/>
    <w:rsid w:val="001E61E0"/>
    <w:pPr>
      <w:spacing w:before="0" w:after="160"/>
      <w:ind w:left="0"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E61E0"/>
    <w:rPr>
      <w:sz w:val="20"/>
      <w:szCs w:val="20"/>
    </w:rPr>
  </w:style>
  <w:style w:type="paragraph" w:styleId="CommentSubject">
    <w:name w:val="annotation subject"/>
    <w:basedOn w:val="CommentText"/>
    <w:next w:val="CommentText"/>
    <w:link w:val="CommentSubjectChar"/>
    <w:uiPriority w:val="99"/>
    <w:semiHidden/>
    <w:unhideWhenUsed/>
    <w:rsid w:val="001E61E0"/>
    <w:rPr>
      <w:b/>
      <w:bCs/>
    </w:rPr>
  </w:style>
  <w:style w:type="character" w:customStyle="1" w:styleId="CommentSubjectChar">
    <w:name w:val="Comment Subject Char"/>
    <w:basedOn w:val="CommentTextChar"/>
    <w:link w:val="CommentSubject"/>
    <w:uiPriority w:val="99"/>
    <w:semiHidden/>
    <w:rsid w:val="001E61E0"/>
    <w:rPr>
      <w:b/>
      <w:bCs/>
      <w:sz w:val="20"/>
      <w:szCs w:val="20"/>
    </w:rPr>
  </w:style>
  <w:style w:type="paragraph" w:styleId="Revision">
    <w:name w:val="Revision"/>
    <w:hidden/>
    <w:uiPriority w:val="99"/>
    <w:semiHidden/>
    <w:rsid w:val="001E61E0"/>
    <w:pPr>
      <w:spacing w:after="0" w:line="240" w:lineRule="auto"/>
    </w:pPr>
  </w:style>
  <w:style w:type="paragraph" w:styleId="Header">
    <w:name w:val="header"/>
    <w:basedOn w:val="Normal"/>
    <w:link w:val="HeaderChar"/>
    <w:uiPriority w:val="99"/>
    <w:unhideWhenUsed/>
    <w:rsid w:val="001E61E0"/>
    <w:pPr>
      <w:tabs>
        <w:tab w:val="center" w:pos="4680"/>
        <w:tab w:val="right" w:pos="9360"/>
      </w:tabs>
      <w:spacing w:before="0" w:after="0"/>
      <w:ind w:left="0" w:firstLine="0"/>
    </w:pPr>
    <w:rPr>
      <w:rFonts w:asciiTheme="minorHAnsi" w:eastAsiaTheme="minorHAnsi" w:hAnsiTheme="minorHAnsi" w:cstheme="minorBidi"/>
    </w:rPr>
  </w:style>
  <w:style w:type="character" w:customStyle="1" w:styleId="HeaderChar">
    <w:name w:val="Header Char"/>
    <w:basedOn w:val="DefaultParagraphFont"/>
    <w:link w:val="Header"/>
    <w:uiPriority w:val="99"/>
    <w:rsid w:val="001E61E0"/>
  </w:style>
  <w:style w:type="paragraph" w:styleId="Footer">
    <w:name w:val="footer"/>
    <w:basedOn w:val="Normal"/>
    <w:link w:val="FooterChar"/>
    <w:uiPriority w:val="99"/>
    <w:unhideWhenUsed/>
    <w:rsid w:val="001E61E0"/>
    <w:pPr>
      <w:tabs>
        <w:tab w:val="center" w:pos="4680"/>
        <w:tab w:val="right" w:pos="9360"/>
      </w:tabs>
      <w:spacing w:before="0" w:after="0"/>
      <w:ind w:left="0" w:firstLine="0"/>
    </w:pPr>
    <w:rPr>
      <w:rFonts w:asciiTheme="minorHAnsi" w:eastAsiaTheme="minorHAnsi" w:hAnsiTheme="minorHAnsi" w:cstheme="minorBidi"/>
    </w:rPr>
  </w:style>
  <w:style w:type="character" w:customStyle="1" w:styleId="FooterChar">
    <w:name w:val="Footer Char"/>
    <w:basedOn w:val="DefaultParagraphFont"/>
    <w:link w:val="Footer"/>
    <w:uiPriority w:val="99"/>
    <w:rsid w:val="001E61E0"/>
  </w:style>
  <w:style w:type="character" w:styleId="Strong">
    <w:name w:val="Strong"/>
    <w:basedOn w:val="DefaultParagraphFont"/>
    <w:uiPriority w:val="22"/>
    <w:qFormat/>
    <w:rsid w:val="00AD2BF4"/>
    <w:rPr>
      <w:b/>
      <w:bC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
    <w:basedOn w:val="Normal"/>
    <w:link w:val="NormalWebChar"/>
    <w:uiPriority w:val="99"/>
    <w:unhideWhenUsed/>
    <w:qFormat/>
    <w:rsid w:val="00AB3F5D"/>
    <w:pPr>
      <w:spacing w:before="100" w:beforeAutospacing="1" w:after="100" w:afterAutospacing="1"/>
      <w:ind w:left="0" w:firstLine="0"/>
    </w:pPr>
    <w:rPr>
      <w:rFonts w:ascii="Times New Roman" w:eastAsia="Times New Roman" w:hAnsi="Times New Roman"/>
      <w:sz w:val="24"/>
      <w:szCs w:val="24"/>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ebb Char,Знак Знак Char,Знак Char,Char Char Char Char1"/>
    <w:link w:val="NormalWeb"/>
    <w:uiPriority w:val="99"/>
    <w:locked/>
    <w:rsid w:val="003C0B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9554">
      <w:bodyDiv w:val="1"/>
      <w:marLeft w:val="0"/>
      <w:marRight w:val="0"/>
      <w:marTop w:val="0"/>
      <w:marBottom w:val="0"/>
      <w:divBdr>
        <w:top w:val="none" w:sz="0" w:space="0" w:color="auto"/>
        <w:left w:val="none" w:sz="0" w:space="0" w:color="auto"/>
        <w:bottom w:val="none" w:sz="0" w:space="0" w:color="auto"/>
        <w:right w:val="none" w:sz="0" w:space="0" w:color="auto"/>
      </w:divBdr>
    </w:div>
    <w:div w:id="168519907">
      <w:bodyDiv w:val="1"/>
      <w:marLeft w:val="0"/>
      <w:marRight w:val="0"/>
      <w:marTop w:val="0"/>
      <w:marBottom w:val="0"/>
      <w:divBdr>
        <w:top w:val="none" w:sz="0" w:space="0" w:color="auto"/>
        <w:left w:val="none" w:sz="0" w:space="0" w:color="auto"/>
        <w:bottom w:val="none" w:sz="0" w:space="0" w:color="auto"/>
        <w:right w:val="none" w:sz="0" w:space="0" w:color="auto"/>
      </w:divBdr>
    </w:div>
    <w:div w:id="392772459">
      <w:bodyDiv w:val="1"/>
      <w:marLeft w:val="0"/>
      <w:marRight w:val="0"/>
      <w:marTop w:val="0"/>
      <w:marBottom w:val="0"/>
      <w:divBdr>
        <w:top w:val="none" w:sz="0" w:space="0" w:color="auto"/>
        <w:left w:val="none" w:sz="0" w:space="0" w:color="auto"/>
        <w:bottom w:val="none" w:sz="0" w:space="0" w:color="auto"/>
        <w:right w:val="none" w:sz="0" w:space="0" w:color="auto"/>
      </w:divBdr>
    </w:div>
    <w:div w:id="985083984">
      <w:bodyDiv w:val="1"/>
      <w:marLeft w:val="0"/>
      <w:marRight w:val="0"/>
      <w:marTop w:val="0"/>
      <w:marBottom w:val="0"/>
      <w:divBdr>
        <w:top w:val="none" w:sz="0" w:space="0" w:color="auto"/>
        <w:left w:val="none" w:sz="0" w:space="0" w:color="auto"/>
        <w:bottom w:val="none" w:sz="0" w:space="0" w:color="auto"/>
        <w:right w:val="none" w:sz="0" w:space="0" w:color="auto"/>
      </w:divBdr>
    </w:div>
    <w:div w:id="1147819937">
      <w:bodyDiv w:val="1"/>
      <w:marLeft w:val="0"/>
      <w:marRight w:val="0"/>
      <w:marTop w:val="0"/>
      <w:marBottom w:val="0"/>
      <w:divBdr>
        <w:top w:val="none" w:sz="0" w:space="0" w:color="auto"/>
        <w:left w:val="none" w:sz="0" w:space="0" w:color="auto"/>
        <w:bottom w:val="none" w:sz="0" w:space="0" w:color="auto"/>
        <w:right w:val="none" w:sz="0" w:space="0" w:color="auto"/>
      </w:divBdr>
    </w:div>
    <w:div w:id="1209032238">
      <w:bodyDiv w:val="1"/>
      <w:marLeft w:val="0"/>
      <w:marRight w:val="0"/>
      <w:marTop w:val="0"/>
      <w:marBottom w:val="0"/>
      <w:divBdr>
        <w:top w:val="none" w:sz="0" w:space="0" w:color="auto"/>
        <w:left w:val="none" w:sz="0" w:space="0" w:color="auto"/>
        <w:bottom w:val="none" w:sz="0" w:space="0" w:color="auto"/>
        <w:right w:val="none" w:sz="0" w:space="0" w:color="auto"/>
      </w:divBdr>
    </w:div>
    <w:div w:id="1465655178">
      <w:bodyDiv w:val="1"/>
      <w:marLeft w:val="0"/>
      <w:marRight w:val="0"/>
      <w:marTop w:val="0"/>
      <w:marBottom w:val="0"/>
      <w:divBdr>
        <w:top w:val="none" w:sz="0" w:space="0" w:color="auto"/>
        <w:left w:val="none" w:sz="0" w:space="0" w:color="auto"/>
        <w:bottom w:val="none" w:sz="0" w:space="0" w:color="auto"/>
        <w:right w:val="none" w:sz="0" w:space="0" w:color="auto"/>
      </w:divBdr>
    </w:div>
    <w:div w:id="1945110922">
      <w:bodyDiv w:val="1"/>
      <w:marLeft w:val="0"/>
      <w:marRight w:val="0"/>
      <w:marTop w:val="0"/>
      <w:marBottom w:val="0"/>
      <w:divBdr>
        <w:top w:val="none" w:sz="0" w:space="0" w:color="auto"/>
        <w:left w:val="none" w:sz="0" w:space="0" w:color="auto"/>
        <w:bottom w:val="none" w:sz="0" w:space="0" w:color="auto"/>
        <w:right w:val="none" w:sz="0" w:space="0" w:color="auto"/>
      </w:divBdr>
    </w:div>
    <w:div w:id="214056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EA2E-06AB-419A-B009-940E2B37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 Martirosyan</dc:creator>
  <cp:keywords>https:/mul2.gov.am/tasks/882776/oneclick/1Naxagic (3).docx?token=2455c42f1ced7be97e5fb9c61592923d</cp:keywords>
  <dc:description/>
  <cp:lastModifiedBy>Vera Zurnachyan</cp:lastModifiedBy>
  <cp:revision>3</cp:revision>
  <cp:lastPrinted>2023-12-14T12:22:00Z</cp:lastPrinted>
  <dcterms:created xsi:type="dcterms:W3CDTF">2025-08-25T14:14:00Z</dcterms:created>
  <dcterms:modified xsi:type="dcterms:W3CDTF">2025-08-26T05:40:00Z</dcterms:modified>
</cp:coreProperties>
</file>