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C2FA0" w14:textId="77777777" w:rsidR="00706713" w:rsidRPr="002F421D" w:rsidRDefault="004A5272" w:rsidP="00706713">
      <w:pPr>
        <w:spacing w:before="0" w:after="0" w:line="360" w:lineRule="auto"/>
        <w:jc w:val="right"/>
        <w:rPr>
          <w:rFonts w:ascii="GHEA Grapalat" w:eastAsia="Times New Roman" w:hAnsi="GHEA Grapalat" w:cs="Sylfaen"/>
          <w:sz w:val="24"/>
          <w:szCs w:val="24"/>
          <w:lang w:val="hy-AM"/>
        </w:rPr>
      </w:pPr>
      <w:bookmarkStart w:id="0" w:name="_GoBack"/>
      <w:bookmarkEnd w:id="0"/>
      <w:r w:rsidRPr="002F421D">
        <w:rPr>
          <w:rFonts w:ascii="GHEA Grapalat" w:eastAsia="Times New Roman" w:hAnsi="GHEA Grapalat" w:cs="Sylfaen"/>
          <w:sz w:val="24"/>
          <w:szCs w:val="24"/>
          <w:lang w:val="hy-AM"/>
        </w:rPr>
        <w:t>ՆԱԽԱԳԻԾ</w:t>
      </w:r>
    </w:p>
    <w:p w14:paraId="253BD835" w14:textId="77777777" w:rsidR="00706713" w:rsidRPr="002F421D" w:rsidRDefault="00706713" w:rsidP="00706713">
      <w:pPr>
        <w:spacing w:before="0" w:after="0" w:line="360" w:lineRule="auto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  <w:r w:rsidRPr="002F421D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2F421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2F421D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2F421D">
        <w:rPr>
          <w:rFonts w:ascii="GHEA Grapalat" w:eastAsia="Times New Roman" w:hAnsi="GHEA Grapalat"/>
          <w:sz w:val="24"/>
          <w:szCs w:val="24"/>
          <w:lang w:val="hy-AM"/>
        </w:rPr>
        <w:t xml:space="preserve"> ԿԱՌԱՎԱՐՈՒԹՅՈՒՆ</w:t>
      </w:r>
    </w:p>
    <w:p w14:paraId="03E21CE2" w14:textId="77777777" w:rsidR="00706713" w:rsidRPr="002F421D" w:rsidRDefault="00706713" w:rsidP="00706713">
      <w:pPr>
        <w:spacing w:before="0"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2F421D">
        <w:rPr>
          <w:rFonts w:ascii="GHEA Grapalat" w:eastAsia="Times New Roman" w:hAnsi="GHEA Grapalat" w:cs="Sylfaen"/>
          <w:sz w:val="24"/>
          <w:szCs w:val="24"/>
          <w:lang w:val="hy-AM"/>
        </w:rPr>
        <w:t>ՈՐՈՇՈՒՄ</w:t>
      </w:r>
    </w:p>
    <w:p w14:paraId="147AC35A" w14:textId="6D325C74" w:rsidR="00706713" w:rsidRPr="00FE7465" w:rsidRDefault="00706713" w:rsidP="00706713">
      <w:pPr>
        <w:spacing w:before="0" w:after="0" w:line="360" w:lineRule="auto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  <w:r w:rsidRPr="002F421D">
        <w:rPr>
          <w:rFonts w:ascii="GHEA Grapalat" w:eastAsia="Times New Roman" w:hAnsi="GHEA Grapalat"/>
          <w:sz w:val="24"/>
          <w:szCs w:val="24"/>
          <w:lang w:val="hy-AM"/>
        </w:rPr>
        <w:t>________   _______________-</w:t>
      </w:r>
      <w:r w:rsidRPr="002F421D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2F421D">
        <w:rPr>
          <w:rFonts w:ascii="GHEA Grapalat" w:eastAsia="Times New Roman" w:hAnsi="GHEA Grapalat"/>
          <w:sz w:val="24"/>
          <w:szCs w:val="24"/>
          <w:lang w:val="hy-AM"/>
        </w:rPr>
        <w:t xml:space="preserve">    202</w:t>
      </w:r>
      <w:r w:rsidR="005E0159">
        <w:rPr>
          <w:rFonts w:ascii="GHEA Grapalat" w:eastAsia="Times New Roman" w:hAnsi="GHEA Grapalat"/>
          <w:sz w:val="24"/>
          <w:szCs w:val="24"/>
          <w:lang w:val="hy-AM"/>
        </w:rPr>
        <w:t>5</w:t>
      </w:r>
      <w:r w:rsidRPr="002F421D">
        <w:rPr>
          <w:rFonts w:ascii="GHEA Grapalat" w:eastAsia="Times New Roman" w:hAnsi="GHEA Grapalat"/>
          <w:sz w:val="24"/>
          <w:szCs w:val="24"/>
          <w:lang w:val="hy-AM"/>
        </w:rPr>
        <w:t xml:space="preserve">   </w:t>
      </w:r>
      <w:r w:rsidRPr="002F421D">
        <w:rPr>
          <w:rFonts w:ascii="GHEA Grapalat" w:eastAsia="Times New Roman" w:hAnsi="GHEA Grapalat" w:cs="Sylfaen"/>
          <w:sz w:val="24"/>
          <w:szCs w:val="24"/>
          <w:lang w:val="hy-AM"/>
        </w:rPr>
        <w:t>թվականի</w:t>
      </w:r>
      <w:r w:rsidRPr="002F421D">
        <w:rPr>
          <w:rFonts w:ascii="GHEA Grapalat" w:eastAsia="Times New Roman" w:hAnsi="GHEA Grapalat"/>
          <w:sz w:val="24"/>
          <w:szCs w:val="24"/>
          <w:lang w:val="hy-AM"/>
        </w:rPr>
        <w:t xml:space="preserve"> N _________</w:t>
      </w:r>
      <w:r w:rsidR="00FE7465">
        <w:rPr>
          <w:rFonts w:ascii="GHEA Grapalat" w:eastAsia="Times New Roman" w:hAnsi="GHEA Grapalat"/>
          <w:sz w:val="24"/>
          <w:szCs w:val="24"/>
          <w:lang w:val="hy-AM"/>
        </w:rPr>
        <w:t>Ն</w:t>
      </w:r>
    </w:p>
    <w:p w14:paraId="44A4FE7B" w14:textId="77777777" w:rsidR="00706713" w:rsidRPr="002F421D" w:rsidRDefault="00706713" w:rsidP="00706713">
      <w:pPr>
        <w:spacing w:before="0"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08C383A9" w14:textId="56275A84" w:rsidR="00706713" w:rsidRPr="002F421D" w:rsidRDefault="00706713" w:rsidP="00706713">
      <w:pPr>
        <w:spacing w:before="0"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2F421D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ՀԱՅԱՍՏԱՆԻ ՀԱՆՐԱՊԵՏՈՒԹՅԱՆ ԿԱՌԱՎԱՐՈՒԹՅԱՆ 2018 ԹՎԱԿԱՆԻ ԴԵԿՏԵՄԲԵՐԻ 13-Ի N1467-Ն ՈՐՈՇՄԱՆ ՄԵՋ </w:t>
      </w:r>
      <w:r w:rsidR="005E0159">
        <w:rPr>
          <w:rFonts w:ascii="GHEA Grapalat" w:eastAsia="Times New Roman" w:hAnsi="GHEA Grapalat" w:cs="Sylfaen"/>
          <w:sz w:val="24"/>
          <w:szCs w:val="24"/>
          <w:lang w:val="hy-AM"/>
        </w:rPr>
        <w:t>ՓՈՓՈԽՈՒԹՅՈՒՆ</w:t>
      </w:r>
      <w:r w:rsidR="008B15A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2F421D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ԿԱՏԱՐԵԼՈՒ ՄԱՍԻՆ </w:t>
      </w:r>
    </w:p>
    <w:p w14:paraId="4F9EAF1A" w14:textId="77777777" w:rsidR="00706713" w:rsidRPr="002F421D" w:rsidRDefault="00706713" w:rsidP="00706713">
      <w:pPr>
        <w:spacing w:before="0"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15B067F1" w14:textId="22BB7E08" w:rsidR="00706713" w:rsidRPr="002F421D" w:rsidRDefault="00706713" w:rsidP="00706713">
      <w:pPr>
        <w:spacing w:before="0" w:after="0" w:line="360" w:lineRule="auto"/>
        <w:ind w:left="0" w:firstLine="576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2F421D">
        <w:rPr>
          <w:rFonts w:ascii="GHEA Grapalat" w:eastAsia="Times New Roman" w:hAnsi="GHEA Grapalat" w:cs="Sylfaen"/>
          <w:sz w:val="24"/>
          <w:szCs w:val="24"/>
          <w:lang w:val="hy-AM"/>
        </w:rPr>
        <w:t>Հիմք ընդունելով Հայաստանի Հանրապետության հարկային օրենսգրքի 122-րդ հոդ</w:t>
      </w:r>
      <w:r w:rsidR="00097AE0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2F421D">
        <w:rPr>
          <w:rFonts w:ascii="GHEA Grapalat" w:eastAsia="Times New Roman" w:hAnsi="GHEA Grapalat" w:cs="Sylfaen"/>
          <w:sz w:val="24"/>
          <w:szCs w:val="24"/>
          <w:lang w:val="hy-AM"/>
        </w:rPr>
        <w:t>վածի 2-րդ մասը և «Նորմատիվ իրավական ակտերի մասին» Հայաստանի Հան</w:t>
      </w:r>
      <w:r w:rsidR="00097AE0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2F421D">
        <w:rPr>
          <w:rFonts w:ascii="GHEA Grapalat" w:eastAsia="Times New Roman" w:hAnsi="GHEA Grapalat" w:cs="Sylfaen"/>
          <w:sz w:val="24"/>
          <w:szCs w:val="24"/>
          <w:lang w:val="hy-AM"/>
        </w:rPr>
        <w:t>րա</w:t>
      </w:r>
      <w:r w:rsidR="00097AE0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2F421D">
        <w:rPr>
          <w:rFonts w:ascii="GHEA Grapalat" w:eastAsia="Times New Roman" w:hAnsi="GHEA Grapalat" w:cs="Sylfaen"/>
          <w:sz w:val="24"/>
          <w:szCs w:val="24"/>
          <w:lang w:val="hy-AM"/>
        </w:rPr>
        <w:t>պե</w:t>
      </w:r>
      <w:r w:rsidR="00097AE0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2F421D">
        <w:rPr>
          <w:rFonts w:ascii="GHEA Grapalat" w:eastAsia="Times New Roman" w:hAnsi="GHEA Grapalat" w:cs="Sylfaen"/>
          <w:sz w:val="24"/>
          <w:szCs w:val="24"/>
          <w:lang w:val="hy-AM"/>
        </w:rPr>
        <w:t>տու</w:t>
      </w:r>
      <w:r w:rsidR="00097AE0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="00882DC4">
        <w:rPr>
          <w:rFonts w:ascii="GHEA Grapalat" w:eastAsia="Times New Roman" w:hAnsi="GHEA Grapalat" w:cs="Sylfaen"/>
          <w:sz w:val="24"/>
          <w:szCs w:val="24"/>
          <w:lang w:val="hy-AM"/>
        </w:rPr>
        <w:t>թյան օրենքի 33-րդ հոդվածի 1</w:t>
      </w:r>
      <w:r w:rsidRPr="002F421D">
        <w:rPr>
          <w:rFonts w:ascii="GHEA Grapalat" w:eastAsia="Times New Roman" w:hAnsi="GHEA Grapalat" w:cs="Sylfaen"/>
          <w:sz w:val="24"/>
          <w:szCs w:val="24"/>
          <w:lang w:val="hy-AM"/>
        </w:rPr>
        <w:t>-</w:t>
      </w:r>
      <w:r w:rsidR="00882DC4">
        <w:rPr>
          <w:rFonts w:ascii="GHEA Grapalat" w:eastAsia="Times New Roman" w:hAnsi="GHEA Grapalat" w:cs="Sylfaen"/>
          <w:sz w:val="24"/>
          <w:szCs w:val="24"/>
          <w:lang w:val="hy-AM"/>
        </w:rPr>
        <w:t>ին</w:t>
      </w:r>
      <w:r w:rsidRPr="002F421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մասը` Հայաստանի Հանրապետության կառա</w:t>
      </w:r>
      <w:r w:rsidR="00882DC4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2F421D">
        <w:rPr>
          <w:rFonts w:ascii="GHEA Grapalat" w:eastAsia="Times New Roman" w:hAnsi="GHEA Grapalat" w:cs="Sylfaen"/>
          <w:sz w:val="24"/>
          <w:szCs w:val="24"/>
          <w:lang w:val="hy-AM"/>
        </w:rPr>
        <w:t>վա</w:t>
      </w:r>
      <w:r w:rsidR="00882DC4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2F421D">
        <w:rPr>
          <w:rFonts w:ascii="GHEA Grapalat" w:eastAsia="Times New Roman" w:hAnsi="GHEA Grapalat" w:cs="Sylfaen"/>
          <w:sz w:val="24"/>
          <w:szCs w:val="24"/>
          <w:lang w:val="hy-AM"/>
        </w:rPr>
        <w:t>րու</w:t>
      </w:r>
      <w:r w:rsidR="00882DC4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2F421D">
        <w:rPr>
          <w:rFonts w:ascii="GHEA Grapalat" w:eastAsia="Times New Roman" w:hAnsi="GHEA Grapalat" w:cs="Sylfaen"/>
          <w:sz w:val="24"/>
          <w:szCs w:val="24"/>
          <w:lang w:val="hy-AM"/>
        </w:rPr>
        <w:t xml:space="preserve">թյունը </w:t>
      </w:r>
      <w:r w:rsidRPr="002F421D">
        <w:rPr>
          <w:rFonts w:ascii="GHEA Grapalat" w:eastAsia="Times New Roman" w:hAnsi="GHEA Grapalat" w:cs="Sylfaen"/>
          <w:b/>
          <w:sz w:val="24"/>
          <w:szCs w:val="24"/>
          <w:lang w:val="hy-AM"/>
        </w:rPr>
        <w:t>որոշում է.</w:t>
      </w:r>
    </w:p>
    <w:p w14:paraId="0795FCF0" w14:textId="292071F6" w:rsidR="00255AC8" w:rsidRPr="005E0159" w:rsidRDefault="00706713" w:rsidP="005E0159">
      <w:pPr>
        <w:pStyle w:val="ListParagraph"/>
        <w:numPr>
          <w:ilvl w:val="0"/>
          <w:numId w:val="8"/>
        </w:numPr>
        <w:tabs>
          <w:tab w:val="left" w:pos="810"/>
        </w:tabs>
        <w:spacing w:before="0" w:after="0" w:line="360" w:lineRule="auto"/>
        <w:ind w:left="0" w:firstLine="54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255AC8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255AC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255AC8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255AC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255AC8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</w:t>
      </w:r>
      <w:r w:rsidRPr="00255AC8">
        <w:rPr>
          <w:rFonts w:ascii="GHEA Grapalat" w:eastAsia="Times New Roman" w:hAnsi="GHEA Grapalat"/>
          <w:sz w:val="24"/>
          <w:szCs w:val="24"/>
          <w:lang w:val="hy-AM"/>
        </w:rPr>
        <w:t xml:space="preserve"> 2018 </w:t>
      </w:r>
      <w:r w:rsidRPr="00255AC8">
        <w:rPr>
          <w:rFonts w:ascii="GHEA Grapalat" w:eastAsia="Times New Roman" w:hAnsi="GHEA Grapalat" w:cs="Sylfaen"/>
          <w:sz w:val="24"/>
          <w:szCs w:val="24"/>
          <w:lang w:val="hy-AM"/>
        </w:rPr>
        <w:t>թվականի</w:t>
      </w:r>
      <w:r w:rsidRPr="00255AC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255AC8">
        <w:rPr>
          <w:rFonts w:ascii="GHEA Grapalat" w:eastAsia="Times New Roman" w:hAnsi="GHEA Grapalat" w:cs="Sylfaen"/>
          <w:sz w:val="24"/>
          <w:szCs w:val="24"/>
          <w:lang w:val="hy-AM"/>
        </w:rPr>
        <w:t>դեկտեմբերի</w:t>
      </w:r>
      <w:r w:rsidRPr="00255AC8">
        <w:rPr>
          <w:rFonts w:ascii="GHEA Grapalat" w:eastAsia="Times New Roman" w:hAnsi="GHEA Grapalat"/>
          <w:sz w:val="24"/>
          <w:szCs w:val="24"/>
          <w:lang w:val="hy-AM"/>
        </w:rPr>
        <w:t xml:space="preserve"> 13-</w:t>
      </w:r>
      <w:r w:rsidRPr="00255AC8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255AC8">
        <w:rPr>
          <w:rFonts w:ascii="GHEA Grapalat" w:eastAsia="Times New Roman" w:hAnsi="GHEA Grapalat"/>
          <w:sz w:val="24"/>
          <w:szCs w:val="24"/>
          <w:lang w:val="hy-AM"/>
        </w:rPr>
        <w:t xml:space="preserve"> «</w:t>
      </w:r>
      <w:r w:rsidRPr="00255AC8">
        <w:rPr>
          <w:rFonts w:ascii="GHEA Grapalat" w:eastAsia="Times New Roman" w:hAnsi="GHEA Grapalat" w:cs="Sylfaen"/>
          <w:sz w:val="24"/>
          <w:szCs w:val="24"/>
          <w:lang w:val="hy-AM"/>
        </w:rPr>
        <w:t>Հարկման</w:t>
      </w:r>
      <w:r w:rsidRPr="00255AC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255AC8">
        <w:rPr>
          <w:rFonts w:ascii="GHEA Grapalat" w:eastAsia="Times New Roman" w:hAnsi="GHEA Grapalat" w:cs="Sylfaen"/>
          <w:sz w:val="24"/>
          <w:szCs w:val="24"/>
          <w:lang w:val="hy-AM"/>
        </w:rPr>
        <w:t>բազայի</w:t>
      </w:r>
      <w:r w:rsidRPr="00255AC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255AC8">
        <w:rPr>
          <w:rFonts w:ascii="GHEA Grapalat" w:eastAsia="Times New Roman" w:hAnsi="GHEA Grapalat" w:cs="Sylfaen"/>
          <w:sz w:val="24"/>
          <w:szCs w:val="24"/>
          <w:lang w:val="hy-AM"/>
        </w:rPr>
        <w:t>որոշման</w:t>
      </w:r>
      <w:r w:rsidRPr="00255AC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255AC8">
        <w:rPr>
          <w:rFonts w:ascii="GHEA Grapalat" w:eastAsia="Times New Roman" w:hAnsi="GHEA Grapalat" w:cs="Sylfaen"/>
          <w:sz w:val="24"/>
          <w:szCs w:val="24"/>
          <w:lang w:val="hy-AM"/>
        </w:rPr>
        <w:t>նպատակով</w:t>
      </w:r>
      <w:r w:rsidRPr="00255AC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255AC8">
        <w:rPr>
          <w:rFonts w:ascii="GHEA Grapalat" w:eastAsia="Times New Roman" w:hAnsi="GHEA Grapalat" w:cs="Sylfaen"/>
          <w:sz w:val="24"/>
          <w:szCs w:val="24"/>
          <w:lang w:val="hy-AM"/>
        </w:rPr>
        <w:t>համախառն</w:t>
      </w:r>
      <w:r w:rsidRPr="00255AC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255AC8">
        <w:rPr>
          <w:rFonts w:ascii="GHEA Grapalat" w:eastAsia="Times New Roman" w:hAnsi="GHEA Grapalat" w:cs="Sylfaen"/>
          <w:sz w:val="24"/>
          <w:szCs w:val="24"/>
          <w:lang w:val="hy-AM"/>
        </w:rPr>
        <w:t>եկամտից</w:t>
      </w:r>
      <w:r w:rsidRPr="00255AC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255AC8">
        <w:rPr>
          <w:rFonts w:ascii="GHEA Grapalat" w:eastAsia="Times New Roman" w:hAnsi="GHEA Grapalat" w:cs="Sylfaen"/>
          <w:sz w:val="24"/>
          <w:szCs w:val="24"/>
          <w:lang w:val="hy-AM"/>
        </w:rPr>
        <w:t>նվազեցվող</w:t>
      </w:r>
      <w:r w:rsidRPr="00255AC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255AC8">
        <w:rPr>
          <w:rFonts w:ascii="GHEA Grapalat" w:eastAsia="Times New Roman" w:hAnsi="GHEA Grapalat" w:cs="Sylfaen"/>
          <w:sz w:val="24"/>
          <w:szCs w:val="24"/>
          <w:lang w:val="hy-AM"/>
        </w:rPr>
        <w:t>գույքի</w:t>
      </w:r>
      <w:r w:rsidRPr="00255AC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255AC8">
        <w:rPr>
          <w:rFonts w:ascii="GHEA Grapalat" w:eastAsia="Times New Roman" w:hAnsi="GHEA Grapalat" w:cs="Sylfaen"/>
          <w:sz w:val="24"/>
          <w:szCs w:val="24"/>
          <w:lang w:val="hy-AM"/>
        </w:rPr>
        <w:t>բնական</w:t>
      </w:r>
      <w:r w:rsidRPr="00255AC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255AC8">
        <w:rPr>
          <w:rFonts w:ascii="GHEA Grapalat" w:eastAsia="Times New Roman" w:hAnsi="GHEA Grapalat" w:cs="Sylfaen"/>
          <w:sz w:val="24"/>
          <w:szCs w:val="24"/>
          <w:lang w:val="hy-AM"/>
        </w:rPr>
        <w:t>կորուստների</w:t>
      </w:r>
      <w:r w:rsidRPr="00255AC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255AC8">
        <w:rPr>
          <w:rFonts w:ascii="GHEA Grapalat" w:eastAsia="Times New Roman" w:hAnsi="GHEA Grapalat" w:cs="Sylfaen"/>
          <w:sz w:val="24"/>
          <w:szCs w:val="24"/>
          <w:lang w:val="hy-AM"/>
        </w:rPr>
        <w:t>չափերը</w:t>
      </w:r>
      <w:r w:rsidRPr="00255AC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255AC8">
        <w:rPr>
          <w:rFonts w:ascii="GHEA Grapalat" w:eastAsia="Times New Roman" w:hAnsi="GHEA Grapalat" w:cs="Sylfaen"/>
          <w:sz w:val="24"/>
          <w:szCs w:val="24"/>
          <w:lang w:val="hy-AM"/>
        </w:rPr>
        <w:t>սահմանելու</w:t>
      </w:r>
      <w:r w:rsidRPr="00255AC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255AC8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Pr="00255AC8">
        <w:rPr>
          <w:rFonts w:ascii="GHEA Grapalat" w:eastAsia="Times New Roman" w:hAnsi="GHEA Grapalat"/>
          <w:sz w:val="24"/>
          <w:szCs w:val="24"/>
          <w:lang w:val="hy-AM"/>
        </w:rPr>
        <w:t>» N 1467-</w:t>
      </w:r>
      <w:r w:rsidRPr="00255AC8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255AC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255AC8">
        <w:rPr>
          <w:rFonts w:ascii="GHEA Grapalat" w:eastAsia="Times New Roman" w:hAnsi="GHEA Grapalat" w:cs="Sylfaen"/>
          <w:sz w:val="24"/>
          <w:szCs w:val="24"/>
          <w:lang w:val="hy-AM"/>
        </w:rPr>
        <w:t>որոշման</w:t>
      </w:r>
      <w:r w:rsidRPr="00255AC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5E0159">
        <w:rPr>
          <w:rFonts w:ascii="GHEA Grapalat" w:eastAsia="Times New Roman" w:hAnsi="GHEA Grapalat"/>
          <w:sz w:val="24"/>
          <w:szCs w:val="24"/>
          <w:lang w:val="hy-AM"/>
        </w:rPr>
        <w:t>9-րդ հավելվածը շարադրել</w:t>
      </w:r>
      <w:r w:rsidRPr="00255AC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5E0159">
        <w:rPr>
          <w:rFonts w:ascii="GHEA Grapalat" w:eastAsia="Times New Roman" w:hAnsi="GHEA Grapalat"/>
          <w:sz w:val="24"/>
          <w:szCs w:val="24"/>
          <w:lang w:val="hy-AM"/>
        </w:rPr>
        <w:t>հետևյալ խմբագրությամբ՝</w:t>
      </w:r>
      <w:r w:rsidR="004A5272" w:rsidRPr="005E0159">
        <w:rPr>
          <w:rFonts w:ascii="GHEA Grapalat" w:eastAsia="Times New Roman" w:hAnsi="GHEA Grapalat"/>
          <w:sz w:val="24"/>
          <w:szCs w:val="24"/>
          <w:lang w:val="hy-AM"/>
        </w:rPr>
        <w:t xml:space="preserve"> համաձայն հավելվածի:</w:t>
      </w:r>
    </w:p>
    <w:p w14:paraId="2015468D" w14:textId="0C5CBBBC" w:rsidR="008F6E92" w:rsidRPr="008F6E92" w:rsidRDefault="008F6E92" w:rsidP="004A5272">
      <w:pPr>
        <w:pStyle w:val="ListParagraph"/>
        <w:numPr>
          <w:ilvl w:val="0"/>
          <w:numId w:val="8"/>
        </w:numPr>
        <w:tabs>
          <w:tab w:val="left" w:pos="810"/>
        </w:tabs>
        <w:spacing w:before="0" w:after="0" w:line="360" w:lineRule="auto"/>
        <w:ind w:left="0" w:firstLine="54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F6E9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Սույն որոշումն ուժի մեջ է մտնում պաշտոնական հրապարակման հաջորդ </w:t>
      </w:r>
      <w:r w:rsidR="004A5272">
        <w:rPr>
          <w:rFonts w:ascii="GHEA Grapalat" w:eastAsia="Times New Roman" w:hAnsi="GHEA Grapalat" w:cs="Sylfaen"/>
          <w:sz w:val="24"/>
          <w:szCs w:val="24"/>
          <w:lang w:val="hy-AM"/>
        </w:rPr>
        <w:t xml:space="preserve">օրվանից և տարածվում </w:t>
      </w:r>
      <w:r w:rsidR="0048048D">
        <w:rPr>
          <w:rFonts w:ascii="GHEA Grapalat" w:eastAsia="Times New Roman" w:hAnsi="GHEA Grapalat" w:cs="Sylfaen"/>
          <w:sz w:val="24"/>
          <w:szCs w:val="24"/>
          <w:lang w:val="hy-AM"/>
        </w:rPr>
        <w:t xml:space="preserve">է </w:t>
      </w:r>
      <w:r w:rsidR="000F118E">
        <w:rPr>
          <w:rFonts w:ascii="GHEA Grapalat" w:eastAsia="Times New Roman" w:hAnsi="GHEA Grapalat" w:cs="Sylfaen"/>
          <w:sz w:val="24"/>
          <w:szCs w:val="24"/>
          <w:lang w:val="hy-AM"/>
        </w:rPr>
        <w:t>2025</w:t>
      </w:r>
      <w:r w:rsidRPr="008F6E9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թվականի հունվարի 1-ից հետո ծագող (ծագած) հարաբե</w:t>
      </w:r>
      <w:r w:rsidR="00CD20FA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8F6E92">
        <w:rPr>
          <w:rFonts w:ascii="GHEA Grapalat" w:eastAsia="Times New Roman" w:hAnsi="GHEA Grapalat" w:cs="Sylfaen"/>
          <w:sz w:val="24"/>
          <w:szCs w:val="24"/>
          <w:lang w:val="hy-AM"/>
        </w:rPr>
        <w:t>րու</w:t>
      </w:r>
      <w:r w:rsidR="00CD20FA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8F6E92">
        <w:rPr>
          <w:rFonts w:ascii="GHEA Grapalat" w:eastAsia="Times New Roman" w:hAnsi="GHEA Grapalat" w:cs="Sylfaen"/>
          <w:sz w:val="24"/>
          <w:szCs w:val="24"/>
          <w:lang w:val="hy-AM"/>
        </w:rPr>
        <w:t>թյուն</w:t>
      </w:r>
      <w:r w:rsidR="00CD20FA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8F6E92">
        <w:rPr>
          <w:rFonts w:ascii="GHEA Grapalat" w:eastAsia="Times New Roman" w:hAnsi="GHEA Grapalat" w:cs="Sylfaen"/>
          <w:sz w:val="24"/>
          <w:szCs w:val="24"/>
          <w:lang w:val="hy-AM"/>
        </w:rPr>
        <w:t>ների վրա:</w:t>
      </w:r>
    </w:p>
    <w:p w14:paraId="6B404E03" w14:textId="77777777" w:rsidR="007B3016" w:rsidRPr="002F421D" w:rsidRDefault="007B3016" w:rsidP="00E950F0">
      <w:pPr>
        <w:spacing w:before="0" w:after="0" w:line="360" w:lineRule="auto"/>
        <w:ind w:left="0" w:firstLine="576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14:paraId="1CFDAB2C" w14:textId="77777777" w:rsidR="000F6DF8" w:rsidRPr="002F421D" w:rsidRDefault="000F6DF8" w:rsidP="00F43F79">
      <w:pPr>
        <w:spacing w:before="0" w:after="0" w:line="360" w:lineRule="auto"/>
        <w:ind w:firstLine="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2F421D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2F421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2F421D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2F421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14:paraId="4A9C87FB" w14:textId="77777777" w:rsidR="00AA7F64" w:rsidRPr="002F421D" w:rsidRDefault="000F6DF8" w:rsidP="00F43F79">
      <w:pPr>
        <w:spacing w:before="0" w:after="0" w:line="360" w:lineRule="auto"/>
        <w:ind w:firstLine="0"/>
        <w:rPr>
          <w:rFonts w:ascii="GHEA Grapalat" w:eastAsia="Times New Roman" w:hAnsi="GHEA Grapalat"/>
          <w:sz w:val="24"/>
          <w:szCs w:val="24"/>
          <w:lang w:val="hy-AM"/>
        </w:rPr>
      </w:pPr>
      <w:r w:rsidRPr="002F421D">
        <w:rPr>
          <w:rFonts w:ascii="GHEA Grapalat" w:eastAsia="Times New Roman" w:hAnsi="GHEA Grapalat" w:cs="Sylfaen"/>
          <w:sz w:val="24"/>
          <w:szCs w:val="24"/>
          <w:lang w:val="hy-AM"/>
        </w:rPr>
        <w:t>ՎԱՐՉԱՊԵՏ</w:t>
      </w:r>
    </w:p>
    <w:p w14:paraId="72198F95" w14:textId="77777777" w:rsidR="004A5272" w:rsidRDefault="006E15BC" w:rsidP="004A5272">
      <w:pPr>
        <w:spacing w:before="0" w:after="0" w:line="360" w:lineRule="auto"/>
        <w:ind w:left="0" w:firstLine="576"/>
        <w:jc w:val="right"/>
        <w:rPr>
          <w:rFonts w:ascii="GHEA Grapalat" w:eastAsia="Times New Roman" w:hAnsi="GHEA Grapalat" w:cs="Sylfaen"/>
          <w:caps/>
          <w:sz w:val="24"/>
          <w:szCs w:val="24"/>
          <w:lang w:val="hy-AM"/>
        </w:rPr>
      </w:pPr>
      <w:r w:rsidRPr="002F421D">
        <w:rPr>
          <w:rFonts w:ascii="GHEA Grapalat" w:eastAsia="Times New Roman" w:hAnsi="GHEA Grapalat" w:cs="Sylfaen"/>
          <w:caps/>
          <w:sz w:val="24"/>
          <w:szCs w:val="24"/>
          <w:lang w:val="hy-AM"/>
        </w:rPr>
        <w:t>նիկոլ փաշինյան</w:t>
      </w:r>
    </w:p>
    <w:p w14:paraId="59A63A71" w14:textId="77777777" w:rsidR="004A5272" w:rsidRDefault="004A5272">
      <w:pPr>
        <w:spacing w:before="0" w:after="200" w:line="276" w:lineRule="auto"/>
        <w:ind w:left="0" w:firstLine="0"/>
        <w:rPr>
          <w:rFonts w:ascii="GHEA Grapalat" w:eastAsia="Times New Roman" w:hAnsi="GHEA Grapalat" w:cs="Sylfaen"/>
          <w:caps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aps/>
          <w:sz w:val="24"/>
          <w:szCs w:val="24"/>
          <w:lang w:val="hy-AM"/>
        </w:rPr>
        <w:br w:type="page"/>
      </w:r>
    </w:p>
    <w:p w14:paraId="591CEFDE" w14:textId="77777777" w:rsidR="007F2820" w:rsidRPr="00C8142C" w:rsidRDefault="007F2820" w:rsidP="007F2820">
      <w:pPr>
        <w:pStyle w:val="BodyText"/>
        <w:spacing w:after="0"/>
        <w:ind w:left="2880" w:firstLine="3499"/>
        <w:jc w:val="center"/>
        <w:rPr>
          <w:rFonts w:ascii="GHEA Grapalat" w:hAnsi="GHEA Grapalat" w:cs="GHEA Mariam"/>
          <w:b/>
          <w:sz w:val="16"/>
          <w:szCs w:val="16"/>
          <w:lang w:val="hy-AM"/>
        </w:rPr>
      </w:pPr>
      <w:r w:rsidRPr="00C8142C">
        <w:rPr>
          <w:rFonts w:ascii="GHEA Grapalat" w:hAnsi="GHEA Grapalat" w:cs="GHEA Mariam"/>
          <w:b/>
          <w:sz w:val="16"/>
          <w:szCs w:val="16"/>
          <w:lang w:val="hy-AM"/>
        </w:rPr>
        <w:lastRenderedPageBreak/>
        <w:t>Հավելված</w:t>
      </w:r>
    </w:p>
    <w:p w14:paraId="462B0A4A" w14:textId="0BFC6AD1" w:rsidR="007F2820" w:rsidRPr="00C8142C" w:rsidRDefault="007F2820" w:rsidP="007F2820">
      <w:pPr>
        <w:pStyle w:val="BodyText"/>
        <w:spacing w:after="0"/>
        <w:ind w:left="2880" w:firstLine="3499"/>
        <w:jc w:val="center"/>
        <w:rPr>
          <w:rFonts w:ascii="GHEA Grapalat" w:hAnsi="GHEA Grapalat" w:cs="GHEA Mariam"/>
          <w:b/>
          <w:sz w:val="16"/>
          <w:szCs w:val="16"/>
          <w:lang w:val="hy-AM"/>
        </w:rPr>
      </w:pPr>
      <w:r>
        <w:rPr>
          <w:rFonts w:ascii="GHEA Grapalat" w:hAnsi="GHEA Grapalat" w:cs="GHEA Mariam"/>
          <w:b/>
          <w:sz w:val="16"/>
          <w:szCs w:val="16"/>
          <w:lang w:val="hy-AM"/>
        </w:rPr>
        <w:t>ՀՀ կառավարության</w:t>
      </w:r>
      <w:r w:rsidR="00882DC4">
        <w:rPr>
          <w:rFonts w:ascii="GHEA Grapalat" w:hAnsi="GHEA Grapalat" w:cs="GHEA Mariam"/>
          <w:b/>
          <w:sz w:val="16"/>
          <w:szCs w:val="16"/>
          <w:lang w:val="hy-AM"/>
        </w:rPr>
        <w:t xml:space="preserve"> 2025</w:t>
      </w:r>
      <w:r w:rsidRPr="00C8142C">
        <w:rPr>
          <w:rFonts w:ascii="GHEA Grapalat" w:hAnsi="GHEA Grapalat" w:cs="GHEA Mariam"/>
          <w:b/>
          <w:sz w:val="16"/>
          <w:szCs w:val="16"/>
          <w:lang w:val="hy-AM"/>
        </w:rPr>
        <w:t xml:space="preserve"> թվականի</w:t>
      </w:r>
    </w:p>
    <w:p w14:paraId="7C368F46" w14:textId="77777777" w:rsidR="007F2820" w:rsidRPr="00C8142C" w:rsidRDefault="007F2820" w:rsidP="007F2820">
      <w:pPr>
        <w:pStyle w:val="BodyText"/>
        <w:spacing w:after="0"/>
        <w:ind w:left="5659" w:firstLine="720"/>
        <w:jc w:val="center"/>
        <w:rPr>
          <w:rFonts w:ascii="GHEA Grapalat" w:hAnsi="GHEA Grapalat" w:cs="GHEA Mariam"/>
          <w:b/>
          <w:sz w:val="16"/>
          <w:szCs w:val="16"/>
          <w:lang w:val="hy-AM"/>
        </w:rPr>
      </w:pPr>
      <w:r w:rsidRPr="00C8142C">
        <w:rPr>
          <w:rFonts w:ascii="GHEA Grapalat" w:hAnsi="GHEA Grapalat" w:cs="GHEA Mariam"/>
          <w:b/>
          <w:sz w:val="16"/>
          <w:szCs w:val="16"/>
          <w:lang w:val="hy-AM"/>
        </w:rPr>
        <w:t>_______________  ____ N ____-Ն որոշման</w:t>
      </w:r>
    </w:p>
    <w:p w14:paraId="54235AD4" w14:textId="77777777" w:rsidR="007F2820" w:rsidRPr="00C8142C" w:rsidRDefault="007F2820" w:rsidP="007F2820">
      <w:pPr>
        <w:pStyle w:val="BodyText"/>
        <w:ind w:left="2880" w:firstLine="3499"/>
        <w:jc w:val="center"/>
        <w:rPr>
          <w:rFonts w:ascii="GHEA Grapalat" w:hAnsi="GHEA Grapalat" w:cs="GHEA Mariam"/>
          <w:b/>
          <w:sz w:val="16"/>
          <w:szCs w:val="16"/>
          <w:lang w:val="hy-AM"/>
        </w:rPr>
      </w:pPr>
    </w:p>
    <w:p w14:paraId="6B604E28" w14:textId="37842DB1" w:rsidR="007F2820" w:rsidRPr="004A554D" w:rsidRDefault="007F2820" w:rsidP="007F2820">
      <w:pPr>
        <w:pStyle w:val="BodyText"/>
        <w:spacing w:after="0"/>
        <w:ind w:left="2880" w:firstLine="3499"/>
        <w:jc w:val="center"/>
        <w:rPr>
          <w:rFonts w:ascii="GHEA Grapalat" w:hAnsi="GHEA Grapalat" w:cs="GHEA Mariam"/>
          <w:b/>
          <w:sz w:val="16"/>
          <w:szCs w:val="16"/>
          <w:lang w:val="hy-AM"/>
        </w:rPr>
      </w:pPr>
      <w:r w:rsidRPr="007F2820">
        <w:rPr>
          <w:rFonts w:ascii="GHEA Grapalat" w:hAnsi="GHEA Grapalat" w:cs="GHEA Mariam"/>
          <w:b/>
          <w:bCs/>
          <w:sz w:val="16"/>
          <w:szCs w:val="16"/>
          <w:lang w:val="hy-AM"/>
        </w:rPr>
        <w:t></w:t>
      </w:r>
      <w:r w:rsidRPr="00C8142C">
        <w:rPr>
          <w:rFonts w:ascii="GHEA Grapalat" w:hAnsi="GHEA Grapalat" w:cs="GHEA Mariam"/>
          <w:b/>
          <w:sz w:val="16"/>
          <w:szCs w:val="16"/>
          <w:lang w:val="hy-AM"/>
        </w:rPr>
        <w:t xml:space="preserve">Հավելված N </w:t>
      </w:r>
      <w:r w:rsidR="000F118E">
        <w:rPr>
          <w:rFonts w:ascii="GHEA Grapalat" w:hAnsi="GHEA Grapalat" w:cs="GHEA Mariam"/>
          <w:b/>
          <w:sz w:val="16"/>
          <w:szCs w:val="16"/>
          <w:lang w:val="hy-AM"/>
        </w:rPr>
        <w:t>9</w:t>
      </w:r>
    </w:p>
    <w:p w14:paraId="68A337E2" w14:textId="77777777" w:rsidR="007F2820" w:rsidRDefault="007F2820" w:rsidP="007F2820">
      <w:pPr>
        <w:pStyle w:val="BodyText"/>
        <w:spacing w:after="0"/>
        <w:ind w:left="2880" w:firstLine="3499"/>
        <w:jc w:val="center"/>
        <w:rPr>
          <w:rFonts w:ascii="GHEA Grapalat" w:hAnsi="GHEA Grapalat" w:cs="GHEA Mariam"/>
          <w:b/>
          <w:sz w:val="16"/>
          <w:szCs w:val="16"/>
          <w:lang w:val="hy-AM"/>
        </w:rPr>
      </w:pPr>
      <w:r w:rsidRPr="00C8142C">
        <w:rPr>
          <w:rFonts w:ascii="GHEA Grapalat" w:hAnsi="GHEA Grapalat" w:cs="GHEA Mariam"/>
          <w:b/>
          <w:sz w:val="16"/>
          <w:szCs w:val="16"/>
          <w:lang w:val="hy-AM"/>
        </w:rPr>
        <w:t>ՀՀ կառավարության</w:t>
      </w:r>
      <w:r>
        <w:rPr>
          <w:rFonts w:ascii="GHEA Grapalat" w:hAnsi="GHEA Grapalat" w:cs="GHEA Mariam"/>
          <w:b/>
          <w:sz w:val="16"/>
          <w:szCs w:val="16"/>
          <w:lang w:val="hy-AM"/>
        </w:rPr>
        <w:t xml:space="preserve"> 2018</w:t>
      </w:r>
      <w:r w:rsidRPr="00C8142C">
        <w:rPr>
          <w:rFonts w:ascii="GHEA Grapalat" w:hAnsi="GHEA Grapalat" w:cs="GHEA Mariam"/>
          <w:b/>
          <w:sz w:val="16"/>
          <w:szCs w:val="16"/>
          <w:lang w:val="hy-AM"/>
        </w:rPr>
        <w:t xml:space="preserve"> թվականի</w:t>
      </w:r>
    </w:p>
    <w:p w14:paraId="58A3D3E8" w14:textId="77777777" w:rsidR="007F2820" w:rsidRPr="007F2820" w:rsidRDefault="007F2820" w:rsidP="007F2820">
      <w:pPr>
        <w:pStyle w:val="BodyText"/>
        <w:spacing w:after="0"/>
        <w:ind w:left="2880" w:firstLine="3499"/>
        <w:jc w:val="center"/>
        <w:rPr>
          <w:rFonts w:ascii="GHEA Grapalat" w:hAnsi="GHEA Grapalat" w:cs="GHEA Mariam"/>
          <w:b/>
          <w:sz w:val="16"/>
          <w:szCs w:val="16"/>
          <w:lang w:val="hy-AM"/>
        </w:rPr>
      </w:pPr>
      <w:r>
        <w:rPr>
          <w:rFonts w:ascii="GHEA Grapalat" w:hAnsi="GHEA Grapalat" w:cs="GHEA Mariam"/>
          <w:b/>
          <w:sz w:val="16"/>
          <w:szCs w:val="16"/>
          <w:lang w:val="hy-AM"/>
        </w:rPr>
        <w:t>դե</w:t>
      </w:r>
      <w:r w:rsidRPr="00C8142C">
        <w:rPr>
          <w:rFonts w:ascii="GHEA Grapalat" w:hAnsi="GHEA Grapalat" w:cs="GHEA Mariam"/>
          <w:b/>
          <w:sz w:val="16"/>
          <w:szCs w:val="16"/>
          <w:lang w:val="hy-AM"/>
        </w:rPr>
        <w:t xml:space="preserve">կտեմբերի </w:t>
      </w:r>
      <w:r>
        <w:rPr>
          <w:rFonts w:ascii="GHEA Grapalat" w:hAnsi="GHEA Grapalat" w:cs="GHEA Mariam"/>
          <w:b/>
          <w:sz w:val="16"/>
          <w:szCs w:val="16"/>
          <w:lang w:val="hy-AM"/>
        </w:rPr>
        <w:t>1</w:t>
      </w:r>
      <w:r w:rsidRPr="00C8142C">
        <w:rPr>
          <w:rFonts w:ascii="GHEA Grapalat" w:hAnsi="GHEA Grapalat" w:cs="GHEA Mariam"/>
          <w:b/>
          <w:sz w:val="16"/>
          <w:szCs w:val="16"/>
          <w:lang w:val="hy-AM"/>
        </w:rPr>
        <w:t>3-ի N</w:t>
      </w:r>
      <w:r>
        <w:rPr>
          <w:rFonts w:ascii="GHEA Grapalat" w:hAnsi="GHEA Grapalat" w:cs="GHEA Mariam"/>
          <w:b/>
          <w:sz w:val="16"/>
          <w:szCs w:val="16"/>
          <w:lang w:val="hy-AM"/>
        </w:rPr>
        <w:t xml:space="preserve"> 1467</w:t>
      </w:r>
      <w:r w:rsidRPr="00C8142C">
        <w:rPr>
          <w:rFonts w:ascii="GHEA Grapalat" w:hAnsi="GHEA Grapalat" w:cs="GHEA Mariam"/>
          <w:b/>
          <w:sz w:val="16"/>
          <w:szCs w:val="16"/>
          <w:lang w:val="hy-AM"/>
        </w:rPr>
        <w:t>-Ն որոշման</w:t>
      </w:r>
    </w:p>
    <w:p w14:paraId="20056052" w14:textId="77777777" w:rsidR="007F2820" w:rsidRDefault="007F2820" w:rsidP="004A5272">
      <w:pPr>
        <w:shd w:val="clear" w:color="auto" w:fill="FFFFFF"/>
        <w:spacing w:before="0" w:after="0"/>
        <w:ind w:left="0" w:firstLine="0"/>
        <w:jc w:val="right"/>
        <w:rPr>
          <w:rFonts w:ascii="GHEA Grapalat" w:hAnsi="GHEA Grapalat"/>
          <w:b/>
          <w:bCs/>
          <w:kern w:val="2"/>
          <w:sz w:val="20"/>
          <w:szCs w:val="20"/>
          <w:lang w:val="hy-AM"/>
          <w14:ligatures w14:val="standardContextual"/>
        </w:rPr>
      </w:pPr>
    </w:p>
    <w:p w14:paraId="4BD278B4" w14:textId="77777777" w:rsidR="000F118E" w:rsidRDefault="000F118E" w:rsidP="004A5272">
      <w:pPr>
        <w:spacing w:before="0" w:after="160" w:line="259" w:lineRule="auto"/>
        <w:ind w:left="0" w:firstLine="0"/>
        <w:jc w:val="center"/>
        <w:rPr>
          <w:rFonts w:ascii="GHEA Grapalat" w:hAnsi="GHEA Grapalat"/>
          <w:b/>
          <w:bCs/>
          <w:kern w:val="2"/>
          <w:sz w:val="20"/>
          <w:szCs w:val="20"/>
          <w:lang w:val="hy-AM"/>
          <w14:ligatures w14:val="standardContextual"/>
        </w:rPr>
      </w:pPr>
    </w:p>
    <w:p w14:paraId="62BB6201" w14:textId="77777777" w:rsidR="001B6E1A" w:rsidRPr="001B6E1A" w:rsidRDefault="001B6E1A" w:rsidP="001B6E1A">
      <w:pPr>
        <w:shd w:val="clear" w:color="auto" w:fill="FFFFFF"/>
        <w:spacing w:before="0" w:after="0" w:line="360" w:lineRule="auto"/>
        <w:ind w:left="0" w:firstLine="0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1B6E1A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Չ Ա Փ Ե Ր</w:t>
      </w:r>
    </w:p>
    <w:p w14:paraId="49ABAB83" w14:textId="77777777" w:rsidR="001B6E1A" w:rsidRPr="001B6E1A" w:rsidRDefault="001B6E1A" w:rsidP="001B6E1A">
      <w:pPr>
        <w:shd w:val="clear" w:color="auto" w:fill="FFFFFF"/>
        <w:spacing w:before="0" w:after="0" w:line="360" w:lineRule="auto"/>
        <w:ind w:left="0" w:firstLine="0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1B6E1A">
        <w:rPr>
          <w:rFonts w:eastAsia="Times New Roman" w:cs="Calibri"/>
          <w:color w:val="000000"/>
          <w:sz w:val="24"/>
          <w:szCs w:val="24"/>
          <w:lang w:val="hy-AM"/>
        </w:rPr>
        <w:t> </w:t>
      </w:r>
    </w:p>
    <w:p w14:paraId="59DF90B0" w14:textId="544C807F" w:rsidR="001B6E1A" w:rsidRPr="001B6E1A" w:rsidRDefault="001B6E1A" w:rsidP="001B6E1A">
      <w:pPr>
        <w:shd w:val="clear" w:color="auto" w:fill="FFFFFF"/>
        <w:spacing w:before="0" w:after="0" w:line="360" w:lineRule="auto"/>
        <w:ind w:left="0" w:firstLine="0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1B6E1A">
        <w:rPr>
          <w:rFonts w:ascii="GHEA Grapalat" w:eastAsia="Times New Roman" w:hAnsi="GHEA Grapalat"/>
          <w:b/>
          <w:bCs/>
          <w:caps/>
          <w:color w:val="000000"/>
          <w:sz w:val="24"/>
          <w:szCs w:val="24"/>
          <w:lang w:val="hy-AM"/>
        </w:rPr>
        <w:t xml:space="preserve">հարկման բազայի որոշման նպատակով ՀԱՄԱԽԱՌՆ ԵԿԱՄՏԻՑ ՆՎԱԶԵՑՎՈՂ  </w:t>
      </w:r>
      <w:r w:rsidR="00BB3075">
        <w:rPr>
          <w:rFonts w:ascii="GHEA Grapalat" w:eastAsia="Times New Roman" w:hAnsi="GHEA Grapalat"/>
          <w:b/>
          <w:bCs/>
          <w:caps/>
          <w:color w:val="000000"/>
          <w:sz w:val="24"/>
          <w:szCs w:val="24"/>
          <w:lang w:val="hy-AM"/>
        </w:rPr>
        <w:t>ԹԱՐՄ</w:t>
      </w:r>
      <w:r w:rsidR="00BB3075" w:rsidRPr="001B6E1A">
        <w:rPr>
          <w:rFonts w:ascii="GHEA Grapalat" w:eastAsia="Times New Roman" w:hAnsi="GHEA Grapalat"/>
          <w:b/>
          <w:bCs/>
          <w:caps/>
          <w:color w:val="000000"/>
          <w:sz w:val="24"/>
          <w:szCs w:val="24"/>
          <w:lang w:val="hy-AM"/>
        </w:rPr>
        <w:t xml:space="preserve"> </w:t>
      </w:r>
      <w:r w:rsidRPr="001B6E1A">
        <w:rPr>
          <w:rFonts w:ascii="GHEA Grapalat" w:eastAsia="Times New Roman" w:hAnsi="GHEA Grapalat"/>
          <w:b/>
          <w:bCs/>
          <w:caps/>
          <w:color w:val="000000"/>
          <w:sz w:val="24"/>
          <w:szCs w:val="24"/>
          <w:lang w:val="hy-AM"/>
        </w:rPr>
        <w:t>կարտոֆիլի,</w:t>
      </w:r>
      <w:r w:rsidR="002E1FF5">
        <w:rPr>
          <w:rFonts w:ascii="GHEA Grapalat" w:eastAsia="Times New Roman" w:hAnsi="GHEA Grapalat"/>
          <w:b/>
          <w:bCs/>
          <w:caps/>
          <w:color w:val="000000"/>
          <w:sz w:val="24"/>
          <w:szCs w:val="24"/>
          <w:lang w:val="hy-AM"/>
        </w:rPr>
        <w:t xml:space="preserve"> </w:t>
      </w:r>
      <w:r w:rsidRPr="001B6E1A">
        <w:rPr>
          <w:rFonts w:ascii="GHEA Grapalat" w:eastAsia="Times New Roman" w:hAnsi="GHEA Grapalat"/>
          <w:b/>
          <w:bCs/>
          <w:caps/>
          <w:color w:val="000000"/>
          <w:sz w:val="24"/>
          <w:szCs w:val="24"/>
          <w:lang w:val="hy-AM"/>
        </w:rPr>
        <w:t>բանջարեղենի ԵՎ պտուղների տարբեր տԻՊԻ պահեստներում պահպանման ժամանակ առաջացող բնական ԿՈՐուՍՏներԻ</w:t>
      </w:r>
    </w:p>
    <w:p w14:paraId="70BE9071" w14:textId="77777777" w:rsidR="001B6E1A" w:rsidRPr="001B6E1A" w:rsidRDefault="001B6E1A" w:rsidP="001B6E1A">
      <w:pPr>
        <w:shd w:val="clear" w:color="auto" w:fill="FFFFFF"/>
        <w:spacing w:before="0" w:after="0" w:line="360" w:lineRule="auto"/>
        <w:ind w:left="0" w:firstLine="0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1B6E1A">
        <w:rPr>
          <w:rFonts w:eastAsia="Times New Roman" w:cs="Calibri"/>
          <w:color w:val="000000"/>
          <w:sz w:val="24"/>
          <w:szCs w:val="24"/>
          <w:lang w:val="hy-AM"/>
        </w:rPr>
        <w:t> </w:t>
      </w:r>
    </w:p>
    <w:p w14:paraId="59B83D74" w14:textId="77777777" w:rsidR="001B6E1A" w:rsidRPr="001B6E1A" w:rsidRDefault="001B6E1A" w:rsidP="001B6E1A">
      <w:pPr>
        <w:shd w:val="clear" w:color="auto" w:fill="FFFFFF"/>
        <w:spacing w:before="0" w:after="0" w:line="360" w:lineRule="auto"/>
        <w:ind w:left="0" w:firstLine="0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1B6E1A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I</w:t>
      </w:r>
      <w:r w:rsidRPr="001B6E1A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Pr="001B6E1A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ԸՆԴՀԱՆՈՒՐ ԴՐՈՒՅԹՆԵՐ</w:t>
      </w:r>
    </w:p>
    <w:p w14:paraId="0C1A7578" w14:textId="77777777" w:rsidR="001B6E1A" w:rsidRPr="001B6E1A" w:rsidRDefault="001B6E1A" w:rsidP="001B6E1A">
      <w:pPr>
        <w:shd w:val="clear" w:color="auto" w:fill="FFFFFF"/>
        <w:spacing w:before="0" w:after="0" w:line="360" w:lineRule="auto"/>
        <w:ind w:left="0" w:firstLine="0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1B6E1A">
        <w:rPr>
          <w:rFonts w:eastAsia="Times New Roman" w:cs="Calibri"/>
          <w:color w:val="000000"/>
          <w:sz w:val="24"/>
          <w:szCs w:val="24"/>
          <w:lang w:val="hy-AM"/>
        </w:rPr>
        <w:t> </w:t>
      </w:r>
    </w:p>
    <w:p w14:paraId="6E192667" w14:textId="15EA6739" w:rsidR="001B6E1A" w:rsidRPr="003D08A4" w:rsidRDefault="001B6E1A" w:rsidP="003D08A4">
      <w:pPr>
        <w:pStyle w:val="ListParagraph"/>
        <w:numPr>
          <w:ilvl w:val="0"/>
          <w:numId w:val="13"/>
        </w:numPr>
        <w:shd w:val="clear" w:color="auto" w:fill="FFFFFF"/>
        <w:tabs>
          <w:tab w:val="left" w:pos="630"/>
        </w:tabs>
        <w:spacing w:before="0" w:after="0" w:line="360" w:lineRule="auto"/>
        <w:ind w:left="0" w:firstLine="36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3D08A4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Սույն հավելվածով սահմանվում են հարկման բազայի որոշման նպատակով համա</w:t>
      </w:r>
      <w:r w:rsidR="006B2EB6" w:rsidRPr="003D08A4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3D08A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խառն եկամտից նվազեցվող </w:t>
      </w:r>
      <w:r w:rsidR="00BB3075" w:rsidRPr="003D08A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թարմ </w:t>
      </w:r>
      <w:r w:rsidRPr="003D08A4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կարտոֆիլի, բանջարեղենի և պտուղների բնական կորուստների չափերը, որոնք հետևանք են </w:t>
      </w:r>
      <w:r w:rsidRPr="003D08A4">
        <w:rPr>
          <w:rFonts w:ascii="GHEA Grapalat" w:eastAsia="Times New Roman" w:hAnsi="GHEA Grapalat"/>
          <w:sz w:val="24"/>
          <w:szCs w:val="24"/>
          <w:lang w:val="hy-AM"/>
        </w:rPr>
        <w:t xml:space="preserve">դրանց </w:t>
      </w:r>
      <w:r w:rsidR="002E1FF5" w:rsidRPr="003D08A4">
        <w:rPr>
          <w:rFonts w:ascii="GHEA Grapalat" w:eastAsia="Times New Roman" w:hAnsi="GHEA Grapalat"/>
          <w:sz w:val="24"/>
          <w:szCs w:val="24"/>
          <w:lang w:val="hy-AM"/>
        </w:rPr>
        <w:t>պահպանման</w:t>
      </w:r>
      <w:r w:rsidRPr="003D08A4">
        <w:rPr>
          <w:rFonts w:ascii="GHEA Grapalat" w:eastAsia="Times New Roman" w:hAnsi="GHEA Grapalat"/>
          <w:sz w:val="24"/>
          <w:szCs w:val="24"/>
          <w:lang w:val="hy-AM"/>
        </w:rPr>
        <w:t xml:space="preserve"> ժամանակ դրանցում պարունակվող ջրի գոլորշիացման:</w:t>
      </w:r>
    </w:p>
    <w:p w14:paraId="55E324E5" w14:textId="03D14E66" w:rsidR="001B6E1A" w:rsidRPr="001B6E1A" w:rsidRDefault="001B6E1A" w:rsidP="003D08A4">
      <w:pPr>
        <w:pStyle w:val="ListParagraph"/>
        <w:numPr>
          <w:ilvl w:val="0"/>
          <w:numId w:val="13"/>
        </w:numPr>
        <w:shd w:val="clear" w:color="auto" w:fill="FFFFFF"/>
        <w:tabs>
          <w:tab w:val="left" w:pos="630"/>
        </w:tabs>
        <w:spacing w:before="0" w:after="0" w:line="360" w:lineRule="auto"/>
        <w:ind w:left="0" w:firstLine="36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1B6E1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Սույն հավելվածի կիրառության իմաստով</w:t>
      </w:r>
      <w:r w:rsidR="009A7C38">
        <w:rPr>
          <w:rFonts w:ascii="GHEA Grapalat" w:eastAsia="Times New Roman" w:hAnsi="GHEA Grapalat"/>
          <w:color w:val="000000"/>
          <w:sz w:val="24"/>
          <w:szCs w:val="24"/>
          <w:lang w:val="hy-AM"/>
        </w:rPr>
        <w:t>,</w:t>
      </w:r>
      <w:r w:rsidRPr="001B6E1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բնական կորուստների մեջ չեն մտնում այն կորուստները, որոնք առաջանում են ապրանքի փչանալու, տարայի վնասվելու հետևան</w:t>
      </w:r>
      <w:r w:rsidR="006B2EB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1B6E1A">
        <w:rPr>
          <w:rFonts w:ascii="GHEA Grapalat" w:eastAsia="Times New Roman" w:hAnsi="GHEA Grapalat"/>
          <w:color w:val="000000"/>
          <w:sz w:val="24"/>
          <w:szCs w:val="24"/>
          <w:lang w:val="hy-AM"/>
        </w:rPr>
        <w:t>քով, ինչպես նաև խոտանը և թափոնները, որոնք առաջանում են ապրանքի ստացման, վերա</w:t>
      </w:r>
      <w:r w:rsidR="006B2EB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="003D08A4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1B6E1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մշակման և փաթեթավորման հետևանքով:</w:t>
      </w:r>
    </w:p>
    <w:p w14:paraId="060B3931" w14:textId="0A09B6D6" w:rsidR="001B6E1A" w:rsidRPr="001B6E1A" w:rsidRDefault="001B6E1A" w:rsidP="003D08A4">
      <w:pPr>
        <w:pStyle w:val="ListParagraph"/>
        <w:numPr>
          <w:ilvl w:val="0"/>
          <w:numId w:val="13"/>
        </w:numPr>
        <w:shd w:val="clear" w:color="auto" w:fill="FFFFFF"/>
        <w:tabs>
          <w:tab w:val="left" w:pos="630"/>
        </w:tabs>
        <w:spacing w:before="0" w:after="0" w:line="360" w:lineRule="auto"/>
        <w:ind w:left="0" w:firstLine="36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1B6E1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Սույն հավելվածով սահմանված բնական կորուստների չափերը տարածվում են տար</w:t>
      </w:r>
      <w:r w:rsidR="006B2EB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1B6E1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բեր տիպի պահեստներում պահպանման դրված </w:t>
      </w:r>
      <w:r w:rsidR="00BB3075">
        <w:rPr>
          <w:rFonts w:ascii="GHEA Grapalat" w:eastAsia="Times New Roman" w:hAnsi="GHEA Grapalat"/>
          <w:color w:val="000000"/>
          <w:sz w:val="24"/>
          <w:szCs w:val="24"/>
          <w:lang w:val="hy-AM"/>
        </w:rPr>
        <w:t>թարմ</w:t>
      </w:r>
      <w:r w:rsidR="00BB3075" w:rsidRPr="001B6E1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1B6E1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կարտոֆիլի, բան</w:t>
      </w:r>
      <w:r w:rsidR="006B2EB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1B6E1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ջարեղենի և պտուղ</w:t>
      </w:r>
      <w:r w:rsidR="00BB3075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="00BB3075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="003D08A4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="003D08A4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1B6E1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ների</w:t>
      </w:r>
      <w:r w:rsidRPr="001B6E1A">
        <w:rPr>
          <w:rFonts w:ascii="GHEA Grapalat" w:hAnsi="GHEA Grapalat"/>
          <w:sz w:val="24"/>
          <w:szCs w:val="24"/>
          <w:lang w:val="hy-AM"/>
        </w:rPr>
        <w:t xml:space="preserve"> վրա</w:t>
      </w:r>
      <w:r w:rsidR="002E1FF5">
        <w:rPr>
          <w:rFonts w:ascii="GHEA Grapalat" w:hAnsi="GHEA Grapalat"/>
          <w:sz w:val="24"/>
          <w:szCs w:val="24"/>
          <w:lang w:val="hy-AM"/>
        </w:rPr>
        <w:t>:</w:t>
      </w:r>
    </w:p>
    <w:p w14:paraId="779DB1AA" w14:textId="31B7DDC0" w:rsidR="001B6E1A" w:rsidRPr="001B6E1A" w:rsidRDefault="001B6E1A" w:rsidP="001B6E1A">
      <w:pPr>
        <w:shd w:val="clear" w:color="auto" w:fill="FFFFFF"/>
        <w:spacing w:before="0" w:after="0" w:line="360" w:lineRule="auto"/>
        <w:ind w:left="0"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1B6E1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Չսառեցվող պահեստներին են վերաբերում կարտոֆիլի պահեստը, բանջարեղենի պահեստը և մրգերի պահեստը բնական կամ ակտիվ օդափոխմամբ, դրանց համար նախա</w:t>
      </w:r>
      <w:r w:rsidR="00BB3075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="003D08A4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="006B2EB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="003D08A4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1B6E1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տեսված պահեստները կամ նկուղները, ինչպես նաև բաց տարածությունները, եթե այդ</w:t>
      </w:r>
      <w:r w:rsidR="006B2EB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="00BB3075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1B6E1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տեղ մթերքը պաշտպանված է տեղումներից, արևահարումից, լույսից և ցրտից` դրանք </w:t>
      </w:r>
      <w:r w:rsidRPr="001B6E1A">
        <w:rPr>
          <w:rFonts w:ascii="GHEA Grapalat" w:eastAsia="Times New Roman" w:hAnsi="GHEA Grapalat"/>
          <w:color w:val="000000"/>
          <w:sz w:val="24"/>
          <w:szCs w:val="24"/>
          <w:lang w:val="hy-AM"/>
        </w:rPr>
        <w:lastRenderedPageBreak/>
        <w:t>պահ</w:t>
      </w:r>
      <w:r w:rsidR="006B2EB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="003D08A4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="00BB3075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1B6E1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պանելով տարբեր միջոցներով (պոլիմերային թաղանթով, բրեզենտով, վահա</w:t>
      </w:r>
      <w:r w:rsidR="006B2EB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1B6E1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նակ</w:t>
      </w:r>
      <w:r w:rsidR="006B2EB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1B6E1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նե</w:t>
      </w:r>
      <w:r w:rsidR="006B2EB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1B6E1A">
        <w:rPr>
          <w:rFonts w:ascii="GHEA Grapalat" w:eastAsia="Times New Roman" w:hAnsi="GHEA Grapalat"/>
          <w:color w:val="000000"/>
          <w:sz w:val="24"/>
          <w:szCs w:val="24"/>
          <w:lang w:val="hy-AM"/>
        </w:rPr>
        <w:t>րով և այլն): Սառեցվող պահեստների շարքին են պատկանում արհեստականորեն պաղեց</w:t>
      </w:r>
      <w:r w:rsidR="006B2EB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1B6E1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վող պահեստները և տարածքները:</w:t>
      </w:r>
    </w:p>
    <w:p w14:paraId="77B5AEAE" w14:textId="75C2D674" w:rsidR="001B6E1A" w:rsidRPr="001B6E1A" w:rsidRDefault="001B6E1A" w:rsidP="003D08A4">
      <w:pPr>
        <w:pStyle w:val="ListParagraph"/>
        <w:numPr>
          <w:ilvl w:val="0"/>
          <w:numId w:val="13"/>
        </w:numPr>
        <w:shd w:val="clear" w:color="auto" w:fill="FFFFFF"/>
        <w:tabs>
          <w:tab w:val="left" w:pos="630"/>
        </w:tabs>
        <w:spacing w:before="0" w:after="0" w:line="360" w:lineRule="auto"/>
        <w:ind w:left="0" w:firstLine="36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1B6E1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Սույն հավելվածով սահմանված բնական կորուստների չափերը չեն տարածվում հետև</w:t>
      </w:r>
      <w:r w:rsidR="00BB3075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="003D08A4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="006B2EB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="003D08A4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1B6E1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յալ ապրանքների վրա`</w:t>
      </w:r>
    </w:p>
    <w:p w14:paraId="0FFB4705" w14:textId="2BFEA3C3" w:rsidR="001B6E1A" w:rsidRPr="003D08A4" w:rsidRDefault="001B6E1A" w:rsidP="003D08A4">
      <w:pPr>
        <w:pStyle w:val="ListParagraph"/>
        <w:numPr>
          <w:ilvl w:val="1"/>
          <w:numId w:val="14"/>
        </w:numPr>
        <w:shd w:val="clear" w:color="auto" w:fill="FFFFFF"/>
        <w:tabs>
          <w:tab w:val="left" w:pos="630"/>
        </w:tabs>
        <w:spacing w:before="0" w:after="0" w:line="360" w:lineRule="auto"/>
        <w:ind w:left="0" w:firstLine="36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3D08A4">
        <w:rPr>
          <w:rFonts w:ascii="GHEA Grapalat" w:eastAsia="Times New Roman" w:hAnsi="GHEA Grapalat"/>
          <w:color w:val="000000"/>
          <w:sz w:val="24"/>
          <w:szCs w:val="24"/>
          <w:lang w:val="hy-AM"/>
        </w:rPr>
        <w:t>որոնք ստացվում և հանձնվում են առանց կշռման,</w:t>
      </w:r>
    </w:p>
    <w:p w14:paraId="35E03D65" w14:textId="322230FA" w:rsidR="001B6E1A" w:rsidRPr="001B6E1A" w:rsidRDefault="001B6E1A" w:rsidP="003D08A4">
      <w:pPr>
        <w:pStyle w:val="ListParagraph"/>
        <w:numPr>
          <w:ilvl w:val="1"/>
          <w:numId w:val="14"/>
        </w:numPr>
        <w:shd w:val="clear" w:color="auto" w:fill="FFFFFF"/>
        <w:tabs>
          <w:tab w:val="left" w:pos="630"/>
        </w:tabs>
        <w:spacing w:before="0" w:after="0" w:line="360" w:lineRule="auto"/>
        <w:ind w:left="0" w:firstLine="36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1B6E1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պահեստի շրջանառության մեջ գտնվող, սակայն փաստացի պահեստից բացակայող (տրանզիտային գործողություններ):</w:t>
      </w:r>
    </w:p>
    <w:p w14:paraId="76A01678" w14:textId="00C2C61F" w:rsidR="001B6E1A" w:rsidRPr="001B6E1A" w:rsidRDefault="001B6E1A" w:rsidP="003D08A4">
      <w:pPr>
        <w:pStyle w:val="ListParagraph"/>
        <w:numPr>
          <w:ilvl w:val="0"/>
          <w:numId w:val="13"/>
        </w:numPr>
        <w:shd w:val="clear" w:color="auto" w:fill="FFFFFF"/>
        <w:tabs>
          <w:tab w:val="left" w:pos="630"/>
        </w:tabs>
        <w:spacing w:before="0"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1B6E1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Սույն հավելվածով սահմանված չափերը համարվում են սահմանային և գործածվում են միայն պակասորդ հայտնաբերելու դեպքում:</w:t>
      </w:r>
      <w:r w:rsidRPr="001B6E1A">
        <w:rPr>
          <w:rFonts w:ascii="GHEA Grapalat" w:hAnsi="GHEA Grapalat"/>
          <w:sz w:val="24"/>
          <w:szCs w:val="24"/>
          <w:lang w:val="hy-AM"/>
        </w:rPr>
        <w:t xml:space="preserve"> Բնական կորուստների նախնական դուրս</w:t>
      </w:r>
      <w:r w:rsidR="006B2EB6">
        <w:rPr>
          <w:rFonts w:ascii="GHEA Grapalat" w:hAnsi="GHEA Grapalat"/>
          <w:sz w:val="24"/>
          <w:szCs w:val="24"/>
          <w:lang w:val="hy-AM"/>
        </w:rPr>
        <w:softHyphen/>
      </w:r>
      <w:r w:rsidRPr="001B6E1A">
        <w:rPr>
          <w:rFonts w:ascii="GHEA Grapalat" w:hAnsi="GHEA Grapalat"/>
          <w:sz w:val="24"/>
          <w:szCs w:val="24"/>
          <w:lang w:val="hy-AM"/>
        </w:rPr>
        <w:t xml:space="preserve">գրում չի թույլատրվում։ </w:t>
      </w:r>
    </w:p>
    <w:p w14:paraId="768ADE12" w14:textId="1302ED7C" w:rsidR="001B6E1A" w:rsidRPr="001B6E1A" w:rsidRDefault="001B6E1A" w:rsidP="003D08A4">
      <w:pPr>
        <w:pStyle w:val="ListParagraph"/>
        <w:numPr>
          <w:ilvl w:val="0"/>
          <w:numId w:val="13"/>
        </w:numPr>
        <w:shd w:val="clear" w:color="auto" w:fill="FFFFFF"/>
        <w:tabs>
          <w:tab w:val="left" w:pos="630"/>
        </w:tabs>
        <w:spacing w:before="0" w:after="0" w:line="360" w:lineRule="auto"/>
        <w:ind w:left="0" w:firstLine="36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1B6E1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Լոլիկի հասունացման շրջանում կիրառվում են բնական կորուստների հետևյալ չափերը` ամռանը` 0,5 տոկոս, աշնանը` 0,4 տոկոս յուրաքանչյուր օրվա համար, բայց ոչ ավելի, քան 4 տոկոս մինչև հասունացման ավարտը: Սույն կետով սահմանված չափերը գոր</w:t>
      </w:r>
      <w:r w:rsidR="00BB3075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="003D08A4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1B6E1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ծածվում են միայն </w:t>
      </w:r>
      <w:r w:rsidR="002E1FF5" w:rsidRPr="009C4A43">
        <w:rPr>
          <w:rFonts w:ascii="GHEA Grapalat" w:eastAsia="Times New Roman" w:hAnsi="GHEA Grapalat"/>
          <w:color w:val="000000"/>
          <w:sz w:val="24"/>
          <w:szCs w:val="24"/>
          <w:lang w:val="hy-AM"/>
        </w:rPr>
        <w:t>ռեզիդենտ շահութահարկ վճարողի և մշտական հաստատության միջո</w:t>
      </w:r>
      <w:r w:rsidR="00BB3075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="002E1FF5" w:rsidRPr="009C4A43">
        <w:rPr>
          <w:rFonts w:ascii="GHEA Grapalat" w:eastAsia="Times New Roman" w:hAnsi="GHEA Grapalat"/>
          <w:color w:val="000000"/>
          <w:sz w:val="24"/>
          <w:szCs w:val="24"/>
          <w:lang w:val="hy-AM"/>
        </w:rPr>
        <w:t>ցով Հայաստանի Հանրապետությունում գործունեություն իրականացնող ոչ ռեզի</w:t>
      </w:r>
      <w:r w:rsidR="003D08A4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="002E1FF5" w:rsidRPr="009C4A43">
        <w:rPr>
          <w:rFonts w:ascii="GHEA Grapalat" w:eastAsia="Times New Roman" w:hAnsi="GHEA Grapalat"/>
          <w:color w:val="000000"/>
          <w:sz w:val="24"/>
          <w:szCs w:val="24"/>
          <w:lang w:val="hy-AM"/>
        </w:rPr>
        <w:t>դենտ շահութահարկ վճարողի</w:t>
      </w:r>
      <w:r w:rsidRPr="001B6E1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կողմից լոլիկի հասունացման համապատասխան ակտի ձևա</w:t>
      </w:r>
      <w:r w:rsidR="003D08A4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="00BB3075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1B6E1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կերպմամբ:</w:t>
      </w:r>
    </w:p>
    <w:p w14:paraId="487648B5" w14:textId="23EBA38D" w:rsidR="001B6E1A" w:rsidRPr="001B6E1A" w:rsidRDefault="001B6E1A" w:rsidP="003D08A4">
      <w:pPr>
        <w:pStyle w:val="ListParagraph"/>
        <w:numPr>
          <w:ilvl w:val="0"/>
          <w:numId w:val="13"/>
        </w:numPr>
        <w:shd w:val="clear" w:color="auto" w:fill="FFFFFF"/>
        <w:tabs>
          <w:tab w:val="left" w:pos="630"/>
        </w:tabs>
        <w:spacing w:before="0" w:after="0" w:line="360" w:lineRule="auto"/>
        <w:ind w:left="0" w:firstLine="36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1B6E1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Բանանի պահպանման և հասունացման շրջանում կիրառվում են բնական կորուստ</w:t>
      </w:r>
      <w:r w:rsidR="003D08A4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1B6E1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ների հետևյալ չափերը` 0,5 տոկոս յուրաքանչյուր օրվա համար, բայց ոչ ավելի, քան 3 տոկոս մինչև հասունացման ավարտը: Սույն կետով սահմանված չափերը գոր</w:t>
      </w:r>
      <w:r w:rsidR="006B2EB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1B6E1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ծած</w:t>
      </w:r>
      <w:r w:rsidR="006B2EB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1B6E1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վում են միայն </w:t>
      </w:r>
      <w:r w:rsidR="002E1FF5" w:rsidRPr="009C4A43">
        <w:rPr>
          <w:rFonts w:ascii="GHEA Grapalat" w:eastAsia="Times New Roman" w:hAnsi="GHEA Grapalat"/>
          <w:color w:val="000000"/>
          <w:sz w:val="24"/>
          <w:szCs w:val="24"/>
          <w:lang w:val="hy-AM"/>
        </w:rPr>
        <w:t>ռեզիդենտ շահութահարկ վճարողի և մշտական հաստատության միջոցով Հայաս</w:t>
      </w:r>
      <w:r w:rsidR="003D08A4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="002E1FF5" w:rsidRPr="009C4A43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տանի Հանրապետությունում գործունեություն իրականացնող ոչ ռեզիդենտ շահութահարկ վճարողի </w:t>
      </w:r>
      <w:r w:rsidRPr="001B6E1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կողմից բանանի հասունացման համա</w:t>
      </w:r>
      <w:r w:rsidR="006B2EB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Pr="001B6E1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պատասխան ակտի ձևակերպմամբ:</w:t>
      </w:r>
    </w:p>
    <w:p w14:paraId="572CDB52" w14:textId="35167259" w:rsidR="001B6E1A" w:rsidRPr="001B6E1A" w:rsidRDefault="001B6E1A" w:rsidP="006B2EB6">
      <w:pPr>
        <w:shd w:val="clear" w:color="auto" w:fill="FFFFFF"/>
        <w:spacing w:before="0" w:after="0" w:line="360" w:lineRule="auto"/>
        <w:ind w:left="0" w:firstLine="0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14:paraId="6EE6C5CF" w14:textId="403863AD" w:rsidR="001B6E1A" w:rsidRPr="001B6E1A" w:rsidRDefault="001B6E1A" w:rsidP="001B6E1A">
      <w:pPr>
        <w:shd w:val="clear" w:color="auto" w:fill="FFFFFF"/>
        <w:spacing w:before="0" w:after="0" w:line="360" w:lineRule="auto"/>
        <w:ind w:left="0" w:firstLine="0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 w:rsidRPr="001B6E1A">
        <w:rPr>
          <w:rFonts w:ascii="GHEA Grapalat" w:hAnsi="GHEA Grapalat"/>
          <w:b/>
          <w:bCs/>
          <w:sz w:val="24"/>
          <w:szCs w:val="24"/>
          <w:lang w:val="hy-AM"/>
        </w:rPr>
        <w:t>II</w:t>
      </w:r>
      <w:r w:rsidRPr="001B6E1A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1B6E1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bookmarkStart w:id="1" w:name="_Hlk193988810"/>
      <w:r w:rsidRPr="001B6E1A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BB3075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ԹԱՐՄ</w:t>
      </w:r>
      <w:r w:rsidR="00BB3075" w:rsidRPr="001B6E1A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1B6E1A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ԿԱՐՏՈՖԻԼԻ,</w:t>
      </w:r>
      <w:r w:rsidR="002E1FF5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1B6E1A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ԲԱՆՋԱՐԵՂԵՆԻ ԵՎ ՊՏՈՒՂՆԵՐԻ ՏԱՐԲԵՐ ՏԻՊԻ ՊԱՀԵՍՏՆԵՐՈՒՄ ՊԱՀՊԱՆՄԱՆ ԺԱՄԱՆԱԿ ԱՌԱՋԱՑՈՂ ԲՆԱԿԱՆ ԿՈՐՈՒՍՏՆԵՐԻ ՉԱՓԵՐԸ </w:t>
      </w:r>
    </w:p>
    <w:p w14:paraId="263F7B0E" w14:textId="77777777" w:rsidR="001B6E1A" w:rsidRPr="001B6E1A" w:rsidRDefault="001B6E1A" w:rsidP="001B6E1A">
      <w:pPr>
        <w:shd w:val="clear" w:color="auto" w:fill="FFFFFF"/>
        <w:spacing w:before="0" w:after="0" w:line="360" w:lineRule="auto"/>
        <w:ind w:left="0" w:firstLine="0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1B6E1A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lastRenderedPageBreak/>
        <w:t xml:space="preserve"> </w:t>
      </w:r>
    </w:p>
    <w:bookmarkEnd w:id="1"/>
    <w:p w14:paraId="6C608E71" w14:textId="786E287F" w:rsidR="001B6E1A" w:rsidRPr="001B6E1A" w:rsidRDefault="00BB3075" w:rsidP="003D08A4">
      <w:pPr>
        <w:pStyle w:val="ListParagraph"/>
        <w:numPr>
          <w:ilvl w:val="0"/>
          <w:numId w:val="13"/>
        </w:numPr>
        <w:shd w:val="clear" w:color="auto" w:fill="FFFFFF"/>
        <w:tabs>
          <w:tab w:val="left" w:pos="630"/>
        </w:tabs>
        <w:spacing w:before="0" w:after="0" w:line="360" w:lineRule="auto"/>
        <w:ind w:left="0" w:firstLine="36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Թարմ կ</w:t>
      </w:r>
      <w:r w:rsidR="001B6E1A" w:rsidRPr="001B6E1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արտոֆիլի, բանջարեղենի և պտուղների պահպանման ժամանակ առա</w:t>
      </w:r>
      <w:r w:rsidR="006B2EB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="001B6E1A" w:rsidRPr="001B6E1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ջա</w:t>
      </w:r>
      <w:r w:rsidR="006B2EB6">
        <w:rPr>
          <w:rFonts w:ascii="GHEA Grapalat" w:eastAsia="Times New Roman" w:hAnsi="GHEA Grapalat"/>
          <w:color w:val="000000"/>
          <w:sz w:val="24"/>
          <w:szCs w:val="24"/>
          <w:lang w:val="hy-AM"/>
        </w:rPr>
        <w:softHyphen/>
      </w:r>
      <w:r w:rsidR="001B6E1A" w:rsidRPr="001B6E1A">
        <w:rPr>
          <w:rFonts w:ascii="GHEA Grapalat" w:eastAsia="Times New Roman" w:hAnsi="GHEA Grapalat"/>
          <w:color w:val="000000"/>
          <w:sz w:val="24"/>
          <w:szCs w:val="24"/>
          <w:lang w:val="hy-AM"/>
        </w:rPr>
        <w:t>ցող բնական կորուստների չափերն են (տոկոսներով քանակության նկատմամբ)`</w:t>
      </w:r>
    </w:p>
    <w:p w14:paraId="4F457465" w14:textId="77777777" w:rsidR="001B6E1A" w:rsidRPr="001B6E1A" w:rsidRDefault="001B6E1A" w:rsidP="001B6E1A">
      <w:pPr>
        <w:shd w:val="clear" w:color="auto" w:fill="FFFFFF"/>
        <w:spacing w:before="0" w:after="0" w:line="360" w:lineRule="auto"/>
        <w:ind w:left="0" w:firstLine="375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1B6E1A">
        <w:rPr>
          <w:rFonts w:eastAsia="Times New Roman" w:cs="Calibri"/>
          <w:color w:val="000000"/>
          <w:sz w:val="24"/>
          <w:szCs w:val="24"/>
          <w:lang w:val="hy-AM"/>
        </w:rPr>
        <w:t> </w:t>
      </w:r>
    </w:p>
    <w:tbl>
      <w:tblPr>
        <w:tblStyle w:val="TableGrid3"/>
        <w:tblW w:w="9715" w:type="dxa"/>
        <w:jc w:val="center"/>
        <w:tblLayout w:type="fixed"/>
        <w:tblLook w:val="04A0" w:firstRow="1" w:lastRow="0" w:firstColumn="1" w:lastColumn="0" w:noHBand="0" w:noVBand="1"/>
      </w:tblPr>
      <w:tblGrid>
        <w:gridCol w:w="4585"/>
        <w:gridCol w:w="3510"/>
        <w:gridCol w:w="1620"/>
      </w:tblGrid>
      <w:tr w:rsidR="001B6E1A" w:rsidRPr="001B6E1A" w14:paraId="648E9625" w14:textId="77777777" w:rsidTr="00DE5CEB">
        <w:trPr>
          <w:jc w:val="center"/>
        </w:trPr>
        <w:tc>
          <w:tcPr>
            <w:tcW w:w="4585" w:type="dxa"/>
          </w:tcPr>
          <w:p w14:paraId="368F1D89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Ապրանքի անվանումը</w:t>
            </w:r>
          </w:p>
        </w:tc>
        <w:tc>
          <w:tcPr>
            <w:tcW w:w="3510" w:type="dxa"/>
          </w:tcPr>
          <w:p w14:paraId="2B6CD841" w14:textId="7A94E330" w:rsidR="001B6E1A" w:rsidRPr="001B6E1A" w:rsidRDefault="001B6E1A" w:rsidP="001B6E1A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 xml:space="preserve">Պահեստի </w:t>
            </w:r>
            <w:r w:rsidR="008E5708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տիպը</w:t>
            </w:r>
          </w:p>
        </w:tc>
        <w:tc>
          <w:tcPr>
            <w:tcW w:w="1620" w:type="dxa"/>
            <w:vAlign w:val="center"/>
          </w:tcPr>
          <w:p w14:paraId="09B0F408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Ամսական կորստի չափը,</w:t>
            </w:r>
            <w:r w:rsidRPr="001B6E1A">
              <w:rPr>
                <w:rFonts w:ascii="GHEA Grapalat" w:hAnsi="GHEA Grapalat"/>
                <w:sz w:val="24"/>
                <w:szCs w:val="24"/>
                <w:lang w:val="ru-RU"/>
              </w:rPr>
              <w:t>%</w:t>
            </w:r>
          </w:p>
        </w:tc>
      </w:tr>
      <w:tr w:rsidR="001B6E1A" w:rsidRPr="001B6E1A" w14:paraId="5044CBA3" w14:textId="77777777" w:rsidTr="00DE5CEB">
        <w:trPr>
          <w:jc w:val="center"/>
        </w:trPr>
        <w:tc>
          <w:tcPr>
            <w:tcW w:w="4585" w:type="dxa"/>
            <w:vMerge w:val="restart"/>
          </w:tcPr>
          <w:p w14:paraId="4D22EEF8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Կարտոֆիլ </w:t>
            </w:r>
          </w:p>
        </w:tc>
        <w:tc>
          <w:tcPr>
            <w:tcW w:w="3510" w:type="dxa"/>
          </w:tcPr>
          <w:p w14:paraId="50367EA7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Արհեստական սառեցմամբ պահեստներ</w:t>
            </w:r>
          </w:p>
        </w:tc>
        <w:tc>
          <w:tcPr>
            <w:tcW w:w="1620" w:type="dxa"/>
            <w:vAlign w:val="center"/>
          </w:tcPr>
          <w:p w14:paraId="55A5AF59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0,7</w:t>
            </w:r>
          </w:p>
        </w:tc>
      </w:tr>
      <w:tr w:rsidR="001B6E1A" w:rsidRPr="001B6E1A" w14:paraId="5B832A0E" w14:textId="77777777" w:rsidTr="00DE5CEB">
        <w:trPr>
          <w:jc w:val="center"/>
        </w:trPr>
        <w:tc>
          <w:tcPr>
            <w:tcW w:w="4585" w:type="dxa"/>
            <w:vMerge/>
          </w:tcPr>
          <w:p w14:paraId="7A45120A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14:paraId="46D20411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Առանց արհեստական սառեցման պահեստներ</w:t>
            </w:r>
          </w:p>
        </w:tc>
        <w:tc>
          <w:tcPr>
            <w:tcW w:w="1620" w:type="dxa"/>
            <w:vAlign w:val="center"/>
          </w:tcPr>
          <w:p w14:paraId="01F2D287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0,8</w:t>
            </w:r>
          </w:p>
        </w:tc>
      </w:tr>
      <w:tr w:rsidR="001B6E1A" w:rsidRPr="001B6E1A" w14:paraId="2C819480" w14:textId="77777777" w:rsidTr="00DE5CEB">
        <w:trPr>
          <w:jc w:val="center"/>
        </w:trPr>
        <w:tc>
          <w:tcPr>
            <w:tcW w:w="4585" w:type="dxa"/>
            <w:vMerge/>
          </w:tcPr>
          <w:p w14:paraId="51F150F3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14:paraId="31BB6068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Բուրտեր, խրամատներ</w:t>
            </w:r>
          </w:p>
        </w:tc>
        <w:tc>
          <w:tcPr>
            <w:tcW w:w="1620" w:type="dxa"/>
            <w:vAlign w:val="center"/>
          </w:tcPr>
          <w:p w14:paraId="7C6E3F5C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0,4</w:t>
            </w:r>
          </w:p>
        </w:tc>
      </w:tr>
      <w:tr w:rsidR="001B6E1A" w:rsidRPr="001B6E1A" w14:paraId="33A41FB7" w14:textId="77777777" w:rsidTr="00DE5CEB">
        <w:trPr>
          <w:jc w:val="center"/>
        </w:trPr>
        <w:tc>
          <w:tcPr>
            <w:tcW w:w="4585" w:type="dxa"/>
            <w:vMerge w:val="restart"/>
          </w:tcPr>
          <w:p w14:paraId="022AB185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Ճակնդեղ, ամսաբողկ, բողկ, կոլրաբի, ստեպղին</w:t>
            </w:r>
          </w:p>
        </w:tc>
        <w:tc>
          <w:tcPr>
            <w:tcW w:w="3510" w:type="dxa"/>
          </w:tcPr>
          <w:p w14:paraId="3AE8E594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Արհեստական սառեցմամբ պահեստներ</w:t>
            </w:r>
          </w:p>
        </w:tc>
        <w:tc>
          <w:tcPr>
            <w:tcW w:w="1620" w:type="dxa"/>
            <w:vAlign w:val="center"/>
          </w:tcPr>
          <w:p w14:paraId="13BC2355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0,6</w:t>
            </w:r>
          </w:p>
        </w:tc>
      </w:tr>
      <w:tr w:rsidR="001B6E1A" w:rsidRPr="001B6E1A" w14:paraId="51F83D5A" w14:textId="77777777" w:rsidTr="00DE5CEB">
        <w:trPr>
          <w:jc w:val="center"/>
        </w:trPr>
        <w:tc>
          <w:tcPr>
            <w:tcW w:w="4585" w:type="dxa"/>
            <w:vMerge/>
          </w:tcPr>
          <w:p w14:paraId="3A616CEC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14:paraId="469C717A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Առանց արհեստական սառեցման պահեստներ</w:t>
            </w:r>
          </w:p>
        </w:tc>
        <w:tc>
          <w:tcPr>
            <w:tcW w:w="1620" w:type="dxa"/>
            <w:vAlign w:val="center"/>
          </w:tcPr>
          <w:p w14:paraId="7ABA23B1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0,7</w:t>
            </w:r>
          </w:p>
        </w:tc>
      </w:tr>
      <w:tr w:rsidR="001B6E1A" w:rsidRPr="001B6E1A" w14:paraId="6B680D7B" w14:textId="77777777" w:rsidTr="00DE5CEB">
        <w:trPr>
          <w:jc w:val="center"/>
        </w:trPr>
        <w:tc>
          <w:tcPr>
            <w:tcW w:w="4585" w:type="dxa"/>
            <w:vMerge/>
          </w:tcPr>
          <w:p w14:paraId="3B568FDF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14:paraId="02DA2041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Բուրտեր, խրամատներ</w:t>
            </w:r>
          </w:p>
        </w:tc>
        <w:tc>
          <w:tcPr>
            <w:tcW w:w="1620" w:type="dxa"/>
            <w:vAlign w:val="center"/>
          </w:tcPr>
          <w:p w14:paraId="0514009C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0,5</w:t>
            </w:r>
          </w:p>
        </w:tc>
      </w:tr>
      <w:tr w:rsidR="001B6E1A" w:rsidRPr="001B6E1A" w14:paraId="618A3C2D" w14:textId="77777777" w:rsidTr="00DE5CEB">
        <w:trPr>
          <w:jc w:val="center"/>
        </w:trPr>
        <w:tc>
          <w:tcPr>
            <w:tcW w:w="4585" w:type="dxa"/>
            <w:vMerge w:val="restart"/>
          </w:tcPr>
          <w:p w14:paraId="11DA09FC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Գազար, մաղադանոս, նեխուր, շաղգամ</w:t>
            </w:r>
          </w:p>
        </w:tc>
        <w:tc>
          <w:tcPr>
            <w:tcW w:w="3510" w:type="dxa"/>
          </w:tcPr>
          <w:p w14:paraId="74BDB8DF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Արհեստական սառեցմամբ պահեստներ</w:t>
            </w:r>
          </w:p>
        </w:tc>
        <w:tc>
          <w:tcPr>
            <w:tcW w:w="1620" w:type="dxa"/>
            <w:vAlign w:val="center"/>
          </w:tcPr>
          <w:p w14:paraId="2D6A4949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0,7</w:t>
            </w:r>
          </w:p>
        </w:tc>
      </w:tr>
      <w:tr w:rsidR="001B6E1A" w:rsidRPr="001B6E1A" w14:paraId="00D5BE59" w14:textId="77777777" w:rsidTr="00DE5CEB">
        <w:trPr>
          <w:jc w:val="center"/>
        </w:trPr>
        <w:tc>
          <w:tcPr>
            <w:tcW w:w="4585" w:type="dxa"/>
            <w:vMerge/>
          </w:tcPr>
          <w:p w14:paraId="0F336F34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510" w:type="dxa"/>
          </w:tcPr>
          <w:p w14:paraId="433DE419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Առանց արհեստական սառեցման պահեստներ</w:t>
            </w:r>
          </w:p>
        </w:tc>
        <w:tc>
          <w:tcPr>
            <w:tcW w:w="1620" w:type="dxa"/>
            <w:vAlign w:val="center"/>
          </w:tcPr>
          <w:p w14:paraId="3864747D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0,8</w:t>
            </w:r>
          </w:p>
        </w:tc>
      </w:tr>
      <w:tr w:rsidR="001B6E1A" w:rsidRPr="001B6E1A" w14:paraId="58CBBD30" w14:textId="77777777" w:rsidTr="00DE5CEB">
        <w:trPr>
          <w:jc w:val="center"/>
        </w:trPr>
        <w:tc>
          <w:tcPr>
            <w:tcW w:w="4585" w:type="dxa"/>
            <w:vMerge/>
          </w:tcPr>
          <w:p w14:paraId="22F41521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510" w:type="dxa"/>
          </w:tcPr>
          <w:p w14:paraId="08DB60B2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Բուրտեր, խրամատներ</w:t>
            </w:r>
          </w:p>
        </w:tc>
        <w:tc>
          <w:tcPr>
            <w:tcW w:w="1620" w:type="dxa"/>
            <w:vAlign w:val="center"/>
          </w:tcPr>
          <w:p w14:paraId="63193323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  <w:strike/>
                <w:sz w:val="24"/>
                <w:szCs w:val="24"/>
                <w:lang w:val="ru-RU"/>
              </w:rPr>
            </w:pPr>
            <w:r w:rsidRPr="001B6E1A">
              <w:rPr>
                <w:rFonts w:ascii="GHEA Grapalat" w:hAnsi="GHEA Grapalat"/>
                <w:sz w:val="24"/>
                <w:szCs w:val="24"/>
              </w:rPr>
              <w:t>0</w:t>
            </w:r>
            <w:r w:rsidRPr="001B6E1A">
              <w:rPr>
                <w:rFonts w:ascii="GHEA Grapalat" w:hAnsi="GHEA Grapalat"/>
                <w:sz w:val="24"/>
                <w:szCs w:val="24"/>
                <w:lang w:val="ru-RU"/>
              </w:rPr>
              <w:t>,4</w:t>
            </w:r>
          </w:p>
        </w:tc>
      </w:tr>
      <w:tr w:rsidR="001B6E1A" w:rsidRPr="001B6E1A" w14:paraId="13A6962B" w14:textId="77777777" w:rsidTr="006C1983">
        <w:trPr>
          <w:trHeight w:val="793"/>
          <w:jc w:val="center"/>
        </w:trPr>
        <w:tc>
          <w:tcPr>
            <w:tcW w:w="4585" w:type="dxa"/>
            <w:tcBorders>
              <w:bottom w:val="nil"/>
            </w:tcBorders>
          </w:tcPr>
          <w:p w14:paraId="1B25B926" w14:textId="656659C6" w:rsidR="001B6E1A" w:rsidRPr="001B6E1A" w:rsidRDefault="001B6E1A" w:rsidP="001B6E1A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Կաղամբ՝ սպիտակագլուխ,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կարմրագլուխ, սավոյան, բրյուսելյան և ծաղկակաղամբ (միջահաս)</w:t>
            </w:r>
          </w:p>
        </w:tc>
        <w:tc>
          <w:tcPr>
            <w:tcW w:w="3510" w:type="dxa"/>
          </w:tcPr>
          <w:p w14:paraId="113CB110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Առանց արհեստական սառեցմամբ պահեստներ</w:t>
            </w:r>
          </w:p>
        </w:tc>
        <w:tc>
          <w:tcPr>
            <w:tcW w:w="1620" w:type="dxa"/>
            <w:vAlign w:val="center"/>
          </w:tcPr>
          <w:p w14:paraId="60616683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2,3</w:t>
            </w:r>
          </w:p>
        </w:tc>
      </w:tr>
      <w:tr w:rsidR="001B6E1A" w:rsidRPr="001B6E1A" w14:paraId="4827A81A" w14:textId="77777777" w:rsidTr="006C1983">
        <w:trPr>
          <w:jc w:val="center"/>
        </w:trPr>
        <w:tc>
          <w:tcPr>
            <w:tcW w:w="4585" w:type="dxa"/>
            <w:vMerge w:val="restart"/>
            <w:tcBorders>
              <w:top w:val="nil"/>
            </w:tcBorders>
          </w:tcPr>
          <w:p w14:paraId="78DBBCA5" w14:textId="228EE077" w:rsidR="001B6E1A" w:rsidRPr="001B6E1A" w:rsidRDefault="001B6E1A" w:rsidP="001B6E1A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Կաղամբ՝ սպիտակագլուխ,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կարմրագլուխ, սավոյան, բրյուսելյան և ծաղկակաղամբ (ուշահաս)</w:t>
            </w:r>
          </w:p>
        </w:tc>
        <w:tc>
          <w:tcPr>
            <w:tcW w:w="3510" w:type="dxa"/>
            <w:tcBorders>
              <w:top w:val="nil"/>
            </w:tcBorders>
          </w:tcPr>
          <w:p w14:paraId="20E0FBA8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Արհեստական սառեցմամբ պահեստներ</w:t>
            </w:r>
          </w:p>
        </w:tc>
        <w:tc>
          <w:tcPr>
            <w:tcW w:w="1620" w:type="dxa"/>
            <w:vAlign w:val="center"/>
          </w:tcPr>
          <w:p w14:paraId="72231D4B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1,3</w:t>
            </w:r>
          </w:p>
        </w:tc>
      </w:tr>
      <w:tr w:rsidR="001B6E1A" w:rsidRPr="001B6E1A" w14:paraId="63A97F8C" w14:textId="77777777" w:rsidTr="006C1983">
        <w:trPr>
          <w:jc w:val="center"/>
        </w:trPr>
        <w:tc>
          <w:tcPr>
            <w:tcW w:w="4585" w:type="dxa"/>
            <w:vMerge/>
            <w:tcBorders>
              <w:top w:val="single" w:sz="4" w:space="0" w:color="auto"/>
            </w:tcBorders>
          </w:tcPr>
          <w:p w14:paraId="3468CFFA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510" w:type="dxa"/>
          </w:tcPr>
          <w:p w14:paraId="33FF7E31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Առանց արհեստական սառեցման պահեստներ</w:t>
            </w:r>
          </w:p>
        </w:tc>
        <w:tc>
          <w:tcPr>
            <w:tcW w:w="1620" w:type="dxa"/>
            <w:vAlign w:val="center"/>
          </w:tcPr>
          <w:p w14:paraId="6B98E581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1,4</w:t>
            </w:r>
          </w:p>
        </w:tc>
      </w:tr>
      <w:tr w:rsidR="001B6E1A" w:rsidRPr="001B6E1A" w14:paraId="54A82837" w14:textId="77777777" w:rsidTr="00DE5CEB">
        <w:trPr>
          <w:jc w:val="center"/>
        </w:trPr>
        <w:tc>
          <w:tcPr>
            <w:tcW w:w="4585" w:type="dxa"/>
            <w:vMerge w:val="restart"/>
          </w:tcPr>
          <w:p w14:paraId="788EF719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Սոխ</w:t>
            </w:r>
          </w:p>
        </w:tc>
        <w:tc>
          <w:tcPr>
            <w:tcW w:w="3510" w:type="dxa"/>
          </w:tcPr>
          <w:p w14:paraId="1FAA60BC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Արհեստական սառեցմամբ պահեստներ</w:t>
            </w:r>
          </w:p>
        </w:tc>
        <w:tc>
          <w:tcPr>
            <w:tcW w:w="1620" w:type="dxa"/>
            <w:vAlign w:val="center"/>
          </w:tcPr>
          <w:p w14:paraId="664DE070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0,5</w:t>
            </w:r>
          </w:p>
        </w:tc>
      </w:tr>
      <w:tr w:rsidR="001B6E1A" w:rsidRPr="001B6E1A" w14:paraId="18E9DA85" w14:textId="77777777" w:rsidTr="006C1983">
        <w:trPr>
          <w:trHeight w:val="60"/>
          <w:jc w:val="center"/>
        </w:trPr>
        <w:tc>
          <w:tcPr>
            <w:tcW w:w="4585" w:type="dxa"/>
            <w:vMerge/>
          </w:tcPr>
          <w:p w14:paraId="521BA5AA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510" w:type="dxa"/>
          </w:tcPr>
          <w:p w14:paraId="09AF42E1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Առանց արհեստական սառեցման պահեստներ</w:t>
            </w:r>
          </w:p>
        </w:tc>
        <w:tc>
          <w:tcPr>
            <w:tcW w:w="1620" w:type="dxa"/>
            <w:vAlign w:val="center"/>
          </w:tcPr>
          <w:p w14:paraId="23A5563B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0,6</w:t>
            </w:r>
          </w:p>
        </w:tc>
      </w:tr>
      <w:tr w:rsidR="001B6E1A" w:rsidRPr="001B6E1A" w14:paraId="064CC7A3" w14:textId="77777777" w:rsidTr="00DE5CEB">
        <w:trPr>
          <w:jc w:val="center"/>
        </w:trPr>
        <w:tc>
          <w:tcPr>
            <w:tcW w:w="4585" w:type="dxa"/>
            <w:vMerge w:val="restart"/>
          </w:tcPr>
          <w:p w14:paraId="5E70E5EC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Սխտոր</w:t>
            </w:r>
          </w:p>
        </w:tc>
        <w:tc>
          <w:tcPr>
            <w:tcW w:w="3510" w:type="dxa"/>
          </w:tcPr>
          <w:p w14:paraId="2C31851F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Արհեստական սառեցմամբ պահեստներ</w:t>
            </w:r>
          </w:p>
        </w:tc>
        <w:tc>
          <w:tcPr>
            <w:tcW w:w="1620" w:type="dxa"/>
            <w:vAlign w:val="center"/>
          </w:tcPr>
          <w:p w14:paraId="02CCCFCE" w14:textId="62D2C3C5" w:rsidR="001B6E1A" w:rsidRPr="001B6E1A" w:rsidRDefault="001B6E1A" w:rsidP="00944346">
            <w:pPr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944346">
              <w:rPr>
                <w:rFonts w:ascii="GHEA Grapalat" w:hAnsi="GHEA Grapalat"/>
                <w:sz w:val="24"/>
                <w:szCs w:val="24"/>
                <w:lang w:val="hy-AM"/>
              </w:rPr>
              <w:t>,0</w:t>
            </w:r>
          </w:p>
        </w:tc>
      </w:tr>
      <w:tr w:rsidR="001B6E1A" w:rsidRPr="001B6E1A" w14:paraId="7885C4B1" w14:textId="77777777" w:rsidTr="00DE5CEB">
        <w:trPr>
          <w:jc w:val="center"/>
        </w:trPr>
        <w:tc>
          <w:tcPr>
            <w:tcW w:w="4585" w:type="dxa"/>
            <w:vMerge/>
          </w:tcPr>
          <w:p w14:paraId="4A937BBA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510" w:type="dxa"/>
          </w:tcPr>
          <w:p w14:paraId="16FE724B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Առանց արհեստական սառեցման պահեստներ</w:t>
            </w:r>
          </w:p>
        </w:tc>
        <w:tc>
          <w:tcPr>
            <w:tcW w:w="1620" w:type="dxa"/>
            <w:vAlign w:val="center"/>
          </w:tcPr>
          <w:p w14:paraId="3A7368BC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1,1</w:t>
            </w:r>
          </w:p>
        </w:tc>
      </w:tr>
      <w:tr w:rsidR="001B6E1A" w:rsidRPr="001B6E1A" w14:paraId="3637ADEE" w14:textId="77777777" w:rsidTr="00DE5CEB">
        <w:trPr>
          <w:jc w:val="center"/>
        </w:trPr>
        <w:tc>
          <w:tcPr>
            <w:tcW w:w="4585" w:type="dxa"/>
          </w:tcPr>
          <w:p w14:paraId="3ED7B6AF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Դդում</w:t>
            </w:r>
          </w:p>
        </w:tc>
        <w:tc>
          <w:tcPr>
            <w:tcW w:w="3510" w:type="dxa"/>
          </w:tcPr>
          <w:p w14:paraId="74881F21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Առանց արհեստական սառեցման պահեստներ</w:t>
            </w:r>
          </w:p>
        </w:tc>
        <w:tc>
          <w:tcPr>
            <w:tcW w:w="1620" w:type="dxa"/>
            <w:vAlign w:val="center"/>
          </w:tcPr>
          <w:p w14:paraId="251F20BD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0,3</w:t>
            </w:r>
          </w:p>
        </w:tc>
      </w:tr>
      <w:tr w:rsidR="001B6E1A" w:rsidRPr="001B6E1A" w14:paraId="16D284A7" w14:textId="77777777" w:rsidTr="00DE5CEB">
        <w:trPr>
          <w:jc w:val="center"/>
        </w:trPr>
        <w:tc>
          <w:tcPr>
            <w:tcW w:w="4585" w:type="dxa"/>
            <w:vMerge w:val="restart"/>
          </w:tcPr>
          <w:p w14:paraId="111850F1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Խնձոր (աշնանային սորտ)</w:t>
            </w:r>
          </w:p>
        </w:tc>
        <w:tc>
          <w:tcPr>
            <w:tcW w:w="3510" w:type="dxa"/>
          </w:tcPr>
          <w:p w14:paraId="6CE5D9FB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Արհեստական սառեցմամբ պահեստներ</w:t>
            </w:r>
          </w:p>
        </w:tc>
        <w:tc>
          <w:tcPr>
            <w:tcW w:w="1620" w:type="dxa"/>
            <w:vAlign w:val="center"/>
          </w:tcPr>
          <w:p w14:paraId="48E8675F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0,4</w:t>
            </w:r>
          </w:p>
        </w:tc>
      </w:tr>
      <w:tr w:rsidR="001B6E1A" w:rsidRPr="001B6E1A" w14:paraId="60202369" w14:textId="77777777" w:rsidTr="00DE5CEB">
        <w:trPr>
          <w:jc w:val="center"/>
        </w:trPr>
        <w:tc>
          <w:tcPr>
            <w:tcW w:w="4585" w:type="dxa"/>
            <w:vMerge/>
          </w:tcPr>
          <w:p w14:paraId="2537A5AE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510" w:type="dxa"/>
          </w:tcPr>
          <w:p w14:paraId="62DBC1BA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Առանց արհեստական սառեցման պահեստներ</w:t>
            </w:r>
          </w:p>
        </w:tc>
        <w:tc>
          <w:tcPr>
            <w:tcW w:w="1620" w:type="dxa"/>
            <w:vAlign w:val="center"/>
          </w:tcPr>
          <w:p w14:paraId="23A3DB48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0,5</w:t>
            </w:r>
          </w:p>
        </w:tc>
      </w:tr>
      <w:tr w:rsidR="001B6E1A" w:rsidRPr="001B6E1A" w14:paraId="73D38D21" w14:textId="77777777" w:rsidTr="00DE5CEB">
        <w:trPr>
          <w:jc w:val="center"/>
        </w:trPr>
        <w:tc>
          <w:tcPr>
            <w:tcW w:w="4585" w:type="dxa"/>
            <w:vMerge w:val="restart"/>
          </w:tcPr>
          <w:p w14:paraId="4BFB4D35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Խնձոր</w:t>
            </w: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br/>
              <w:t>(ձմեռային սորտ)</w:t>
            </w:r>
          </w:p>
        </w:tc>
        <w:tc>
          <w:tcPr>
            <w:tcW w:w="3510" w:type="dxa"/>
          </w:tcPr>
          <w:p w14:paraId="02CDD0D6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Արհեստական սառեցմամբ պահեստներ</w:t>
            </w:r>
          </w:p>
        </w:tc>
        <w:tc>
          <w:tcPr>
            <w:tcW w:w="1620" w:type="dxa"/>
            <w:vAlign w:val="center"/>
          </w:tcPr>
          <w:p w14:paraId="2CD14868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0,25</w:t>
            </w:r>
          </w:p>
        </w:tc>
      </w:tr>
      <w:tr w:rsidR="001B6E1A" w:rsidRPr="001B6E1A" w14:paraId="4048E0FD" w14:textId="77777777" w:rsidTr="00DE5CEB">
        <w:trPr>
          <w:jc w:val="center"/>
        </w:trPr>
        <w:tc>
          <w:tcPr>
            <w:tcW w:w="4585" w:type="dxa"/>
            <w:vMerge/>
          </w:tcPr>
          <w:p w14:paraId="15DA298C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14:paraId="6D788B64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Առանց արհեստական սառեցման պահեստներ</w:t>
            </w:r>
          </w:p>
        </w:tc>
        <w:tc>
          <w:tcPr>
            <w:tcW w:w="1620" w:type="dxa"/>
            <w:vAlign w:val="center"/>
          </w:tcPr>
          <w:p w14:paraId="4488699F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0,3</w:t>
            </w:r>
          </w:p>
        </w:tc>
      </w:tr>
      <w:tr w:rsidR="001B6E1A" w:rsidRPr="001B6E1A" w14:paraId="7165BB45" w14:textId="77777777" w:rsidTr="00DE5CEB">
        <w:trPr>
          <w:jc w:val="center"/>
        </w:trPr>
        <w:tc>
          <w:tcPr>
            <w:tcW w:w="4585" w:type="dxa"/>
            <w:vMerge w:val="restart"/>
          </w:tcPr>
          <w:p w14:paraId="46EC16C9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Տանձ և սերկևիլ</w:t>
            </w:r>
          </w:p>
        </w:tc>
        <w:tc>
          <w:tcPr>
            <w:tcW w:w="3510" w:type="dxa"/>
          </w:tcPr>
          <w:p w14:paraId="6A3304CB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Արհեստական սառեցմամբ պահեստներ</w:t>
            </w:r>
          </w:p>
        </w:tc>
        <w:tc>
          <w:tcPr>
            <w:tcW w:w="1620" w:type="dxa"/>
            <w:vAlign w:val="center"/>
          </w:tcPr>
          <w:p w14:paraId="424BCF8A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0,4</w:t>
            </w:r>
          </w:p>
        </w:tc>
      </w:tr>
      <w:tr w:rsidR="001B6E1A" w:rsidRPr="001B6E1A" w14:paraId="4D4C543D" w14:textId="77777777" w:rsidTr="00DE5CEB">
        <w:trPr>
          <w:jc w:val="center"/>
        </w:trPr>
        <w:tc>
          <w:tcPr>
            <w:tcW w:w="4585" w:type="dxa"/>
            <w:vMerge/>
          </w:tcPr>
          <w:p w14:paraId="66CE339C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14:paraId="0F9ED718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Առանց արհեստական սառեցման պահեստներ</w:t>
            </w:r>
          </w:p>
        </w:tc>
        <w:tc>
          <w:tcPr>
            <w:tcW w:w="1620" w:type="dxa"/>
            <w:vAlign w:val="center"/>
          </w:tcPr>
          <w:p w14:paraId="5BAE6B04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0,5</w:t>
            </w:r>
          </w:p>
        </w:tc>
      </w:tr>
      <w:tr w:rsidR="001B6E1A" w:rsidRPr="001B6E1A" w14:paraId="13F58AAD" w14:textId="77777777" w:rsidTr="00DE5CEB">
        <w:trPr>
          <w:jc w:val="center"/>
        </w:trPr>
        <w:tc>
          <w:tcPr>
            <w:tcW w:w="4585" w:type="dxa"/>
          </w:tcPr>
          <w:p w14:paraId="0448958F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Խաղող</w:t>
            </w:r>
          </w:p>
        </w:tc>
        <w:tc>
          <w:tcPr>
            <w:tcW w:w="3510" w:type="dxa"/>
          </w:tcPr>
          <w:p w14:paraId="6F9E49EA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Արհեստական սառեցմամբ պահեստներ</w:t>
            </w:r>
          </w:p>
        </w:tc>
        <w:tc>
          <w:tcPr>
            <w:tcW w:w="1620" w:type="dxa"/>
            <w:vAlign w:val="center"/>
          </w:tcPr>
          <w:p w14:paraId="26869457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0,4</w:t>
            </w:r>
          </w:p>
        </w:tc>
      </w:tr>
      <w:tr w:rsidR="001B6E1A" w:rsidRPr="001B6E1A" w14:paraId="283DD313" w14:textId="77777777" w:rsidTr="00DE5CEB">
        <w:trPr>
          <w:jc w:val="center"/>
        </w:trPr>
        <w:tc>
          <w:tcPr>
            <w:tcW w:w="4585" w:type="dxa"/>
          </w:tcPr>
          <w:p w14:paraId="4DD5C3BF" w14:textId="24E838DC" w:rsidR="001B6E1A" w:rsidRPr="001B6E1A" w:rsidRDefault="001B6E1A" w:rsidP="001B6E1A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Ծիրան, դեղձ,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կեռաս,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բալ, հոն, սալոր,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նուռ</w:t>
            </w:r>
          </w:p>
        </w:tc>
        <w:tc>
          <w:tcPr>
            <w:tcW w:w="3510" w:type="dxa"/>
          </w:tcPr>
          <w:p w14:paraId="1CC3595F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Արհեստական սառեցմամբ պահեստներ</w:t>
            </w:r>
          </w:p>
        </w:tc>
        <w:tc>
          <w:tcPr>
            <w:tcW w:w="1620" w:type="dxa"/>
            <w:vAlign w:val="center"/>
          </w:tcPr>
          <w:p w14:paraId="0D4842F8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0,6</w:t>
            </w:r>
          </w:p>
        </w:tc>
      </w:tr>
      <w:tr w:rsidR="001B6E1A" w:rsidRPr="001B6E1A" w14:paraId="3A1A90C1" w14:textId="77777777" w:rsidTr="00DE5CEB">
        <w:trPr>
          <w:jc w:val="center"/>
        </w:trPr>
        <w:tc>
          <w:tcPr>
            <w:tcW w:w="4585" w:type="dxa"/>
          </w:tcPr>
          <w:p w14:paraId="66D75578" w14:textId="4C08815F" w:rsidR="001B6E1A" w:rsidRPr="001B6E1A" w:rsidRDefault="001B6E1A" w:rsidP="001B6E1A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Հատապտուղներ՝ ելակ,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հաղարջ,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փշահաղարջ, ազնվամորի, մոշ, լոռամիրգ</w:t>
            </w:r>
            <w:r w:rsidRPr="001B6E1A"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հապալաս, ծորենի, չիչխան, մասուր</w:t>
            </w:r>
          </w:p>
        </w:tc>
        <w:tc>
          <w:tcPr>
            <w:tcW w:w="3510" w:type="dxa"/>
          </w:tcPr>
          <w:p w14:paraId="6DF6C710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Արհեստական սառեցմամբ պահեստներ</w:t>
            </w:r>
          </w:p>
        </w:tc>
        <w:tc>
          <w:tcPr>
            <w:tcW w:w="1620" w:type="dxa"/>
            <w:vAlign w:val="center"/>
          </w:tcPr>
          <w:p w14:paraId="2F3FB549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0,2</w:t>
            </w:r>
          </w:p>
        </w:tc>
      </w:tr>
      <w:tr w:rsidR="001B6E1A" w:rsidRPr="001B6E1A" w14:paraId="54CEAB60" w14:textId="77777777" w:rsidTr="00DE5CEB">
        <w:trPr>
          <w:jc w:val="center"/>
        </w:trPr>
        <w:tc>
          <w:tcPr>
            <w:tcW w:w="4585" w:type="dxa"/>
            <w:vMerge w:val="restart"/>
          </w:tcPr>
          <w:p w14:paraId="283010C9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Սունկ՝ թարմ բոլոր տեսակների</w:t>
            </w:r>
          </w:p>
        </w:tc>
        <w:tc>
          <w:tcPr>
            <w:tcW w:w="3510" w:type="dxa"/>
          </w:tcPr>
          <w:p w14:paraId="5700AC3C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Արհեստական սառեցմամբ պահեստներ</w:t>
            </w:r>
          </w:p>
        </w:tc>
        <w:tc>
          <w:tcPr>
            <w:tcW w:w="1620" w:type="dxa"/>
            <w:vAlign w:val="center"/>
          </w:tcPr>
          <w:p w14:paraId="4FDC62FF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0,8</w:t>
            </w:r>
          </w:p>
        </w:tc>
      </w:tr>
      <w:tr w:rsidR="001B6E1A" w:rsidRPr="001B6E1A" w14:paraId="4F6EAABA" w14:textId="77777777" w:rsidTr="00DE5CEB">
        <w:trPr>
          <w:jc w:val="center"/>
        </w:trPr>
        <w:tc>
          <w:tcPr>
            <w:tcW w:w="4585" w:type="dxa"/>
            <w:vMerge/>
          </w:tcPr>
          <w:p w14:paraId="17915A71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510" w:type="dxa"/>
          </w:tcPr>
          <w:p w14:paraId="3E476F5A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Առանց արհեստական սառեցման պահեստներ</w:t>
            </w:r>
          </w:p>
        </w:tc>
        <w:tc>
          <w:tcPr>
            <w:tcW w:w="1620" w:type="dxa"/>
            <w:vAlign w:val="center"/>
          </w:tcPr>
          <w:p w14:paraId="5587A26A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1,0</w:t>
            </w:r>
          </w:p>
        </w:tc>
      </w:tr>
      <w:tr w:rsidR="001B6E1A" w:rsidRPr="001B6E1A" w14:paraId="529FB0B9" w14:textId="77777777" w:rsidTr="00DE5CEB">
        <w:trPr>
          <w:jc w:val="center"/>
        </w:trPr>
        <w:tc>
          <w:tcPr>
            <w:tcW w:w="4585" w:type="dxa"/>
            <w:vMerge w:val="restart"/>
          </w:tcPr>
          <w:p w14:paraId="639882D3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Արքայախնձոր</w:t>
            </w:r>
          </w:p>
        </w:tc>
        <w:tc>
          <w:tcPr>
            <w:tcW w:w="3510" w:type="dxa"/>
          </w:tcPr>
          <w:p w14:paraId="6CDFD003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Արհեստական սառեցմամբ պահեստներ</w:t>
            </w:r>
          </w:p>
        </w:tc>
        <w:tc>
          <w:tcPr>
            <w:tcW w:w="1620" w:type="dxa"/>
            <w:vAlign w:val="center"/>
          </w:tcPr>
          <w:p w14:paraId="613BEA7D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0,9</w:t>
            </w:r>
          </w:p>
        </w:tc>
      </w:tr>
      <w:tr w:rsidR="001B6E1A" w:rsidRPr="001B6E1A" w14:paraId="20179369" w14:textId="77777777" w:rsidTr="00DE5CEB">
        <w:trPr>
          <w:jc w:val="center"/>
        </w:trPr>
        <w:tc>
          <w:tcPr>
            <w:tcW w:w="4585" w:type="dxa"/>
            <w:vMerge/>
          </w:tcPr>
          <w:p w14:paraId="534B97F3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510" w:type="dxa"/>
          </w:tcPr>
          <w:p w14:paraId="161130F4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Առանց արհեստական սառեցման պահեստներ</w:t>
            </w:r>
          </w:p>
        </w:tc>
        <w:tc>
          <w:tcPr>
            <w:tcW w:w="1620" w:type="dxa"/>
            <w:vAlign w:val="center"/>
          </w:tcPr>
          <w:p w14:paraId="2C8FB4CB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1,0</w:t>
            </w:r>
          </w:p>
        </w:tc>
      </w:tr>
      <w:tr w:rsidR="001B6E1A" w:rsidRPr="001B6E1A" w14:paraId="3CA816F0" w14:textId="77777777" w:rsidTr="00DE5CEB">
        <w:trPr>
          <w:jc w:val="center"/>
        </w:trPr>
        <w:tc>
          <w:tcPr>
            <w:tcW w:w="4585" w:type="dxa"/>
          </w:tcPr>
          <w:p w14:paraId="437ED772" w14:textId="488C4D61" w:rsidR="001B6E1A" w:rsidRPr="001B6E1A" w:rsidRDefault="001B6E1A" w:rsidP="001B6E1A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Նարինջ, </w:t>
            </w:r>
            <w:r w:rsidR="002E1FF5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մանդարին, </w:t>
            </w: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կիտրոն, թուրինջ</w:t>
            </w:r>
            <w:r w:rsidR="002E1FF5">
              <w:rPr>
                <w:rFonts w:ascii="GHEA Grapalat" w:hAnsi="GHEA Grapalat"/>
                <w:sz w:val="24"/>
                <w:szCs w:val="24"/>
                <w:lang w:val="hy-AM"/>
              </w:rPr>
              <w:t>, կիվի</w:t>
            </w:r>
          </w:p>
        </w:tc>
        <w:tc>
          <w:tcPr>
            <w:tcW w:w="3510" w:type="dxa"/>
          </w:tcPr>
          <w:p w14:paraId="741C0202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Արհեստական սառեցման պահեստներ </w:t>
            </w:r>
          </w:p>
        </w:tc>
        <w:tc>
          <w:tcPr>
            <w:tcW w:w="1620" w:type="dxa"/>
            <w:vAlign w:val="center"/>
          </w:tcPr>
          <w:p w14:paraId="7185FF82" w14:textId="77777777" w:rsidR="001B6E1A" w:rsidRPr="001B6E1A" w:rsidRDefault="001B6E1A" w:rsidP="001B6E1A">
            <w:pPr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E1A">
              <w:rPr>
                <w:rFonts w:ascii="GHEA Grapalat" w:hAnsi="GHEA Grapalat"/>
                <w:sz w:val="24"/>
                <w:szCs w:val="24"/>
                <w:lang w:val="hy-AM"/>
              </w:rPr>
              <w:t>0,03</w:t>
            </w:r>
          </w:p>
        </w:tc>
      </w:tr>
    </w:tbl>
    <w:p w14:paraId="12CC6993" w14:textId="372016C7" w:rsidR="006B2EB6" w:rsidRDefault="006B2EB6" w:rsidP="006B2EB6">
      <w:pPr>
        <w:ind w:left="0"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:</w:t>
      </w:r>
    </w:p>
    <w:p w14:paraId="651699CC" w14:textId="2F170838" w:rsidR="006B2EB6" w:rsidRDefault="006B2EB6" w:rsidP="006B2EB6">
      <w:pPr>
        <w:ind w:left="0" w:firstLine="0"/>
        <w:rPr>
          <w:rFonts w:ascii="GHEA Grapalat" w:hAnsi="GHEA Grapalat"/>
          <w:sz w:val="24"/>
          <w:szCs w:val="24"/>
          <w:lang w:val="hy-AM"/>
        </w:rPr>
      </w:pPr>
    </w:p>
    <w:p w14:paraId="21A30F68" w14:textId="0792D211" w:rsidR="006B2EB6" w:rsidRDefault="006B2EB6" w:rsidP="006B2EB6">
      <w:pPr>
        <w:ind w:left="0" w:firstLine="0"/>
        <w:rPr>
          <w:rFonts w:ascii="GHEA Grapalat" w:hAnsi="GHEA Grapalat"/>
          <w:sz w:val="24"/>
          <w:szCs w:val="24"/>
          <w:lang w:val="hy-AM"/>
        </w:rPr>
      </w:pPr>
    </w:p>
    <w:p w14:paraId="46E38D71" w14:textId="6CE515C8" w:rsidR="006B2EB6" w:rsidRDefault="006B2EB6" w:rsidP="006B2EB6">
      <w:pPr>
        <w:ind w:left="0" w:firstLine="0"/>
        <w:rPr>
          <w:rFonts w:ascii="GHEA Grapalat" w:hAnsi="GHEA Grapalat"/>
          <w:sz w:val="24"/>
          <w:szCs w:val="24"/>
          <w:lang w:val="hy-AM"/>
        </w:rPr>
      </w:pPr>
    </w:p>
    <w:p w14:paraId="07B47600" w14:textId="4AC9A6F2" w:rsidR="006B2EB6" w:rsidRDefault="006B2EB6" w:rsidP="006B2EB6">
      <w:pPr>
        <w:ind w:left="0" w:firstLine="0"/>
        <w:rPr>
          <w:rFonts w:ascii="GHEA Grapalat" w:hAnsi="GHEA Grapalat"/>
          <w:sz w:val="24"/>
          <w:szCs w:val="24"/>
          <w:lang w:val="hy-AM"/>
        </w:rPr>
      </w:pPr>
    </w:p>
    <w:sectPr w:rsidR="006B2EB6" w:rsidSect="006B2EB6">
      <w:footerReference w:type="default" r:id="rId8"/>
      <w:pgSz w:w="12240" w:h="15840"/>
      <w:pgMar w:top="630" w:right="907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03539" w14:textId="77777777" w:rsidR="00060146" w:rsidRDefault="00060146" w:rsidP="00CD20FA">
      <w:pPr>
        <w:spacing w:before="0" w:after="0"/>
      </w:pPr>
      <w:r>
        <w:separator/>
      </w:r>
    </w:p>
  </w:endnote>
  <w:endnote w:type="continuationSeparator" w:id="0">
    <w:p w14:paraId="54290B3D" w14:textId="77777777" w:rsidR="00060146" w:rsidRDefault="00060146" w:rsidP="00CD20F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1985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9C6EF4" w14:textId="77777777" w:rsidR="00CD20FA" w:rsidRDefault="00CD20FA">
        <w:pPr>
          <w:pStyle w:val="Footer"/>
          <w:jc w:val="center"/>
        </w:pPr>
      </w:p>
      <w:p w14:paraId="75A1B8F2" w14:textId="7E35D795" w:rsidR="00E64049" w:rsidRDefault="00060146">
        <w:pPr>
          <w:pStyle w:val="Footer"/>
          <w:jc w:val="center"/>
        </w:pPr>
      </w:p>
    </w:sdtContent>
  </w:sdt>
  <w:p w14:paraId="584115F9" w14:textId="77777777" w:rsidR="00E64049" w:rsidRDefault="00E640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1E26F" w14:textId="77777777" w:rsidR="00060146" w:rsidRDefault="00060146" w:rsidP="00CD20FA">
      <w:pPr>
        <w:spacing w:before="0" w:after="0"/>
      </w:pPr>
      <w:r>
        <w:separator/>
      </w:r>
    </w:p>
  </w:footnote>
  <w:footnote w:type="continuationSeparator" w:id="0">
    <w:p w14:paraId="443CB1B2" w14:textId="77777777" w:rsidR="00060146" w:rsidRDefault="00060146" w:rsidP="00CD20F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7CE2"/>
    <w:multiLevelType w:val="hybridMultilevel"/>
    <w:tmpl w:val="1FA43F96"/>
    <w:lvl w:ilvl="0" w:tplc="AA02A554">
      <w:start w:val="93"/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D7923"/>
    <w:multiLevelType w:val="hybridMultilevel"/>
    <w:tmpl w:val="C5B8B9DE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212AC4A0">
      <w:start w:val="1"/>
      <w:numFmt w:val="decimal"/>
      <w:lvlText w:val="%2)"/>
      <w:lvlJc w:val="left"/>
      <w:pPr>
        <w:ind w:left="181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12B602D4"/>
    <w:multiLevelType w:val="hybridMultilevel"/>
    <w:tmpl w:val="85802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065C9"/>
    <w:multiLevelType w:val="hybridMultilevel"/>
    <w:tmpl w:val="156AF6E4"/>
    <w:lvl w:ilvl="0" w:tplc="04090011">
      <w:start w:val="1"/>
      <w:numFmt w:val="decimal"/>
      <w:lvlText w:val="%1)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4C703250"/>
    <w:multiLevelType w:val="hybridMultilevel"/>
    <w:tmpl w:val="839EEE14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0BA2E10">
      <w:start w:val="1"/>
      <w:numFmt w:val="decimal"/>
      <w:lvlText w:val="%2)"/>
      <w:lvlJc w:val="left"/>
      <w:pPr>
        <w:ind w:left="1875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505E6BD5"/>
    <w:multiLevelType w:val="hybridMultilevel"/>
    <w:tmpl w:val="E286D2F0"/>
    <w:lvl w:ilvl="0" w:tplc="04090011">
      <w:start w:val="1"/>
      <w:numFmt w:val="decimal"/>
      <w:lvlText w:val="%1)"/>
      <w:lvlJc w:val="left"/>
      <w:pPr>
        <w:ind w:left="1671" w:hanging="360"/>
      </w:pPr>
    </w:lvl>
    <w:lvl w:ilvl="1" w:tplc="04090011">
      <w:start w:val="1"/>
      <w:numFmt w:val="decimal"/>
      <w:lvlText w:val="%2)"/>
      <w:lvlJc w:val="left"/>
      <w:pPr>
        <w:ind w:left="2391" w:hanging="360"/>
      </w:pPr>
    </w:lvl>
    <w:lvl w:ilvl="2" w:tplc="0409001B" w:tentative="1">
      <w:start w:val="1"/>
      <w:numFmt w:val="lowerRoman"/>
      <w:lvlText w:val="%3."/>
      <w:lvlJc w:val="right"/>
      <w:pPr>
        <w:ind w:left="3111" w:hanging="180"/>
      </w:pPr>
    </w:lvl>
    <w:lvl w:ilvl="3" w:tplc="0409000F" w:tentative="1">
      <w:start w:val="1"/>
      <w:numFmt w:val="decimal"/>
      <w:lvlText w:val="%4."/>
      <w:lvlJc w:val="left"/>
      <w:pPr>
        <w:ind w:left="3831" w:hanging="360"/>
      </w:pPr>
    </w:lvl>
    <w:lvl w:ilvl="4" w:tplc="04090019" w:tentative="1">
      <w:start w:val="1"/>
      <w:numFmt w:val="lowerLetter"/>
      <w:lvlText w:val="%5."/>
      <w:lvlJc w:val="left"/>
      <w:pPr>
        <w:ind w:left="4551" w:hanging="360"/>
      </w:pPr>
    </w:lvl>
    <w:lvl w:ilvl="5" w:tplc="0409001B" w:tentative="1">
      <w:start w:val="1"/>
      <w:numFmt w:val="lowerRoman"/>
      <w:lvlText w:val="%6."/>
      <w:lvlJc w:val="right"/>
      <w:pPr>
        <w:ind w:left="5271" w:hanging="180"/>
      </w:pPr>
    </w:lvl>
    <w:lvl w:ilvl="6" w:tplc="0409000F" w:tentative="1">
      <w:start w:val="1"/>
      <w:numFmt w:val="decimal"/>
      <w:lvlText w:val="%7."/>
      <w:lvlJc w:val="left"/>
      <w:pPr>
        <w:ind w:left="5991" w:hanging="360"/>
      </w:pPr>
    </w:lvl>
    <w:lvl w:ilvl="7" w:tplc="04090019" w:tentative="1">
      <w:start w:val="1"/>
      <w:numFmt w:val="lowerLetter"/>
      <w:lvlText w:val="%8."/>
      <w:lvlJc w:val="left"/>
      <w:pPr>
        <w:ind w:left="6711" w:hanging="360"/>
      </w:pPr>
    </w:lvl>
    <w:lvl w:ilvl="8" w:tplc="0409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6" w15:restartNumberingAfterBreak="0">
    <w:nsid w:val="58503EA8"/>
    <w:multiLevelType w:val="hybridMultilevel"/>
    <w:tmpl w:val="F2BA706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1">
      <w:start w:val="1"/>
      <w:numFmt w:val="decimal"/>
      <w:lvlText w:val="%2)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5A9C5CA1"/>
    <w:multiLevelType w:val="hybridMultilevel"/>
    <w:tmpl w:val="6A1C3106"/>
    <w:lvl w:ilvl="0" w:tplc="04090011">
      <w:start w:val="1"/>
      <w:numFmt w:val="decimal"/>
      <w:lvlText w:val="%1)"/>
      <w:lvlJc w:val="left"/>
      <w:pPr>
        <w:ind w:left="1671" w:hanging="360"/>
      </w:pPr>
    </w:lvl>
    <w:lvl w:ilvl="1" w:tplc="04090011">
      <w:start w:val="1"/>
      <w:numFmt w:val="decimal"/>
      <w:lvlText w:val="%2)"/>
      <w:lvlJc w:val="left"/>
      <w:pPr>
        <w:ind w:left="2391" w:hanging="360"/>
      </w:pPr>
    </w:lvl>
    <w:lvl w:ilvl="2" w:tplc="0409001B" w:tentative="1">
      <w:start w:val="1"/>
      <w:numFmt w:val="lowerRoman"/>
      <w:lvlText w:val="%3."/>
      <w:lvlJc w:val="right"/>
      <w:pPr>
        <w:ind w:left="3111" w:hanging="180"/>
      </w:pPr>
    </w:lvl>
    <w:lvl w:ilvl="3" w:tplc="0409000F" w:tentative="1">
      <w:start w:val="1"/>
      <w:numFmt w:val="decimal"/>
      <w:lvlText w:val="%4."/>
      <w:lvlJc w:val="left"/>
      <w:pPr>
        <w:ind w:left="3831" w:hanging="360"/>
      </w:pPr>
    </w:lvl>
    <w:lvl w:ilvl="4" w:tplc="04090019" w:tentative="1">
      <w:start w:val="1"/>
      <w:numFmt w:val="lowerLetter"/>
      <w:lvlText w:val="%5."/>
      <w:lvlJc w:val="left"/>
      <w:pPr>
        <w:ind w:left="4551" w:hanging="360"/>
      </w:pPr>
    </w:lvl>
    <w:lvl w:ilvl="5" w:tplc="0409001B" w:tentative="1">
      <w:start w:val="1"/>
      <w:numFmt w:val="lowerRoman"/>
      <w:lvlText w:val="%6."/>
      <w:lvlJc w:val="right"/>
      <w:pPr>
        <w:ind w:left="5271" w:hanging="180"/>
      </w:pPr>
    </w:lvl>
    <w:lvl w:ilvl="6" w:tplc="0409000F" w:tentative="1">
      <w:start w:val="1"/>
      <w:numFmt w:val="decimal"/>
      <w:lvlText w:val="%7."/>
      <w:lvlJc w:val="left"/>
      <w:pPr>
        <w:ind w:left="5991" w:hanging="360"/>
      </w:pPr>
    </w:lvl>
    <w:lvl w:ilvl="7" w:tplc="04090019" w:tentative="1">
      <w:start w:val="1"/>
      <w:numFmt w:val="lowerLetter"/>
      <w:lvlText w:val="%8."/>
      <w:lvlJc w:val="left"/>
      <w:pPr>
        <w:ind w:left="6711" w:hanging="360"/>
      </w:pPr>
    </w:lvl>
    <w:lvl w:ilvl="8" w:tplc="0409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8" w15:restartNumberingAfterBreak="0">
    <w:nsid w:val="5C322F79"/>
    <w:multiLevelType w:val="hybridMultilevel"/>
    <w:tmpl w:val="BB7AA78C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57F6081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BF2F89"/>
    <w:multiLevelType w:val="hybridMultilevel"/>
    <w:tmpl w:val="85802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587CC5"/>
    <w:multiLevelType w:val="multilevel"/>
    <w:tmpl w:val="B34AB63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  <w:u w:val="single"/>
      </w:rPr>
    </w:lvl>
  </w:abstractNum>
  <w:abstractNum w:abstractNumId="12" w15:restartNumberingAfterBreak="0">
    <w:nsid w:val="7DBD096F"/>
    <w:multiLevelType w:val="hybridMultilevel"/>
    <w:tmpl w:val="941CA0EC"/>
    <w:lvl w:ilvl="0" w:tplc="109E052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9"/>
  </w:num>
  <w:num w:numId="6">
    <w:abstractNumId w:val="3"/>
  </w:num>
  <w:num w:numId="7">
    <w:abstractNumId w:val="8"/>
  </w:num>
  <w:num w:numId="8">
    <w:abstractNumId w:val="10"/>
  </w:num>
  <w:num w:numId="9">
    <w:abstractNumId w:val="2"/>
  </w:num>
  <w:num w:numId="10">
    <w:abstractNumId w:val="4"/>
  </w:num>
  <w:num w:numId="11">
    <w:abstractNumId w:val="7"/>
  </w:num>
  <w:num w:numId="12">
    <w:abstractNumId w:val="5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A3D"/>
    <w:rsid w:val="000128EB"/>
    <w:rsid w:val="0002673A"/>
    <w:rsid w:val="000351B9"/>
    <w:rsid w:val="00037741"/>
    <w:rsid w:val="00060146"/>
    <w:rsid w:val="00060E70"/>
    <w:rsid w:val="000626E4"/>
    <w:rsid w:val="0006339F"/>
    <w:rsid w:val="000812F9"/>
    <w:rsid w:val="000846BD"/>
    <w:rsid w:val="00097AE0"/>
    <w:rsid w:val="000A6B12"/>
    <w:rsid w:val="000B2228"/>
    <w:rsid w:val="000B7CD8"/>
    <w:rsid w:val="000C3745"/>
    <w:rsid w:val="000C39AE"/>
    <w:rsid w:val="000E0A76"/>
    <w:rsid w:val="000F118E"/>
    <w:rsid w:val="000F6DF8"/>
    <w:rsid w:val="00104BC6"/>
    <w:rsid w:val="001275CB"/>
    <w:rsid w:val="00132581"/>
    <w:rsid w:val="00145F93"/>
    <w:rsid w:val="00164293"/>
    <w:rsid w:val="0016445E"/>
    <w:rsid w:val="00167A43"/>
    <w:rsid w:val="001725D3"/>
    <w:rsid w:val="00177C34"/>
    <w:rsid w:val="00193B6F"/>
    <w:rsid w:val="001A3386"/>
    <w:rsid w:val="001B6E1A"/>
    <w:rsid w:val="001C2F02"/>
    <w:rsid w:val="001F65B3"/>
    <w:rsid w:val="002026ED"/>
    <w:rsid w:val="002138FE"/>
    <w:rsid w:val="00216DD7"/>
    <w:rsid w:val="002171D4"/>
    <w:rsid w:val="00224E19"/>
    <w:rsid w:val="00242A7E"/>
    <w:rsid w:val="00255AC8"/>
    <w:rsid w:val="00256D53"/>
    <w:rsid w:val="0026482A"/>
    <w:rsid w:val="00267A4C"/>
    <w:rsid w:val="00274E60"/>
    <w:rsid w:val="0027616F"/>
    <w:rsid w:val="00276295"/>
    <w:rsid w:val="0028048A"/>
    <w:rsid w:val="002943AE"/>
    <w:rsid w:val="002A0FB6"/>
    <w:rsid w:val="002C5BD2"/>
    <w:rsid w:val="002D0124"/>
    <w:rsid w:val="002E1FF5"/>
    <w:rsid w:val="002F2267"/>
    <w:rsid w:val="002F421D"/>
    <w:rsid w:val="00303B98"/>
    <w:rsid w:val="00326CBE"/>
    <w:rsid w:val="00337C32"/>
    <w:rsid w:val="00341F01"/>
    <w:rsid w:val="00343B7E"/>
    <w:rsid w:val="00352E30"/>
    <w:rsid w:val="00380713"/>
    <w:rsid w:val="00394BF3"/>
    <w:rsid w:val="003D072D"/>
    <w:rsid w:val="003D08A4"/>
    <w:rsid w:val="003D1FD7"/>
    <w:rsid w:val="003D2FB4"/>
    <w:rsid w:val="003E5ADA"/>
    <w:rsid w:val="003F26D4"/>
    <w:rsid w:val="00407431"/>
    <w:rsid w:val="00441502"/>
    <w:rsid w:val="00444327"/>
    <w:rsid w:val="004624B0"/>
    <w:rsid w:val="00467D3F"/>
    <w:rsid w:val="0048048D"/>
    <w:rsid w:val="004A1AF5"/>
    <w:rsid w:val="004A5272"/>
    <w:rsid w:val="004A77A6"/>
    <w:rsid w:val="004C4EEF"/>
    <w:rsid w:val="004C6E12"/>
    <w:rsid w:val="004E2A6C"/>
    <w:rsid w:val="004E6C7D"/>
    <w:rsid w:val="005020E4"/>
    <w:rsid w:val="005029AE"/>
    <w:rsid w:val="00515B35"/>
    <w:rsid w:val="00522EBA"/>
    <w:rsid w:val="00543A06"/>
    <w:rsid w:val="00561388"/>
    <w:rsid w:val="00583993"/>
    <w:rsid w:val="00591A12"/>
    <w:rsid w:val="00592C30"/>
    <w:rsid w:val="005A1600"/>
    <w:rsid w:val="005A50F5"/>
    <w:rsid w:val="005C0259"/>
    <w:rsid w:val="005C5177"/>
    <w:rsid w:val="005C5CE8"/>
    <w:rsid w:val="005E0159"/>
    <w:rsid w:val="005E6117"/>
    <w:rsid w:val="00607BD7"/>
    <w:rsid w:val="006272D7"/>
    <w:rsid w:val="00631915"/>
    <w:rsid w:val="00634B3A"/>
    <w:rsid w:val="00652057"/>
    <w:rsid w:val="00655DA3"/>
    <w:rsid w:val="0067508D"/>
    <w:rsid w:val="006801E4"/>
    <w:rsid w:val="00687D8C"/>
    <w:rsid w:val="006937D2"/>
    <w:rsid w:val="006956FF"/>
    <w:rsid w:val="006B2EB6"/>
    <w:rsid w:val="006B3E99"/>
    <w:rsid w:val="006C1983"/>
    <w:rsid w:val="006D59E0"/>
    <w:rsid w:val="006E15BC"/>
    <w:rsid w:val="006E1EE4"/>
    <w:rsid w:val="006E2B18"/>
    <w:rsid w:val="006E42ED"/>
    <w:rsid w:val="006F1CA9"/>
    <w:rsid w:val="00704194"/>
    <w:rsid w:val="00706713"/>
    <w:rsid w:val="00711E59"/>
    <w:rsid w:val="00715D0A"/>
    <w:rsid w:val="00721787"/>
    <w:rsid w:val="00723438"/>
    <w:rsid w:val="00733BAB"/>
    <w:rsid w:val="00740C4C"/>
    <w:rsid w:val="00747685"/>
    <w:rsid w:val="00754494"/>
    <w:rsid w:val="0078785E"/>
    <w:rsid w:val="007972AE"/>
    <w:rsid w:val="007A3837"/>
    <w:rsid w:val="007B173A"/>
    <w:rsid w:val="007B3016"/>
    <w:rsid w:val="007B5A96"/>
    <w:rsid w:val="007C5942"/>
    <w:rsid w:val="007E2CB0"/>
    <w:rsid w:val="007F2820"/>
    <w:rsid w:val="007F5FC4"/>
    <w:rsid w:val="00823C0C"/>
    <w:rsid w:val="00825D8B"/>
    <w:rsid w:val="0083612D"/>
    <w:rsid w:val="00850F3A"/>
    <w:rsid w:val="00855FE8"/>
    <w:rsid w:val="00856A0A"/>
    <w:rsid w:val="0085766F"/>
    <w:rsid w:val="00882DC4"/>
    <w:rsid w:val="008A0F40"/>
    <w:rsid w:val="008A7AA8"/>
    <w:rsid w:val="008B15AD"/>
    <w:rsid w:val="008B2807"/>
    <w:rsid w:val="008C2F6B"/>
    <w:rsid w:val="008C4C3B"/>
    <w:rsid w:val="008C7782"/>
    <w:rsid w:val="008D00C4"/>
    <w:rsid w:val="008D3F2F"/>
    <w:rsid w:val="008E4AF5"/>
    <w:rsid w:val="008E5708"/>
    <w:rsid w:val="008E60D2"/>
    <w:rsid w:val="008E7B76"/>
    <w:rsid w:val="008F4D22"/>
    <w:rsid w:val="008F4F3E"/>
    <w:rsid w:val="008F6A82"/>
    <w:rsid w:val="008F6CC2"/>
    <w:rsid w:val="008F6E92"/>
    <w:rsid w:val="008F7AFC"/>
    <w:rsid w:val="00911ACA"/>
    <w:rsid w:val="009259F6"/>
    <w:rsid w:val="00926BDB"/>
    <w:rsid w:val="00926EF5"/>
    <w:rsid w:val="00933920"/>
    <w:rsid w:val="00944346"/>
    <w:rsid w:val="009449DB"/>
    <w:rsid w:val="00945F80"/>
    <w:rsid w:val="00956506"/>
    <w:rsid w:val="009578C8"/>
    <w:rsid w:val="009624F7"/>
    <w:rsid w:val="0096629B"/>
    <w:rsid w:val="00976C5E"/>
    <w:rsid w:val="00992BD9"/>
    <w:rsid w:val="009A1736"/>
    <w:rsid w:val="009A7C38"/>
    <w:rsid w:val="009C1681"/>
    <w:rsid w:val="009C6544"/>
    <w:rsid w:val="009F4069"/>
    <w:rsid w:val="00A0031E"/>
    <w:rsid w:val="00A0285A"/>
    <w:rsid w:val="00A06423"/>
    <w:rsid w:val="00A2645C"/>
    <w:rsid w:val="00A319CE"/>
    <w:rsid w:val="00A32A9A"/>
    <w:rsid w:val="00A3494D"/>
    <w:rsid w:val="00A36ABE"/>
    <w:rsid w:val="00A50B9E"/>
    <w:rsid w:val="00A67EC5"/>
    <w:rsid w:val="00A745E2"/>
    <w:rsid w:val="00A759F5"/>
    <w:rsid w:val="00A81217"/>
    <w:rsid w:val="00AA7F64"/>
    <w:rsid w:val="00AD2469"/>
    <w:rsid w:val="00AD3965"/>
    <w:rsid w:val="00AD46AD"/>
    <w:rsid w:val="00AD6CE5"/>
    <w:rsid w:val="00B1243A"/>
    <w:rsid w:val="00B2405D"/>
    <w:rsid w:val="00B26674"/>
    <w:rsid w:val="00B36B6C"/>
    <w:rsid w:val="00B5177A"/>
    <w:rsid w:val="00B633DE"/>
    <w:rsid w:val="00B67988"/>
    <w:rsid w:val="00B7357B"/>
    <w:rsid w:val="00BA0735"/>
    <w:rsid w:val="00BA0E28"/>
    <w:rsid w:val="00BA1C2B"/>
    <w:rsid w:val="00BA49BF"/>
    <w:rsid w:val="00BA744E"/>
    <w:rsid w:val="00BB3075"/>
    <w:rsid w:val="00BC0FD6"/>
    <w:rsid w:val="00C12FF8"/>
    <w:rsid w:val="00C23ED3"/>
    <w:rsid w:val="00C37404"/>
    <w:rsid w:val="00C47971"/>
    <w:rsid w:val="00C532D0"/>
    <w:rsid w:val="00C70D75"/>
    <w:rsid w:val="00C73F6E"/>
    <w:rsid w:val="00CB62B3"/>
    <w:rsid w:val="00CC1B67"/>
    <w:rsid w:val="00CC2AC6"/>
    <w:rsid w:val="00CD20FA"/>
    <w:rsid w:val="00CE15E5"/>
    <w:rsid w:val="00CE4766"/>
    <w:rsid w:val="00CE5A7E"/>
    <w:rsid w:val="00CE7A9B"/>
    <w:rsid w:val="00D01285"/>
    <w:rsid w:val="00D13B61"/>
    <w:rsid w:val="00D24E06"/>
    <w:rsid w:val="00D33776"/>
    <w:rsid w:val="00D55FA5"/>
    <w:rsid w:val="00D64CAD"/>
    <w:rsid w:val="00D6617C"/>
    <w:rsid w:val="00D841EB"/>
    <w:rsid w:val="00D87AD8"/>
    <w:rsid w:val="00DA34C4"/>
    <w:rsid w:val="00DA49FE"/>
    <w:rsid w:val="00DA513F"/>
    <w:rsid w:val="00DD1AAB"/>
    <w:rsid w:val="00DE6B67"/>
    <w:rsid w:val="00DF2D46"/>
    <w:rsid w:val="00E10AF1"/>
    <w:rsid w:val="00E206E1"/>
    <w:rsid w:val="00E2799E"/>
    <w:rsid w:val="00E46AAF"/>
    <w:rsid w:val="00E47661"/>
    <w:rsid w:val="00E478C4"/>
    <w:rsid w:val="00E5099E"/>
    <w:rsid w:val="00E60A3D"/>
    <w:rsid w:val="00E64049"/>
    <w:rsid w:val="00E7731C"/>
    <w:rsid w:val="00E9393F"/>
    <w:rsid w:val="00E950F0"/>
    <w:rsid w:val="00EB55B6"/>
    <w:rsid w:val="00EC2370"/>
    <w:rsid w:val="00EC7F4B"/>
    <w:rsid w:val="00EE0D1C"/>
    <w:rsid w:val="00F05DF0"/>
    <w:rsid w:val="00F1638F"/>
    <w:rsid w:val="00F275E5"/>
    <w:rsid w:val="00F4385D"/>
    <w:rsid w:val="00F43F79"/>
    <w:rsid w:val="00F812F5"/>
    <w:rsid w:val="00F81356"/>
    <w:rsid w:val="00F83233"/>
    <w:rsid w:val="00F8376D"/>
    <w:rsid w:val="00F864DA"/>
    <w:rsid w:val="00FA1DC6"/>
    <w:rsid w:val="00FA5210"/>
    <w:rsid w:val="00FB4858"/>
    <w:rsid w:val="00FC5282"/>
    <w:rsid w:val="00FE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7EAE3"/>
  <w15:docId w15:val="{110F621A-869D-4EB1-8801-54A38D29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DF8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">
    <w:name w:val="Char Char Char Char Char Char Char Char Char Char Char Char"/>
    <w:basedOn w:val="Normal"/>
    <w:rsid w:val="000F6DF8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28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28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A4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locked/>
    <w:rsid w:val="00522EBA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rsid w:val="00522EBA"/>
    <w:pPr>
      <w:spacing w:before="0" w:after="120"/>
      <w:ind w:left="0" w:firstLine="0"/>
    </w:pPr>
    <w:rPr>
      <w:rFonts w:asciiTheme="minorHAnsi" w:eastAsiaTheme="minorHAnsi" w:hAnsiTheme="minorHAnsi"/>
      <w:sz w:val="24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522EBA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6138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4A527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266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66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667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6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674"/>
    <w:rPr>
      <w:rFonts w:ascii="Calibri" w:eastAsia="Calibri" w:hAnsi="Calibri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64049"/>
    <w:pPr>
      <w:tabs>
        <w:tab w:val="center" w:pos="4680"/>
        <w:tab w:val="right" w:pos="9360"/>
      </w:tabs>
      <w:spacing w:before="0" w:after="0"/>
      <w:ind w:left="0" w:firstLine="0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64049"/>
  </w:style>
  <w:style w:type="paragraph" w:styleId="Header">
    <w:name w:val="header"/>
    <w:basedOn w:val="Normal"/>
    <w:link w:val="HeaderChar"/>
    <w:uiPriority w:val="99"/>
    <w:unhideWhenUsed/>
    <w:rsid w:val="00CD20F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D20FA"/>
    <w:rPr>
      <w:rFonts w:ascii="Calibri" w:eastAsia="Calibri" w:hAnsi="Calibri" w:cs="Times New Roman"/>
    </w:rPr>
  </w:style>
  <w:style w:type="table" w:customStyle="1" w:styleId="TableGrid2">
    <w:name w:val="Table Grid2"/>
    <w:basedOn w:val="TableNormal"/>
    <w:next w:val="TableGrid"/>
    <w:uiPriority w:val="39"/>
    <w:rsid w:val="001B6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B6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4C89C-D034-4B16-B2AE-428D5192F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862</Words>
  <Characters>4914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Santrosyan1</dc:creator>
  <cp:keywords>https:/mul2-minfin.gov.am/tasks/1039155/oneclick?token=3676643a871b75ae1b1debb6c63e52bb</cp:keywords>
  <dc:description/>
  <cp:lastModifiedBy>Sevak Bazeyan</cp:lastModifiedBy>
  <cp:revision>2</cp:revision>
  <cp:lastPrinted>2020-08-19T06:05:00Z</cp:lastPrinted>
  <dcterms:created xsi:type="dcterms:W3CDTF">2025-08-01T12:58:00Z</dcterms:created>
  <dcterms:modified xsi:type="dcterms:W3CDTF">2025-08-01T12:58:00Z</dcterms:modified>
</cp:coreProperties>
</file>