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38709" w14:textId="77777777" w:rsidR="008857FA" w:rsidRPr="008857FA" w:rsidRDefault="008857FA" w:rsidP="008857FA">
      <w:pPr>
        <w:spacing w:after="0" w:line="360" w:lineRule="auto"/>
        <w:ind w:right="120" w:firstLine="540"/>
        <w:jc w:val="right"/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</w:pPr>
      <w:r w:rsidRPr="008857FA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ՆԱԽԱԳԻԾ</w:t>
      </w:r>
    </w:p>
    <w:p w14:paraId="2A602DED" w14:textId="77777777" w:rsidR="008857FA" w:rsidRPr="008857FA" w:rsidRDefault="008857FA" w:rsidP="008857FA">
      <w:pPr>
        <w:spacing w:after="0" w:line="360" w:lineRule="auto"/>
        <w:ind w:right="120"/>
        <w:jc w:val="center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46CEA5C7" w14:textId="77777777" w:rsidR="008857FA" w:rsidRPr="008857FA" w:rsidRDefault="008857FA" w:rsidP="008857FA">
      <w:pPr>
        <w:spacing w:after="0" w:line="360" w:lineRule="auto"/>
        <w:ind w:right="120"/>
        <w:jc w:val="center"/>
        <w:rPr>
          <w:rFonts w:ascii="GHEA Grapalat" w:eastAsia="Times New Roman" w:hAnsi="GHEA Grapalat" w:cs="Arial Armenian"/>
          <w:b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ՀԱՅԱՍՏԱՆԻ</w:t>
      </w:r>
      <w:r w:rsidRPr="008857F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ՀԱՆՐԱՊԵՏՈՒԹՅԱՆ</w:t>
      </w:r>
      <w:r w:rsidRPr="008857F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ԿԱՌԱՎԱՐՈՒԹՅԱՆ</w:t>
      </w:r>
    </w:p>
    <w:p w14:paraId="00BAA47B" w14:textId="77777777" w:rsidR="008857FA" w:rsidRPr="008857FA" w:rsidRDefault="008857FA" w:rsidP="008857FA">
      <w:pPr>
        <w:spacing w:after="0" w:line="360" w:lineRule="auto"/>
        <w:ind w:right="120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  <w:r w:rsidRPr="008857FA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</w:t>
      </w:r>
      <w:r w:rsidRPr="008857F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Ր</w:t>
      </w:r>
      <w:r w:rsidRPr="008857F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</w:t>
      </w:r>
      <w:r w:rsidRPr="008857F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Շ</w:t>
      </w:r>
      <w:r w:rsidRPr="008857F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ՈՒ</w:t>
      </w:r>
      <w:r w:rsidRPr="008857F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</w:t>
      </w:r>
      <w:r w:rsidRPr="008857FA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                                                                                                                                                   </w:t>
      </w:r>
    </w:p>
    <w:p w14:paraId="1344A65A" w14:textId="77777777" w:rsidR="008857FA" w:rsidRPr="008857FA" w:rsidRDefault="008857FA" w:rsidP="008857FA">
      <w:pPr>
        <w:spacing w:after="0" w:line="360" w:lineRule="auto"/>
        <w:ind w:right="120"/>
        <w:jc w:val="right"/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</w:pPr>
      <w:r w:rsidRPr="008857FA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>N________Ն</w:t>
      </w:r>
    </w:p>
    <w:p w14:paraId="4BAE8FDB" w14:textId="77777777" w:rsidR="008857FA" w:rsidRPr="008857FA" w:rsidRDefault="008857FA" w:rsidP="008857FA">
      <w:pPr>
        <w:spacing w:after="0" w:line="360" w:lineRule="auto"/>
        <w:ind w:right="120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02D19CA4" w14:textId="379A9B57" w:rsidR="008857FA" w:rsidRPr="00792AAD" w:rsidRDefault="008857FA" w:rsidP="00792AAD">
      <w:pPr>
        <w:spacing w:after="0" w:line="360" w:lineRule="auto"/>
        <w:ind w:right="1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 ԾԱՌԱՅՈՂԻ ԿԱՏԱՐՈՂԱԿԱՆԻ ԿԱՌԱՎԱՐՄԱՆ</w:t>
      </w:r>
      <w:r w:rsidR="00792AAD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ԿԱՐԳԸ,</w:t>
      </w:r>
      <w:r w:rsidRPr="008857FA">
        <w:rPr>
          <w:lang w:val="fr-FR"/>
        </w:rPr>
        <w:t xml:space="preserve"> </w:t>
      </w:r>
      <w:r w:rsidR="00EB19B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ԻՆՉՊԵՍ ՆԱԵՎ ՔՐԵԱԿԱՏԱՐՈՂԱԿԱՆ ԾԱՌԱՅՈՂՆԵՐԻ,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ՓՐԿԱՐԱՐԱԿԱՆ ԾԱՌԱՅՈՂՆԵՐԻ</w:t>
      </w:r>
      <w:r w:rsidR="00915AB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,</w:t>
      </w:r>
      <w:r w:rsidR="00EB19B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ԷԿՈՊԱՐԵԿԱՅԻՆ ԾԱՌԱՅՈՂՆԵՐԻ</w:t>
      </w:r>
      <w:r w:rsidR="00915AB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,</w:t>
      </w:r>
      <w:r w:rsidR="00D60FF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ՀԱՐԿԱԴԻՐ ԿԱՏԱՐՈՂՆԵՐԻ </w:t>
      </w:r>
      <w:r w:rsidR="00915AB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ԵՎ ՊՐՈԲԱՑԻԱՅԻ ԾԱՌԱՅՈՂՆԵՐԻ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ԿԱՏԱՐՈՂԱԿԱՆՆԵՐԻ ԿԱՌԱՎԱՐՄԱՆ ԿԱՐԳԸ</w:t>
      </w:r>
      <w:r w:rsidR="00792AAD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ՀԱՍՏԱՏԵԼՈՒ </w:t>
      </w:r>
      <w:r w:rsidR="00125A6F" w:rsidRPr="00125A6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ԵՎ ՀԱՅԱՍՏԱՆԻ ՀԱՆՐԱՊԵՏՈՒԹՅԱՆ ԿԱՌԱՎԱՐՈՒԹՅԱՆ 2011 ԹՎԱԿԱՆԻ ՀՈԿՏԵՄԲԵՐԻ 20-Ի N 1510-Ն ՈՐՈՇՈՒՄՆ ՈՒԺԸ ԿՈՐՑՐԱԾ ՃԱՆԱՉԵԼՈՒ ՄԱՍԻՆ</w:t>
      </w:r>
    </w:p>
    <w:p w14:paraId="5AFD1098" w14:textId="49384A24" w:rsidR="008857FA" w:rsidRPr="008857FA" w:rsidRDefault="00792AAD" w:rsidP="008857FA">
      <w:pPr>
        <w:spacing w:line="360" w:lineRule="auto"/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</w:t>
      </w:r>
      <w:r w:rsidR="00D047C0" w:rsidRPr="00D04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«Քաղաքացիական ծառայության մասին» Հայաստանի Հանրապետության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օրենքի 18-րդ հոդվածի 10</w:t>
      </w:r>
      <w:r w:rsidR="00D04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մասով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Հայաստանի Հանրապետության կառավարությունը </w:t>
      </w:r>
      <w:r w:rsidR="008857FA"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որոշում է.</w:t>
      </w:r>
    </w:p>
    <w:p w14:paraId="397288E3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1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Հաստատել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ծառայողի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կատարողականի կառավարման</w:t>
      </w:r>
      <w:r w:rsidR="0051751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՝ </w:t>
      </w:r>
      <w:r w:rsidR="00517517" w:rsidRPr="0051751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աշխատանքի պլանավորման, պլանավորված աշխատանքների մշտադիտարկման, կատարողականի գնահատման, կատարողականի արդյունքների</w:t>
      </w:r>
      <w:r w:rsidR="00517517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հիման վրա աշխատանքի արդյունավետության բարձրացմանն ուղղված միջոցների սահմանման կարգը</w:t>
      </w:r>
      <w:r w:rsidR="00F227DA" w:rsidRPr="00F227D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`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համաձայն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1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հավելվածի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79FA34FE" w14:textId="49B6A43A" w:rsidR="008857FA" w:rsidRPr="00915AB3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15A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915AB3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Հաստատել</w:t>
      </w:r>
      <w:r w:rsidRPr="00915A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քրեակատարողական</w:t>
      </w:r>
      <w:r w:rsidR="00D60FF9"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EB19B2"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ծառայողների,</w:t>
      </w:r>
      <w:r w:rsidRPr="00915A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0FF9"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փրկարարական </w:t>
      </w:r>
      <w:r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ծառայողների</w:t>
      </w:r>
      <w:r w:rsidR="003169D9" w:rsidRPr="00915A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B19B2" w:rsidRPr="00915A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էկոպարեկային ծառայողների </w:t>
      </w:r>
      <w:r w:rsidR="00A979D9"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կատարողական</w:t>
      </w:r>
      <w:r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</w:t>
      </w:r>
      <w:r w:rsidRPr="00915A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կառավարման կարգը` համաձայն N 2 հավելվածի։</w:t>
      </w:r>
    </w:p>
    <w:p w14:paraId="0ECFEDE3" w14:textId="77777777" w:rsidR="00A979D9" w:rsidRPr="00915AB3" w:rsidRDefault="00A979D9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3</w:t>
      </w:r>
      <w:r w:rsidRPr="00915AB3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Հաստատել </w:t>
      </w:r>
      <w:r w:rsidR="007E201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Հարկադիր կատարումն ապահովող ծառայության </w:t>
      </w:r>
      <w:r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</w:t>
      </w:r>
      <w:r w:rsidR="009B073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</w:t>
      </w:r>
      <w:r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կադիր կատարողների կատարողականի կառավարման կարգը` համաձայն N 3 հավելվածի։</w:t>
      </w:r>
    </w:p>
    <w:p w14:paraId="59E5C972" w14:textId="77777777" w:rsidR="00A979D9" w:rsidRDefault="00A979D9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4</w:t>
      </w:r>
      <w:r w:rsidRPr="00915AB3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Հաստատել </w:t>
      </w:r>
      <w:r w:rsidR="00D82527"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պրոբացիայի</w:t>
      </w:r>
      <w:r w:rsidRPr="00915AB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ծառայողների կատարողականի կառավարման կարգը` համաձայն N 4 հավելվածի։</w:t>
      </w:r>
    </w:p>
    <w:p w14:paraId="5F6E0C27" w14:textId="78A32A54" w:rsidR="008857FA" w:rsidRDefault="00EB19B2" w:rsidP="00443BE2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5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Սահմանել, որ Ազգային ժողովի աշխատակազմում աշխատանքային ծրագրերի կազմման, էլեկտրոնային փաստաթղթաշրջանառության համակարգ աշխատանքային ծրագրերի մուտքագրման և հաստատման սույն որոշմամբ սահմանված դրույթները տարածվում են այնքանով, որքանով որ չեն հակասում այդ մարմնում գործող աշխատանքային ծրագրերի կազմման, էլեկտրոնային փաստաթղթաշրջանառության համակարգ աշխատանքային ծրագրերի մուտքագրման և հաստատման կարգերին:</w:t>
      </w:r>
    </w:p>
    <w:p w14:paraId="269BD5F3" w14:textId="7B8DDFF7" w:rsidR="005650DE" w:rsidRDefault="005650DE" w:rsidP="005650DE">
      <w:pPr>
        <w:tabs>
          <w:tab w:val="left" w:pos="720"/>
          <w:tab w:val="left" w:pos="81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5650D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Ուժը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կորցրած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ճանաչել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Հայաստանի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Հանրապետության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կառավարության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2011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թվականի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հոկտեմբերի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20-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«Հայաստանի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Հանրապետության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իշխանության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մարմիններում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ծրագրերի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կազմման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էլեկտրոնային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փաստաթղթաշրջանառության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համակարգ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ծրագրերի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650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մուտք</w:t>
      </w:r>
      <w:r w:rsidRP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ագրման, հաստատման, այդ համակարգով կատարողականների գնահատման և կատարողականների հիման վրա պարգեվատրման կարգը, ինչպես նաև քրեակատարողական և փրկարարական ծառայողների կատարողականների գնահատման կարգը հաստատելու մասին» N 1510-Ն որոշումը:</w:t>
      </w:r>
    </w:p>
    <w:p w14:paraId="1BD52A08" w14:textId="17DAD7BF" w:rsidR="008857FA" w:rsidRPr="0020233C" w:rsidRDefault="005650DE" w:rsidP="0088745F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7</w:t>
      </w:r>
      <w:r w:rsidR="008857FA" w:rsidRPr="0020233C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8857FA" w:rsidRPr="0020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որոշումն ուժի մեջ է մտնում 2026 թվականի հունվարի 1-ից, բացառությամբ սույն որոշման N 1 հավելվածի 3-րդ գլխի, որը ուժի մեջ է մտնում 202</w:t>
      </w:r>
      <w:r w:rsidR="003169D9" w:rsidRPr="0020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8857FA" w:rsidRPr="0020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նոյեմբերի 1-ից։</w:t>
      </w:r>
    </w:p>
    <w:p w14:paraId="5BBA4407" w14:textId="77777777" w:rsidR="008857FA" w:rsidRPr="008857FA" w:rsidRDefault="008857FA" w:rsidP="008857FA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13D0B98E" w14:textId="77777777" w:rsidR="008857FA" w:rsidRPr="008857FA" w:rsidRDefault="008857FA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26F16F5F" w14:textId="77777777" w:rsidR="008857FA" w:rsidRPr="008857FA" w:rsidRDefault="008857FA" w:rsidP="008857FA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25971517" w14:textId="6CB3B4A2" w:rsidR="00EB42CB" w:rsidRDefault="00EB42CB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4525A044" w14:textId="4F821C74" w:rsidR="00365220" w:rsidRDefault="00365220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4D8A807B" w14:textId="556FCF91" w:rsidR="00365220" w:rsidRDefault="00365220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3D7AC232" w14:textId="2978CDCF" w:rsidR="00365220" w:rsidRDefault="00365220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1A7C4948" w14:textId="2D1402C9" w:rsidR="00365220" w:rsidRDefault="00365220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73BB9243" w14:textId="7DE70BD9" w:rsidR="00365220" w:rsidRDefault="00365220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23BE793F" w14:textId="5D3E31A3" w:rsidR="00365220" w:rsidRDefault="00365220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36032C8E" w14:textId="32D12478" w:rsidR="00365220" w:rsidRDefault="00365220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1C70E41E" w14:textId="31EC022E" w:rsidR="00365220" w:rsidRDefault="00365220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461C69CA" w14:textId="4B13445F" w:rsidR="00365220" w:rsidRDefault="00365220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3D32D01F" w14:textId="0187E4AF" w:rsidR="00365220" w:rsidRDefault="00365220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555CC94B" w14:textId="63A3132B" w:rsidR="00792AAD" w:rsidRDefault="00792AAD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11BF277D" w14:textId="5FBD6A58" w:rsidR="00EB42CB" w:rsidRDefault="00EB42CB" w:rsidP="005650DE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00A58C7C" w14:textId="77777777" w:rsidR="005650DE" w:rsidRDefault="005650DE" w:rsidP="005650DE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4A60AD85" w14:textId="77777777" w:rsidR="00EB42CB" w:rsidRDefault="00EB42CB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</w:p>
    <w:p w14:paraId="174A575F" w14:textId="6D5AAB0B" w:rsidR="008857FA" w:rsidRPr="008857FA" w:rsidRDefault="008857FA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8857FA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lastRenderedPageBreak/>
        <w:t>Հավելված 1</w:t>
      </w:r>
    </w:p>
    <w:p w14:paraId="1A069268" w14:textId="77777777" w:rsidR="008857FA" w:rsidRPr="008857FA" w:rsidRDefault="008857FA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8857FA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>ՀՀ կառավարության</w:t>
      </w:r>
      <w:r w:rsidR="00A979D9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 xml:space="preserve"> 2025</w:t>
      </w:r>
      <w:r w:rsidRPr="008857FA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 xml:space="preserve"> թվականի</w:t>
      </w:r>
    </w:p>
    <w:p w14:paraId="092B70C8" w14:textId="77777777" w:rsidR="008857FA" w:rsidRPr="008857FA" w:rsidRDefault="008857FA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8857FA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>N ___ -Ն որոշման</w:t>
      </w:r>
    </w:p>
    <w:p w14:paraId="629269B1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5ED9E9E" w14:textId="77777777" w:rsidR="008857FA" w:rsidRPr="008857FA" w:rsidRDefault="008857FA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 ԾԱՌԱՅՈՂԻ ԿԱՏԱՐՈՂԱԿԱՆԻ ԿԱՌԱՎԱՐՄԱՆ, ԿԱՏԱՐՈՂԱԿԱՆԻ ԳՆԱՀԱՏՄԱՆ ՀԻՄԱՆ ՎՐԱ ԱՇԽԱՏԱՆՔԻ ԱՐԴՅՈՒՆԱՎԵՏՈՒԹՅԱՆ ԲԱՐՁՐԱՑՄԱՆՆ ՈՒՂՂՎԱԾ ՄԻՋՈՑՆԵՐԻ ՍԱՀՄԱՆՄԱՆ ԿԱՐԳԸ</w:t>
      </w:r>
    </w:p>
    <w:p w14:paraId="27EADBC8" w14:textId="77777777" w:rsidR="008857FA" w:rsidRPr="008857FA" w:rsidRDefault="008857FA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7FE4CF6" w14:textId="77777777" w:rsidR="008857FA" w:rsidRPr="008857FA" w:rsidRDefault="008857FA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1. ԸՆԴՀԱՆՈՒՐ ԴՐՈՒՅԹՆԵՐ</w:t>
      </w:r>
    </w:p>
    <w:p w14:paraId="71DB7A3E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կարգով սահմանվում են Հանրապետության նախագահի աշխատակազմում, Հայաստանի Հանրապետության վարչապետի աշխատակազմում, Ազգային ժողովի աշխատակազմում, Սահմանադրական դատարանի աշխատակազմում, Մարդու իրավունքների պաշտպանի աշխատակազմում, Հայաստանի Հանրապետության պետական կառավարման համակարգի մարմիններում, </w:t>
      </w:r>
      <w:r w:rsidR="008A3B04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մարզպետների աշխատակազմերում</w:t>
      </w:r>
      <w:r w:rsidR="008A3B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8A3B04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A3B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անկախ </w:t>
      </w:r>
      <w:r w:rsidR="00D173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պետական մարմիններում </w:t>
      </w:r>
      <w:r w:rsidR="008A3B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ինքնավար մարմիններում,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Հայաստանի Հանրապետության գլխավոր դատախազությունում, քննչական մարմիններում (այսուհետ` մարմին) պետական ծառայության պաշտոն զբաղեցնող անձանց կատարողականների (այսուհետ` կատարողական) կառավարման գործընթացի կազմակերպման, կատարողականի գնահատման հիման վրա աշխատանքի արդյունավետության բարձրացմանն ուղղված միջոցների սահմանման հետ կապված հարաբերությունները։</w:t>
      </w:r>
    </w:p>
    <w:p w14:paraId="0BED868D" w14:textId="5790FEC4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Այն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մարմիններում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որտեղ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առկա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չէ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գլխավոր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քարտուղարի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պաշտոն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սույն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կարգով գլխավոր քարտուղարին վերապահված լիազորությունները և գործողությունները </w:t>
      </w:r>
      <w:r w:rsidR="00D073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իրականացնում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«Քաղաքացիական ծառայության մասին» օրենքով նախատեսված համապատասխան պաշտոնատար անձը։ Այն տեսչական մարմիններում, որտեղ առկա չէ գլխավոր քարտուղարի պաշտոն, սույն կարգով 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գլխավոր քարտուղարին վերապահված լիազորությունները և գործողությունները </w:t>
      </w:r>
      <w:r w:rsidR="00D073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իրականացնում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տեսչական մարմնի ղեկավարի տեղակալը։</w:t>
      </w:r>
    </w:p>
    <w:p w14:paraId="324F8399" w14:textId="3B077F24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3. Սույն կարգի դրույթները չեն տարածվում Հայաստանի Հանրապետության պաշտպանության, ազգային անվտանգության, պետական պահպանության, ոստիկանության համակարգերում զինվորական ծառայության պաշտոն զբաղեցնողների, արտաքին հետախուզության ծառայությունում ծառայության պաշտոն զբաղեցնողների, հակակո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ռուպցիոն կոմիտեում ծառայության 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պաշտոն զբաղեցնողների վրա։ </w:t>
      </w:r>
    </w:p>
    <w:p w14:paraId="2F785D26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79A491B" w14:textId="77777777" w:rsidR="008857FA" w:rsidRPr="008857FA" w:rsidRDefault="008857FA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2. ԿԱՏԱՐՈՂԱԿԱՆԻ ԿԱՌԱՎԱՐՄԱՆ ԳՈՐԾԸՆԹԱՑԸ</w:t>
      </w:r>
    </w:p>
    <w:p w14:paraId="34F36388" w14:textId="77777777" w:rsidR="008857FA" w:rsidRPr="008857FA" w:rsidRDefault="008857FA" w:rsidP="008857FA">
      <w:pPr>
        <w:shd w:val="clear" w:color="auto" w:fill="FFFFFF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CFBF8"/>
          <w:lang w:val="hy-AM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8857FA">
        <w:rPr>
          <w:rFonts w:ascii="MS Mincho" w:eastAsia="MS Mincho" w:hAnsi="MS Mincho" w:cs="MS Mincho"/>
          <w:sz w:val="24"/>
          <w:szCs w:val="24"/>
          <w:lang w:val="hy-AM" w:eastAsia="ru-RU"/>
        </w:rPr>
        <w:t>․</w:t>
      </w:r>
      <w:r w:rsidRPr="008857FA">
        <w:rPr>
          <w:rFonts w:ascii="Sylfaen" w:eastAsia="MS Mincho" w:hAnsi="Sylfaen" w:cs="MS Mincho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CFBF8"/>
          <w:lang w:val="hy-AM"/>
        </w:rPr>
        <w:t xml:space="preserve">Կատարողականի կառավարումը մարմնի կանոնադրական նպատակների և խնդիրների իրականացմանն ուղղված գործառույթներից բխող աշխատանքների արդյունավետության բարձրացմանն ուղղված գործընթաց է։ </w:t>
      </w:r>
    </w:p>
    <w:p w14:paraId="783E2042" w14:textId="708A9538" w:rsidR="008857FA" w:rsidRPr="008857FA" w:rsidRDefault="008857FA" w:rsidP="008857FA">
      <w:pPr>
        <w:shd w:val="clear" w:color="auto" w:fill="FFFFFF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CFBF8"/>
          <w:lang w:val="hy-AM"/>
        </w:rPr>
      </w:pPr>
      <w:r w:rsidRPr="008857F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CFBF8"/>
          <w:lang w:val="hy-AM"/>
        </w:rPr>
        <w:t>5</w:t>
      </w:r>
      <w:r w:rsidRPr="008857FA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CFBF8"/>
          <w:lang w:val="hy-AM"/>
        </w:rPr>
        <w:t>․</w:t>
      </w:r>
      <w:r w:rsidRPr="008857F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CFBF8"/>
          <w:lang w:val="hy-AM"/>
        </w:rPr>
        <w:t xml:space="preserve"> </w:t>
      </w:r>
      <w:r w:rsidRPr="008857FA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CFBF8"/>
          <w:lang w:val="hy-AM"/>
        </w:rPr>
        <w:t>Կատարողականի</w:t>
      </w:r>
      <w:r w:rsidRPr="008857F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CFBF8"/>
          <w:lang w:val="hy-AM"/>
        </w:rPr>
        <w:t xml:space="preserve"> </w:t>
      </w:r>
      <w:r w:rsidRPr="008857FA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CFBF8"/>
          <w:lang w:val="hy-AM"/>
        </w:rPr>
        <w:t>կառավարման</w:t>
      </w:r>
      <w:r w:rsidRPr="008857F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CFBF8"/>
          <w:lang w:val="hy-AM"/>
        </w:rPr>
        <w:t xml:space="preserve"> փուլերն են՝ աշխատանքի պլանավորումը (աշխատանքային ծրագրերի կազմում), </w:t>
      </w:r>
      <w:r w:rsidR="00F5697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CFBF8"/>
          <w:lang w:val="hy-AM"/>
        </w:rPr>
        <w:t xml:space="preserve">պլանավորված </w:t>
      </w:r>
      <w:r w:rsidRPr="008857F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CFBF8"/>
          <w:lang w:val="hy-AM"/>
        </w:rPr>
        <w:t>աշխատանքների մշտադիտարկումը, կատարողականի գնահատումը։</w:t>
      </w:r>
    </w:p>
    <w:p w14:paraId="02688B9A" w14:textId="77777777" w:rsidR="008857FA" w:rsidRPr="008857FA" w:rsidRDefault="008857FA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FC03DBA" w14:textId="77777777" w:rsidR="008857FA" w:rsidRPr="008857FA" w:rsidRDefault="008857FA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 ԱՇԽԱՏԱՆՔԻ ՊԼԱՆԱՎՈՐՈՒՄԸ</w:t>
      </w:r>
    </w:p>
    <w:p w14:paraId="0D0CFDEA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Աշխատանքի պլանավորման փուլում կազմվում և հաստատվում են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հաջորդ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տարվա (հունվարի 1-ից դեկտեմբերի 31-ը)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շխատանքային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ծրագրերը։ </w:t>
      </w:r>
    </w:p>
    <w:p w14:paraId="4675AF6E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Մարմնի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ծրագրում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տվյալ աշխատանքային տարվա նպատակները (այսուհետ՝ նպատակ) սահմանվում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են՝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հաշվի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առնելով</w:t>
      </w:r>
      <w:r w:rsidRPr="008857FA">
        <w:rPr>
          <w:lang w:val="hy-AM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մարմնի կանոնադրական նպատակները, օրենսդրությամբ մարմնին վերապահված գործառույթները: Պետական կառավարման համակարգի </w:t>
      </w:r>
      <w:r w:rsidRPr="00471D1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մարմիններում </w:t>
      </w:r>
      <w:r w:rsidR="00A47EFC" w:rsidRPr="00471D1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 մարզպետների աշխատակազմերում</w:t>
      </w:r>
      <w:r w:rsidR="00A47EFC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նպատակները սահմանվում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են՝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հաշվի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առնելով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նաև Հայաստանի Հանրապետության կառավարության ծրագրով հաստատված նպատակները։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2BD7FC5C" w14:textId="77777777" w:rsidR="008857FA" w:rsidRPr="008857FA" w:rsidRDefault="008857FA" w:rsidP="008857FA">
      <w:pPr>
        <w:spacing w:line="360" w:lineRule="auto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8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ծրագրում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նպատակները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ըստ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կանոնադրական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բաշխվում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են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գրասենյակների,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ստորաբաժանումներում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միավորների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ծառայողների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857FA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ծառայող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ծրագրերում։ Ծառայողի աշխատանքային ծրագիրը կազմելիս հիմք է ընդունվում պաշտոնի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նրան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վերապահված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գործառույթները</w:t>
      </w:r>
      <w:r w:rsidRPr="008857FA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7F91065" w14:textId="63707065" w:rsidR="008857FA" w:rsidRPr="008857FA" w:rsidRDefault="00F5697B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9. Մարմնի յ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ուրաքանչյուր հաջորդ աշխատանքային տարվա աշխատանքային ծրագիրը մարմնի ղեկավարը հաստատում է մինչև ընթացիկ տարվա դեկտեմբերի 5-ը՝ հիմք ընդունելով իր տեղակալների և (կամ) մարմնի գլխավոր քարտուղարի կողմից ներկայացված առաջարկությունները։ </w:t>
      </w:r>
      <w:r w:rsidR="00DA695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</w:t>
      </w:r>
      <w:r w:rsidR="00DA6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պետության նախագահի աշխատակազմի</w:t>
      </w:r>
      <w:r w:rsidR="00DA695A" w:rsidRPr="00DA6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695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աշխատանքային ծրագիրը հաստատում է Հանրապետության նախագահը</w:t>
      </w:r>
      <w:r w:rsidR="00DA6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DA695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6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Վարչապետի աշխատակազմում՝</w:t>
      </w:r>
      <w:r w:rsidR="00BA45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վարչապետը,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Ազգային ժողովի աշխատակազմում՝ Ազգային ժողովի նախագահը, իսկ Սահմանադրական դատարանի աշխատակազմում՝ Սահմանադրական դատարանի նախագահը՝ հիմք ընդունելով համապատասխան աշխատակազմի ղեկավարի կողմից ներկայացված առաջարկությունները։</w:t>
      </w:r>
      <w:r w:rsidR="00B643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Վիճակագրական կոմիտեի աշխատանքային ծրագիրը վիճակագրության պետական խորհուրդը հաստատում է </w:t>
      </w:r>
      <w:r w:rsidR="00B643E4" w:rsidRPr="00B643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պետական բյուջեի հաստատումից հետո՝ մեկամսյա ժամկետում</w:t>
      </w:r>
      <w:r w:rsidR="00B643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48F6A44B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Մարմնի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ծրագիրը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հաստատվելուց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հետո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10 աշխատանքային օրվա ընթացքում հաստատվում են գրասենյակների, կառուցվածքային ստորաբաժանումների, կառուցվածքային ստորաբաժանումներում գործող ներքին կառուցվածքային միավորների</w:t>
      </w:r>
      <w:r w:rsidR="003E4C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 ծրագրերը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3909B487" w14:textId="475CD50B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Ծառայողի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ծրագիրը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հաստատվում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համապատասխան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կառուցվածքային ստորաբաժանման աշխատանքային ծրագիրը հաստատվելուց հետո 5 աշխատանքային օրվա ընթացքում, կառուցվածքային ստորաբաժանումներում գործող ներքին կառուցվածքային միավորի դեպքում՝ ներքին կառուցվածքային միավորի աշխատանքային ծրագիրը հաստատվելուց հետո 5 աշխատանք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ային օրվա ընթացքում, իսկ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կառուցվածքային ստորաբաժանումների 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կազմում չընդգրկված ծառայողի աշխատանքային ծրագիրը հաստատվում է նրա անմիջական ղեկավարի աշխատանքային ծրագիրը հաստատվելուց</w:t>
      </w:r>
      <w:r w:rsidRPr="008857FA">
        <w:rPr>
          <w:lang w:val="hy-AM"/>
        </w:rPr>
        <w:t xml:space="preserve"> 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հետո 5 աշխատանքային օրվա ընթացքում, բացառությամբ այն դեպքերի, </w:t>
      </w:r>
      <w:r w:rsidR="006A07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երբ սույն </w:t>
      </w:r>
      <w:r w:rsidR="006A0726" w:rsidRPr="00FF04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կարգի </w:t>
      </w:r>
      <w:r w:rsidR="00D11984" w:rsidRPr="00B064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67</w:t>
      </w:r>
      <w:r w:rsidRPr="00B064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կետով ս</w:t>
      </w:r>
      <w:r w:rsidRPr="00FF04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ահմանված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կարգով նախատեսվում է անցկացնել հարցազրույց։</w:t>
      </w:r>
    </w:p>
    <w:p w14:paraId="445F6C5E" w14:textId="33E5E73C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Ծառայողի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ծրագիրը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հաստատում և աշխատանքային ծրագրով սահմանված միջոցառումների </w:t>
      </w:r>
      <w:r w:rsidRPr="004B2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շրջ</w:t>
      </w:r>
      <w:r w:rsidR="000A6A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անակ</w:t>
      </w:r>
      <w:r w:rsidR="003803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 կատարված աշխատանքների արդյունքները</w:t>
      </w:r>
      <w:r w:rsidRPr="004B2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գնահատում</w:t>
      </w:r>
      <w:r w:rsid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անմիջական ղեկավարը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1BCD3D60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13. </w:t>
      </w:r>
      <w:r w:rsidR="00CA5E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 պաշտոնի նշանակված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ծառայողն իր աշխատանքային ծրագիրը կազմում և հաստատման է ներկայացնում իր ծառայողական պարտականությունների կատարմանը անցնելուց հետո 5 </w:t>
      </w:r>
      <w:r w:rsidRPr="004B2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աշխատանքային օրվա ընթացքում:</w:t>
      </w:r>
      <w:r w:rsidR="001E5B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2BB83C94" w14:textId="098AC395" w:rsidR="008857FA" w:rsidRPr="008857FA" w:rsidRDefault="00A97CCA" w:rsidP="00A97CCA">
      <w:pPr>
        <w:tabs>
          <w:tab w:val="left" w:pos="9540"/>
        </w:tabs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97CC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>14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Օրենսդրությամբ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տվյալ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մարմնի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կանոնադրական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նպատակների, մարմնին վերապահված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գործառույթների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փոփոխության դեպքում մարմնի աշխատանքային ծրագրում ըստ անհրաժեշտության կատարվում են փոփոխություններ և (կամ) լրացումներ։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Մարմնի աշխատանքային ծրագրում փոփոխություններ և (կամ) լրացումներ կարող են կատարվել նաև սույն կարգի 3</w:t>
      </w:r>
      <w:r w:rsidR="00D047C0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-րդ կետով սահմանված հիմքով։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կառավարման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համակարգի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մարմինների</w:t>
      </w:r>
      <w:r w:rsidR="008857FA" w:rsidRPr="008857FA">
        <w:rPr>
          <w:lang w:val="hy-AM"/>
        </w:rPr>
        <w:t xml:space="preserve"> </w:t>
      </w:r>
      <w:r w:rsidR="00A47EFC" w:rsidRPr="008A3B04">
        <w:rPr>
          <w:rFonts w:ascii="GHEA Grapalat" w:eastAsia="Times New Roman" w:hAnsi="GHEA Grapalat" w:cs="Sylfaen"/>
          <w:sz w:val="24"/>
          <w:szCs w:val="24"/>
          <w:lang w:val="hy-AM" w:eastAsia="ru-RU"/>
        </w:rPr>
        <w:t>և մարզպետների աշխատակազմերի</w:t>
      </w:r>
      <w:r w:rsidR="00A47EFC" w:rsidRPr="00A47EFC">
        <w:rPr>
          <w:lang w:val="hy-AM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աշխատանքային ծրագրերում 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փոփոխություններ և (կամ) լրացումներ կարող են կատարվել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նաև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Հայաստանի</w:t>
      </w:r>
      <w:r w:rsidR="008857FA" w:rsidRPr="008857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Հանրապետության կառավարության ծրագրով հաստատված նպատակների փոփոխության դեպքում։ </w:t>
      </w:r>
    </w:p>
    <w:p w14:paraId="55F8D627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Մարմնի աշխատանքային ծրագրում փոփոխություններ և (կամ) լրացումներ կատարվելու դեպքում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մարմնի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գրասենյակների, </w:t>
      </w:r>
      <w:r w:rsidR="005A7839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կառուցվածքային ստորաբաժանումների</w:t>
      </w:r>
      <w:r w:rsidR="005A7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5A7839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կառուցվածքային ստորաբաժանումներում գործող ներքին կառուցվածքային միավորների և ծառայողների աշխատանքային ծրագրերում ըստ անհրաժեշտության փոփոխություններ և (կամ) լրացումներ կատարվում են մարմնի աշխատանքային ծրագրի փոփոխությունները և (կամ) լրացումները հաստատվելուց հետո 10 աշխատանքային օրվա ընթացքում։</w:t>
      </w:r>
    </w:p>
    <w:p w14:paraId="463C6E95" w14:textId="77777777" w:rsidR="00F5697B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16. Մարմնի աշխատանքային ծրագիրը կազմվում և հաստատվում է էլեկտրոնային փաստաթղթաշրջանառության համակարգում (այսուհետ՝ Համակարգ)։ </w:t>
      </w:r>
    </w:p>
    <w:p w14:paraId="176B30DC" w14:textId="77777777" w:rsidR="00F5697B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17․ </w:t>
      </w:r>
      <w:r w:rsidR="00F5697B" w:rsidRPr="00D047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="00F5697B" w:rsidRPr="00D04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5697B" w:rsidRPr="00D047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ծրագրերը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5697B" w:rsidRPr="00F5697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կազմվում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5697B" w:rsidRPr="00F5697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են՝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5697B" w:rsidRPr="00F5697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համաձայն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1 </w:t>
      </w:r>
      <w:r w:rsidR="00F5697B" w:rsidRPr="00F5697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ձևի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063E1C87" w14:textId="676D7594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Մարմնի ղեկավարի տեղակալները և գլխավոր քարտուղարը սույն կարգի 9-րդ կետով նախատեսված առաջարկությունները Համակարգով մարմնի ղեկավարին են </w:t>
      </w:r>
      <w:r w:rsidR="000A6A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ուղարկում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ընթացիկ տարվա նոյեմբերի 25-ը:</w:t>
      </w:r>
    </w:p>
    <w:p w14:paraId="17D907CA" w14:textId="77777777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Մարմնի ղեկավարը մարմնի աշխատաքային ծրագիրը Համակարգում հաստատում է իր հասցեից և այն վերադարձնում է գլխավոր քարտուղարին։ Գլխավոր քարտուղարը հաստատված աշխատանքային ծրագիրը տեղեկացնում է մարմնի գրասենյակների </w:t>
      </w:r>
      <w:r w:rsidR="005A7839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կառուցվածքային ստորաբաժանումների</w:t>
      </w:r>
      <w:r w:rsidR="005A7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ղեկավարներին</w:t>
      </w:r>
      <w:r w:rsidR="005A7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5A7839" w:rsidRPr="005A7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ինչպես նաև</w:t>
      </w:r>
      <w:r w:rsidR="008857FA" w:rsidRPr="008857FA">
        <w:rPr>
          <w:lang w:val="hy-AM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կառուցվածքային ստորաբաժանումների կազմում չընդգրկված ծառայողներին՝ իրենց աշխատանքային ծրագրերը կազմելու և հաստատման ներկայացնելու համար: </w:t>
      </w:r>
    </w:p>
    <w:p w14:paraId="7C0C9251" w14:textId="2B7DDE4E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A97CCA" w:rsidRP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Կառուցվածքային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ստորաբաժանման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 ծրագիրը տվյալ կառուցվածքային ստորաբաժանման ղեկավարի աշխատանքային ծրագիրն է, իսկ կառուցվածքային ստորաբաժանումներում գործող ներքին կառուցվածքային միավորի</w:t>
      </w:r>
      <w:r w:rsidR="008857FA" w:rsidRPr="008857FA">
        <w:rPr>
          <w:lang w:val="hy-AM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աշխատանքային ծրագիրը՝</w:t>
      </w:r>
      <w:r w:rsidR="008857FA" w:rsidRPr="008857FA">
        <w:rPr>
          <w:rFonts w:ascii="GHEA Grapalat" w:hAnsi="GHEA Grapalat"/>
          <w:sz w:val="24"/>
          <w:szCs w:val="24"/>
          <w:lang w:val="hy-AM"/>
        </w:rPr>
        <w:t xml:space="preserve"> տվյալ</w:t>
      </w:r>
      <w:r w:rsidR="008857FA" w:rsidRPr="008857FA">
        <w:rPr>
          <w:rFonts w:ascii="Sylfaen" w:hAnsi="Sylfaen"/>
          <w:lang w:val="hy-AM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կառուցվածքային ստորաբաժանման կազմում գործող ներքին կառուցվածքային միավորի ղեկավարի ծրագիրն է։</w:t>
      </w:r>
    </w:p>
    <w:p w14:paraId="095627A3" w14:textId="16C63280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21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Հանրապետության նախագահի աշխատակազմի, Հայաստանի Հանրապետության վարչապետի աշխատակազմի, Ազգային ժողովի աշխատակազմի, Սահմանադրական դատարանի աշխատակազմի աշխատանքային ծրագրերը սույն կարգով սահմանված ընթացակարգով Համակարգ են մուտքագրվում համապատասխան մարմնի աշխատակազմի ղեկավարի հասցեից։</w:t>
      </w:r>
    </w:p>
    <w:p w14:paraId="493B5595" w14:textId="4E90E0C3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22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25507C" w:rsidRPr="0025507C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Մարմնի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ծրագիրը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ստանալուց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հետո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կարգի 10-րդ կետով սահմանված ժամկետում </w:t>
      </w:r>
      <w:r w:rsidR="005A7839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գրասենյակի ղեկավարը</w:t>
      </w:r>
      <w:r w:rsidR="005A7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5A7839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կառուցվ</w:t>
      </w:r>
      <w:r w:rsidR="005A78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ածքային ստորաբաժանման ղեկավարը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կազմում և մարմնի ղեկավարի հաստատմանն են ներկայացնում հաջորդ աշխատանքային տարվա աշխատանքային ծրագիրը։ </w:t>
      </w:r>
      <w:r w:rsidR="00000E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000EE8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րասենյակի</w:t>
      </w:r>
      <w:r w:rsidR="00000E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կ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առուցվածքային ստորաբաժանման գործունեության ոլորտը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համակարգող պաշտոնատար անձի (այսուհետ` համակարգող) առկայության դեպքում, հաջորդ աշխատանքային տարվա ծրագիրը մարմնի ղեկավարի հաստատմանն է ներկայացվում համակարգողի հետ համաձայնեցնելուց հետո:</w:t>
      </w:r>
    </w:p>
    <w:p w14:paraId="044F05E8" w14:textId="793D756F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606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23</w:t>
      </w:r>
      <w:r w:rsidR="008857FA" w:rsidRPr="00D606B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A97CCA" w:rsidRPr="00D606B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D606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Մարմնի ղեկավարը աշխատանքային ծրագիրը հաստատում է </w:t>
      </w:r>
      <w:r w:rsidR="00CA5EA1" w:rsidRPr="00D606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երեք</w:t>
      </w:r>
      <w:r w:rsidR="008857FA" w:rsidRPr="00D606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 օրվա ընթացքում։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66A24169" w14:textId="361B6BD1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24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Աշխատանքային ծրագրի վերաբերյալ առարկություններ ունենալու դեպքում մարմնի ղեկավարը մեկ աշխատանքային օրվա ընթացքում աշխատանքային ծրագիրը առաջարկություններով և դիտողություններով վերադարձնում է լրամշակման։ Համապատասխան փոփոխությունները կատարվում և լրամշակված աշխատանքային ծրագիրը սահմանված կարգով հաստատման է ներկայացվում մեկ աշխատանքային օրվա ընթացքում։</w:t>
      </w:r>
    </w:p>
    <w:p w14:paraId="79B458D2" w14:textId="49C3DE6A" w:rsidR="008857FA" w:rsidRPr="00385731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Կառուցվածքային ստորաբաժանման</w:t>
      </w:r>
      <w:r w:rsidR="008857FA" w:rsidRPr="008857FA">
        <w:rPr>
          <w:lang w:val="hy-AM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(կամ) կառուցվածքային ստորաբաժանումներում գործող ներքին կառուցվածքային միավորի աշխատանքային ծրագիրը համապատասխան պաշտոնատար անձի կողմից հաստատվելուց 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ծառայողին տեղեկացնելուց հետո,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ծառայողը իր աշխատանքային ծրագիրը երեք աշխատանքային օրվա ընթացքում </w:t>
      </w:r>
      <w:r w:rsid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կազմում և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հաստատման է ներկայացնում </w:t>
      </w:r>
      <w:r w:rsid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Ծառայողի աշխատանքային ծրագրի հաստատման ժամանակ 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անմիջական ղեկավարը Համակարգում 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ընտրում է նաև յուրաքանչյուր միջոցառման համար անհրաժեշտ կոմպետենցիաները, որոնք ինքնաշխատ ներբեռնվում են Համակարգ </w:t>
      </w:r>
      <w:r w:rsidR="00EF65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էլեկտրոնային եղանակով՝ </w:t>
      </w:r>
      <w:r w:rsidR="00F5697B" w:rsidRPr="003640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քաղաքացիական ծառայո</w:t>
      </w:r>
      <w:r w:rsidR="00EF6571" w:rsidRPr="003640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ւթյան տեղեկատվական հարթակի միջոցով (այսուհետ՝ էլեկտրոնային եղանակ)՝</w:t>
      </w:r>
      <w:r w:rsidR="00F5697B" w:rsidRPr="003640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ծառայողի անձնական էջից։</w:t>
      </w:r>
      <w:r w:rsidR="00BA43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16C05DE9" w14:textId="171DD2E1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000E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առայողի աշխատանքային ծրագիրը </w:t>
      </w:r>
      <w:r w:rsidR="00000E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անմիջական ղեկավարը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հաստատում է մեկ աշխատանքային օրվա ընթացքում։</w:t>
      </w:r>
    </w:p>
    <w:p w14:paraId="6CDF8397" w14:textId="6E2FB4C3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27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Առարկություններ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ունենալու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ղեկավարը</w:t>
      </w:r>
      <w:r w:rsidR="008857FA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ծառայողի աշխատանքային ծրագիրը առաջարկություններով վերադարձնում է լրամշակման։ Ծառայողը մեկ աշխատանքային օրվա ընթացքում կատարում է համապատասխան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փոփոխություններ և լրամշակված աշխատանքային ծրագիրը ներկայացնում է հաստատմանը։</w:t>
      </w:r>
    </w:p>
    <w:p w14:paraId="55C830CA" w14:textId="631E5F9A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28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Մարմնի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բոլոր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ծառայողների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ծրագրերը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հաստատվելուց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հետո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մեկ աշխատանքային օրվա ընթացքում գլխավոր քարտուղարը 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գրասենյակների</w:t>
      </w:r>
      <w:r w:rsidR="00186B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186B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առուցվածքային ստորաբաժանումների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ինչպես նաև կառուցվածքային ստորաբաժանումների կազմում չընդգրկված ծառայողների աշխատանքային ծրագրերը Համակարգով միավորում է մարմնի աշխատանքային ծրագրի հետ, իսկ </w:t>
      </w:r>
      <w:r w:rsidR="00186BA2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գրասենյակների,</w:t>
      </w:r>
      <w:r w:rsidR="00186B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կառուցվածքային ստորաբաժանումների, կառուցվածքային ստորաբաժանումներում գործող ներքին կառուցվածքային միավորների ղեկավարները իրենց ենթակաների աշխատանքային ծրագրերը միավորում են իրենց աշխատանքային ծրագրերի հետ։</w:t>
      </w:r>
    </w:p>
    <w:p w14:paraId="7C0495D0" w14:textId="77777777" w:rsidR="008857FA" w:rsidRPr="008857FA" w:rsidRDefault="008857FA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56F443FF" w14:textId="462A5D9F" w:rsidR="008857FA" w:rsidRPr="008857FA" w:rsidRDefault="008857FA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4. </w:t>
      </w:r>
      <w:r w:rsidR="00D047C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ՊԼԱՆԱՎՈՐՎԱԾ </w:t>
      </w:r>
      <w:r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ԱՇԽԱՏԱՆՔՆԵՐԻ ՄՇՏԱԴԻՏԱՐԿՈՒՄԸ</w:t>
      </w:r>
    </w:p>
    <w:p w14:paraId="73E17C27" w14:textId="26FE4F11" w:rsidR="008857FA" w:rsidRPr="00A44043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29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BC7B84" w:rsidRPr="00BC7B84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Աշխատանքների մշտադիտարկման նպ</w:t>
      </w:r>
      <w:r w:rsidR="002F1A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ատակը հաշվետու ժամանակահատվածում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աշխատանքների պատշաճ իրականացման ապահովումն է։ Մշտադիտարկումն իրականացվում է </w:t>
      </w:r>
      <w:r w:rsidR="004B08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ծառայողի միջև աշխատանքների իրականացման ընթացքի վերաբերյալ պարբերաբար անցկացվող աշխատանքային քննարկումների, ինչպես նաև կատարված աշխատանքների գնահատման ժամանակ </w:t>
      </w:r>
      <w:r w:rsidR="00BA4587" w:rsidRPr="00186B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վերհանված</w:t>
      </w:r>
      <w:r w:rsid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թերությունների և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խնդիրների վերաբերյալ Համակարգում մեկնաբանություններ </w:t>
      </w:r>
      <w:r w:rsidR="008857FA" w:rsidRPr="00F828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կատարելու միջոցով։ </w:t>
      </w:r>
    </w:p>
    <w:p w14:paraId="2C64E14D" w14:textId="77777777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Աշխատանքային քննարկումները նախաձեռնում է </w:t>
      </w:r>
      <w:r w:rsidR="00186B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 Աշխատանքային քննարկումնե</w:t>
      </w:r>
      <w:r w:rsidR="008857FA" w:rsidRPr="004B2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</w:t>
      </w:r>
      <w:r w:rsidR="001E5B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նախաձեռնել նաև ծառայող</w:t>
      </w:r>
      <w:r w:rsidR="001E5B95" w:rsidRPr="004B2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ը՝</w:t>
      </w:r>
      <w:r w:rsidR="008857FA" w:rsidRPr="004B2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աշխատանքների իրականացման ընթացքում առաջ եկած խնդիրների ուղղությամբ լուծումներ գտնելու նպատակով։</w:t>
      </w:r>
    </w:p>
    <w:p w14:paraId="352407A3" w14:textId="77777777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31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Աշխատանքների մշտադիտարկման փուլում 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ղեկավարը</w:t>
      </w:r>
      <w:r w:rsidR="008857FA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աշխատանքի գնահատականի վերաբերյալ Համակարգում </w:t>
      </w:r>
      <w:r w:rsidR="00586B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ներկայացնում է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հիմնավորում </w:t>
      </w:r>
      <w:r w:rsidR="008857FA" w:rsidRPr="004B2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</w:t>
      </w:r>
      <w:r w:rsidR="00904A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DE0A63" w:rsidRPr="001B06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47</w:t>
      </w:r>
      <w:r w:rsidR="008857FA" w:rsidRPr="001B06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կետով ս</w:t>
      </w:r>
      <w:r w:rsidR="008857FA" w:rsidRPr="004B2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ահմանված </w:t>
      </w:r>
      <w:r w:rsidR="004B29D2" w:rsidRPr="004B2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դեպքում</w:t>
      </w:r>
      <w:r w:rsidR="008857FA" w:rsidRPr="004B2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4245C8B0" w14:textId="77777777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32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Աշխատանքների մշտադիտարկման արդյունքներով</w:t>
      </w:r>
      <w:r w:rsidR="008857FA" w:rsidRPr="008857FA">
        <w:rPr>
          <w:lang w:val="hy-AM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կարգով սահմանված ժամկետներում և ընթացակարգով</w:t>
      </w:r>
      <w:r w:rsidR="008857FA" w:rsidRPr="008857FA">
        <w:rPr>
          <w:lang w:val="hy-AM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 են վերանայվել աշխատանքային ծրագրով նախատեսված աշխատանքների նպատակները, եթե պար</w:t>
      </w:r>
      <w:r w:rsidR="001E5B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զվել է, որ սահմանված ժամկետում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հնար</w:t>
      </w:r>
      <w:r w:rsidR="001E5B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ավոր չ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 ձեռք բերել տվյալ նպատակի ակնկալվող արդյունքը։</w:t>
      </w:r>
    </w:p>
    <w:p w14:paraId="0A30E4ED" w14:textId="262390F7" w:rsidR="008857FA" w:rsidRPr="008857FA" w:rsidRDefault="00D047C0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33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ղեկավարը</w:t>
      </w:r>
      <w:r w:rsidR="008857FA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ծառայողի աշխատանքային ծրագրի նպատակները փոփոխելու հիմքերի վերաբերյալ առաջարկությունը ներկայացնում է իր 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վերադասին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ով երկու աշխատանքային օրվա ընթացքում ընդունում է առաջարկությունը և ներկայացնում է մ</w:t>
      </w:r>
      <w:r w:rsid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արմնի ղեկավարի հաստատմանը</w:t>
      </w:r>
      <w:r w:rsidR="008D7DA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D7DA3" w:rsidRPr="00EA75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իսկ առաջարկությունը </w:t>
      </w:r>
      <w:r w:rsidR="008D7DA3" w:rsidRPr="00EA7566">
        <w:rPr>
          <w:rFonts w:ascii="GHEA Grapalat" w:hAnsi="GHEA Grapalat"/>
          <w:sz w:val="24"/>
          <w:szCs w:val="24"/>
          <w:lang w:val="hy-AM"/>
        </w:rPr>
        <w:t>հիմնավոր չհամարելու դեպքում՝ վերադասը այն վերադարձնում է առաջարկությունը ներկայացնողին</w:t>
      </w:r>
      <w:r w:rsidR="00F5697B" w:rsidRPr="00EA75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F5697B" w:rsidRPr="008D7DA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</w:t>
      </w:r>
      <w:r w:rsidR="008857FA" w:rsidRPr="008D7DA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լխավոր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քարտուղարի</w:t>
      </w:r>
      <w:r w:rsidR="008857FA" w:rsidRPr="008857FA">
        <w:rPr>
          <w:lang w:val="hy-AM"/>
        </w:rPr>
        <w:t xml:space="preserve"> </w:t>
      </w:r>
      <w:r w:rsidR="008857FA" w:rsidRPr="008857FA">
        <w:rPr>
          <w:rFonts w:ascii="GHEA Grapalat" w:hAnsi="GHEA Grapalat"/>
          <w:sz w:val="24"/>
          <w:lang w:val="hy-AM"/>
        </w:rPr>
        <w:t xml:space="preserve">և </w:t>
      </w:r>
      <w:r w:rsidR="008857FA" w:rsidRPr="006A0137">
        <w:rPr>
          <w:rFonts w:ascii="GHEA Grapalat" w:hAnsi="GHEA Grapalat"/>
          <w:color w:val="000000" w:themeColor="text1"/>
          <w:sz w:val="24"/>
          <w:lang w:val="hy-AM"/>
        </w:rPr>
        <w:t xml:space="preserve">մարմնի ղեկավարի տեղակալների </w:t>
      </w:r>
      <w:r w:rsidR="008857FA" w:rsidRPr="006A013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աշխատանքային ծրագրի նպատակները փոփոխելու հիմքերի վերաբերյալ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առաջարկությունը գլխավոր քարտուղարը ներկայացնում է մարմնի ղեկավարի հաստատմանը։ Ներկայացված առաջարկությունը հիմնավոր չհամարելու դեպքում մարմնի ղեկավարը առաջարկությունը վերադարձնում է </w:t>
      </w:r>
      <w:r w:rsid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առաջարկությունը ներկայացնողին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8857FA" w:rsidRPr="008857FA">
        <w:rPr>
          <w:lang w:val="hy-AM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Մարմնի ղեկավարի տեղակալների և գլխավոր քարտուղարի աշխատանքային ծրագրի նպատակները փոփոխելու հիմքերի վերաբերյալ առաջարկություն կարող է ներկայացնել նաև մարմնի ղեկավարը։</w:t>
      </w:r>
    </w:p>
    <w:p w14:paraId="10CB1B89" w14:textId="064A80C9" w:rsidR="008857FA" w:rsidRDefault="00904AF9" w:rsidP="00254BD1">
      <w:pPr>
        <w:spacing w:after="0" w:line="360" w:lineRule="auto"/>
        <w:ind w:firstLine="54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34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Աշխատանքների մշտադիտարկման արդյունքներով</w:t>
      </w:r>
      <w:r w:rsidR="008857FA" w:rsidRPr="008857FA">
        <w:rPr>
          <w:rFonts w:ascii="GHEA Grapalat" w:hAnsi="GHEA Grapalat"/>
          <w:sz w:val="24"/>
          <w:szCs w:val="24"/>
          <w:lang w:val="hy-AM"/>
        </w:rPr>
        <w:t xml:space="preserve"> պետական կառավարման համակարգի մարմնի հաջորդ աշխատանքային տարվա՝ </w:t>
      </w:r>
      <w:r w:rsidR="008857FA"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 գործունեության հնգամյա միջոցառումների ծրագրից </w:t>
      </w:r>
      <w:r w:rsidR="008857FA" w:rsidRPr="008857FA">
        <w:rPr>
          <w:rFonts w:ascii="GHEA Grapalat" w:hAnsi="GHEA Grapalat"/>
          <w:sz w:val="24"/>
          <w:szCs w:val="24"/>
          <w:lang w:val="hy-AM"/>
        </w:rPr>
        <w:t>բխող միջոցառումներում փոփոխություններ</w:t>
      </w:r>
      <w:r w:rsidR="008857FA" w:rsidRPr="008857FA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կատարելու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անհրաժեշտության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այդ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առաջարկությունները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ներկայացվում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են յուրաքանչյուր տարվա </w:t>
      </w:r>
      <w:r w:rsidR="00864246" w:rsidRPr="004B29D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հոկտեմբերի 15-ից մինչև նոյեմբերի 1-ը</w:t>
      </w:r>
      <w:r w:rsidR="008857FA" w:rsidRPr="004B29D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։</w:t>
      </w:r>
    </w:p>
    <w:p w14:paraId="733B569D" w14:textId="4676BCB2" w:rsidR="00792AAD" w:rsidRDefault="00792AAD" w:rsidP="00254BD1">
      <w:pPr>
        <w:spacing w:after="0" w:line="360" w:lineRule="auto"/>
        <w:ind w:firstLine="54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14:paraId="5431D5A6" w14:textId="16DE2B1B" w:rsidR="00792AAD" w:rsidRDefault="00792AAD" w:rsidP="00254BD1">
      <w:pPr>
        <w:spacing w:after="0" w:line="360" w:lineRule="auto"/>
        <w:ind w:firstLine="54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</w:p>
    <w:p w14:paraId="64287091" w14:textId="77777777" w:rsidR="00792AAD" w:rsidRDefault="00792AAD" w:rsidP="00254BD1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AEC1C87" w14:textId="77777777" w:rsidR="00254BD1" w:rsidRPr="00254BD1" w:rsidRDefault="00254BD1" w:rsidP="00254BD1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F0F4501" w14:textId="77777777" w:rsidR="008857FA" w:rsidRPr="008857FA" w:rsidRDefault="008857FA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5. ԿԱՏԱՐՈՂԱԿԱՆԻ ԳՆԱՀԱՏՈՒՄԸ</w:t>
      </w:r>
    </w:p>
    <w:p w14:paraId="77D708A8" w14:textId="77777777" w:rsidR="008857FA" w:rsidRDefault="00904AF9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35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Ծառայողի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կատարողականի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գնահատումը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 ծրագրով </w:t>
      </w:r>
      <w:r w:rsidR="00864246" w:rsidRPr="004B2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սահմանված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աշխատանքի արդյունքների գնահատումն է, որն իրականացնում է 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0F74184F" w14:textId="6EC30546" w:rsidR="008857FA" w:rsidRPr="008857FA" w:rsidRDefault="00904AF9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36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Կատարողականի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գնահատման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գործընթացը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նպատակաուղղված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մարմնի կանոնադրական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նպատակների իրականացմանը, ինչպես նաև ծառայողների աշխատանքի արդյունավետության բարձրացմանը։ </w:t>
      </w:r>
    </w:p>
    <w:p w14:paraId="73D54B2A" w14:textId="1787E297" w:rsidR="008857FA" w:rsidRPr="008857FA" w:rsidRDefault="00904AF9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37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Ծառայողի կատարողականի գնահատման ն</w:t>
      </w:r>
      <w:r w:rsidR="002F1A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պատակը հաշվետու ժամանակահատվածում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 ծրագրով նախատեսված աշխատանքի արդյունքներին հասնելու արդյունավետությունն է, անհատական ուժեղ և թույլ կողմերի բացահայտումը և դրանց հիման վրա զարգացման անհատական ծրագրերի կազմումը և հաստատումը։ </w:t>
      </w:r>
    </w:p>
    <w:p w14:paraId="58B17A80" w14:textId="0F96AC9C" w:rsidR="008857FA" w:rsidRPr="002E6102" w:rsidRDefault="00904AF9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38</w:t>
      </w:r>
      <w:r w:rsidR="008857FA" w:rsidRPr="002E6102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Կատարողականի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գնահատման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արդյունքները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հաշվի են առնվում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կարգի </w:t>
      </w:r>
      <w:r w:rsidR="00D11984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77</w:t>
      </w:r>
      <w:r w:rsidR="008857FA" w:rsidRPr="006A013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-</w:t>
      </w:r>
      <w:r w:rsidR="00FB4510" w:rsidRPr="006A013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րդ, </w:t>
      </w:r>
      <w:r w:rsidR="00D11984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79</w:t>
      </w:r>
      <w:r w:rsidR="00806007" w:rsidRPr="006A013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-րդ</w:t>
      </w:r>
      <w:r w:rsidR="00D11984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և 81</w:t>
      </w:r>
      <w:r w:rsidR="00FB4510" w:rsidRPr="006A013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-րդ</w:t>
      </w:r>
      <w:r w:rsidR="00806007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կետ</w:t>
      </w:r>
      <w:r w:rsidR="00806007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եր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ով սահմանված աշխատանքի արդյունավետության բարձրացմանն ուղղված միջոցները կիրառելու,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վերապատրաստման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անհատական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ծրագրեր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կազմելու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հանրային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ծառայության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մասին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օրենսդրությամբ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սահմանված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դեպքերում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նախապատվության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իրավունքից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օգտվելու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տեղափոխում, փոխադրում, գործուղում իրականացնելու, հիմնական աշխատավարձի բնականոն աճ կիրառելու կամ կասեցնելու, հիմնական աշխատավարձի հաշվարկման գործակիցը օրեն</w:t>
      </w:r>
      <w:r w:rsidR="0090353D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քով սահմանված կարգով իջեցնելու</w:t>
      </w:r>
      <w:r w:rsidR="00072DE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«Քաղաքացիական ծառայության մասին» օրենքով սահմանված կարգով ավելի բարձր թափուր պաշտոնի նշանակելու</w:t>
      </w:r>
      <w:r w:rsidR="0090353D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A4587" w:rsidRPr="001A53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կամ լիազորությունները դադարեցնելու</w:t>
      </w:r>
      <w:r w:rsidR="00BA45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համար։  </w:t>
      </w:r>
    </w:p>
    <w:p w14:paraId="2BB55E3D" w14:textId="77777777" w:rsidR="002C594C" w:rsidRPr="002E6102" w:rsidRDefault="00904AF9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39</w:t>
      </w:r>
      <w:r w:rsidR="002C594C" w:rsidRPr="002E6102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Կատարողականի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գնահատումը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իրականացվում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Համակարգով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Յուրաքանչյուր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տարվա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ավարտին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իրականացվում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կատարողականի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տարեկան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գնահատականի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ամփոփում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ընդհանուր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ատական), որը կիսամյակային գնահատականների միջին թվաբանականն է։ Գնահատման ժամանակահատվածը ընդգրկում է յուրաքանչյուր օրացուցային տարվա առաջին աշխատանքային օրվանից 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մինչև տվյալ տարվա վերջին աշխատանքային օրը։</w:t>
      </w:r>
      <w:r w:rsidR="007566A4" w:rsidRPr="002E6102">
        <w:rPr>
          <w:rFonts w:ascii="GHEA Grapalat" w:hAnsi="GHEA Grapalat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470DE3" w:rsidRPr="002E61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Յուրաքանչյուր կիսամյակի ավարտին իրականացվում է կատարողականի </w:t>
      </w:r>
      <w:r w:rsidR="007566A4" w:rsidRPr="002E61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կիսամյակային (ընթացիկ)</w:t>
      </w:r>
      <w:r w:rsidR="00470DE3" w:rsidRPr="002E61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գնահատում:</w:t>
      </w:r>
    </w:p>
    <w:p w14:paraId="2C094A77" w14:textId="20F9CD25" w:rsidR="00EA1017" w:rsidRPr="003279F3" w:rsidRDefault="007A0EE6" w:rsidP="003279F3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279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</w:t>
      </w:r>
      <w:r w:rsidRPr="003279F3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3279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Համակարգով գնահատվում են աշխատանքի կատարման ժամկետը, որակը, ինչպես նաև այդ աշխատանքների կատարման համար անհրաժեշտ և պաշտոնի անձնագրով նախատեսված կոմպետենցիաների տիրապետման մակարդակը։ Կոմպետենցիաների տիրապետման մակարդակը գնահատվում է հիմք ընդունելով դրանց վարքագծային ցուցիչները (վարքագծային նկարագրությունը)։ </w:t>
      </w:r>
      <w:r w:rsidR="00EA1017" w:rsidRPr="005B75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Կոմպետենցիաների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տիրապետման մակարդակի գնահատման</w:t>
      </w:r>
      <w:r w:rsidR="00EA1017" w:rsidRPr="005B75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վարքագծային ցուցիչների օրինակելի ձևը սահմանված է </w:t>
      </w:r>
      <w:r w:rsidR="003279F3" w:rsidRPr="005B75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</w:t>
      </w:r>
      <w:r w:rsidR="00EA1017" w:rsidRPr="005B75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N 2-ով։</w:t>
      </w:r>
      <w:r w:rsidR="00EA1017" w:rsidRPr="003279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0B213880" w14:textId="15522051" w:rsidR="008857FA" w:rsidRPr="002E6102" w:rsidRDefault="00904AF9" w:rsidP="00E10D07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41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Յուրաքանչյուր </w:t>
      </w:r>
      <w:r w:rsidR="00A54590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կիսամյակի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վերջին աշխատանքային օրը կատարողականի </w:t>
      </w:r>
      <w:r w:rsidR="00CF29B4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կիսամյակային 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գնահատականը Համակարգում ամփոփվում է տվյալ 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կիսամյակի 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ընթացքում կատարված յուրաքանչյուր աշխատանքի համար տրված գնահատականների հիման վրա:</w:t>
      </w:r>
    </w:p>
    <w:p w14:paraId="148141D9" w14:textId="6CA17FF5" w:rsidR="008857FA" w:rsidRDefault="00904AF9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42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Աշխատանքների կատարման ժամկետը և որակը գնահատվում է</w:t>
      </w:r>
      <w:r w:rsidR="00CF29B4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յուրաքանչյուր աշխատանքի ավարտից հետո` հաշվի առնելով </w:t>
      </w:r>
      <w:r w:rsidR="00D90D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ծառայողի կողմից աշխատանքը հանձնելու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ժամկետ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ները, որակը, իսկ կոմպետենցիայի 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տիրապետման մակարդակը գնահատվում է յուրաքանչյուր </w:t>
      </w:r>
      <w:r w:rsidR="00AB1229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կիսամյակի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ավարտին՝</w:t>
      </w:r>
      <w:r w:rsidR="002C594C" w:rsidRPr="002E6102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AB1229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կիսամյակի</w:t>
      </w:r>
      <w:r w:rsidR="00F950BB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վերջին երեք աշխատանքային օրվա</w:t>
      </w:r>
      <w:r w:rsidR="002C594C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ընթացքում</w:t>
      </w:r>
      <w:r w:rsidR="00A97C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բացառությամբ սույն կարգի 58</w:t>
      </w:r>
      <w:r w:rsidR="00DA6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կետով </w:t>
      </w:r>
      <w:r w:rsidR="00EB19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նախատեսված դեպքի</w:t>
      </w:r>
      <w:r w:rsidR="002C594C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 Համակարգով յուրաքանչյուր աշխատանքի ժամկետը և որակը գնահատվում է Աղյուսակ 1-ով սահմանված գնահատականների միջակայքերում, իսկ կոմպե</w:t>
      </w:r>
      <w:r w:rsidR="00AB12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տենցիաների տիրապետման մակարդակը գնահատվում է</w:t>
      </w:r>
      <w:r w:rsidR="002C594C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Աղյուսակ 2-ով սահմանված գնահատականների միջակայքերում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14:paraId="09CB5564" w14:textId="58978B7C" w:rsidR="00A97CCA" w:rsidRDefault="00A97CC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8CEE9B1" w14:textId="44E7F661" w:rsidR="00A97CCA" w:rsidRDefault="00A97CC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1E3C13B" w14:textId="6A0B34B4" w:rsidR="00A97CCA" w:rsidRDefault="00A97CC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AF1DE6B" w14:textId="77777777" w:rsidR="005650DE" w:rsidRDefault="005650DE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5ABBD5B" w14:textId="77777777" w:rsidR="00A97CCA" w:rsidRDefault="00A97CC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DC7CFEA" w14:textId="77777777" w:rsidR="008857FA" w:rsidRPr="00A979D9" w:rsidRDefault="008857FA" w:rsidP="008857FA">
      <w:pPr>
        <w:shd w:val="clear" w:color="auto" w:fill="FFFFFF"/>
        <w:spacing w:after="0" w:line="360" w:lineRule="auto"/>
        <w:ind w:firstLine="540"/>
        <w:jc w:val="right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A979D9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lastRenderedPageBreak/>
        <w:t>Աղյուսակ 1</w:t>
      </w:r>
    </w:p>
    <w:tbl>
      <w:tblPr>
        <w:tblStyle w:val="TableGrid"/>
        <w:tblW w:w="99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3"/>
        <w:gridCol w:w="1794"/>
        <w:gridCol w:w="1590"/>
        <w:gridCol w:w="1631"/>
        <w:gridCol w:w="1631"/>
      </w:tblGrid>
      <w:tr w:rsidR="008857FA" w:rsidRPr="00A979D9" w14:paraId="781A8D4B" w14:textId="77777777" w:rsidTr="007C5B67">
        <w:trPr>
          <w:trHeight w:val="1790"/>
        </w:trPr>
        <w:tc>
          <w:tcPr>
            <w:tcW w:w="3333" w:type="dxa"/>
            <w:tcBorders>
              <w:tl2br w:val="single" w:sz="4" w:space="0" w:color="auto"/>
            </w:tcBorders>
            <w:hideMark/>
          </w:tcPr>
          <w:p w14:paraId="358012AF" w14:textId="77777777" w:rsidR="008857FA" w:rsidRPr="00A979D9" w:rsidRDefault="008857FA" w:rsidP="008857FA">
            <w:pPr>
              <w:shd w:val="clear" w:color="auto" w:fill="FFFFFF"/>
              <w:ind w:firstLine="54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Աշխատանքի կատարման </w:t>
            </w:r>
          </w:p>
          <w:p w14:paraId="0D5992C7" w14:textId="77777777" w:rsidR="008857FA" w:rsidRPr="00A979D9" w:rsidRDefault="008857FA" w:rsidP="008857FA">
            <w:pPr>
              <w:shd w:val="clear" w:color="auto" w:fill="FFFFFF"/>
              <w:ind w:firstLine="54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որակը</w:t>
            </w:r>
          </w:p>
          <w:p w14:paraId="536FAAA0" w14:textId="77777777" w:rsidR="008857FA" w:rsidRPr="00A979D9" w:rsidRDefault="008857FA" w:rsidP="008857FA">
            <w:pPr>
              <w:tabs>
                <w:tab w:val="left" w:pos="1005"/>
              </w:tabs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Աշխատանքի </w:t>
            </w:r>
          </w:p>
          <w:p w14:paraId="7DF1A1E0" w14:textId="77777777" w:rsidR="008857FA" w:rsidRPr="00A979D9" w:rsidRDefault="008857FA" w:rsidP="008857FA">
            <w:pPr>
              <w:tabs>
                <w:tab w:val="left" w:pos="1005"/>
              </w:tabs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կատարման </w:t>
            </w:r>
          </w:p>
          <w:p w14:paraId="39DC01D7" w14:textId="77777777" w:rsidR="008857FA" w:rsidRPr="00A979D9" w:rsidRDefault="008857FA" w:rsidP="008857FA">
            <w:pPr>
              <w:tabs>
                <w:tab w:val="left" w:pos="1050"/>
              </w:tabs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ժամկետը</w:t>
            </w:r>
          </w:p>
        </w:tc>
        <w:tc>
          <w:tcPr>
            <w:tcW w:w="1794" w:type="dxa"/>
            <w:vAlign w:val="center"/>
            <w:hideMark/>
          </w:tcPr>
          <w:p w14:paraId="483F6B7F" w14:textId="77777777" w:rsidR="008857FA" w:rsidRPr="00A979D9" w:rsidRDefault="008857FA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Կատարված է առանց թերությունների</w:t>
            </w:r>
          </w:p>
        </w:tc>
        <w:tc>
          <w:tcPr>
            <w:tcW w:w="1590" w:type="dxa"/>
            <w:vAlign w:val="center"/>
            <w:hideMark/>
          </w:tcPr>
          <w:p w14:paraId="440BD189" w14:textId="77777777" w:rsidR="008857FA" w:rsidRPr="00A979D9" w:rsidRDefault="008857FA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Կատարված է</w:t>
            </w: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br/>
              <w:t>ոչ էական թերություններով</w:t>
            </w:r>
          </w:p>
        </w:tc>
        <w:tc>
          <w:tcPr>
            <w:tcW w:w="1631" w:type="dxa"/>
            <w:vAlign w:val="center"/>
            <w:hideMark/>
          </w:tcPr>
          <w:p w14:paraId="14724BEA" w14:textId="77777777" w:rsidR="008857FA" w:rsidRPr="00A979D9" w:rsidRDefault="008857FA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Կատարված է էական թերություն-ներով</w:t>
            </w:r>
          </w:p>
        </w:tc>
        <w:tc>
          <w:tcPr>
            <w:tcW w:w="1631" w:type="dxa"/>
            <w:vAlign w:val="center"/>
            <w:hideMark/>
          </w:tcPr>
          <w:p w14:paraId="7FD70CFF" w14:textId="77777777" w:rsidR="008857FA" w:rsidRPr="00A979D9" w:rsidRDefault="008857FA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Կատարված չէ</w:t>
            </w:r>
          </w:p>
        </w:tc>
      </w:tr>
      <w:tr w:rsidR="008857FA" w:rsidRPr="00A979D9" w14:paraId="56749E16" w14:textId="77777777" w:rsidTr="008E19C7">
        <w:tc>
          <w:tcPr>
            <w:tcW w:w="3333" w:type="dxa"/>
            <w:hideMark/>
          </w:tcPr>
          <w:p w14:paraId="2DAB5D6C" w14:textId="77777777" w:rsidR="008857FA" w:rsidRPr="00A979D9" w:rsidRDefault="008857FA" w:rsidP="008857FA">
            <w:pPr>
              <w:shd w:val="clear" w:color="auto" w:fill="FFFFFF"/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Սահմանված ժամկետին</w:t>
            </w:r>
          </w:p>
        </w:tc>
        <w:tc>
          <w:tcPr>
            <w:tcW w:w="1794" w:type="dxa"/>
            <w:hideMark/>
          </w:tcPr>
          <w:p w14:paraId="222BD6B9" w14:textId="77777777" w:rsidR="008857FA" w:rsidRPr="00A979D9" w:rsidRDefault="008857FA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0" w:type="dxa"/>
            <w:hideMark/>
          </w:tcPr>
          <w:p w14:paraId="06D92C8F" w14:textId="77777777" w:rsidR="008857FA" w:rsidRPr="00A979D9" w:rsidRDefault="0073054B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90</w:t>
            </w:r>
            <w:r w:rsidR="008A3B04"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-94</w:t>
            </w:r>
          </w:p>
        </w:tc>
        <w:tc>
          <w:tcPr>
            <w:tcW w:w="1631" w:type="dxa"/>
            <w:hideMark/>
          </w:tcPr>
          <w:p w14:paraId="548F2A03" w14:textId="77777777" w:rsidR="008857FA" w:rsidRPr="00A979D9" w:rsidRDefault="008857FA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</w:t>
            </w:r>
            <w:r w:rsidRPr="00125A6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-80</w:t>
            </w:r>
          </w:p>
        </w:tc>
        <w:tc>
          <w:tcPr>
            <w:tcW w:w="1631" w:type="dxa"/>
            <w:hideMark/>
          </w:tcPr>
          <w:p w14:paraId="134B9A8C" w14:textId="77777777" w:rsidR="008857FA" w:rsidRPr="00A979D9" w:rsidRDefault="008857FA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857FA" w:rsidRPr="00A979D9" w14:paraId="47BEEBE1" w14:textId="77777777" w:rsidTr="007C5B67">
        <w:trPr>
          <w:trHeight w:val="2483"/>
        </w:trPr>
        <w:tc>
          <w:tcPr>
            <w:tcW w:w="3333" w:type="dxa"/>
            <w:hideMark/>
          </w:tcPr>
          <w:p w14:paraId="52E198CB" w14:textId="77777777" w:rsidR="008857FA" w:rsidRPr="00A979D9" w:rsidRDefault="008857FA" w:rsidP="007C5B67">
            <w:pPr>
              <w:shd w:val="clear" w:color="auto" w:fill="FFFFFF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Սահմանված ժամկետի ոչ էական բացթողումներով</w:t>
            </w: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="000200A8"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ժամկետի բացթողումը աշխատանքի</w:t>
            </w:r>
            <w:r w:rsidR="00C14CF2"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</w:t>
            </w:r>
            <w:r w:rsidR="000200A8"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ակնկալվող արդյունքի վրա բացասական </w:t>
            </w: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ազդեցություն չի ունեցել</w:t>
            </w: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4" w:type="dxa"/>
            <w:hideMark/>
          </w:tcPr>
          <w:p w14:paraId="33AF85AE" w14:textId="77777777" w:rsidR="008857FA" w:rsidRPr="00A979D9" w:rsidRDefault="008857FA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95-99</w:t>
            </w:r>
          </w:p>
        </w:tc>
        <w:tc>
          <w:tcPr>
            <w:tcW w:w="1590" w:type="dxa"/>
            <w:hideMark/>
          </w:tcPr>
          <w:p w14:paraId="6FA82732" w14:textId="77777777" w:rsidR="008857FA" w:rsidRPr="00A979D9" w:rsidRDefault="00A66680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81-89</w:t>
            </w:r>
          </w:p>
        </w:tc>
        <w:tc>
          <w:tcPr>
            <w:tcW w:w="1631" w:type="dxa"/>
            <w:hideMark/>
          </w:tcPr>
          <w:p w14:paraId="20F491D7" w14:textId="77777777" w:rsidR="008857FA" w:rsidRPr="00A979D9" w:rsidRDefault="008857FA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60-74</w:t>
            </w:r>
          </w:p>
        </w:tc>
        <w:tc>
          <w:tcPr>
            <w:tcW w:w="1631" w:type="dxa"/>
            <w:hideMark/>
          </w:tcPr>
          <w:p w14:paraId="618BB580" w14:textId="77777777" w:rsidR="008857FA" w:rsidRPr="00A979D9" w:rsidRDefault="008857FA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857FA" w:rsidRPr="00A979D9" w14:paraId="74438430" w14:textId="77777777" w:rsidTr="008E19C7">
        <w:tc>
          <w:tcPr>
            <w:tcW w:w="3333" w:type="dxa"/>
            <w:hideMark/>
          </w:tcPr>
          <w:p w14:paraId="026C04AA" w14:textId="77777777" w:rsidR="008857FA" w:rsidRPr="00A979D9" w:rsidRDefault="008857FA" w:rsidP="007C5B67">
            <w:pPr>
              <w:shd w:val="clear" w:color="auto" w:fill="FFFFFF"/>
              <w:ind w:hanging="3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Սահմանված ժամկետի էական բացթողումներով</w:t>
            </w: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="00C14CF2"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ժամկետի բացթողումը աշխատանքից ակնկալվող արդյունքի վրա </w:t>
            </w:r>
            <w:r w:rsidR="000200A8"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ունեցել է </w:t>
            </w:r>
            <w:r w:rsidR="000200A8"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բացասական ազդեցություն</w:t>
            </w: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4" w:type="dxa"/>
            <w:hideMark/>
          </w:tcPr>
          <w:p w14:paraId="04FB8CC8" w14:textId="77777777" w:rsidR="008857FA" w:rsidRPr="00A979D9" w:rsidRDefault="0073054B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75</w:t>
            </w:r>
          </w:p>
        </w:tc>
        <w:tc>
          <w:tcPr>
            <w:tcW w:w="1590" w:type="dxa"/>
            <w:hideMark/>
          </w:tcPr>
          <w:p w14:paraId="41548FC7" w14:textId="77777777" w:rsidR="008857FA" w:rsidRPr="00A979D9" w:rsidRDefault="0073054B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70-74</w:t>
            </w:r>
          </w:p>
        </w:tc>
        <w:tc>
          <w:tcPr>
            <w:tcW w:w="1631" w:type="dxa"/>
            <w:hideMark/>
          </w:tcPr>
          <w:p w14:paraId="641C9BD3" w14:textId="77777777" w:rsidR="008857FA" w:rsidRPr="00A979D9" w:rsidRDefault="008857FA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60</w:t>
            </w:r>
          </w:p>
        </w:tc>
        <w:tc>
          <w:tcPr>
            <w:tcW w:w="1631" w:type="dxa"/>
            <w:hideMark/>
          </w:tcPr>
          <w:p w14:paraId="3892D6B4" w14:textId="77777777" w:rsidR="008857FA" w:rsidRPr="00A979D9" w:rsidRDefault="008857FA" w:rsidP="008857FA">
            <w:pPr>
              <w:shd w:val="clear" w:color="auto" w:fill="FFFFFF"/>
              <w:spacing w:line="360" w:lineRule="auto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D332C9B" w14:textId="77777777" w:rsidR="008857FA" w:rsidRDefault="008857F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67A3AAA" w14:textId="77777777" w:rsidR="008857FA" w:rsidRPr="00A979D9" w:rsidRDefault="008857FA" w:rsidP="008857FA">
      <w:pPr>
        <w:shd w:val="clear" w:color="auto" w:fill="FFFFFF"/>
        <w:spacing w:after="0" w:line="360" w:lineRule="auto"/>
        <w:ind w:firstLine="540"/>
        <w:jc w:val="right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A979D9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Աղյուսակ 2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1980"/>
        <w:gridCol w:w="1530"/>
        <w:gridCol w:w="1530"/>
        <w:gridCol w:w="2340"/>
        <w:gridCol w:w="1710"/>
      </w:tblGrid>
      <w:tr w:rsidR="001A5324" w:rsidRPr="00A979D9" w14:paraId="765FBCBF" w14:textId="77777777" w:rsidTr="00A538AD">
        <w:tc>
          <w:tcPr>
            <w:tcW w:w="450" w:type="dxa"/>
          </w:tcPr>
          <w:p w14:paraId="1A2942E8" w14:textId="77777777" w:rsidR="001A5324" w:rsidRPr="001A5324" w:rsidRDefault="001A5324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980" w:type="dxa"/>
            <w:hideMark/>
          </w:tcPr>
          <w:p w14:paraId="3BF88C22" w14:textId="77777777" w:rsidR="001A5324" w:rsidRPr="00A979D9" w:rsidRDefault="001A5324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Կոմպետենցիա անվանումը</w:t>
            </w:r>
          </w:p>
        </w:tc>
        <w:tc>
          <w:tcPr>
            <w:tcW w:w="1530" w:type="dxa"/>
            <w:hideMark/>
          </w:tcPr>
          <w:p w14:paraId="4924C3A0" w14:textId="77777777" w:rsidR="001A5324" w:rsidRPr="00A979D9" w:rsidRDefault="001A5324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Բացառիկ</w:t>
            </w:r>
          </w:p>
        </w:tc>
        <w:tc>
          <w:tcPr>
            <w:tcW w:w="1530" w:type="dxa"/>
            <w:hideMark/>
          </w:tcPr>
          <w:p w14:paraId="2271B1B6" w14:textId="77777777" w:rsidR="001A5324" w:rsidRPr="00A979D9" w:rsidRDefault="001A5324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Համապատասխանող</w:t>
            </w:r>
          </w:p>
        </w:tc>
        <w:tc>
          <w:tcPr>
            <w:tcW w:w="2340" w:type="dxa"/>
            <w:hideMark/>
          </w:tcPr>
          <w:p w14:paraId="7EBB4BC2" w14:textId="77777777" w:rsidR="001A5324" w:rsidRPr="00A979D9" w:rsidRDefault="001A5324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Զարգացման ենթակա</w:t>
            </w:r>
          </w:p>
        </w:tc>
        <w:tc>
          <w:tcPr>
            <w:tcW w:w="1710" w:type="dxa"/>
            <w:hideMark/>
          </w:tcPr>
          <w:p w14:paraId="72565DF7" w14:textId="77777777" w:rsidR="001A5324" w:rsidRPr="00A979D9" w:rsidRDefault="001A5324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Անհամապատասխան</w:t>
            </w:r>
          </w:p>
        </w:tc>
      </w:tr>
      <w:tr w:rsidR="001A5324" w:rsidRPr="00A979D9" w14:paraId="4CCAD9AE" w14:textId="77777777" w:rsidTr="00A538AD">
        <w:tc>
          <w:tcPr>
            <w:tcW w:w="450" w:type="dxa"/>
          </w:tcPr>
          <w:p w14:paraId="51D8DA81" w14:textId="77777777" w:rsidR="001A5324" w:rsidRPr="001A5324" w:rsidRDefault="001A5324" w:rsidP="008857FA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0" w:type="dxa"/>
            <w:hideMark/>
          </w:tcPr>
          <w:p w14:paraId="07436F18" w14:textId="77777777" w:rsidR="001A5324" w:rsidRPr="00A979D9" w:rsidRDefault="001A5324" w:rsidP="008857FA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530" w:type="dxa"/>
            <w:hideMark/>
          </w:tcPr>
          <w:p w14:paraId="4109923B" w14:textId="77777777" w:rsidR="001A5324" w:rsidRPr="00A979D9" w:rsidRDefault="001A5324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95-100</w:t>
            </w:r>
          </w:p>
        </w:tc>
        <w:tc>
          <w:tcPr>
            <w:tcW w:w="1530" w:type="dxa"/>
            <w:hideMark/>
          </w:tcPr>
          <w:p w14:paraId="273BC936" w14:textId="77777777" w:rsidR="001A5324" w:rsidRPr="00A979D9" w:rsidRDefault="001A5324" w:rsidP="008857FA">
            <w:pPr>
              <w:shd w:val="clear" w:color="auto" w:fill="FFFFFF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85-94</w:t>
            </w:r>
          </w:p>
        </w:tc>
        <w:tc>
          <w:tcPr>
            <w:tcW w:w="2340" w:type="dxa"/>
            <w:hideMark/>
          </w:tcPr>
          <w:p w14:paraId="3BA2E60C" w14:textId="77777777" w:rsidR="001A5324" w:rsidRPr="00A979D9" w:rsidRDefault="001A5324" w:rsidP="008857FA">
            <w:pPr>
              <w:shd w:val="clear" w:color="auto" w:fill="FFFFFF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75-84</w:t>
            </w:r>
          </w:p>
        </w:tc>
        <w:tc>
          <w:tcPr>
            <w:tcW w:w="1710" w:type="dxa"/>
            <w:hideMark/>
          </w:tcPr>
          <w:p w14:paraId="7360347F" w14:textId="77777777" w:rsidR="001A5324" w:rsidRPr="00A979D9" w:rsidRDefault="001A5324" w:rsidP="008857FA">
            <w:pPr>
              <w:shd w:val="clear" w:color="auto" w:fill="FFFFFF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79D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&lt;75</w:t>
            </w:r>
          </w:p>
        </w:tc>
      </w:tr>
      <w:tr w:rsidR="001A5324" w:rsidRPr="00A979D9" w14:paraId="53EEB7FF" w14:textId="77777777" w:rsidTr="00A538AD">
        <w:tc>
          <w:tcPr>
            <w:tcW w:w="450" w:type="dxa"/>
          </w:tcPr>
          <w:p w14:paraId="1D0DD7A2" w14:textId="77777777" w:rsidR="001A5324" w:rsidRPr="001A5324" w:rsidRDefault="001A5324" w:rsidP="008857FA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0" w:type="dxa"/>
          </w:tcPr>
          <w:p w14:paraId="37161926" w14:textId="77777777" w:rsidR="001A5324" w:rsidRPr="00A979D9" w:rsidRDefault="001A5324" w:rsidP="008857FA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530" w:type="dxa"/>
          </w:tcPr>
          <w:p w14:paraId="65CFA297" w14:textId="77777777" w:rsidR="001A5324" w:rsidRPr="00A979D9" w:rsidRDefault="001A5324" w:rsidP="008857FA">
            <w:pPr>
              <w:shd w:val="clear" w:color="auto" w:fill="FFFFFF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14:paraId="699D6840" w14:textId="77777777" w:rsidR="001A5324" w:rsidRPr="00A979D9" w:rsidRDefault="001A5324" w:rsidP="008857FA">
            <w:pPr>
              <w:shd w:val="clear" w:color="auto" w:fill="FFFFFF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56B54095" w14:textId="77777777" w:rsidR="001A5324" w:rsidRPr="00A979D9" w:rsidRDefault="001A5324" w:rsidP="008857FA">
            <w:pPr>
              <w:shd w:val="clear" w:color="auto" w:fill="FFFFFF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14:paraId="027B6C19" w14:textId="77777777" w:rsidR="001A5324" w:rsidRPr="00A979D9" w:rsidRDefault="001A5324" w:rsidP="008857FA">
            <w:pPr>
              <w:shd w:val="clear" w:color="auto" w:fill="FFFFFF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1A5324" w:rsidRPr="008857FA" w14:paraId="573BF8B9" w14:textId="77777777" w:rsidTr="00A538AD">
        <w:tc>
          <w:tcPr>
            <w:tcW w:w="450" w:type="dxa"/>
          </w:tcPr>
          <w:p w14:paraId="0815A555" w14:textId="77777777" w:rsidR="001A5324" w:rsidRPr="001A5324" w:rsidRDefault="001A5324" w:rsidP="008857FA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0" w:type="dxa"/>
          </w:tcPr>
          <w:p w14:paraId="41746361" w14:textId="77777777" w:rsidR="001A5324" w:rsidRPr="008857FA" w:rsidRDefault="001A5324" w:rsidP="008857FA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530" w:type="dxa"/>
          </w:tcPr>
          <w:p w14:paraId="29154E3E" w14:textId="77777777" w:rsidR="001A5324" w:rsidRPr="008857FA" w:rsidRDefault="001A5324" w:rsidP="008857FA">
            <w:pPr>
              <w:shd w:val="clear" w:color="auto" w:fill="FFFFFF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530" w:type="dxa"/>
          </w:tcPr>
          <w:p w14:paraId="3167575F" w14:textId="77777777" w:rsidR="001A5324" w:rsidRPr="008857FA" w:rsidRDefault="001A5324" w:rsidP="008857FA">
            <w:pPr>
              <w:shd w:val="clear" w:color="auto" w:fill="FFFFFF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648FAFDA" w14:textId="77777777" w:rsidR="001A5324" w:rsidRPr="008857FA" w:rsidRDefault="001A5324" w:rsidP="008857FA">
            <w:pPr>
              <w:shd w:val="clear" w:color="auto" w:fill="FFFFFF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dxa"/>
          </w:tcPr>
          <w:p w14:paraId="775A1DF3" w14:textId="77777777" w:rsidR="001A5324" w:rsidRPr="008857FA" w:rsidRDefault="001A5324" w:rsidP="008857FA">
            <w:pPr>
              <w:shd w:val="clear" w:color="auto" w:fill="FFFFFF"/>
              <w:ind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32C1BE61" w14:textId="77777777" w:rsidR="008857FA" w:rsidRPr="008857FA" w:rsidRDefault="008857F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DB15BAA" w14:textId="23F7D3C4" w:rsidR="008857FA" w:rsidRPr="008857FA" w:rsidRDefault="00904AF9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43. Սույն կարգի 42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կետով հաստատված Աղյուսակ 1-ում և Աղյուսակ 2-ում ներկայացված թվերի միջակայքեր</w:t>
      </w:r>
      <w:r w:rsidR="008857FA" w:rsidRPr="00470D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="008857FA" w:rsidRPr="00CF29B4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Համակարգը հնարավորություն է </w:t>
      </w:r>
      <w:r w:rsidR="00CF29B4" w:rsidRP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տալիս</w:t>
      </w:r>
      <w:r w:rsidR="008857FA" w:rsidRP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գնա</w:t>
      </w:r>
      <w:r w:rsid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հատողին ընտրելու այդ միջակայքի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թվերից յուրաքանչյուրը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բացառությամբ այն դեպքերի, երբ յուրաքանչյուր աշխատանքի որակի և ժամկետի համար տրված գնահատականների կշռված թվաբանական միջինը 75 միավորից ցածր է: Այս դեպքում Համակարգը թույլ չի տալիս ծառայողի կոմպետենցիան գնահատել 75 միավորից բարձր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28166D17" w14:textId="77777777" w:rsidR="008857FA" w:rsidRPr="008857FA" w:rsidRDefault="00904AF9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44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1A5324" w:rsidRPr="00BD2A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Յուրաքանչյուր աշխատանքի ավարտից հետո ծ</w:t>
      </w:r>
      <w:r w:rsidR="008857FA" w:rsidRPr="00BD2A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առայողն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 նախապատրաստած փաստաթղթի էլեկտրոնային տարբերակը Համակարգով ուղարկում է </w:t>
      </w:r>
      <w:r w:rsid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հաստատմանն ու գնահատմանը` տվյալ աշխատանքը Համակարգում նախապես </w:t>
      </w:r>
      <w:r w:rsidR="00A106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միավորելով աշխատանքային ծրագրով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106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ված համապատասխան աշխատանքի</w:t>
      </w:r>
      <w:r w:rsidR="00A106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106B0" w:rsidRPr="00A106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A106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գործողության</w:t>
      </w:r>
      <w:r w:rsidR="00A106B0" w:rsidRPr="00A106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1A53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հետ:</w:t>
      </w:r>
    </w:p>
    <w:p w14:paraId="7F63C725" w14:textId="77777777" w:rsidR="008857FA" w:rsidRPr="008857FA" w:rsidRDefault="00904AF9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45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հաստատում և գնահատում է </w:t>
      </w:r>
      <w:r w:rsidR="00DA6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ծառայողի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նախապատրաստած փաստաթուղթը, իսկ </w:t>
      </w:r>
      <w:r w:rsid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առաջարկություններ</w:t>
      </w:r>
      <w:r w:rsidR="002719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ունենալու դեպքում այն վերադարձնում է ծառայողին, ով ներկայացված </w:t>
      </w:r>
      <w:r w:rsidR="008857FA" w:rsidRPr="00470D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առաջարկություններին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համապատասխան լրամշակում է փաստաթուղթը և նորից ներկայացնում հաստատման ու գնահատման։</w:t>
      </w:r>
    </w:p>
    <w:p w14:paraId="31DBD4B2" w14:textId="392874AA" w:rsidR="008857FA" w:rsidRPr="008857FA" w:rsidRDefault="00904AF9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46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Աշխատանքը հաստատվելուց հետո</w:t>
      </w:r>
      <w:r w:rsidR="008857FA" w:rsidRPr="008857FA">
        <w:rPr>
          <w:lang w:val="hy-AM"/>
        </w:rPr>
        <w:t xml:space="preserve"> </w:t>
      </w:r>
      <w:r w:rsidR="004268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գնահատման համար Համակարգում </w:t>
      </w:r>
      <w:r w:rsid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արտածվում</w:t>
      </w:r>
      <w:r w:rsidR="004268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կարգի 42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կետով ն</w:t>
      </w:r>
      <w:r w:rsidR="00BC7B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ախատեսված Ա</w:t>
      </w:r>
      <w:r w:rsidR="004268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ղյուսակ 1-ը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որին համապատասխան </w:t>
      </w:r>
      <w:r w:rsidR="00DA6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ծառայող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գնահատվում է տվյալ աշխատանքի համար:</w:t>
      </w:r>
    </w:p>
    <w:p w14:paraId="597B8D0D" w14:textId="77777777" w:rsidR="008857FA" w:rsidRPr="00CE7926" w:rsidRDefault="00904AF9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E79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47</w:t>
      </w:r>
      <w:r w:rsidR="008857FA" w:rsidRPr="00CE7926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CE79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CE792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Գնահատումն</w:t>
      </w:r>
      <w:r w:rsidR="008857FA" w:rsidRPr="00CE79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CE792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իրականացնելիս</w:t>
      </w:r>
      <w:r w:rsidR="008857FA" w:rsidRPr="00CE79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Համակարգում </w:t>
      </w:r>
      <w:r w:rsidR="00F5697B" w:rsidRPr="00CE79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արտածվում</w:t>
      </w:r>
      <w:r w:rsidR="008857FA" w:rsidRPr="00CE79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«նշումներ» դաշտ, որտեղ ղեկավարը կարող է հիմնավորել տրված գնահատականը։ Աշխատանքների </w:t>
      </w:r>
      <w:r w:rsidR="00F950BB" w:rsidRPr="00CE79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ժամկետի և որակի, ինպես նաև կոմպետենցիաների համար տրված </w:t>
      </w:r>
      <w:r w:rsidR="008857FA" w:rsidRPr="00CE79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գնահատականները 8</w:t>
      </w:r>
      <w:r w:rsidR="00DF7E8E" w:rsidRPr="00CE79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8857FA" w:rsidRPr="00CE79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միավորից ցածր լինելու դեպքում դրանց վերաբերյալ հիմնավորում ներկայացնելը պարտադիր է։</w:t>
      </w:r>
    </w:p>
    <w:p w14:paraId="73DF0423" w14:textId="0C5D3F34" w:rsidR="00C83760" w:rsidRPr="00943EE2" w:rsidRDefault="00CD3E0E" w:rsidP="00C83760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48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C83760" w:rsidRPr="00943EE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Այն 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աշխատանքները (իրավական ակտերի նախագծերը), որոնք քննարկվում են մշտապես գործող նախարարական կոմիտեի նիստում, մշտապես գործող նախարարական կոմիտեի </w:t>
      </w:r>
      <w:r w:rsidR="004330BB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համապատասխան 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դիրքորոշման հիման վրա </w:t>
      </w:r>
      <w:r w:rsidR="00702BCD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Համակարգով գնահատվում են 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Աղյուսակ 3-ով սահմանված գնահատականներին համապատասխան։</w:t>
      </w:r>
    </w:p>
    <w:p w14:paraId="4DAE9971" w14:textId="77777777" w:rsidR="00C83760" w:rsidRPr="00EA7566" w:rsidRDefault="00C83760" w:rsidP="00C83760">
      <w:pPr>
        <w:shd w:val="clear" w:color="auto" w:fill="FFFFFF"/>
        <w:spacing w:after="0" w:line="360" w:lineRule="auto"/>
        <w:ind w:firstLine="540"/>
        <w:jc w:val="right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EA7566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Աղյուսակ 3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1848"/>
        <w:gridCol w:w="2338"/>
        <w:gridCol w:w="1730"/>
        <w:gridCol w:w="1219"/>
      </w:tblGrid>
      <w:tr w:rsidR="00C83760" w:rsidRPr="00943EE2" w14:paraId="2A75E97A" w14:textId="77777777" w:rsidTr="00BF25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15F17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noProof/>
                <w:color w:val="333333"/>
              </w:rPr>
              <w:drawing>
                <wp:inline distT="0" distB="0" distL="0" distR="0" wp14:anchorId="1E56A371" wp14:editId="7CC8F253">
                  <wp:extent cx="1562669" cy="1200695"/>
                  <wp:effectExtent l="0" t="0" r="0" b="0"/>
                  <wp:docPr id="1" name="Picture 1" descr="Ներմուծեք նկարագրությունը_2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Ներմուծեք նկարագրությունը_2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941" cy="1210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9C36E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Sylfaen"/>
                <w:color w:val="333333"/>
              </w:rPr>
              <w:t>Առանց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թերությունների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կոմիտեում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հավանության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արժանացած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և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lastRenderedPageBreak/>
              <w:t>ընդունված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նախագիծ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B3723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Sylfaen"/>
                <w:color w:val="333333"/>
              </w:rPr>
              <w:lastRenderedPageBreak/>
              <w:t>Կոմիտեում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արված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առաջարկության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կամ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դիտողության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հիման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վրա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կամ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առկա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խմբագրական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թերություններով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lastRenderedPageBreak/>
              <w:t>լրամշակման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ենթակա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և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ՀՀ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կառավարության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նիստ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ներկայացնելու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նախագիծ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F345F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Sylfaen"/>
                <w:color w:val="333333"/>
              </w:rPr>
              <w:lastRenderedPageBreak/>
              <w:t>Թերություններ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ունեցող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և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լրամշակման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վերադարձված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նախագծեր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9079D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Sylfaen"/>
                <w:color w:val="333333"/>
              </w:rPr>
              <w:t>Մերժված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նախագծեր</w:t>
            </w:r>
          </w:p>
        </w:tc>
      </w:tr>
      <w:tr w:rsidR="00C83760" w:rsidRPr="00943EE2" w14:paraId="49C50C2D" w14:textId="77777777" w:rsidTr="00BF25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AC630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Sylfaen"/>
                <w:color w:val="333333"/>
              </w:rPr>
              <w:lastRenderedPageBreak/>
              <w:t>Կոմիտեի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քննարկմանը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ներկայացվում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է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1-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ին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1E33F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7D07C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614C4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7765F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0</w:t>
            </w:r>
          </w:p>
        </w:tc>
      </w:tr>
      <w:tr w:rsidR="00C83760" w:rsidRPr="00943EE2" w14:paraId="3D86F922" w14:textId="77777777" w:rsidTr="00BF25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10951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Sylfaen"/>
                <w:color w:val="333333"/>
              </w:rPr>
              <w:t>Կոմիտեի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քննարկմանը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ներկայացվում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է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2-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րդ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F42A4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C5BBA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C7D9B7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837F1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0</w:t>
            </w:r>
          </w:p>
        </w:tc>
      </w:tr>
      <w:tr w:rsidR="00C83760" w:rsidRPr="00943EE2" w14:paraId="397DD21E" w14:textId="77777777" w:rsidTr="00BF25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06C5B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Sylfaen"/>
                <w:color w:val="333333"/>
              </w:rPr>
              <w:t>Կոմիտեի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քննարկմանը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ներկայացվում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է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3-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րդ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անգամ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և</w:t>
            </w:r>
            <w:r w:rsidRPr="00943EE2">
              <w:rPr>
                <w:rFonts w:ascii="GHEA Grapalat" w:eastAsia="Times New Roman" w:hAnsi="GHEA Grapalat" w:cs="Arial"/>
                <w:color w:val="333333"/>
              </w:rPr>
              <w:t xml:space="preserve"> </w:t>
            </w:r>
            <w:r w:rsidRPr="00943EE2">
              <w:rPr>
                <w:rFonts w:ascii="GHEA Grapalat" w:eastAsia="Times New Roman" w:hAnsi="GHEA Grapalat" w:cs="Sylfaen"/>
                <w:color w:val="333333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9EB8C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E49E1" w14:textId="77777777" w:rsidR="00C83760" w:rsidRPr="00943EE2" w:rsidRDefault="00C83760" w:rsidP="00C8376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  <w:lang w:val="hy-AM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7</w:t>
            </w:r>
            <w:r w:rsidRPr="00943EE2">
              <w:rPr>
                <w:rFonts w:ascii="GHEA Grapalat" w:eastAsia="Times New Roman" w:hAnsi="GHEA Grapalat" w:cs="Arial"/>
                <w:color w:val="333333"/>
                <w:lang w:val="hy-AM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15056B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DBB0D" w14:textId="77777777" w:rsidR="00C83760" w:rsidRPr="00943EE2" w:rsidRDefault="00C83760" w:rsidP="00BF256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</w:rPr>
            </w:pPr>
            <w:r w:rsidRPr="00943EE2">
              <w:rPr>
                <w:rFonts w:ascii="GHEA Grapalat" w:eastAsia="Times New Roman" w:hAnsi="GHEA Grapalat" w:cs="Arial"/>
                <w:color w:val="333333"/>
              </w:rPr>
              <w:t>0</w:t>
            </w:r>
          </w:p>
        </w:tc>
      </w:tr>
    </w:tbl>
    <w:p w14:paraId="2AF28E0F" w14:textId="21164D1C" w:rsidR="00C83760" w:rsidRPr="00943EE2" w:rsidRDefault="00CD3E0E" w:rsidP="00C83760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49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330A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330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Հիմք ընդունելով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330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շտապես գործող նախարարական կոմիտեի դիրքորոշ</w:t>
      </w:r>
      <w:r w:rsidR="005330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 հիման վրա տրված գնահատականը՝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2BCD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աշխատանքը (իրավական ակտերի նախագիծը)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ներկայացրած պետական մարմնի համապատասխան ոլորտը համակարգող ծառայողի, ինչպես նաև կառուցվածքային ստորաբաժանման ղեկավարի (բացառությամբ </w:t>
      </w:r>
      <w:r w:rsidR="005C4014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կառուցվածքային ստորաբաժանում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գործող ներքին կառուցվածքային միավորի ղեկավարի) այդ աշխատանքը </w:t>
      </w:r>
      <w:r w:rsidR="00C83760" w:rsidRPr="005330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վերագնահատվում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անմիջական ղեկավարի կողմից՝ հիմք ընդունելով նախարարական կոմիտեի նիստի արձանագրությունը։ </w:t>
      </w:r>
    </w:p>
    <w:p w14:paraId="3640A207" w14:textId="77777777" w:rsidR="00C83760" w:rsidRDefault="00CD3E0E" w:rsidP="00C83760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</w:t>
      </w:r>
      <w:r w:rsidR="00C83760" w:rsidRPr="00943E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Մշտապես գործող նախարարական կոմիտեի դիրքորոշման հիման վրա տրված գնահատականը վերագնահատման (գնահատականի իջեցման) պահանջ չի առաջացնում, եթե ծառայողը այդ աշխատանքը հաստատման ուղարկելիս Համակարգի «Գործողություններ» դաշտում ներկայացրել է մշտապես գործող նախարարական կոմիտեի դիրքորոշման բովանդակությանը համապատասխանող դիտարկումներ։</w:t>
      </w:r>
    </w:p>
    <w:p w14:paraId="6894B271" w14:textId="5996B875" w:rsidR="008857FA" w:rsidRPr="008857FA" w:rsidRDefault="00CD3E0E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51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Պետական գաղտնիք պարունակող տեղեկությունների հետ առնչվող ծառայողների, ինչպես </w:t>
      </w:r>
      <w:r w:rsidR="00EA6B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նաև այն ծառայողների </w:t>
      </w:r>
      <w:r w:rsidR="00EA6B24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աշխատանքները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որոնց ելքն ու մուտքը չի իրականացվում</w:t>
      </w:r>
      <w:r w:rsidR="00EA6B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Համակարգով</w:t>
      </w:r>
      <w:r w:rsidR="00EA6B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այդ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A6B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աշխատանքների կատարման ժամկետը և որակը</w:t>
      </w:r>
      <w:r w:rsidR="00EA6B24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(օրինակ՝ տեսչական</w:t>
      </w:r>
      <w:r w:rsidR="00A631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աշխատանքները, հարկադիր կատարողների 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իրականացվող աշխատանքները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այլն) գնահատվում են որոշակի պարբերականությամբ, սակայն ոչ պակաս, քան յուրաքանչյուր եռամսյակը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մեկ անգամ՝ եռամսյակի վերջին երեք աշխատանքային օրվա ընթացքում, իսկ 4-րդ եռամսյակում՝ վերջին աշխատանքային օրվանից ոչ շուտ, քան հինգ և ոչ ուշ, քան երեք աշխատանքային օր առաջ: Այս դեպքում ծառայողը աշխատանքային ծրագրով սահմանված յուրաքանչյուր միջոցառման շրջանակում կատարված աշխատանքների վերաբերյալ զեկուցագիր է ներկայացնում </w:t>
      </w:r>
      <w:r w:rsidR="000E22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ղեկավարի</w:t>
      </w:r>
      <w:r w:rsidR="009024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հաստատմանը, որը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կարգով նախատեսված ընթացակարգով գնահատում է տվյալ աշ</w:t>
      </w:r>
      <w:r w:rsidR="00EA6B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խատանքի կատարման ժամկետը և որակը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EA6B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Կոմպետենցիաների տիրապետման մակարդակը գնահատվում է յուրաքանչյուր կիսամյակի վերջին երեք </w:t>
      </w:r>
      <w:r w:rsidR="004632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աշխատանքային օրվա ընթացքում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բացառությամբ սույն </w:t>
      </w:r>
      <w:r w:rsidR="00F5697B" w:rsidRPr="00D91E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կարգի 53-րդ</w:t>
      </w:r>
      <w:r w:rsidR="00F5697B" w:rsidRPr="00F569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կետով սահմանված դեպքերի</w:t>
      </w:r>
      <w:r w:rsidR="004632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2B8E9954" w14:textId="77777777" w:rsidR="008857FA" w:rsidRPr="008857FA" w:rsidRDefault="00CD3E0E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52. Սույն կարգի 51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կետով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նախատեսված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զեկուցագիր ներկայացնելու ժամկետում</w:t>
      </w:r>
      <w:r w:rsidR="008857FA" w:rsidRPr="008857FA">
        <w:rPr>
          <w:lang w:val="hy-AM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արձակուրդում գտնվելու կամ օտարերկրյա պետություն գործուղման մեկնելու դեպքերում ծառայողը</w:t>
      </w:r>
      <w:r w:rsidR="008857FA" w:rsidRPr="008857FA">
        <w:rPr>
          <w:lang w:val="hy-AM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զեկուցագիրը ներկայացնում է արձակուրդը սկսվելուն կամ գործուղման մեկնելուն նախորդող օրը։</w:t>
      </w:r>
    </w:p>
    <w:p w14:paraId="189D0429" w14:textId="27C11FF8" w:rsidR="008857FA" w:rsidRPr="008857FA" w:rsidRDefault="00CD3E0E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53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Այն դեպքում, երբ ծառ</w:t>
      </w:r>
      <w:r w:rsidR="002F1A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այողը հաշվետու ժամանակահատվածում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փաստացի </w:t>
      </w:r>
      <w:r w:rsidR="00904A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աշխատել է, սակայն սույն կարգի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51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կետով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նախատեսված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ժամկետում 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զեկուցագիր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չի ներկայացր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ժամանակավոր անաշխատունակության մեջ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գտնվելու պատճառով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857FA" w:rsidRP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նրա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կատարողականը գնահատվում է առանց զեկուցագրի։</w:t>
      </w:r>
    </w:p>
    <w:p w14:paraId="5AB547CC" w14:textId="57A713B2" w:rsidR="0059224D" w:rsidRDefault="00CD3E0E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54</w:t>
      </w:r>
      <w:r w:rsidR="00D047C0" w:rsidRPr="00D04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Ծառայողի </w:t>
      </w:r>
      <w:r w:rsidR="00281F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կիսամյակային </w:t>
      </w:r>
      <w:r w:rsidR="00D047C0" w:rsidRPr="00D04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կատարողականը գնահատվում է, եթե </w:t>
      </w:r>
      <w:r w:rsidR="00792AAD" w:rsidRPr="00792A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 տվյալ կիսամյակում աշխատել է վեց ամիս, որից առնվազն երեք ամիսը ներառում է փաստացի աշխատած ժամանակահատվածը, իսկ մնացած ժամանակահատվածում գտնվել է ամենամյա կամ չվճարվող արձակուրդում,</w:t>
      </w:r>
      <w:r w:rsidR="005742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հայրության արձակուրդում,</w:t>
      </w:r>
      <w:r w:rsidR="00792AAD" w:rsidRPr="00792A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հղիության և ծննդաբերության արձակուրդում, ժամանակավոր անաշխատունակության, գործուղման մեջ, մեկնել է վերապատրաստման, բացառությամբ այն վերապատրաստումների, որոնց ընթացքում վարձատրություն չի նախատեսվում, ներգրավվել է զորահավաքային զորակոչի միջոցով զինվորական ծառայության, պահեստազորային պատրաստության շրջանակներում իրականացվող վարժական հավաքներին կամ զինվորական վարժանքներին կամ զորավարժություններին կամ որպես զինվորական ծառայության մեջ չգտնվող </w:t>
      </w:r>
      <w:r w:rsidR="00792AAD" w:rsidRPr="00792A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(կամավորական)՝ կամավորական հիմունքներով մասնակցել է Հայաստանի Հանրապետության, ինչպես նաև Հայաստանի Հանրապետության կամ պաշտպանության պետական լիազոր մարմնի հետ ռազմական փոխօգնության պայմանագրերի հիման վրա այլ երկրների պաշտպանության մարտական գործողություններին։ Այդ ժամանակահատվածում ներառվում է նաև ծառայողի ծառայողական քննության կամ Հայաստանի Հանրապետության քրեական դատավարության օրենսգրքով նախատեսված կարգով լիազորությունների կասեցման ժամանակահատվածները։</w:t>
      </w:r>
    </w:p>
    <w:p w14:paraId="77905212" w14:textId="47E1FA4D" w:rsidR="00C30A1A" w:rsidRDefault="00A97CCA" w:rsidP="00C30A1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55</w:t>
      </w:r>
      <w:r w:rsidR="005922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․</w:t>
      </w:r>
      <w:r w:rsidRPr="00A97C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B2BA5" w:rsidRPr="004E75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Այն դեպքում, երբ</w:t>
      </w:r>
      <w:r w:rsidR="00904AF9" w:rsidRPr="004E75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կարգի </w:t>
      </w:r>
      <w:r w:rsidR="000B2BA5" w:rsidRPr="004E75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51</w:t>
      </w:r>
      <w:r w:rsidR="00D047C0" w:rsidRPr="004E75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կետով սահմանված ժամկետներում </w:t>
      </w:r>
      <w:r w:rsidR="000B2BA5" w:rsidRPr="004E75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ծառայողի</w:t>
      </w:r>
      <w:r w:rsidR="00D047C0" w:rsidRPr="004E75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փաստացի աշխատանքներ չեն կատարվել սույն</w:t>
      </w:r>
      <w:r w:rsidR="005922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6408" w:rsidRPr="00B064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կարգի 54-</w:t>
      </w:r>
      <w:r w:rsidR="0059224D" w:rsidRPr="00B064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5922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047C0" w:rsidRPr="004E75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կետով թվարկված հանգամանքների առկայության պատճառով</w:t>
      </w:r>
      <w:r w:rsidR="000B2BA5" w:rsidRPr="004E75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ծառայողի կատարողականը չի գնահատվում</w:t>
      </w:r>
      <w:r w:rsidR="00C30A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76A96B21" w14:textId="7B8B1477" w:rsidR="008857FA" w:rsidRPr="008857FA" w:rsidRDefault="008857FA" w:rsidP="00C30A1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04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A97C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Ծառայողի կատարողականի </w:t>
      </w:r>
      <w:r w:rsidR="002C594C" w:rsidRP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կիսամյակային</w:t>
      </w:r>
      <w:r w:rsidRP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գնահատականը ձևավորվում է </w:t>
      </w:r>
      <w:r w:rsidR="008C20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ղեկավարի</w:t>
      </w:r>
      <w:r w:rsidRP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յուրաքանչյուր աշխա</w:t>
      </w:r>
      <w:r w:rsidR="001440EF" w:rsidRP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տանքի համար ըստ </w:t>
      </w:r>
      <w:r w:rsidR="001440EF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որակի և ժամկետի</w:t>
      </w:r>
      <w:r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տրված գնահատականների </w:t>
      </w:r>
      <w:r w:rsidR="002257CB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կշռված թվաբանական միջինից </w:t>
      </w:r>
      <w:r w:rsidR="001440EF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կոմպետենցիաների</w:t>
      </w:r>
      <w:r w:rsidR="00AB1229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 տրված գնահատականների</w:t>
      </w:r>
      <w:r w:rsidR="00470DE3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B0789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</w:t>
      </w:r>
      <w:r w:rsid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վաբանական միջինից</w:t>
      </w:r>
      <w:r w:rsidRP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Կատարողականի </w:t>
      </w:r>
      <w:r w:rsidR="002C594C" w:rsidRP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կիսամյակային</w:t>
      </w:r>
      <w:r w:rsidRPr="00165E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գնահատականը ըստ պաշտոնների խմբերի և ենթախմբերի որոշվում է հետևյալ բանաձևերով՝</w:t>
      </w:r>
    </w:p>
    <w:p w14:paraId="5C7FD516" w14:textId="77777777" w:rsidR="008857FA" w:rsidRPr="008857FA" w:rsidRDefault="008857F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Մասնագիտական պաշտոնների 6-րդ, 7-րդ և 8-րդ ենթախմբերում պաշտոն զբաղեցնողների համար՝</w:t>
      </w:r>
    </w:p>
    <w:p w14:paraId="2F1E8FD3" w14:textId="77777777" w:rsidR="008857FA" w:rsidRPr="008857FA" w:rsidRDefault="00FB4510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Գ=ՈԺԳx90% + ԿԳx10%, </w:t>
      </w:r>
    </w:p>
    <w:p w14:paraId="42805B88" w14:textId="77777777" w:rsidR="008857FA" w:rsidRPr="008857FA" w:rsidRDefault="008857F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Մասնագիտական պաշտոնների 3-րդ, 4-րդ և 5-րդ ենթախմբերում պաշտոն զբաղեցնողների համար՝</w:t>
      </w:r>
    </w:p>
    <w:p w14:paraId="51444DFE" w14:textId="77777777" w:rsidR="008857FA" w:rsidRPr="008857FA" w:rsidRDefault="00FB4510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Գ=ՈԺԳx70% + ԿԳx30%, </w:t>
      </w:r>
    </w:p>
    <w:p w14:paraId="4470DE18" w14:textId="77777777" w:rsidR="008857FA" w:rsidRPr="008857FA" w:rsidRDefault="008857F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Մասնագիտական պաշտոնների 1-ին և 2-րդ ենթախմբերում պաշտոն զբաղեցնողների համար՝</w:t>
      </w:r>
    </w:p>
    <w:p w14:paraId="390509DF" w14:textId="77777777" w:rsidR="008857FA" w:rsidRPr="008857FA" w:rsidRDefault="00FB4510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Գ=ՈԺԳx60% + ԿԳx40%, </w:t>
      </w:r>
    </w:p>
    <w:p w14:paraId="115890F9" w14:textId="77777777" w:rsidR="008857FA" w:rsidRPr="008857FA" w:rsidRDefault="008857F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Ղեկավար պաշտոնների 3-րդ, 4-րդ և 5-րդ ենթախմբերում պաշտոն զբաղեցնողների համար՝</w:t>
      </w:r>
    </w:p>
    <w:p w14:paraId="0DBE5596" w14:textId="77777777" w:rsidR="008857FA" w:rsidRPr="008857FA" w:rsidRDefault="00FB4510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Գ=ՈԺԳx50% + ԿԳx50%, </w:t>
      </w:r>
    </w:p>
    <w:p w14:paraId="59E606A6" w14:textId="77777777" w:rsidR="008857FA" w:rsidRPr="008857FA" w:rsidRDefault="008857F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 պաշտոնների 1-ին և 2-րդ ենթախմբերում պաշտոն զբաղեցնողների համար՝</w:t>
      </w:r>
    </w:p>
    <w:p w14:paraId="689A001E" w14:textId="77777777" w:rsidR="008857FA" w:rsidRPr="008857FA" w:rsidRDefault="00FB4510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Գ=ՈԺԳx40% + ԿԳx60%, որտեղ`</w:t>
      </w:r>
    </w:p>
    <w:p w14:paraId="77037BBA" w14:textId="77777777" w:rsidR="008857FA" w:rsidRPr="008857FA" w:rsidRDefault="00FB4510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Գ-ն` </w:t>
      </w:r>
      <w:r w:rsidR="008857FA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կատարողականի </w:t>
      </w:r>
      <w:r w:rsidR="000532A8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կիսամյակային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գնահատականն է,</w:t>
      </w:r>
    </w:p>
    <w:p w14:paraId="5BAE7FEF" w14:textId="77777777" w:rsidR="008857FA" w:rsidRPr="008857FA" w:rsidRDefault="008857F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ՈԺԳ-ն` յուրաքանչյուր աշխատանքի որակի և ժամկետի համար տրված գնահատականների կշռված թվաբանական միջինն է,</w:t>
      </w:r>
    </w:p>
    <w:p w14:paraId="506EED48" w14:textId="77777777" w:rsidR="00EE392F" w:rsidRPr="002C594C" w:rsidRDefault="008857FA" w:rsidP="002C594C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ԿԳ-ն` կոմպետենցիա</w:t>
      </w:r>
      <w:r w:rsidR="00FB4510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 համար տրված գնահատական</w:t>
      </w:r>
      <w:r w:rsidR="00234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</w:t>
      </w:r>
      <w:r w:rsidR="00234CB9" w:rsidRPr="00234CB9">
        <w:rPr>
          <w:lang w:val="hy-AM"/>
        </w:rPr>
        <w:t xml:space="preserve"> </w:t>
      </w:r>
      <w:r w:rsidR="00234CB9" w:rsidRPr="00234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կշռված թվաբանական միջինն</w:t>
      </w:r>
      <w:r w:rsidR="00FB4510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է:</w:t>
      </w:r>
    </w:p>
    <w:p w14:paraId="4A91CDDB" w14:textId="483BEB22" w:rsidR="008857FA" w:rsidRPr="008857FA" w:rsidRDefault="00A97CC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57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Կատարողականի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գնահատականը</w:t>
      </w:r>
      <w:r w:rsidR="002C594C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համարվում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գերազանց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եթե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այն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95-100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միավոր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="00192652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81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-94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միավորը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համարվում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լավ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արդյունք</w:t>
      </w:r>
      <w:r w:rsidR="00192652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75-80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միավորը՝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բավարար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արդյունք։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Կատարողականի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գնահատականը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համարվում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անբավարար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857FA" w:rsidRPr="00A979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եթե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այն ցածր է 75 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միավորից։ </w:t>
      </w:r>
      <w:r w:rsidR="00806007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75 միավոր և բարձր գնահատականը համարվում է կատարողականի դրական արդյունք, իսկ մինչև 75 միավորը՝ բացասական արդյունք։</w:t>
      </w:r>
    </w:p>
    <w:p w14:paraId="56931736" w14:textId="61841E19" w:rsidR="008857FA" w:rsidRPr="008857FA" w:rsidRDefault="00A97CC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58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9551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Ընթացիկ</w:t>
      </w:r>
      <w:r w:rsidR="001C70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 տվյալ պաշտոնում ծառայողի աշխատանքային ծրագիրը փոփոխելու անհրաժեշտություն առաջան</w:t>
      </w:r>
      <w:r w:rsidR="007955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ալու դեպքում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մինչև նոր աշխատանքային ծրագրի հաստատումը գործող աշխատանքային ծրագրի յուրաքանչյուր միջոցառման շրջանակում կատարված աշխատանքները </w:t>
      </w:r>
      <w:r w:rsidR="00AB12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կոմպետենցիաների տիրապետման մակարդակը</w:t>
      </w:r>
      <w:r w:rsidR="00DA6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գնահատվում են, որի հիման վրա Համակարգում ձևավորվում է ծառայողի տվյալ ժամանակահատվածի կատարողականի գնահատականը: Նույն ընթա</w:t>
      </w:r>
      <w:r w:rsidR="00DA6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կարգով են գնահատվում տվյալ տարվա հաջորդ աշխատանքային ծրագրով նախատեսված միջոցառումների շրջան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ակներում կատարված աշխատանքները: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Այս դեպքերում ծառայողի կատարողականի </w:t>
      </w:r>
      <w:r w:rsidR="00AE54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կիսամյակային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գնահատականը որոշվում է </w:t>
      </w:r>
      <w:r w:rsidR="002F1A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հաշվետու ժամանակահատվածում</w:t>
      </w:r>
      <w:r w:rsidR="008857FA" w:rsidRPr="00EA7A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A7AA0" w:rsidRPr="00EA7A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աշխատանքային ծրագրերից </w:t>
      </w:r>
      <w:r w:rsidR="008857FA" w:rsidRPr="00EA7A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յուրաքանչյ</w:t>
      </w:r>
      <w:r w:rsidR="00EA7AA0" w:rsidRPr="00EA7A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ուրի</w:t>
      </w:r>
      <w:r w:rsidR="008857FA" w:rsidRPr="00EA7A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 </w:t>
      </w:r>
      <w:r w:rsidR="0038036C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Համակարգում ամփոփված աշխատանքի որակի և ժամկետի</w:t>
      </w:r>
      <w:r w:rsidR="00DB0789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կշռված միջին թվաբանական արդյունք</w:t>
      </w:r>
      <w:r w:rsidR="007955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DB0789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</w:t>
      </w:r>
      <w:r w:rsidR="0038036C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կոմպետենցիաների գնահատականների</w:t>
      </w:r>
      <w:r w:rsidR="00DB0789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B0789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միջին թվաբանական արդյունքով</w:t>
      </w:r>
      <w:r w:rsidR="008857FA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Օրինակ՝ եթե տվյալ </w:t>
      </w:r>
      <w:r w:rsidR="00AE54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կիսամյակի 2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ամսիներին ծառայողը աշխատել է մի աշ</w:t>
      </w:r>
      <w:r w:rsidR="00AE54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խատանքային ծրագրով, իսկ մնացած 4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ամիսներին՝ մեկ այլ ծրագրով, ապա աշխատանքի որակի և ժամկետի, ինչպես նաև </w:t>
      </w:r>
      <w:r w:rsidR="008857FA" w:rsidRPr="003803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կոմպետենցիաների </w:t>
      </w:r>
      <w:r w:rsidR="00AE54F0" w:rsidRPr="003803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կիսամյակային </w:t>
      </w:r>
      <w:r w:rsidR="008857FA" w:rsidRPr="003803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գնահատականները որոշվ</w:t>
      </w:r>
      <w:r w:rsidR="00A53332" w:rsidRPr="003803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</w:t>
      </w:r>
      <w:r w:rsidR="007955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8857FA" w:rsidRPr="003803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հետևյալ բանաձևերով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14:paraId="63EE457C" w14:textId="42E411DB" w:rsidR="008857FA" w:rsidRPr="008857FA" w:rsidRDefault="00317F5B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ՈԺԳ </w:t>
      </w:r>
      <w:r w:rsidRPr="00317F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=</w:t>
      </w:r>
      <w:r w:rsidR="00AE54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(ՈԺԳx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AE54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+ ՈԺԳx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AE54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)/6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46ECA234" w14:textId="65E3D7CF" w:rsidR="008857FA" w:rsidRPr="008857FA" w:rsidRDefault="00317F5B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ԿԳ </w:t>
      </w:r>
      <w:r w:rsidRPr="00317F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=</w:t>
      </w:r>
      <w:r w:rsidR="00AE54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(ԿԳx2+ ԿԳx4)/6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7F177DE7" w14:textId="60106922" w:rsidR="00D45712" w:rsidRPr="00D45712" w:rsidRDefault="00A97CCA" w:rsidP="00D6545F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59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BC7B84" w:rsidRPr="00BC7B84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D45712" w:rsidRPr="00D457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</w:t>
      </w:r>
      <w:r w:rsidR="00D45712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կարգի 5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D45712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կետով սահմանված կատարողականի </w:t>
      </w:r>
      <w:r w:rsidR="00D45712" w:rsidRPr="005B75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կիսամյակայի</w:t>
      </w:r>
      <w:r w:rsidR="005E4C0F" w:rsidRPr="005B75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E4C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գնահատականի որոշման բանաձևերը,</w:t>
      </w:r>
      <w:r w:rsidR="00D45712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E4C0F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ինչպես նաև կոմպետենցիաների </w:t>
      </w:r>
      <w:r w:rsidR="005E4C0F" w:rsidRPr="00A538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վարքագծային </w:t>
      </w:r>
      <w:r w:rsidR="005E4C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ցուցիչները</w:t>
      </w:r>
      <w:r w:rsidR="005E4C0F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պետական </w:t>
      </w:r>
      <w:r w:rsidR="005E4C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այլ ծառայություններում կիրառելու համար </w:t>
      </w:r>
      <w:r w:rsidR="00D45712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պաշտոնների ենթախմբերին համապատասխանությունը</w:t>
      </w:r>
      <w:r w:rsidR="00D45712" w:rsidRPr="00D457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որոշելու համար հիմք է ընդունվում «Պետական պաշտոններ և պետական ծառայության պաշտոններ զբաղեցնող անձանց վարձատրության մասին» օրենքի 19-րդ հոդվածի 3.1-ին մասով սահմանված հավասար պաշտոնների որոշման վերաբերյալ դրույթը։</w:t>
      </w:r>
    </w:p>
    <w:p w14:paraId="3321D2DA" w14:textId="77777777" w:rsidR="005E4C0F" w:rsidRDefault="005E4C0F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6F558FF9" w14:textId="09C70545" w:rsidR="008857FA" w:rsidRPr="008857FA" w:rsidRDefault="008857FA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6. ԿԱՏԱՐՈՂԱԿԱՆԻ ԳՆԱՀԱՏՄԱՆ ԱՐԴՅՈՒՆՔՆԵՐԻ ԲՈՂՈՔԱՐԿՈՒՄԸ</w:t>
      </w:r>
    </w:p>
    <w:p w14:paraId="40813AE5" w14:textId="31762C54" w:rsidR="008857FA" w:rsidRPr="008857FA" w:rsidRDefault="00A97CC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97C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60</w:t>
      </w:r>
      <w:r w:rsidR="008857FA" w:rsidRPr="002E6102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7566A4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Յուրաքանչյուր աշխատանքի համար տրված</w:t>
      </w:r>
      <w:r w:rsidR="008857FA" w:rsidRPr="002E6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գնահատականի</w:t>
      </w:r>
      <w:r w:rsidR="00D638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 համաձայն չլինելու դեպքում ոչ ուշ, քան գնահատմանը հաջորդող աշխատանքային օրը ծ</w:t>
      </w:r>
      <w:r w:rsidR="00234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առայողը կարող է այն բողոքարկել</w:t>
      </w:r>
      <w:r w:rsidR="00234CB9" w:rsidRPr="00234CB9">
        <w:rPr>
          <w:lang w:val="hy-AM"/>
        </w:rPr>
        <w:t xml:space="preserve"> </w:t>
      </w:r>
      <w:r w:rsidR="00234CB9" w:rsidRPr="00234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ղեկավարի վերադասին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որի մասին </w:t>
      </w:r>
      <w:r w:rsidR="007220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Համակարգով ստանում է ծանուցում։ </w:t>
      </w:r>
    </w:p>
    <w:p w14:paraId="38BD2B59" w14:textId="669FD343" w:rsidR="008857FA" w:rsidRDefault="00A97CC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61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904A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5</w:t>
      </w:r>
      <w:r w:rsidR="004330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կետով սահմանված դեպքում, երբ ծառայողի կատարողականը գնահատվում է առանց զեկուցագրի, ծառայողը գնահատականի հետ համաձայն չլինելու դեպքում այն կարող է բողոքարկել ոչ ո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ւշ, քան</w:t>
      </w:r>
      <w:r w:rsidR="00A278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աշխատանքի ներկայանալու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հաջորդող աշխատանքային օրը</w:t>
      </w:r>
      <w:r w:rsidR="00A278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A2784B" w:rsidRPr="00A2784B">
        <w:rPr>
          <w:lang w:val="hy-AM"/>
        </w:rPr>
        <w:t xml:space="preserve"> </w:t>
      </w:r>
      <w:r w:rsidR="00A2784B" w:rsidRPr="00A278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իսկ ժամանակավոր անաշխատունակության, արձակուրդում կամ գործուղման մեջ լինելու դեպքում՝  աշխատանքի ներկայանալու հաջորդ օրը։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4C34CC19" w14:textId="31F79E7C" w:rsidR="008857FA" w:rsidRPr="008857FA" w:rsidRDefault="00A97CC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62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նահատականը բողոքարկելիս ծառայողը պետք է Համակարգով ներկայացնի գնահատականի հետ համաձայն չլինելու պատճառները։</w:t>
      </w:r>
    </w:p>
    <w:p w14:paraId="2086C1F6" w14:textId="48D27E77" w:rsidR="008857FA" w:rsidRPr="008857FA" w:rsidRDefault="00A97CC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63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Բողոքարկվող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D6381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աշխատանքի</w:t>
      </w:r>
      <w:r w:rsidR="00A5459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վերաբերյալ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34CB9" w:rsidRPr="00234CB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ծառայողի ան</w:t>
      </w:r>
      <w:r w:rsidR="00234CB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միջական ղեկավարը իր վ</w:t>
      </w:r>
      <w:r w:rsidR="002F31D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</w:t>
      </w:r>
      <w:r w:rsidR="00234CB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րադասին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ներկայացնում գնահատման պատճառաբանված հիմնավորումները ոչ ուշ, քան բողոքը ներկայացնելուն հաջորդող աշխատանքային օրը։ </w:t>
      </w:r>
    </w:p>
    <w:p w14:paraId="6CCBBCE7" w14:textId="6002CC1A" w:rsidR="008857FA" w:rsidRPr="008857FA" w:rsidRDefault="00A97CC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64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234CB9" w:rsidRPr="00234CB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Ծառայողի անմիջական ղեկավարի վերադասը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բողոքը ստանալուց հետո երեք աշխատանքային օրվա ընթացքում ուսումնասիրում է այն և տալիս եզրակացություն բողոքարկված աշխատանքի գնահատման արդյունքների վերաբերյալ։ Եզրակացությամբ կա՛մ հաստատվում է </w:t>
      </w:r>
      <w:r w:rsidR="007220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տրված գնահատականը, կա՛մ աշխատանքը վերադարձվում է վերագնահատման</w:t>
      </w:r>
      <w:r w:rsidR="00BD2D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D2D5C" w:rsidRPr="001926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1926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գնահատականի </w:t>
      </w:r>
      <w:r w:rsidR="00BD2D5C" w:rsidRPr="001926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բարձրացման)</w:t>
      </w:r>
      <w:r w:rsidR="008857FA" w:rsidRPr="001926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5F1ACF25" w14:textId="6BD410F7" w:rsidR="008857FA" w:rsidRDefault="00A97CC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65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A97CC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A44043" w:rsidRPr="00A440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Յուրաքանչյուր աշխատանքի համար տրված </w:t>
      </w:r>
      <w:r w:rsidR="00D638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գնահատականի </w:t>
      </w:r>
      <w:r w:rsidR="00A440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համաձայն չլինելու դեպքում </w:t>
      </w:r>
      <w:r w:rsidR="00A440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A44043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լխավոր քարտուղարը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60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կետով սահմանված ժամկետում գնահատականը բողոքարկում է </w:t>
      </w:r>
      <w:r w:rsidR="00924F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մարմնի ղեկավարին</w:t>
      </w:r>
      <w:r w:rsidR="008857FA" w:rsidRPr="003803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8857FA" w:rsidRPr="0038036C">
        <w:rPr>
          <w:lang w:val="hy-AM"/>
        </w:rPr>
        <w:t xml:space="preserve"> </w:t>
      </w:r>
      <w:r w:rsidR="00924F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Մարմնի</w:t>
      </w:r>
      <w:r w:rsidR="00D04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ղեկավարը</w:t>
      </w:r>
      <w:r w:rsidR="008857FA" w:rsidRPr="003803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գլ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խավոր քարտուղարի գնահատման պատճառաբանված հիմնավորումները ներկայացնում է գլխավոր քարտուղարին՝ գնահատականը թողնելով անփոփոխ կամ վերագնահատում է </w:t>
      </w:r>
      <w:r w:rsidR="008857FA" w:rsidRPr="00D638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աշխատանքը</w:t>
      </w:r>
      <w:r w:rsidR="00A545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92652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(բարձրացնում</w:t>
      </w:r>
      <w:r w:rsidR="001926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գնահատականը</w:t>
      </w:r>
      <w:r w:rsidR="00192652" w:rsidRPr="001926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2289A791" w14:textId="2D8ED6C3" w:rsidR="00A54590" w:rsidRPr="00072DEA" w:rsidRDefault="006A0726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A97C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A54590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․ Կոմպետենցիաների </w:t>
      </w:r>
      <w:r w:rsidR="004632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կիսամյակային </w:t>
      </w:r>
      <w:r w:rsidR="00A54590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գնահատականը բողոքա</w:t>
      </w:r>
      <w:r w:rsidR="00904A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րկվում է սույն կարգի </w:t>
      </w:r>
      <w:r w:rsidR="00A97C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60-65</w:t>
      </w:r>
      <w:r w:rsidR="00D63817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կետերով սահմանված կարգով և ժամկետներում։</w:t>
      </w:r>
      <w:r w:rsidR="00D63817" w:rsidRPr="00072D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15EE3973" w14:textId="77777777" w:rsidR="008857FA" w:rsidRPr="00D63817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</w:p>
    <w:p w14:paraId="58A67685" w14:textId="77777777" w:rsidR="00385731" w:rsidRDefault="00385731" w:rsidP="008857FA">
      <w:pPr>
        <w:shd w:val="clear" w:color="auto" w:fill="FFFFFF"/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6F1EA719" w14:textId="49DDAF9A" w:rsidR="008857FA" w:rsidRPr="008857FA" w:rsidRDefault="008857FA" w:rsidP="008857FA">
      <w:pPr>
        <w:shd w:val="clear" w:color="auto" w:fill="FFFFFF"/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7. ՀԱՐՑԱԶՐՈՒՅՑԸ ԵՎ ԱՄՓՈՓԱԳԻՐԸ </w:t>
      </w:r>
    </w:p>
    <w:p w14:paraId="05FD5E60" w14:textId="6A99AE7F" w:rsidR="008857FA" w:rsidRPr="008857FA" w:rsidRDefault="00D11984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67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D11984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hAnsi="GHEA Grapalat"/>
          <w:sz w:val="24"/>
          <w:lang w:val="hy-AM"/>
        </w:rPr>
        <w:t>Հարցազրույցը</w:t>
      </w:r>
      <w:r w:rsidR="008857FA" w:rsidRPr="008857FA">
        <w:rPr>
          <w:rFonts w:ascii="GHEA Grapalat" w:hAnsi="GHEA Grapalat"/>
          <w:lang w:val="hy-AM"/>
        </w:rPr>
        <w:t xml:space="preserve"> 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շտադիտարկման արդյունքում կատարված դիտարկումների, ինչպես նաև ծառայողի՝ տվյալ տարվա աշխատանքային ծրագրի միջոցառումները և այդ միջոցառումների իրականացման համար անհրաժեշտ վերապատրաստման կարիքների քննարկում</w:t>
      </w:r>
      <w:r w:rsidR="00234CB9" w:rsidRPr="00CA78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է: </w:t>
      </w:r>
    </w:p>
    <w:p w14:paraId="641A38C1" w14:textId="7B49B42C" w:rsidR="008857FA" w:rsidRPr="008857FA" w:rsidRDefault="00D11984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68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D11984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Հարցազրույցը կարող է իրականացվել </w:t>
      </w:r>
      <w:r w:rsidR="00CA7895" w:rsidRPr="00234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Համակարգում</w:t>
      </w:r>
      <w:r w:rsidR="00CA78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անմիջական ղեկավարի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ծառայողի </w:t>
      </w:r>
      <w:r w:rsidR="00CA78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ներկայացրած</w:t>
      </w:r>
      <w:r w:rsidR="00234CB9" w:rsidRPr="00234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31A6" w:rsidRPr="001926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գրավոր</w:t>
      </w:r>
      <w:r w:rsidR="00A23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պահանջով։ </w:t>
      </w:r>
      <w:r w:rsidR="008857FA" w:rsidRPr="008857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Հարցազրույցի </w:t>
      </w:r>
      <w:r w:rsidR="008857FA" w:rsidRPr="008857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lastRenderedPageBreak/>
        <w:t>ընթացքում կարող են քննարկվել նաև ծառայողի ծառայողական գործունեությանն առնչվող այլ հարցեր։</w:t>
      </w:r>
    </w:p>
    <w:p w14:paraId="5D002093" w14:textId="49C78D9E" w:rsidR="008857FA" w:rsidRPr="008857FA" w:rsidRDefault="00D11984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69</w:t>
      </w:r>
      <w:r w:rsidR="008857FA" w:rsidRPr="008857FA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 w:eastAsia="ru-RU"/>
        </w:rPr>
        <w:t>․</w:t>
      </w:r>
      <w:r w:rsidRPr="00D11984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Հարցազրույցը</w:t>
      </w:r>
      <w:r w:rsidR="008857FA" w:rsidRPr="008857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անցկացվում</w:t>
      </w:r>
      <w:r w:rsidR="008857FA" w:rsidRPr="008857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է</w:t>
      </w:r>
      <w:r w:rsidR="008857FA" w:rsidRPr="008857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հաջորդ</w:t>
      </w:r>
      <w:r w:rsidR="008857FA" w:rsidRPr="008857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տարվա</w:t>
      </w:r>
      <w:r w:rsidR="008857FA" w:rsidRPr="008857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հու</w:t>
      </w:r>
      <w:r w:rsidR="00CD2D5C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ն</w:t>
      </w:r>
      <w:r w:rsidR="008857FA" w:rsidRPr="008857F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վարի</w:t>
      </w:r>
      <w:r w:rsidR="008857FA" w:rsidRPr="008857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3-</w:t>
      </w:r>
      <w:r w:rsidR="008857FA" w:rsidRPr="008857F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ից</w:t>
      </w:r>
      <w:r w:rsidR="008857FA" w:rsidRPr="008857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մինչև հունվարի 15-ը ընկած ժամանակահատվածում։ Հարցազրույցի օրը որոշվում է կողմերի համաձայնությամբ։</w:t>
      </w:r>
    </w:p>
    <w:p w14:paraId="68EE86C9" w14:textId="6B89DEFD" w:rsidR="008857FA" w:rsidRPr="008857FA" w:rsidRDefault="00D11984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19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70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Հարցազրույցի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ընթացքում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քննարկվում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նաև ծառայողի՝ </w:t>
      </w:r>
      <w:r w:rsidR="00234CB9" w:rsidRPr="00234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ընթացիկ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տարվա աշխատանքային ծրագրի միջոցառումների կշիռները, իրականացման վերջնաժամկետները, ակնկալվող արդյունքները, միջոցառումների իրականացման համար անհրաժեշտ կոմպետենցիաները, որից հետո դրանք հաստատվում են Համակարգում։</w:t>
      </w:r>
    </w:p>
    <w:p w14:paraId="21B5AFA1" w14:textId="4C3CBCCE" w:rsidR="008857FA" w:rsidRPr="008857FA" w:rsidRDefault="00D11984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71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MS Mincho" w:hAnsi="GHEA Grapalat" w:cs="MS Mincho"/>
          <w:sz w:val="24"/>
          <w:szCs w:val="24"/>
          <w:lang w:val="hy-AM" w:eastAsia="ru-RU"/>
        </w:rPr>
        <w:t>Ծա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ռայողի յուրաքանչյուր աշխատանքային տարվա աշխատանքային գործունեության արդյունքները </w:t>
      </w:r>
      <w:r w:rsidR="00EC209E" w:rsidRP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հաստ</w:t>
      </w:r>
      <w:r w:rsidR="00EF65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ատվում են էլեկտրոնային եղանակով</w:t>
      </w:r>
      <w:r w:rsidR="00EC209E" w:rsidRP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կարգի N </w:t>
      </w:r>
      <w:r w:rsidR="00C013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EC209E" w:rsidRP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ձևով հաստատ</w:t>
      </w:r>
      <w:r w:rsid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ված ամփոփագրում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։ Ամփոփագրում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Համակարգից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ինքնաշխատ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եղանակով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արտածվում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տվյալ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տարվա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ծրագրով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հաստատված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միջոցառումները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857FA" w:rsidRPr="0038573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դրանց</w:t>
      </w:r>
      <w:r w:rsidR="008857FA" w:rsidRPr="003857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38573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կշիռները</w:t>
      </w:r>
      <w:r w:rsidR="00C0138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և կշռված գնահատականները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այդ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միջոցառումների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շրջանակներում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կատարված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աշխատանքների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որակի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ժամկետի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ահատականների կշռված թվաբանական միջինը, կիրառված կոմպետենցիաները</w:t>
      </w:r>
      <w:r w:rsidR="00C013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դրանց</w:t>
      </w:r>
      <w:r w:rsidR="00C013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կիսամյակային և տարեկան գնահատականները</w:t>
      </w:r>
      <w:r w:rsidR="008857FA" w:rsidRP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կատարողականի</w:t>
      </w:r>
      <w:r w:rsidR="00C013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կիսամյակային և</w:t>
      </w:r>
      <w:r w:rsid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գնահատական</w:t>
      </w:r>
      <w:r w:rsidR="00C013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ը։</w:t>
      </w:r>
      <w:r w:rsidR="00BA45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C209E" w:rsidRP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Ամփոփագրում այլ տվյալները լրացվո</w:t>
      </w:r>
      <w:r w:rsid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ւմ են անմիջական ղեկավարի կողմից</w:t>
      </w:r>
      <w:r w:rsidR="00BA45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521F6876" w14:textId="06EAEBB4" w:rsidR="008857FA" w:rsidRPr="008857FA" w:rsidRDefault="00D11984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72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D11984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Ամփոփագրում նշվում են հարցազրույցի անցկացման օրը, ամիսը, տարեթիվը (եթե իրականացվել է հարցազրույց), ծառայողի և </w:t>
      </w:r>
      <w:r w:rsidR="007220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տվյալները։ Ամփոփագրում ծառայողի պաշտոնի անձնագրից ինքն</w:t>
      </w:r>
      <w:r w:rsidR="00A533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 եղանակով արտածվում են նաև </w:t>
      </w:r>
      <w:r w:rsidR="008857FA" w:rsidRPr="003803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պաշտոնի ծածկագիրը,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տվյալ պաշտոնի նշանակման օրը, ամիսը, տարեթիվը։</w:t>
      </w:r>
    </w:p>
    <w:p w14:paraId="19F760D2" w14:textId="2BA50C3D" w:rsidR="008857FA" w:rsidRPr="008857FA" w:rsidRDefault="00D11984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73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D11984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Ամփոփագրում նշվում են ծառայողի վերապատրաստման կարիքները</w:t>
      </w:r>
      <w:r w:rsidR="00323C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կատարողականի գերազանց կամ լավ արդյունք ունեցող ծառայողների դեպքում </w:t>
      </w:r>
      <w:r w:rsidR="00323C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անմիջական ղեկավարը ներկայացնում է առաջարկություն սույն </w:t>
      </w:r>
      <w:r w:rsidR="00323C21" w:rsidRPr="00C30A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կարգի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79</w:t>
      </w:r>
      <w:r w:rsidR="00323C21" w:rsidRPr="00C30A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81</w:t>
      </w:r>
      <w:r w:rsidR="00DB0789" w:rsidRPr="00C30A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DB0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9929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23C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կետերով սահմանված </w:t>
      </w:r>
      <w:r w:rsidR="00323C21" w:rsidRPr="00323C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աշխատանքի արդյունավետության բարձրացմանն ուղղված </w:t>
      </w:r>
      <w:r w:rsidR="00323C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միջոցներ</w:t>
      </w:r>
      <w:r w:rsidR="006B7B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 մեկը կիրառելու վերաբերյալ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424A059F" w14:textId="130099AF" w:rsidR="008857FA" w:rsidRPr="008857FA" w:rsidRDefault="00D11984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74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D11984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Ծառայողը</w:t>
      </w:r>
      <w:r w:rsid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ցանկության դեպքում,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ամփոփագրում </w:t>
      </w:r>
      <w:r w:rsid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նշում է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կարիերայի զարգացման ցանկությունները։ Ծառայողը կարող է ներկայացնել նաև մեկնաբանություններ հարցազրույցի արդյունքների վերաբերյալ։</w:t>
      </w:r>
    </w:p>
    <w:p w14:paraId="2CC67A7B" w14:textId="3576538C" w:rsidR="008857FA" w:rsidRPr="008857FA" w:rsidRDefault="00D11984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75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D11984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Ծառայողը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C209E" w:rsidRP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անմիջական ղեկավարը</w:t>
      </w:r>
      <w:r w:rsidR="008857FA" w:rsidRP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ամփոփագիրը հաստատում են </w:t>
      </w:r>
      <w:r w:rsid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էլեկտրոնային եղանակով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555592BB" w14:textId="16A50D7E" w:rsidR="008857FA" w:rsidRPr="008857FA" w:rsidRDefault="00D11984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76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D11984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Ամփոփագիրը </w:t>
      </w:r>
      <w:r w:rsidR="00EC209E" w:rsidRP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էլեկտրոնային եղանակով հաստատվում է</w:t>
      </w:r>
      <w:r w:rsidR="008857FA" w:rsidRP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հաջորդ աշխատանքային տարվա առաջին հինգ աշխատանքային օրվա ընթացքում։ Հարցազրույց անկացվելու դեպքերում ամփոփագիրը </w:t>
      </w:r>
      <w:r w:rsidR="00EC209E" w:rsidRP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հաստատվում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հարցազրույցի օրը։</w:t>
      </w:r>
    </w:p>
    <w:p w14:paraId="4EEAE5CD" w14:textId="77777777" w:rsidR="008857FA" w:rsidRPr="008857FA" w:rsidRDefault="008857FA" w:rsidP="008857FA">
      <w:pPr>
        <w:shd w:val="clear" w:color="auto" w:fill="FFFFFF"/>
        <w:spacing w:after="0" w:line="360" w:lineRule="auto"/>
        <w:jc w:val="both"/>
        <w:rPr>
          <w:rFonts w:ascii="Sylfaen" w:eastAsia="Times New Roman" w:hAnsi="Sylfaen" w:cs="Calibri"/>
          <w:b/>
          <w:bCs/>
          <w:color w:val="000000"/>
          <w:sz w:val="24"/>
          <w:szCs w:val="24"/>
          <w:lang w:val="hy-AM"/>
        </w:rPr>
      </w:pPr>
    </w:p>
    <w:p w14:paraId="247EC975" w14:textId="77777777" w:rsidR="008857FA" w:rsidRPr="008857FA" w:rsidRDefault="008857F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57F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8857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8. ԿԱՏԱՐՈՂԱԿԱՆԻ ԱՐԴՅՈՒՆՔՆԵՐԻ ՀԻՄԱՆ ՎՐԱ ԱՇԽԱՏԱՆՔԻ ԱՐԴՅՈՒՆԱՎԵՏՈՒԹՅԱՆ ԲԱՐՁՐԱՑՄԱՆՆ ՈՒՂՂՎԱԾ ՄԻՋՈՑՆԵՐԸ</w:t>
      </w:r>
    </w:p>
    <w:p w14:paraId="2F035B22" w14:textId="6904CC43" w:rsidR="00806007" w:rsidRDefault="00D11984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77</w:t>
      </w:r>
      <w:r w:rsidR="008060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․ Կատարողականի </w:t>
      </w:r>
      <w:r w:rsidR="00EC209E" w:rsidRPr="00EC20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կիսամյակային </w:t>
      </w:r>
      <w:r w:rsidR="008060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դրական արդյունքի դեպքում ծառայողը պարգևատրվում է </w:t>
      </w:r>
      <w:r w:rsidR="00806007" w:rsidRPr="002E61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համապատասխան մարմնի </w:t>
      </w:r>
      <w:r w:rsidR="00720C95" w:rsidRPr="002E61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ծառայողների </w:t>
      </w:r>
      <w:r w:rsidR="00806007" w:rsidRPr="002E61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պարգևատրման ֆոնդից։</w:t>
      </w:r>
      <w:r w:rsidR="00E6370E" w:rsidRPr="002E61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Առաջին կիսամյակի համար պարգևատրումը տրվում է մինչև հուլիսի 30-ը, իսկ երկրորդ</w:t>
      </w:r>
      <w:r w:rsidR="00E6370E" w:rsidRPr="00E637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կիսամյակի համար՝ մինչև հաջորդ տարվա փետրվարի 15-ը:</w:t>
      </w:r>
    </w:p>
    <w:p w14:paraId="2ECBE1B9" w14:textId="00EE2B91" w:rsidR="009551BB" w:rsidRDefault="00904AF9" w:rsidP="009551B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</w:pPr>
      <w:r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7</w:t>
      </w:r>
      <w:r w:rsidR="00D11984" w:rsidRPr="00D11984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8</w:t>
      </w:r>
      <w:r w:rsidR="008857FA" w:rsidRPr="008857FA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. </w:t>
      </w:r>
      <w:r w:rsidR="009551BB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Ծ</w:t>
      </w:r>
      <w:r w:rsidR="008857FA" w:rsidRPr="008857FA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առայողի պարգևատրման չափը հաստատում է պաշտոնի նշանակելու իրավասություն ունեցող անձը՝ </w:t>
      </w:r>
      <w:r w:rsidR="009551BB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սույն </w:t>
      </w:r>
      <w:r w:rsidR="009551BB" w:rsidRPr="00B06408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կարգի</w:t>
      </w:r>
      <w:r w:rsidR="00D11984" w:rsidRPr="00B06408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 90</w:t>
      </w:r>
      <w:r w:rsidR="009551BB" w:rsidRPr="00B06408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-րդ կետով սահմանված</w:t>
      </w:r>
      <w:r w:rsidR="009551BB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 բանաձև</w:t>
      </w:r>
      <w:r w:rsidR="00DA0F42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ի հիման վրա</w:t>
      </w:r>
      <w:r w:rsidR="008857FA" w:rsidRPr="008857FA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։ </w:t>
      </w:r>
    </w:p>
    <w:p w14:paraId="5E9F3CCA" w14:textId="3D931677" w:rsidR="00AE729D" w:rsidRDefault="00D11984" w:rsidP="009551BB">
      <w:pPr>
        <w:shd w:val="clear" w:color="auto" w:fill="FFFFFF"/>
        <w:spacing w:after="0" w:line="360" w:lineRule="auto"/>
        <w:ind w:firstLine="540"/>
        <w:jc w:val="both"/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79</w:t>
      </w:r>
      <w:r w:rsidR="009551BB" w:rsidRPr="008857FA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9551BB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A0F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Երկու տարի անընդմեջ կ</w:t>
      </w:r>
      <w:r w:rsidR="009551BB" w:rsidRPr="008857F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ատարողա</w:t>
      </w:r>
      <w:r w:rsidR="009551BB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կանի</w:t>
      </w:r>
      <w:r w:rsidR="00EC209E" w:rsidRPr="00EC209E">
        <w:rPr>
          <w:lang w:val="hy-AM"/>
        </w:rPr>
        <w:t xml:space="preserve"> </w:t>
      </w:r>
      <w:r w:rsidR="00EC209E" w:rsidRPr="00EC20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տարեկան</w:t>
      </w:r>
      <w:r w:rsidR="009551BB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551BB" w:rsidRPr="003803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գերազանց</w:t>
      </w:r>
      <w:r w:rsidR="009551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լավ</w:t>
      </w:r>
      <w:r w:rsidR="009551BB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արդյունքի դեպքում ծառայողի</w:t>
      </w:r>
      <w:r w:rsidR="009551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9551BB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551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է տրամադրվել</w:t>
      </w:r>
      <w:r w:rsidR="009551BB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551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նաև </w:t>
      </w:r>
      <w:r w:rsidR="009551BB" w:rsidRPr="008857FA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լրացուցիչ վճարովի արձակուրդ</w:t>
      </w:r>
      <w:r w:rsidR="009551BB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։</w:t>
      </w:r>
      <w:r w:rsidR="00DA0F42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 </w:t>
      </w:r>
      <w:r w:rsidR="00EC209E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Ե</w:t>
      </w:r>
      <w:r w:rsidR="00DA0F42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րկու տարի անընդմեջ կատարողականի</w:t>
      </w:r>
      <w:r w:rsidR="00EC209E" w:rsidRPr="00EC209E">
        <w:rPr>
          <w:lang w:val="hy-AM"/>
        </w:rPr>
        <w:t xml:space="preserve"> </w:t>
      </w:r>
      <w:r w:rsidR="00EC209E" w:rsidRPr="00EC209E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տարեկան</w:t>
      </w:r>
      <w:r w:rsidR="00DA0F42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 գերազանց արդյունք ունենալու դեպքում ծառայողին կարող է տրամադրվել լրացուցիչ վճարովի արձակուրդ 20 օր տևողությամբ։ </w:t>
      </w:r>
      <w:r w:rsidR="00E6370E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Այն դեպքում, երբ երկու տարի անընդմեջ ծառայողի կիսամյակային կատարողականներից առնվազն մեկը գնահատվել է լավ, իսկ մյուս </w:t>
      </w:r>
      <w:r w:rsidR="00E6370E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lastRenderedPageBreak/>
        <w:t xml:space="preserve">երեքը՝ գերազանց, ապա </w:t>
      </w:r>
      <w:r w:rsidR="00E6370E" w:rsidRPr="00E6370E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ծառայողին կարող է տրամադրվել լրացուցիչ վճարովի արձակուրդ</w:t>
      </w:r>
      <w:r w:rsidR="00E6370E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 1</w:t>
      </w:r>
      <w:r w:rsidR="00E6370E" w:rsidRPr="00E6370E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0 օր տևողությամբ։</w:t>
      </w:r>
      <w:r w:rsidR="00165890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 Լրացուցիչ վճարովի արձակուրդը տրամադրվում է ոչ ուշ, քան հաջորդ աշխատանքային տարում։</w:t>
      </w:r>
    </w:p>
    <w:p w14:paraId="1DEBEF45" w14:textId="1E6BA56A" w:rsidR="00E6370E" w:rsidRDefault="00D11984" w:rsidP="00E6370E">
      <w:pPr>
        <w:shd w:val="clear" w:color="auto" w:fill="FFFFFF"/>
        <w:spacing w:after="0" w:line="360" w:lineRule="auto"/>
        <w:ind w:firstLine="540"/>
        <w:jc w:val="both"/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</w:pPr>
      <w:r w:rsidRPr="00D11984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80</w:t>
      </w:r>
      <w:r w:rsidR="00E6370E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․ Սույն կարգի</w:t>
      </w:r>
      <w:r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 79</w:t>
      </w:r>
      <w:r w:rsidR="00E6370E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-րդ կետով սահմանված խրախուսանքի միջոցը կիրառելիս տվյալ կիսամյակում ծառայողին պարգևատրում չի տրվում։ </w:t>
      </w:r>
    </w:p>
    <w:p w14:paraId="7F46F464" w14:textId="1EAD832D" w:rsidR="008857FA" w:rsidRPr="008857FA" w:rsidRDefault="00D11984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</w:pPr>
      <w:r>
        <w:rPr>
          <w:rFonts w:ascii="GHEA Grapalat" w:eastAsia="MS Mincho" w:hAnsi="GHEA Grapalat" w:cs="Arabic Typesetting"/>
          <w:sz w:val="24"/>
          <w:szCs w:val="24"/>
          <w:lang w:val="hy-AM"/>
        </w:rPr>
        <w:t>81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857FA" w:rsidRPr="008857FA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 Երկու տարի անընդմեջ կատարողականի </w:t>
      </w:r>
      <w:r w:rsidR="00EC209E" w:rsidRPr="00EC209E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տարեկան </w:t>
      </w:r>
      <w:r w:rsidR="008857FA" w:rsidRPr="008857FA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գերազանց արդյունքի դեպքում ծառայողի </w:t>
      </w:r>
      <w:r w:rsidR="00742C22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հիմնական աշխատավարձի </w:t>
      </w:r>
      <w:r w:rsidR="008857FA" w:rsidRPr="008857FA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նկատմամբ կիրառվում է </w:t>
      </w:r>
      <w:r w:rsidR="00742C22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>արագացված աճ</w:t>
      </w:r>
      <w:r w:rsidR="008857FA" w:rsidRPr="008857FA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։ Ընդ որում, </w:t>
      </w:r>
      <w:r w:rsidR="008857FA" w:rsidRPr="008857FA">
        <w:rPr>
          <w:rFonts w:ascii="GHEA Grapalat" w:eastAsia="MS Mincho" w:hAnsi="GHEA Grapalat" w:cs="Arabic Typesetting"/>
          <w:color w:val="000000" w:themeColor="text1"/>
          <w:sz w:val="24"/>
          <w:szCs w:val="24"/>
          <w:lang w:val="hy-AM"/>
        </w:rPr>
        <w:t>տվյալ</w:t>
      </w:r>
      <w:r w:rsidR="008857FA" w:rsidRPr="008857FA">
        <w:rPr>
          <w:rFonts w:ascii="GHEA Grapalat" w:eastAsia="MS Mincho" w:hAnsi="GHEA Grapalat" w:cs="Arabic Typesetting"/>
          <w:color w:val="000000"/>
          <w:sz w:val="24"/>
          <w:szCs w:val="24"/>
          <w:lang w:val="hy-AM"/>
        </w:rPr>
        <w:t xml:space="preserve"> պաշտոնում հիմնական աշխատավարձի արագացված աճ ծառայողի նկատմամբ կարող է կիրառվել ոչ ավելի, քան երկու անգամ։ </w:t>
      </w:r>
    </w:p>
    <w:p w14:paraId="601AA7B9" w14:textId="7920338B" w:rsidR="00902E1F" w:rsidRPr="00072DEA" w:rsidRDefault="00D11984" w:rsidP="00902E1F">
      <w:pPr>
        <w:shd w:val="clear" w:color="auto" w:fill="FFFFFF"/>
        <w:spacing w:after="0" w:line="360" w:lineRule="auto"/>
        <w:ind w:firstLine="54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Sylfaen"/>
          <w:sz w:val="24"/>
          <w:szCs w:val="24"/>
          <w:lang w:val="hy-AM"/>
        </w:rPr>
        <w:t>82</w:t>
      </w:r>
      <w:r w:rsidR="00902E1F" w:rsidRPr="00A979D9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072DEA" w:rsidRPr="00A979D9">
        <w:rPr>
          <w:rFonts w:ascii="MS Mincho" w:eastAsia="MS Mincho" w:hAnsi="MS Mincho" w:cs="MS Mincho" w:hint="eastAsia"/>
          <w:sz w:val="24"/>
          <w:szCs w:val="24"/>
          <w:lang w:val="hy-AM"/>
        </w:rPr>
        <w:t xml:space="preserve"> </w:t>
      </w:r>
      <w:r w:rsidR="00072DE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«Քաղաքացիական ծառայության մասին» օրենքով սահմանված</w:t>
      </w:r>
      <w:r w:rsidR="00902E1F" w:rsidRPr="00A979D9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072DEA" w:rsidRPr="00A979D9">
        <w:rPr>
          <w:rFonts w:ascii="GHEA Grapalat" w:eastAsia="MS Mincho" w:hAnsi="GHEA Grapalat" w:cs="Sylfaen"/>
          <w:sz w:val="24"/>
          <w:szCs w:val="24"/>
          <w:lang w:val="hy-AM"/>
        </w:rPr>
        <w:t xml:space="preserve">դեպքում կատարողականի արդյունքները հիմք են նաև </w:t>
      </w:r>
      <w:r w:rsidR="00072DE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ավելի բարձր թափուր պաշտոնի նշանակելու համար։</w:t>
      </w:r>
    </w:p>
    <w:p w14:paraId="79A146BC" w14:textId="0268553D" w:rsidR="008857FA" w:rsidRDefault="00D11984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MS Mincho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MS Mincho" w:hAnsi="GHEA Grapalat" w:cs="Arabic Typesetting"/>
          <w:sz w:val="24"/>
          <w:szCs w:val="24"/>
          <w:lang w:val="hy-AM"/>
        </w:rPr>
        <w:t>83</w:t>
      </w:r>
      <w:r w:rsidR="008857FA" w:rsidRPr="00072DEA"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8857FA" w:rsidRPr="00072DEA">
        <w:rPr>
          <w:rFonts w:ascii="GHEA Grapalat" w:eastAsia="MS Mincho" w:hAnsi="GHEA Grapalat" w:cs="Sylfaen"/>
          <w:sz w:val="24"/>
          <w:szCs w:val="24"/>
          <w:lang w:val="hy-AM"/>
        </w:rPr>
        <w:t>Կատարողականի</w:t>
      </w:r>
      <w:r w:rsidR="008857FA" w:rsidRPr="00072DE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EC209E" w:rsidRPr="00EC209E">
        <w:rPr>
          <w:rFonts w:ascii="GHEA Grapalat" w:eastAsia="MS Mincho" w:hAnsi="GHEA Grapalat" w:cs="MS Mincho"/>
          <w:sz w:val="24"/>
          <w:szCs w:val="24"/>
          <w:lang w:val="hy-AM"/>
        </w:rPr>
        <w:t xml:space="preserve">տարեկան </w:t>
      </w:r>
      <w:r w:rsidR="008857FA" w:rsidRPr="00072DEA">
        <w:rPr>
          <w:rFonts w:ascii="GHEA Grapalat" w:eastAsia="MS Mincho" w:hAnsi="GHEA Grapalat" w:cs="MS Mincho"/>
          <w:sz w:val="24"/>
          <w:szCs w:val="24"/>
          <w:lang w:val="hy-AM"/>
        </w:rPr>
        <w:t>ան</w:t>
      </w:r>
      <w:r w:rsidR="008857FA" w:rsidRPr="00072DEA">
        <w:rPr>
          <w:rFonts w:ascii="GHEA Grapalat" w:eastAsia="MS Mincho" w:hAnsi="GHEA Grapalat" w:cs="Sylfaen"/>
          <w:sz w:val="24"/>
          <w:szCs w:val="24"/>
          <w:lang w:val="hy-AM"/>
        </w:rPr>
        <w:t>բավարար</w:t>
      </w:r>
      <w:r w:rsidR="008857FA" w:rsidRPr="00072DE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857FA" w:rsidRPr="00072DEA">
        <w:rPr>
          <w:rFonts w:ascii="GHEA Grapalat" w:eastAsia="MS Mincho" w:hAnsi="GHEA Grapalat" w:cs="Sylfaen"/>
          <w:sz w:val="24"/>
          <w:szCs w:val="24"/>
          <w:lang w:val="hy-AM"/>
        </w:rPr>
        <w:t>արդյունք</w:t>
      </w:r>
      <w:r w:rsidR="008857FA" w:rsidRPr="00072DEA">
        <w:rPr>
          <w:rFonts w:ascii="GHEA Grapalat" w:eastAsia="MS Mincho" w:hAnsi="GHEA Grapalat" w:cs="MS Mincho"/>
          <w:sz w:val="24"/>
          <w:szCs w:val="24"/>
          <w:lang w:val="hy-AM"/>
        </w:rPr>
        <w:t xml:space="preserve">ի </w:t>
      </w:r>
      <w:r w:rsidR="008857FA" w:rsidRPr="0038036C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դեպքում ծառայողի հիմնական աշխատավարձի բնականոն աճը կասեցվում է մեկ տարով</w:t>
      </w:r>
      <w:r w:rsidR="00BA4587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, </w:t>
      </w:r>
      <w:r w:rsidR="00BA4587" w:rsidRPr="00BA4B3A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եթե «Քաղաքացիական ծառայության մասին» օրենքով սահմանված կարգով ծառայողի լիազորությունները չեն դադարեցվում</w:t>
      </w:r>
      <w:r w:rsidR="008857FA" w:rsidRPr="00BA4B3A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։</w:t>
      </w:r>
      <w:r w:rsidR="008857FA" w:rsidRPr="008857FA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 </w:t>
      </w:r>
    </w:p>
    <w:p w14:paraId="3B239508" w14:textId="04D56077" w:rsidR="008857FA" w:rsidRPr="00F0278E" w:rsidRDefault="00C42F6B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8</w:t>
      </w:r>
      <w:r w:rsidR="00D11984" w:rsidRPr="00D11984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4</w:t>
      </w:r>
      <w:r w:rsidR="008857FA" w:rsidRPr="008857FA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8857FA" w:rsidRPr="008857FA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 </w:t>
      </w:r>
      <w:r w:rsidR="008857FA" w:rsidRPr="00F0278E">
        <w:rPr>
          <w:rFonts w:ascii="GHEA Grapalat" w:eastAsia="MS Mincho" w:hAnsi="GHEA Grapalat" w:cs="Sylfaen"/>
          <w:sz w:val="24"/>
          <w:szCs w:val="24"/>
          <w:lang w:val="hy-AM"/>
        </w:rPr>
        <w:t xml:space="preserve">Երկու տարի անընդմեջ կատարողականի </w:t>
      </w:r>
      <w:r w:rsidR="00EC209E" w:rsidRPr="00EC209E">
        <w:rPr>
          <w:rFonts w:ascii="GHEA Grapalat" w:eastAsia="MS Mincho" w:hAnsi="GHEA Grapalat" w:cs="Sylfaen"/>
          <w:sz w:val="24"/>
          <w:szCs w:val="24"/>
          <w:lang w:val="hy-AM"/>
        </w:rPr>
        <w:t xml:space="preserve">տարեկան </w:t>
      </w:r>
      <w:r w:rsidR="008857FA" w:rsidRPr="00F0278E">
        <w:rPr>
          <w:rFonts w:ascii="GHEA Grapalat" w:eastAsia="MS Mincho" w:hAnsi="GHEA Grapalat" w:cs="Sylfaen"/>
          <w:sz w:val="24"/>
          <w:szCs w:val="24"/>
          <w:lang w:val="hy-AM"/>
        </w:rPr>
        <w:t xml:space="preserve">արդյունքները անբավարար լինելու դեպքում պաշտոնի նշանակելու իրավասություն ունեցող պաշտոնատար անձը ծառայողի հիմնական աշխատավարձը իջեցնում է մեկ մակարդակով, </w:t>
      </w:r>
      <w:r w:rsidR="00374796" w:rsidRPr="00C63734">
        <w:rPr>
          <w:rFonts w:ascii="GHEA Grapalat" w:eastAsia="MS Mincho" w:hAnsi="GHEA Grapalat" w:cs="Sylfaen"/>
          <w:sz w:val="24"/>
          <w:szCs w:val="24"/>
          <w:lang w:val="hy-AM"/>
        </w:rPr>
        <w:t>եթե չի կիրառվում կարգապահական տույժի առավել խիստ միջոց</w:t>
      </w:r>
      <w:r w:rsidR="008857FA" w:rsidRPr="00C63734">
        <w:rPr>
          <w:rFonts w:ascii="GHEA Grapalat" w:eastAsia="MS Mincho" w:hAnsi="GHEA Grapalat" w:cs="Sylfaen"/>
          <w:sz w:val="24"/>
          <w:szCs w:val="24"/>
          <w:lang w:val="hy-AM"/>
        </w:rPr>
        <w:t>։</w:t>
      </w:r>
    </w:p>
    <w:p w14:paraId="5F191BC3" w14:textId="7607C5CA" w:rsidR="008857FA" w:rsidRPr="00A979D9" w:rsidRDefault="008857FA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MS Mincho" w:hAnsi="GHEA Grapalat" w:cs="Sylfaen"/>
          <w:color w:val="000000"/>
          <w:sz w:val="24"/>
          <w:szCs w:val="24"/>
          <w:lang w:val="hy-AM"/>
        </w:rPr>
      </w:pPr>
      <w:r w:rsidRPr="008857FA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8</w:t>
      </w:r>
      <w:r w:rsidR="00D11984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5</w:t>
      </w:r>
      <w:r w:rsidRPr="008857FA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8857FA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 </w:t>
      </w:r>
      <w:r w:rsidRPr="00A979D9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Կատարողականի լավ, բավարար, անբավարար արդյունքների դեպքում ծառայողը ենթակա է վերապատրաստման, իսկ գերազանց արդյունքի դեպքում ծառայողը կարող է վերապատրաստվել իր ցանկությամբ</w:t>
      </w:r>
      <w:r w:rsidR="00993F2E" w:rsidRPr="00A979D9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՝ որպես իրավունք</w:t>
      </w:r>
      <w:r w:rsidRPr="00A979D9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։ </w:t>
      </w:r>
    </w:p>
    <w:p w14:paraId="614AE918" w14:textId="2BE56C6A" w:rsidR="008857FA" w:rsidRDefault="00D11984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86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2B2A92">
        <w:rPr>
          <w:rFonts w:ascii="GHEA Grapalat" w:eastAsia="Times New Roman" w:hAnsi="GHEA Grapalat" w:cs="Times New Roman"/>
          <w:sz w:val="24"/>
          <w:szCs w:val="24"/>
          <w:lang w:val="hy-AM"/>
        </w:rPr>
        <w:t>Ծառայողը պարգևատրվում է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եթե ն</w:t>
      </w:r>
      <w:r w:rsidR="002B2A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2B2A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կատարողականի կիսամյակային գնահատականը դրական է և նա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2A92" w:rsidRPr="002B2A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 կիսամյակում աշխատել է վեց ամիս</w:t>
      </w:r>
      <w:r w:rsidR="008857FA" w:rsidRPr="00FD7219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11DD3515" w14:textId="064A5CD3" w:rsidR="002B2A92" w:rsidRPr="00FD7219" w:rsidRDefault="00D11984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87</w:t>
      </w:r>
      <w:r w:rsidR="002B2A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․ </w:t>
      </w:r>
      <w:r w:rsidR="002B2A92" w:rsidRPr="002B2A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Մեկ կիսամյակի ընթացքում առանց աշխատանքի ընդհատման պետական մի մարմնից պետական մեկ այլ մարմին տեղափոխման դեպքում ծառայողը չի </w:t>
      </w:r>
      <w:r w:rsidR="002B2A92" w:rsidRPr="002B2A9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զրկվում պարգևատրման իրավունքից, եթե նրա կիսամյակային կատարողականները գնահատվել են դրական: Այդ դեպքում ծառայողը պարգևատրվում է այն մարմնից, որտեղ տվյալ կիսամյակի աշխատած օրերն ավելի շատ են, իսկ հավասար լինելու պարագայում՝ այն մարմնից, որտեղ այդ պահի դրությամբ աշխատում է:</w:t>
      </w:r>
    </w:p>
    <w:p w14:paraId="6E4A27AA" w14:textId="33795D03" w:rsidR="008857FA" w:rsidRPr="008857FA" w:rsidRDefault="00D11984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88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Այն դեպքում, երբ ծառայողը պաշտոնից ազատվելուց հետո գտնվում է կադրերի ռե</w:t>
      </w:r>
      <w:r w:rsidR="00813A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զերվում և առկա են սույն կարգի 8</w:t>
      </w:r>
      <w:r w:rsidRPr="00D119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կետով նախատեսված պայմանները, ապա նա պարգևատրվում է համապատասխան մարմնի ծառայողների պարգևատրման ֆոնդից, գործունեությունը դադարեցված մարմնի </w:t>
      </w:r>
      <w:r w:rsidR="00720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ծառայողները պարգևատրվում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 Վարչապետի աշխատակազմի քաղաքացիական ծառայության գրասենյակին հատկացված համապատասխան միջոցներից: </w:t>
      </w:r>
    </w:p>
    <w:p w14:paraId="2DE09813" w14:textId="07A734FC" w:rsidR="008857FA" w:rsidRDefault="00D11984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89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DB5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Ծառայողը պարգևատրվում է նաև ա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յն դեպքու</w:t>
      </w:r>
      <w:r w:rsidR="00DB5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մ, եթե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առկա են սույն կարգի </w:t>
      </w:r>
      <w:r w:rsidR="00C42F6B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11984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նախատեսված պայմանները, և </w:t>
      </w:r>
      <w:r w:rsidR="00DB5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 պարգևատրման պահին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տվյալ պետական մարմնում </w:t>
      </w:r>
      <w:r w:rsidR="00DB5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զբաղեցնում է</w:t>
      </w:r>
      <w:r w:rsidR="008857FA" w:rsidRPr="00885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պաշտոն։ </w:t>
      </w:r>
    </w:p>
    <w:p w14:paraId="1C36D95C" w14:textId="7DDE4E75" w:rsidR="008C54BD" w:rsidRPr="008C54BD" w:rsidRDefault="00D11984" w:rsidP="008C54BD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90</w:t>
      </w:r>
      <w:r w:rsidR="008C54BD"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Յուրաքանչյուր աշխատողի պ</w:t>
      </w:r>
      <w:r w:rsidR="008C54BD"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արգևատրման չ</w:t>
      </w:r>
      <w:r w:rsid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ափը 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որոշելու համար</w:t>
      </w:r>
      <w:r w:rsid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2B25"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հաշվարկվում է </w:t>
      </w:r>
      <w:r w:rsidR="008C54BD"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պարգևատրման գործակիցը հետևյալ բանաձևով.</w:t>
      </w:r>
    </w:p>
    <w:p w14:paraId="7F3D6AB2" w14:textId="77777777" w:rsidR="008C54BD" w:rsidRPr="008C54BD" w:rsidRDefault="008C54BD" w:rsidP="008C54B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14:paraId="72332B6B" w14:textId="77777777" w:rsidR="008C54BD" w:rsidRPr="008C54BD" w:rsidRDefault="008C54BD" w:rsidP="008C54BD">
      <w:pPr>
        <w:shd w:val="clear" w:color="auto" w:fill="FFFFFF"/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ԿՊՖ</w:t>
      </w:r>
    </w:p>
    <w:p w14:paraId="30159258" w14:textId="77777777" w:rsidR="008C54BD" w:rsidRPr="008C54BD" w:rsidRDefault="008C54BD" w:rsidP="008C54BD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 =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</w:t>
      </w:r>
      <w:r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----------------------------------------------------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-------------------------------</w:t>
      </w:r>
    </w:p>
    <w:p w14:paraId="469C1827" w14:textId="77777777" w:rsidR="008C54BD" w:rsidRPr="008C54BD" w:rsidRDefault="008C54BD" w:rsidP="008C54BD">
      <w:pPr>
        <w:shd w:val="clear" w:color="auto" w:fill="FFFFFF"/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((Ա1  * ԿԿԳ%) + (Ա2 * ԿԿԳ%) + (Ա3 * ԿԿԳ%)…..+ (Աո * ԿԿԳ%))</w:t>
      </w:r>
    </w:p>
    <w:p w14:paraId="6D57765E" w14:textId="77777777" w:rsidR="008C54BD" w:rsidRPr="008C54BD" w:rsidRDefault="008C54BD" w:rsidP="008C54BD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F64EB0F" w14:textId="77777777" w:rsidR="008C54BD" w:rsidRPr="008C54BD" w:rsidRDefault="008C54BD" w:rsidP="008C54BD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որտեղ` ԿՊՖ-ն` Հայաստանի Հանրապետության պետական բյուջեով տվյալ մարմնի համար նախատեսված կիսամյակային պարգևատրման ֆոնդն է, Ա1, Ա2 ... Աո -ը՝ տվյալ աշխատողի պաշտոնային դրույքաչափը, ԿԿԳ-ն` տվյալ աշխատողի կատարողականի կիսամյակի գնահատականը, իսկ Գ-ն` պարգևատրման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գործակիցը:</w:t>
      </w:r>
    </w:p>
    <w:p w14:paraId="6D9A827A" w14:textId="77777777" w:rsidR="008C54BD" w:rsidRPr="008C54BD" w:rsidRDefault="008C54BD" w:rsidP="008C54BD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արգևատրման գործակիցն արտա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հայտվում է տոկոսով (Գ*100= Գ%):</w:t>
      </w:r>
    </w:p>
    <w:p w14:paraId="5B8C6EF7" w14:textId="77777777" w:rsidR="008C54BD" w:rsidRPr="008C54BD" w:rsidRDefault="008C54BD" w:rsidP="008C54BD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ուրաքանչյուր աշխատողի պար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գևատրման չափը </w:t>
      </w:r>
      <w:r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հաշվարկվում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բանաձևով.</w:t>
      </w:r>
    </w:p>
    <w:p w14:paraId="3589E242" w14:textId="77777777" w:rsidR="008C54BD" w:rsidRPr="008857FA" w:rsidRDefault="008C54BD" w:rsidP="008C54BD">
      <w:pPr>
        <w:shd w:val="clear" w:color="auto" w:fill="FFFFFF"/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C54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ՊՉ = (Ա1 * ԿԿԳ%)* Գ%</w:t>
      </w:r>
    </w:p>
    <w:p w14:paraId="42158714" w14:textId="77777777" w:rsidR="00813ABE" w:rsidRPr="008857FA" w:rsidRDefault="00813ABE" w:rsidP="008857FA">
      <w:pPr>
        <w:spacing w:after="0" w:line="360" w:lineRule="auto"/>
        <w:ind w:firstLine="540"/>
        <w:jc w:val="center"/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</w:pPr>
    </w:p>
    <w:p w14:paraId="4EEBD531" w14:textId="77777777" w:rsidR="008857FA" w:rsidRPr="008857FA" w:rsidRDefault="008857FA" w:rsidP="008857FA">
      <w:pPr>
        <w:spacing w:after="0" w:line="360" w:lineRule="auto"/>
        <w:ind w:firstLine="540"/>
        <w:jc w:val="center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8857FA"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  <w:t>9</w:t>
      </w:r>
      <w:r w:rsidRPr="008857FA">
        <w:rPr>
          <w:rFonts w:ascii="GHEA Grapalat" w:eastAsia="MS Mincho" w:hAnsi="GHEA Grapalat" w:cs="MS Mincho" w:hint="eastAsia"/>
          <w:b/>
          <w:sz w:val="24"/>
          <w:szCs w:val="24"/>
          <w:lang w:val="hy-AM" w:eastAsia="ru-RU"/>
        </w:rPr>
        <w:t>․</w:t>
      </w:r>
      <w:r w:rsidRPr="008857FA"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  <w:t xml:space="preserve"> ԿԱՏԱՐՈՂԱԿԱՆԻ ԿԱՌԱՎԱՐՄԱՆ ԳՈՐԾԸՆԹԱՑՈՒՄ ԱՆՁՆԱԿԱԶՄԻ ԿԱՌԱՎԱՐՄԱՆ ՍՏՈՐԱԲԱԺԱՆՄԱՆ ԳՈՐԾԱՌՈՒՅԹՆԵՐԸ</w:t>
      </w:r>
    </w:p>
    <w:p w14:paraId="485EAB37" w14:textId="2EBBAFD2" w:rsidR="008857FA" w:rsidRPr="008857FA" w:rsidRDefault="00D11984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119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91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E435E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0353D" w:rsidRPr="009035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Յուրաքանչյուր տարի հունվարի 3-ից մինչև հունվարի 20-ը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մարմնի անձնակազմի կառավարման ստորաբաժանումն ամփոփում է նախորդ տարվա աշխատանքային գործունեության արդյունքների ամփոփագրերը և</w:t>
      </w:r>
      <w:r w:rsidR="003747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74796" w:rsidRP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էլեկտրոնային եղանակով</w:t>
      </w:r>
      <w:r w:rsidR="008857FA" w:rsidRPr="00C63734">
        <w:rPr>
          <w:lang w:val="hy-AM"/>
        </w:rPr>
        <w:t xml:space="preserve"> </w:t>
      </w:r>
      <w:r w:rsidR="008857FA" w:rsidRP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աշխատակազմի ղեկավարին կամ գլխավոր քարտուղարին է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փոխանցում ամփոփագրերում ներկայացված առաջարկությունների և ծառայողի կողմից կատարված մեկնաբանությունների հիման վրա կազմված </w:t>
      </w:r>
      <w:r w:rsidR="009048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գործողությունների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ծրագիրը, որը ներառում է տվյալներ ըստ մասնագիտական գիտելիքների և կոմպետենցիաների վերապատրաստվողների թվի, առաջարկվող խրախուսման տեսակների և խրախուսվողների  թվի, հիմնական աշխատավարձի բնականոն աճի կասեցման, հիմնական աշխատավարձի՝ մեկ մակարդակով իջեցման 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դեպքերի</w:t>
      </w:r>
      <w:r w:rsidR="00732DE8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ինչպես նաև </w:t>
      </w:r>
      <w:r w:rsidR="00EC209E" w:rsidRP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«Քաղաքացիական ծառայության մասին» օրենքով սահմանված կարգով ծառայողի լիազորությունները դադարեցնելու, ծառայողին </w:t>
      </w:r>
      <w:r w:rsid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ավելի բարձր պաշտոնի նշանակ</w:t>
      </w:r>
      <w:r w:rsidR="00732DE8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ելու </w:t>
      </w:r>
      <w:r w:rsidR="00EC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դեպքերի</w:t>
      </w:r>
      <w:r w:rsidR="00732DE8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վերաբերյալ</w:t>
      </w:r>
      <w:r w:rsidR="008857FA" w:rsidRPr="00A979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72DB44D4" w14:textId="0626CC5D" w:rsidR="008857FA" w:rsidRPr="008857FA" w:rsidRDefault="00D11984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92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Գլխավոր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քարտուղարը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երեք աշխատանքային օրվա ընթացքում </w:t>
      </w:r>
      <w:r w:rsidR="00374796" w:rsidRP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էլեկտրոնային եղանակով </w:t>
      </w:r>
      <w:r w:rsidR="008857FA" w:rsidRP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հաստատում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="006251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գործողությունների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ծրագիրը, իսկ համաձայն չլինելու դեպքում </w:t>
      </w:r>
      <w:r w:rsidR="008857FA" w:rsidRPr="003803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առաջարկություններով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վերադարձնում է անձնակազմի կառավարման ստորաբաժանում։</w:t>
      </w:r>
    </w:p>
    <w:p w14:paraId="60EC6FC6" w14:textId="51B7DDA1" w:rsidR="008857FA" w:rsidRPr="008857FA" w:rsidRDefault="00C42F6B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D11984" w:rsidRPr="00D119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Անձնակազմի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կառավարման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ստորաբաժանումը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մեկ աշխատանքային օրվա ընթացքում կատարում է համապատասխան փոփոխությունները և փոփոխված </w:t>
      </w:r>
      <w:r w:rsidR="009048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գործող</w:t>
      </w:r>
      <w:r w:rsidR="00A320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ությունների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ծրագիրը ներկայացնում է գլխավոր քարտուղարի հաստատմանը՝ փոփոխությունների մասին ծանուցելով համապատասխան կառուցվածքային ստորաբաժանումների ղեկավարներին։</w:t>
      </w:r>
    </w:p>
    <w:p w14:paraId="6988FB62" w14:textId="4311D2D7" w:rsidR="008857FA" w:rsidRDefault="00D11984" w:rsidP="008857FA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94</w:t>
      </w:r>
      <w:r w:rsidR="008857FA"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0482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Գործողությունների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ծրագիրը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հաստատվելուց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հետո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անձնակազմի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կառավարման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ստորաբաժանումը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կազմակերպում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57FA"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կարգի 8-րդ գլխով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սահմանված</w:t>
      </w:r>
      <w:r w:rsidR="008857FA" w:rsidRPr="008857FA">
        <w:rPr>
          <w:lang w:val="hy-AM"/>
        </w:rPr>
        <w:t xml:space="preserve"> 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աշխատանքի արդյունավետության բարձրացմանն ուղղված </w:t>
      </w:r>
      <w:r w:rsidR="00B9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գործողությունների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իրականացմանն ուղղված գործընթացները։  </w:t>
      </w:r>
    </w:p>
    <w:p w14:paraId="4720D37D" w14:textId="1DD25FFE" w:rsidR="00A979D9" w:rsidRDefault="00A979D9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AB95D9B" w14:textId="2448BDFB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5AD0247" w14:textId="293D2B32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AAEE8FE" w14:textId="132D2B39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6DFE01B" w14:textId="15A540B5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FB00B82" w14:textId="1FB67D6E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6F69A89" w14:textId="2D934EBD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74081C1" w14:textId="50BE7B77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6936078" w14:textId="4EE8A612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E37EF82" w14:textId="52EC2870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8D84533" w14:textId="2BE3A0AD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697DCF2" w14:textId="1B04106D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5F6D747" w14:textId="69AD82AD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07B166B" w14:textId="4D17CC1B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4FDFB5B" w14:textId="3EA099D7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23AA765" w14:textId="0F34A2D0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156C639" w14:textId="28FF6F8C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A6704A1" w14:textId="0D298C3A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DF54A97" w14:textId="163B3B34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95B0424" w14:textId="33BAD982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2371098" w14:textId="35844BD2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F5D7E66" w14:textId="30C6D0FE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64C741E" w14:textId="4E0F868D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4A9BF64" w14:textId="3F2035F2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1C25DDA" w14:textId="28976557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31778B8" w14:textId="77777777" w:rsidR="00D11984" w:rsidRDefault="00D11984" w:rsidP="00813A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682CF18" w14:textId="77777777" w:rsidR="008857FA" w:rsidRPr="008C1860" w:rsidRDefault="008857FA" w:rsidP="008857FA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8C1860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eastAsia="ru-RU"/>
        </w:rPr>
        <w:lastRenderedPageBreak/>
        <w:t>Ձև N 1</w:t>
      </w:r>
    </w:p>
    <w:p w14:paraId="234F9779" w14:textId="77777777" w:rsidR="008857FA" w:rsidRPr="008857FA" w:rsidRDefault="008857FA" w:rsidP="00DE08E1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ԱՇԽԱՏԱՆՔԱՅԻՆ ԾՐԱԳԻՐ</w:t>
      </w:r>
    </w:p>
    <w:tbl>
      <w:tblPr>
        <w:tblW w:w="1094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890"/>
        <w:gridCol w:w="2528"/>
        <w:gridCol w:w="1710"/>
        <w:gridCol w:w="990"/>
        <w:gridCol w:w="1980"/>
        <w:gridCol w:w="1404"/>
      </w:tblGrid>
      <w:tr w:rsidR="008857FA" w:rsidRPr="008857FA" w14:paraId="6B92037D" w14:textId="77777777" w:rsidTr="00E70778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72C8EF" w14:textId="77777777" w:rsidR="008857FA" w:rsidRPr="008857FA" w:rsidRDefault="008857FA" w:rsidP="00E7077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NN</w:t>
            </w:r>
          </w:p>
          <w:p w14:paraId="319359B5" w14:textId="77777777" w:rsidR="008857FA" w:rsidRPr="008857FA" w:rsidRDefault="008857FA" w:rsidP="00E7077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ը/կ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54945" w14:textId="77777777" w:rsidR="008857FA" w:rsidRPr="008857FA" w:rsidRDefault="008857FA" w:rsidP="00E7077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Նպատակը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38D814" w14:textId="77777777" w:rsidR="008857FA" w:rsidRPr="008857FA" w:rsidRDefault="00E70778" w:rsidP="00E70778">
            <w:pPr>
              <w:spacing w:after="0" w:line="360" w:lineRule="auto"/>
              <w:ind w:left="-15" w:firstLine="1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  </w:t>
            </w:r>
            <w:r w:rsidR="008857FA"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Միջոցառումները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61C0E" w14:textId="77777777" w:rsidR="008857FA" w:rsidRPr="008857FA" w:rsidRDefault="008857FA" w:rsidP="00E7077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Ակնկալվող</w:t>
            </w:r>
          </w:p>
          <w:p w14:paraId="692F260B" w14:textId="77777777" w:rsidR="008857FA" w:rsidRPr="008857FA" w:rsidRDefault="008857FA" w:rsidP="00E7077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արդյունքը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3667C" w14:textId="77777777" w:rsidR="008857FA" w:rsidRPr="008857FA" w:rsidRDefault="008857FA" w:rsidP="00E7077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Կշիռ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F91DD" w14:textId="77777777" w:rsidR="008857FA" w:rsidRPr="008857FA" w:rsidRDefault="008857FA" w:rsidP="00E7077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Պլանավորված մարդ/օրերը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BBDED" w14:textId="77777777" w:rsidR="008857FA" w:rsidRPr="008857FA" w:rsidRDefault="008857FA" w:rsidP="00E7077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Կատարման ժամկետը</w:t>
            </w:r>
          </w:p>
        </w:tc>
      </w:tr>
      <w:tr w:rsidR="008857FA" w:rsidRPr="008857FA" w14:paraId="637A56A9" w14:textId="77777777" w:rsidTr="00E70778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CBCCF" w14:textId="77777777" w:rsidR="008857FA" w:rsidRPr="008857FA" w:rsidRDefault="008857FA" w:rsidP="0033663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42858" w14:textId="77777777" w:rsidR="008857FA" w:rsidRPr="008857FA" w:rsidRDefault="008857FA" w:rsidP="0033663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C74F5" w14:textId="77777777" w:rsidR="008857FA" w:rsidRPr="008857FA" w:rsidRDefault="008857FA" w:rsidP="0033663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FD5A9" w14:textId="77777777" w:rsidR="008857FA" w:rsidRPr="008857FA" w:rsidRDefault="008857FA" w:rsidP="0033663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49B7F" w14:textId="77777777" w:rsidR="008857FA" w:rsidRPr="008857FA" w:rsidRDefault="008857FA" w:rsidP="0033663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E2E95" w14:textId="77777777" w:rsidR="008857FA" w:rsidRPr="008857FA" w:rsidRDefault="008857FA" w:rsidP="0033663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DBCA2" w14:textId="77777777" w:rsidR="008857FA" w:rsidRPr="008857FA" w:rsidRDefault="008857FA" w:rsidP="0033663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857FA" w:rsidRPr="008857FA" w14:paraId="0B09AB7F" w14:textId="77777777" w:rsidTr="00E70778">
        <w:trPr>
          <w:tblCellSpacing w:w="0" w:type="dxa"/>
          <w:jc w:val="center"/>
        </w:trPr>
        <w:tc>
          <w:tcPr>
            <w:tcW w:w="4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B79FE" w14:textId="77777777" w:rsidR="008857FA" w:rsidRPr="008857FA" w:rsidRDefault="008857FA" w:rsidP="00995FB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3F4FE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A8773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AEBB9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61BA61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7C820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053687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8857FA" w:rsidRPr="008857FA" w14:paraId="133CE25D" w14:textId="77777777" w:rsidTr="00E70778">
        <w:trPr>
          <w:tblCellSpacing w:w="0" w:type="dxa"/>
          <w:jc w:val="center"/>
        </w:trPr>
        <w:tc>
          <w:tcPr>
            <w:tcW w:w="4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4DA8A" w14:textId="77777777" w:rsidR="008857FA" w:rsidRPr="008857FA" w:rsidRDefault="008857FA" w:rsidP="00995FB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0AAD7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6B140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AD876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F1C82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56173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8316D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8857FA" w:rsidRPr="008857FA" w14:paraId="310BA538" w14:textId="77777777" w:rsidTr="00E70778">
        <w:trPr>
          <w:tblCellSpacing w:w="0" w:type="dxa"/>
          <w:jc w:val="center"/>
        </w:trPr>
        <w:tc>
          <w:tcPr>
            <w:tcW w:w="4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4D35E" w14:textId="77777777" w:rsidR="008857FA" w:rsidRPr="008857FA" w:rsidRDefault="008857FA" w:rsidP="00995FB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D7EDD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8A33A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AB1BA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0F541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D796F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8615A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8857FA" w:rsidRPr="008857FA" w14:paraId="3E9FD1A7" w14:textId="77777777" w:rsidTr="00E70778">
        <w:trPr>
          <w:tblCellSpacing w:w="0" w:type="dxa"/>
          <w:jc w:val="center"/>
        </w:trPr>
        <w:tc>
          <w:tcPr>
            <w:tcW w:w="4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E21EC" w14:textId="77777777" w:rsidR="008857FA" w:rsidRPr="008857FA" w:rsidRDefault="008857FA" w:rsidP="00995FB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826A3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F1520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A6BA0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FD4C2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21E53A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3B83D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8857FA" w:rsidRPr="008857FA" w14:paraId="0E144A4E" w14:textId="77777777" w:rsidTr="00E70778">
        <w:trPr>
          <w:tblCellSpacing w:w="0" w:type="dxa"/>
          <w:jc w:val="center"/>
        </w:trPr>
        <w:tc>
          <w:tcPr>
            <w:tcW w:w="4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3AD72D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D9537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323DD8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B394C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1EA6E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B6549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98DDE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8857FA" w:rsidRPr="008857FA" w14:paraId="403E459F" w14:textId="77777777" w:rsidTr="00E70778">
        <w:trPr>
          <w:tblCellSpacing w:w="0" w:type="dxa"/>
          <w:jc w:val="center"/>
        </w:trPr>
        <w:tc>
          <w:tcPr>
            <w:tcW w:w="4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33ED8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EBA43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C755B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AEF5CF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8C032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920846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40B31" w14:textId="77777777" w:rsidR="008857FA" w:rsidRPr="008857FA" w:rsidRDefault="008857FA" w:rsidP="008857F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857F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</w:tbl>
    <w:p w14:paraId="3001B11D" w14:textId="77777777" w:rsidR="008857FA" w:rsidRPr="008857FA" w:rsidRDefault="008857FA" w:rsidP="008857FA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8857FA">
        <w:rPr>
          <w:rFonts w:ascii="Calibri" w:eastAsia="Times New Roman" w:hAnsi="Calibri" w:cs="Calibri"/>
          <w:sz w:val="24"/>
          <w:szCs w:val="24"/>
          <w:lang w:eastAsia="ru-RU"/>
        </w:rPr>
        <w:t>    </w:t>
      </w:r>
    </w:p>
    <w:p w14:paraId="4BF482E5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 Համակարգի «Կատարողական» բաժնի «Նոր կազմվող ծրագիր» ենթաբաժնի մասերը լրացվում են սույն ձևով նախատեսված սկզբունքներով`</w:t>
      </w:r>
    </w:p>
    <w:p w14:paraId="7E4E7177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MS Mincho" w:eastAsia="MS Mincho" w:hAnsi="MS Mincho" w:cs="MS Mincho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«Նպատակ» սյունակի համապատասխան տողերում լրացվում են մարմնի կանոնադրական նպատակների, օրենսդրությամբ մարմնին վերապահված գործառույթների կատարմանը միտված ընդհանրական արդյունքների հակիրճ նկարագրությունը</w:t>
      </w:r>
      <w:r w:rsidRPr="008857FA">
        <w:rPr>
          <w:rFonts w:ascii="MS Mincho" w:eastAsia="MS Mincho" w:hAnsi="MS Mincho" w:cs="MS Mincho"/>
          <w:sz w:val="24"/>
          <w:szCs w:val="24"/>
          <w:lang w:val="hy-AM" w:eastAsia="ru-RU"/>
        </w:rPr>
        <w:t>․</w:t>
      </w:r>
    </w:p>
    <w:p w14:paraId="2263E01D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«Միջոցառում» սյունակի համապատասխան տողերում լրացվում են այն գործողությունները (աշխատանքները), որոնք հանդիսանում են համապատասխան նպատակին հասնելու ուղղակի միջոց.</w:t>
      </w:r>
    </w:p>
    <w:p w14:paraId="2207DDC9" w14:textId="162AC4CB" w:rsidR="00945CEF" w:rsidRDefault="008857FA" w:rsidP="00945CEF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3) «Ակնկալվող արդյունք»</w:t>
      </w:r>
      <w:r w:rsidRPr="008857FA">
        <w:rPr>
          <w:lang w:val="hy-AM"/>
        </w:rPr>
        <w:t xml:space="preserve"> </w:t>
      </w:r>
      <w:r w:rsidRPr="008857FA">
        <w:rPr>
          <w:rFonts w:ascii="GHEA Grapalat" w:hAnsi="GHEA Grapalat"/>
          <w:sz w:val="24"/>
          <w:lang w:val="hy-AM"/>
        </w:rPr>
        <w:t>ս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յունակի համապատասխան տողերում հակիրճ նշվում է միջոցառման իրականացումից ակնկալվող արդյունքը, որը պետք է լինի չափելի, հստակ և նկարագրի տվյալ միջոցառումից ակնկալվող փոփոխությունները</w:t>
      </w:r>
      <w:r w:rsidRPr="008857FA">
        <w:rPr>
          <w:rFonts w:ascii="GHEA Grapalat" w:eastAsia="MS Mincho" w:hAnsi="GHEA Grapalat" w:cs="MS Mincho"/>
          <w:sz w:val="24"/>
          <w:szCs w:val="24"/>
          <w:lang w:val="hy-AM" w:eastAsia="ru-RU"/>
        </w:rPr>
        <w:t>։ Դրա</w:t>
      </w:r>
      <w:r w:rsidRPr="008857FA">
        <w:rPr>
          <w:rFonts w:ascii="MS Mincho" w:eastAsia="MS Mincho" w:hAnsi="MS Mincho" w:cs="MS Mincho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միջոցով գնահատվում է նպատակների ձեռքբերման մակարդակը: </w:t>
      </w:r>
      <w:r w:rsidRPr="008857FA">
        <w:rPr>
          <w:rFonts w:ascii="GHEA Grapalat" w:hAnsi="GHEA Grapalat"/>
          <w:color w:val="000000"/>
          <w:sz w:val="24"/>
          <w:szCs w:val="24"/>
          <w:lang w:val="hy-AM"/>
        </w:rPr>
        <w:t xml:space="preserve">Ակնկալվող արդյունքը կատարվող աշխատանքի (մատուցվող ծառայություններ, փաստաթղթերի նախագծում, խորհրդատվությունների տրամադրում, վերապատրաստումների իրականացում և այլն) այն հիմնական բնութագիրն է, որը կարևոր է պլանավորված </w:t>
      </w:r>
      <w:r w:rsidRPr="008857F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նպատակները ձեռք բերելու համար և որի հիման վրա պետք է գնահատվի տվյալ միջոցառման իրականացման մակարդակը։</w:t>
      </w:r>
      <w:r w:rsidR="00945CE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D73DC" w:rsidRPr="00C63734">
        <w:rPr>
          <w:rFonts w:ascii="GHEA Grapalat" w:hAnsi="GHEA Grapalat"/>
          <w:color w:val="000000"/>
          <w:sz w:val="24"/>
          <w:szCs w:val="24"/>
          <w:lang w:val="hy-AM"/>
        </w:rPr>
        <w:t xml:space="preserve">Եթե մարմնի </w:t>
      </w:r>
      <w:r w:rsidR="00BA7726" w:rsidRPr="00C63734">
        <w:rPr>
          <w:rFonts w:ascii="GHEA Grapalat" w:hAnsi="GHEA Grapalat"/>
          <w:color w:val="000000"/>
          <w:sz w:val="24"/>
          <w:szCs w:val="24"/>
          <w:lang w:val="hy-AM"/>
        </w:rPr>
        <w:t xml:space="preserve">աշխատանքային </w:t>
      </w:r>
      <w:r w:rsidR="003D73DC" w:rsidRPr="00C63734">
        <w:rPr>
          <w:rFonts w:ascii="GHEA Grapalat" w:hAnsi="GHEA Grapalat"/>
          <w:color w:val="000000"/>
          <w:sz w:val="24"/>
          <w:szCs w:val="24"/>
          <w:lang w:val="hy-AM"/>
        </w:rPr>
        <w:t>ծրագրով</w:t>
      </w:r>
      <w:r w:rsidR="00BA7726" w:rsidRPr="00C63734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նախատեսված</w:t>
      </w:r>
      <w:r w:rsidR="00945CEF" w:rsidRPr="00C637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45CEF" w:rsidRP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միջո</w:t>
      </w:r>
      <w:r w:rsidR="003D73DC" w:rsidRP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ցառումները</w:t>
      </w:r>
      <w:r w:rsidR="00945CEF" w:rsidRP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նախատեսված են նաև</w:t>
      </w:r>
      <w:r w:rsidR="00945CEF" w:rsidRPr="00C63734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բյուջեի մասին օրենքի նախագծով, </w:t>
      </w:r>
      <w:r w:rsidR="003D73DC" w:rsidRPr="00C63734">
        <w:rPr>
          <w:rFonts w:ascii="GHEA Grapalat" w:hAnsi="GHEA Grapalat"/>
          <w:color w:val="000000"/>
          <w:sz w:val="24"/>
          <w:szCs w:val="24"/>
          <w:lang w:val="hy-AM"/>
        </w:rPr>
        <w:t xml:space="preserve">ապա </w:t>
      </w:r>
      <w:r w:rsidR="00945CEF" w:rsidRPr="00C63734">
        <w:rPr>
          <w:rFonts w:ascii="GHEA Grapalat" w:hAnsi="GHEA Grapalat"/>
          <w:color w:val="000000"/>
          <w:sz w:val="24"/>
          <w:szCs w:val="24"/>
          <w:lang w:val="hy-AM"/>
        </w:rPr>
        <w:t>դրանց</w:t>
      </w:r>
      <w:r w:rsidR="00A61B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իրականացումից</w:t>
      </w:r>
      <w:r w:rsidR="00945CEF" w:rsidRP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ակնկալվող արդյունքները (</w:t>
      </w:r>
      <w:r w:rsidR="00945CEF" w:rsidRPr="00C63734">
        <w:rPr>
          <w:rFonts w:ascii="GHEA Grapalat" w:hAnsi="GHEA Grapalat"/>
          <w:color w:val="000000"/>
          <w:sz w:val="24"/>
          <w:szCs w:val="24"/>
          <w:lang w:val="hy-AM"/>
        </w:rPr>
        <w:t>ծրագրերի վերջնական արդյունքի ցուցանիշները) պետք է նույնական լինեն։</w:t>
      </w:r>
      <w:r w:rsidR="00945CE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55B7766A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4) «Կշիռը» սյունակի համապատասխան տողերում լրացվում են տվյալ տարում կատարման ենթակա միջոցառումների կշիռները։ Մարմնի աշխատանքային ծրագրում կշիռները սահմանվում են ըստ ծրագրային գերակայությունների, իսկ ծառայողի աշխատանքային ծրագրում կշիռները սահմանվում են՝ ելնելով աշխատանքի կարևորությունից՝</w:t>
      </w:r>
    </w:p>
    <w:p w14:paraId="7A46A9A1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ա. յուրաքանչյուր միջոցառում կշռվում է ամբողջի մեջ, ընդ որում, առաջնային խնդիրներին երկրորդային խնդիրների համեմատությամբ տրվում է ավելի մեծ կշիռ,</w:t>
      </w:r>
    </w:p>
    <w:p w14:paraId="03E67FA0" w14:textId="5EA08486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բ. կշիռներն արտահայտվում են </w:t>
      </w:r>
      <w:r w:rsid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տոկոսներով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սահմանվում են տարեկան կտրվածքով։ </w:t>
      </w:r>
    </w:p>
    <w:p w14:paraId="3CBAD399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5) «Պլանավորված մարդ/օրեր» սյունակի համապատասխան տողերում լրացվում են տվյալ միջոցառման կատարման համար անհրաժեշտ ծրագրվող աշխատանքային ռեսուրսների պահանջները՝ մարդ/օր հաշվարկով, որը պետք է սահմանվի տվյալ տարվա աշխատանքային օրերի քանակով.</w:t>
      </w:r>
    </w:p>
    <w:p w14:paraId="66547071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6) «Կատարման ժամկետը» սյունակի համապատասխան տողերում լրացվում է միջոցառման մեկնարկի ամսաթիվը, որը համարվում է տվյալ աշխատանքային տարվա առաջին աշխատանքային օրը և միջոցառման ծրագրված ավարտման ամսաթիվը: Այն դեպքում, երբ միջոցառման շրջանակներում իրականացվող աշխատանքները կրում են մշտական բնույթ կամ կատարվում են պարբերաբար, ապա տվյալ միջոցառման ավարտման ժամկետը սահմանվում է տվյալ աշխատանքային տարվա վերջին աշխատանքային օրը: Աշխատանքային տարվա ընթացքում աշխատանքային ծրագրում փոփոխություններ և (կամ) լրացումներ կատարելու դեպքում յուրաքանչյուր միջոցառման մեկնարկի ամսաթիվ է համարվում 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փոփոխված ծրագիրը հաստատվելու օրվան հաջորդող առաջին աշխատանքային օրը։</w:t>
      </w:r>
    </w:p>
    <w:p w14:paraId="506A936A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2. Աշխատանքային ծրագրերում նախատեսվում են նաև՝ </w:t>
      </w:r>
    </w:p>
    <w:p w14:paraId="3828392F" w14:textId="2299C30D" w:rsidR="008857FA" w:rsidRPr="008857FA" w:rsidRDefault="008857FA" w:rsidP="00C63734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1) «Այլ ընթացիկ աշխատանքներ», որը ենթադրում է ամենօրյա պարբերաբար կատարվող և (կամ) հիմնական գործառույթների կատարմանն օժանդակող աշխատանքների ներկայացում: </w:t>
      </w:r>
      <w:r w:rsidR="00C63734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 որում աշխատանքային տարվա ընթացքում ծառայողի պաշտոնից ազատվելու դեպքում նրա աշխատանքային ծրագրով նախատեսված աշխատանքները բաշխվում են տվյալ ստորաբաժա</w:t>
      </w:r>
      <w:r w:rsid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նման առկա այլ ծառայողների միջև այլ ընթացիկ</w:t>
      </w:r>
      <w:r w:rsidR="00C63734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</w:t>
      </w:r>
      <w:r w:rsid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</w:t>
      </w:r>
      <w:r w:rsidR="00C63734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հաշվին, եթե նրանց մոտ այդ միջոցառումները (աշխատանքները) բացակայում են:</w:t>
      </w:r>
    </w:p>
    <w:p w14:paraId="7A269FD4" w14:textId="517C7D7B" w:rsidR="008857FA" w:rsidRPr="008857FA" w:rsidRDefault="00C63734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8857FA"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Այլ ընթացիկ աշխատանքների համար կշիռներն ու կատարման ժամկետները նախատեսվում են սույն կարգով սահմանված ընդհանուր հիմունքներով:</w:t>
      </w:r>
    </w:p>
    <w:p w14:paraId="36CE8D77" w14:textId="45979AAD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3. Բոլոր միջոցառումների, ինչպես նաև այլ ընթացիկ աշխատանքների կշիռների հանրագումարը պետք է հավասար լինի 100 </w:t>
      </w:r>
      <w:r w:rsid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տոկոսի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2D15D50A" w14:textId="6CC2487F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4. Կշիռների գումարը 100 </w:t>
      </w:r>
      <w:r w:rsid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տոկոսը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գերազանցելու կամ 100 </w:t>
      </w:r>
      <w:r w:rsidR="00C637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տոկոսից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պակաս լինելու դեպքում Համակարգը ծառայողին հնարավորություն չի տալիս աշխատանքային ծրագիրն ուղարկել հաստատման:</w:t>
      </w:r>
    </w:p>
    <w:p w14:paraId="2C68A90F" w14:textId="77777777" w:rsidR="006A0137" w:rsidRDefault="006A0137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ectPr w:rsidR="006A0137" w:rsidSect="00EB42CB">
          <w:pgSz w:w="11906" w:h="16838"/>
          <w:pgMar w:top="1440" w:right="1106" w:bottom="1440" w:left="1440" w:header="706" w:footer="706" w:gutter="0"/>
          <w:cols w:space="708"/>
          <w:docGrid w:linePitch="360"/>
        </w:sectPr>
      </w:pPr>
    </w:p>
    <w:p w14:paraId="3898FA86" w14:textId="77777777" w:rsidR="00033C6F" w:rsidRPr="008C1860" w:rsidRDefault="00033C6F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  <w:r w:rsidRPr="008C1860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  <w:lastRenderedPageBreak/>
        <w:t>Ձև N 2</w:t>
      </w:r>
    </w:p>
    <w:p w14:paraId="20A16530" w14:textId="77777777" w:rsidR="00A068A7" w:rsidRPr="00A068A7" w:rsidRDefault="00A068A7" w:rsidP="00A068A7">
      <w:pPr>
        <w:jc w:val="center"/>
        <w:rPr>
          <w:rFonts w:ascii="GHEA Grapalat" w:hAnsi="GHEA Grapalat" w:cs="Tahoma"/>
          <w:b/>
          <w:sz w:val="28"/>
          <w:lang w:val="hy-AM"/>
        </w:rPr>
      </w:pPr>
      <w:r w:rsidRPr="00A068A7">
        <w:rPr>
          <w:rFonts w:ascii="GHEA Grapalat" w:hAnsi="GHEA Grapalat" w:cs="Tahoma"/>
          <w:b/>
          <w:sz w:val="28"/>
          <w:lang w:val="hy-AM"/>
        </w:rPr>
        <w:t>Ընդհանրական կոմպետենցիաների ցանկ</w:t>
      </w:r>
    </w:p>
    <w:p w14:paraId="6AB3B4EE" w14:textId="77777777" w:rsidR="00A068A7" w:rsidRPr="00A068A7" w:rsidRDefault="00A068A7" w:rsidP="00A068A7">
      <w:pPr>
        <w:jc w:val="center"/>
        <w:rPr>
          <w:rFonts w:ascii="GHEA Grapalat" w:hAnsi="GHEA Grapalat" w:cs="Tahoma"/>
          <w:b/>
          <w:sz w:val="28"/>
        </w:rPr>
      </w:pPr>
    </w:p>
    <w:tbl>
      <w:tblPr>
        <w:tblStyle w:val="GridTable4-Accent11"/>
        <w:tblW w:w="15660" w:type="dxa"/>
        <w:tblInd w:w="-995" w:type="dxa"/>
        <w:tblLook w:val="06A0" w:firstRow="1" w:lastRow="0" w:firstColumn="1" w:lastColumn="0" w:noHBand="1" w:noVBand="1"/>
      </w:tblPr>
      <w:tblGrid>
        <w:gridCol w:w="540"/>
        <w:gridCol w:w="3420"/>
        <w:gridCol w:w="2970"/>
        <w:gridCol w:w="2790"/>
        <w:gridCol w:w="2790"/>
        <w:gridCol w:w="3150"/>
      </w:tblGrid>
      <w:tr w:rsidR="00A068A7" w:rsidRPr="007716BE" w14:paraId="3D88ABBA" w14:textId="77777777" w:rsidTr="003A2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0E24" w14:textId="77777777" w:rsidR="00A068A7" w:rsidRPr="003A2248" w:rsidRDefault="00A068A7" w:rsidP="00A068A7">
            <w:pPr>
              <w:jc w:val="center"/>
              <w:rPr>
                <w:rFonts w:ascii="GHEA Grapalat" w:hAnsi="GHEA Grapalat" w:cs="Tahoma"/>
                <w:color w:val="aut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4255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Քաղաքացիական ծառայության ղեկավար պաշտոնների 1-ին և 2-րդ ենթախմբեր</w:t>
            </w:r>
          </w:p>
          <w:p w14:paraId="1615AD1E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Պետական ծառայության բարձրագույն խմբի պաշտոնների 1-ին և 2-րդ ենթախմբեր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23A6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Քաղաքացիական ծառայության ղեկավար պաշտոնների 3-րդ, 4-րդ և 5-րդ ենթախմբեր</w:t>
            </w:r>
          </w:p>
          <w:p w14:paraId="6C2789A5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Պետական ծառայության գլխավոր խմբի պաշտոնների 1-ին, 2-րդ և 3-րդ ենթախմբեր</w:t>
            </w:r>
          </w:p>
          <w:p w14:paraId="43D85FD3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F63F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Քաղաքացիական ծառայության մասնագիտական պաշտոնների 1-ին և 2-րդ ենթախմբեր</w:t>
            </w:r>
          </w:p>
          <w:p w14:paraId="7753AB7F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Պետական ծառայության գլխավոր խմբի պաշտոնների 2-րդ և 3-րդ ենթախմբեր</w:t>
            </w:r>
          </w:p>
          <w:p w14:paraId="5FE71475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A6F1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Քաղաքացիական ծառայության մասնագիտական պաշտոնների 3-րդ, 4-րդ և 5-րդ ենթախմբեր</w:t>
            </w:r>
          </w:p>
          <w:p w14:paraId="49F94E9B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Պետական ծառայության առաջատար խմբի պաշտոնների 1-ին, 2-րդ և 3-րդ ենթախմբեր</w:t>
            </w:r>
          </w:p>
          <w:p w14:paraId="7C496F17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BCF1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Քաղաքացիական ծառայության մասնագիտական պաշտոնների 6-րդ, 7-րդ և 8-րդ ենթախմբեր</w:t>
            </w:r>
            <w:r w:rsidRPr="003A2248">
              <w:rPr>
                <w:rFonts w:ascii="Cambria Math" w:hAnsi="Cambria Math" w:cs="Cambria Math"/>
                <w:color w:val="auto"/>
              </w:rPr>
              <w:t>․</w:t>
            </w:r>
          </w:p>
          <w:p w14:paraId="7D583F7D" w14:textId="77777777" w:rsidR="00A068A7" w:rsidRPr="003A2248" w:rsidRDefault="00A068A7" w:rsidP="00A06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Պետական ծառայության կրտսեր պաշտոնների խմբի 1-ին, 2-րդ, 3-րդ ենթախմբեր</w:t>
            </w:r>
          </w:p>
        </w:tc>
      </w:tr>
      <w:tr w:rsidR="00A068A7" w:rsidRPr="00A068A7" w14:paraId="48785923" w14:textId="77777777" w:rsidTr="00822255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3F30C83A" w14:textId="77777777" w:rsidR="00A068A7" w:rsidRPr="00A068A7" w:rsidRDefault="00A068A7" w:rsidP="00A068A7">
            <w:pPr>
              <w:jc w:val="center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4D7E21C0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Առաջնորդում և ռազմավարական պլանավորում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7AE1A3EE" w14:textId="77777777" w:rsidR="00A068A7" w:rsidRPr="00A068A7" w:rsidRDefault="00A068A7" w:rsidP="00A06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Առաջնորդում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3D5AD1DB" w14:textId="77777777" w:rsidR="00A068A7" w:rsidRPr="00A068A7" w:rsidRDefault="00A068A7" w:rsidP="00A06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 Առաջնորդման ներուժ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603183B7" w14:textId="77777777" w:rsidR="00A068A7" w:rsidRPr="00A068A7" w:rsidRDefault="00A068A7" w:rsidP="00A06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 Թիմային աշխատանք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6696F66B" w14:textId="77777777" w:rsidR="00A068A7" w:rsidRPr="00A068A7" w:rsidRDefault="00A068A7" w:rsidP="00A06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Թիմային աշխատանք</w:t>
            </w:r>
          </w:p>
        </w:tc>
      </w:tr>
      <w:tr w:rsidR="00A068A7" w:rsidRPr="00A068A7" w14:paraId="7EBBDB44" w14:textId="77777777" w:rsidTr="008222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4C006DA1" w14:textId="77777777" w:rsidR="00A068A7" w:rsidRPr="00A068A7" w:rsidRDefault="00A068A7" w:rsidP="00A068A7">
            <w:pPr>
              <w:jc w:val="center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2</w:t>
            </w:r>
          </w:p>
        </w:tc>
        <w:tc>
          <w:tcPr>
            <w:tcW w:w="342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477A922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Արդյունավետ որոշումների կայացում</w:t>
            </w:r>
          </w:p>
        </w:tc>
        <w:tc>
          <w:tcPr>
            <w:tcW w:w="29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4444D142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Արդյունավետ որոշումների կայացում</w:t>
            </w: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1F1C9F94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Վերլուծություն և որոշումների կայացում</w:t>
            </w: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2822B900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Վերլուծություն և որոշումների կայացում</w:t>
            </w:r>
          </w:p>
        </w:tc>
        <w:tc>
          <w:tcPr>
            <w:tcW w:w="315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571FEC5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Վերլուծություն և որոշումների կայացում</w:t>
            </w:r>
          </w:p>
        </w:tc>
      </w:tr>
      <w:tr w:rsidR="00A068A7" w:rsidRPr="00A068A7" w14:paraId="78F1D98B" w14:textId="77777777" w:rsidTr="0082225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07D7A8FB" w14:textId="77777777" w:rsidR="00A068A7" w:rsidRPr="00A068A7" w:rsidRDefault="00A068A7" w:rsidP="00A068A7">
            <w:pPr>
              <w:jc w:val="center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3</w:t>
            </w:r>
          </w:p>
        </w:tc>
        <w:tc>
          <w:tcPr>
            <w:tcW w:w="342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777A6099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Նորարարությունների խթանում և փոփոխությունների ուղղորդում</w:t>
            </w:r>
          </w:p>
        </w:tc>
        <w:tc>
          <w:tcPr>
            <w:tcW w:w="29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2CD8CF5C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Նորարարությունների ապահովում և փոփոխությունների ուղղորդում</w:t>
            </w: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1497C6F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Նորարարությունների և փոփոխությունների ապահովում</w:t>
            </w: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1DB93466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Նորարարությունների և փոփոխությունների ապահովում</w:t>
            </w:r>
          </w:p>
        </w:tc>
        <w:tc>
          <w:tcPr>
            <w:tcW w:w="315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651BDCC8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Նորարարությունների և փոփոխությունների ապահովում</w:t>
            </w:r>
          </w:p>
        </w:tc>
      </w:tr>
      <w:tr w:rsidR="00A068A7" w:rsidRPr="00A068A7" w14:paraId="1E2FF258" w14:textId="77777777" w:rsidTr="00822255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7133911F" w14:textId="77777777" w:rsidR="00A068A7" w:rsidRPr="00A068A7" w:rsidRDefault="00A068A7" w:rsidP="00A068A7">
            <w:pPr>
              <w:jc w:val="center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4</w:t>
            </w:r>
          </w:p>
        </w:tc>
        <w:tc>
          <w:tcPr>
            <w:tcW w:w="342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6253343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Արդյունքների կառավարում և ապահովում</w:t>
            </w:r>
          </w:p>
        </w:tc>
        <w:tc>
          <w:tcPr>
            <w:tcW w:w="29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2D06253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Արդյունքների կառավարում և ապահովում</w:t>
            </w: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5FCEEB59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Արդյունքների ապահովում</w:t>
            </w: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2027A7E6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Արդյունքների ապահովում</w:t>
            </w:r>
          </w:p>
        </w:tc>
        <w:tc>
          <w:tcPr>
            <w:tcW w:w="315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2C60F1F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Արդյունքների ապահովում</w:t>
            </w:r>
          </w:p>
        </w:tc>
      </w:tr>
      <w:tr w:rsidR="00A068A7" w:rsidRPr="00A068A7" w14:paraId="59F15BEF" w14:textId="77777777" w:rsidTr="00822255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3070CA60" w14:textId="77777777" w:rsidR="00A068A7" w:rsidRPr="00A068A7" w:rsidRDefault="00A068A7" w:rsidP="00A068A7">
            <w:pPr>
              <w:jc w:val="center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lastRenderedPageBreak/>
              <w:t>5</w:t>
            </w:r>
          </w:p>
        </w:tc>
        <w:tc>
          <w:tcPr>
            <w:tcW w:w="342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72108563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Կարողությունների զարգացման ապահովում</w:t>
            </w:r>
          </w:p>
        </w:tc>
        <w:tc>
          <w:tcPr>
            <w:tcW w:w="29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7EDA0FDC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Կարողությունների զարգացման ապահովում</w:t>
            </w: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E9F7684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Կարողությունների ձեռքբերում և ինքնազարգացում</w:t>
            </w: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69268B8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Կարողությունների ձեռքբերում և ինքնազարգացում</w:t>
            </w:r>
          </w:p>
        </w:tc>
        <w:tc>
          <w:tcPr>
            <w:tcW w:w="315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9C8084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Կարողությունների ձեռքբերում և ինքնազարգացում</w:t>
            </w:r>
          </w:p>
        </w:tc>
      </w:tr>
      <w:tr w:rsidR="00A068A7" w:rsidRPr="00A068A7" w14:paraId="1AACA086" w14:textId="77777777" w:rsidTr="00822255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1B60D41E" w14:textId="77777777" w:rsidR="00A068A7" w:rsidRPr="00A068A7" w:rsidRDefault="00A068A7" w:rsidP="00A068A7">
            <w:pPr>
              <w:jc w:val="center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6</w:t>
            </w:r>
          </w:p>
        </w:tc>
        <w:tc>
          <w:tcPr>
            <w:tcW w:w="342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6CB632C6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Բարեվարքություն </w:t>
            </w:r>
          </w:p>
        </w:tc>
        <w:tc>
          <w:tcPr>
            <w:tcW w:w="29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24C6D8C2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Բարեվարքություն </w:t>
            </w: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7B7643A5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Բարեվարքություն </w:t>
            </w: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030E017D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Բարեվարքություն </w:t>
            </w:r>
          </w:p>
        </w:tc>
        <w:tc>
          <w:tcPr>
            <w:tcW w:w="315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4B5BC54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Բարեվարքություն </w:t>
            </w:r>
          </w:p>
        </w:tc>
      </w:tr>
      <w:tr w:rsidR="00A068A7" w:rsidRPr="00A068A7" w14:paraId="664CCEC4" w14:textId="77777777" w:rsidTr="00822255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6B96E9BA" w14:textId="77777777" w:rsidR="00A068A7" w:rsidRPr="00A068A7" w:rsidRDefault="00A068A7" w:rsidP="00A068A7">
            <w:pPr>
              <w:jc w:val="center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7</w:t>
            </w:r>
          </w:p>
        </w:tc>
        <w:tc>
          <w:tcPr>
            <w:tcW w:w="342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1791757D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Համագործակցություն և գործընկերություն</w:t>
            </w:r>
          </w:p>
        </w:tc>
        <w:tc>
          <w:tcPr>
            <w:tcW w:w="297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42550C0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Համագործակցություն և գործընկերություն</w:t>
            </w: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3BC7882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</w:p>
        </w:tc>
        <w:tc>
          <w:tcPr>
            <w:tcW w:w="279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06803F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</w:p>
        </w:tc>
        <w:tc>
          <w:tcPr>
            <w:tcW w:w="315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316E0F46" w14:textId="77777777" w:rsidR="00A068A7" w:rsidRPr="00A068A7" w:rsidRDefault="00A068A7" w:rsidP="00A06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</w:rPr>
            </w:pPr>
          </w:p>
        </w:tc>
      </w:tr>
    </w:tbl>
    <w:p w14:paraId="2BA5115E" w14:textId="77777777" w:rsidR="00A068A7" w:rsidRPr="00A068A7" w:rsidRDefault="00A068A7" w:rsidP="00A068A7">
      <w:pPr>
        <w:jc w:val="center"/>
        <w:rPr>
          <w:rFonts w:ascii="GHEA Grapalat" w:hAnsi="GHEA Grapalat" w:cs="Tahoma"/>
          <w:b/>
          <w:sz w:val="28"/>
        </w:rPr>
        <w:sectPr w:rsidR="00A068A7" w:rsidRPr="00A068A7" w:rsidSect="007F473C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769806A8" w14:textId="77777777" w:rsidR="00A068A7" w:rsidRPr="00A068A7" w:rsidRDefault="00A068A7" w:rsidP="00A068A7">
      <w:pPr>
        <w:jc w:val="center"/>
        <w:rPr>
          <w:rFonts w:ascii="GHEA Grapalat" w:hAnsi="GHEA Grapalat" w:cs="Tahoma"/>
          <w:b/>
          <w:sz w:val="28"/>
        </w:rPr>
      </w:pPr>
    </w:p>
    <w:p w14:paraId="41444E1F" w14:textId="77777777" w:rsidR="00A068A7" w:rsidRPr="00A068A7" w:rsidRDefault="00A068A7" w:rsidP="00A068A7">
      <w:pPr>
        <w:rPr>
          <w:rFonts w:ascii="GHEA Grapalat" w:hAnsi="GHEA Grapalat" w:cs="Tahoma"/>
          <w:b/>
          <w:sz w:val="24"/>
          <w:lang w:val="hy-AM"/>
        </w:rPr>
      </w:pPr>
      <w:r w:rsidRPr="00A068A7">
        <w:rPr>
          <w:rFonts w:ascii="GHEA Grapalat" w:hAnsi="GHEA Grapalat" w:cs="Tahoma"/>
          <w:b/>
          <w:sz w:val="24"/>
          <w:lang w:val="hy-AM"/>
        </w:rPr>
        <w:t xml:space="preserve">ՂԵԿԱՎԱՐ ՊԱՇՏՈՆՆԵՐ </w:t>
      </w:r>
    </w:p>
    <w:tbl>
      <w:tblPr>
        <w:tblStyle w:val="GridTable4-Accent5"/>
        <w:tblW w:w="9445" w:type="dxa"/>
        <w:tblLook w:val="06A0" w:firstRow="1" w:lastRow="0" w:firstColumn="1" w:lastColumn="0" w:noHBand="1" w:noVBand="1"/>
      </w:tblPr>
      <w:tblGrid>
        <w:gridCol w:w="2929"/>
        <w:gridCol w:w="6516"/>
      </w:tblGrid>
      <w:tr w:rsidR="00A068A7" w:rsidRPr="007716BE" w14:paraId="45131070" w14:textId="77777777" w:rsidTr="003A2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shd w:val="clear" w:color="auto" w:fill="auto"/>
            <w:vAlign w:val="center"/>
          </w:tcPr>
          <w:p w14:paraId="7475D519" w14:textId="77777777" w:rsidR="00A068A7" w:rsidRPr="003A2248" w:rsidRDefault="00A068A7" w:rsidP="00A068A7">
            <w:pPr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Քաղաքացիական ծառայության ղեկավար պաշտոնների 1-ին և 2-րդ ենթախմբեր,</w:t>
            </w:r>
          </w:p>
          <w:p w14:paraId="677D181D" w14:textId="77777777" w:rsidR="00A068A7" w:rsidRPr="003A2248" w:rsidRDefault="00A068A7" w:rsidP="00A068A7">
            <w:pPr>
              <w:rPr>
                <w:rFonts w:ascii="GHEA Grapalat" w:hAnsi="GHEA Grapalat" w:cs="Tahoma"/>
                <w:color w:val="auto"/>
              </w:rPr>
            </w:pPr>
            <w:r w:rsidRPr="003A2248">
              <w:rPr>
                <w:rFonts w:ascii="GHEA Grapalat" w:hAnsi="GHEA Grapalat" w:cs="Tahoma"/>
                <w:color w:val="auto"/>
              </w:rPr>
              <w:t>Պետական ծառայության բարձրագույն խմբի պաշտոնների 1-ին և 2-րդ ենթախմբեր</w:t>
            </w:r>
          </w:p>
        </w:tc>
      </w:tr>
      <w:tr w:rsidR="00A068A7" w:rsidRPr="007716BE" w14:paraId="443DA686" w14:textId="77777777" w:rsidTr="003A2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076A74D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Առաջնորդում և ռազմավարական պլանավորում</w:t>
            </w:r>
          </w:p>
        </w:tc>
        <w:tc>
          <w:tcPr>
            <w:tcW w:w="6516" w:type="dxa"/>
            <w:shd w:val="clear" w:color="auto" w:fill="auto"/>
          </w:tcPr>
          <w:p w14:paraId="1A1192B5" w14:textId="77777777" w:rsidR="00A068A7" w:rsidRPr="003A2248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3A2248">
              <w:rPr>
                <w:rFonts w:ascii="GHEA Grapalat" w:hAnsi="GHEA Grapalat" w:cs="Tahoma"/>
                <w:sz w:val="20"/>
                <w:szCs w:val="20"/>
              </w:rPr>
              <w:t>Խորությամբ պատկերացնում է մարմնի և կառավարության շուրջ առկա գործընթացներն ու խնդիրները, ներառյալ՝ դրանց վրա քաղաքական, տնտեսական, սոցիալական, բնապահպանական և տեխնոլոգիական ազդեցությունները և բոլոր տեսակի խտրականությունները։</w:t>
            </w:r>
          </w:p>
          <w:p w14:paraId="2F35F67B" w14:textId="77777777" w:rsidR="00A068A7" w:rsidRPr="003A2248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48692C1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C2A345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4A273A16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Առաջնորդում է թիմը, սահմանում է բարձր ստանդարտներ, լուծում է կատարողականի հետ կապված ցանկացած խնդիր և օժանդակում է բարձր ցուցանիշների ապահովմանը:</w:t>
            </w:r>
          </w:p>
          <w:p w14:paraId="5DEC2C37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BE78EB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5CD871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38C32B55" w14:textId="77777777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Ոգեշնչում է իր աշխատակազմին՝ ստանձնել նոր մարտահրավերներ և հասնել ավելի բարձր կատարողականի:</w:t>
            </w:r>
          </w:p>
          <w:p w14:paraId="32623066" w14:textId="77777777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24FDF5A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D5A341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088DC9F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 xml:space="preserve">Իր նպաստն է բերում մարմնի և կառավարության տեսլականի, ռազմավարության և քաղաքականության ձևավորման գործում: </w:t>
            </w:r>
          </w:p>
          <w:p w14:paraId="42893689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5C36EAE" w14:textId="77777777" w:rsidTr="00822255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DC5868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5DC766E6" w14:textId="77777777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Ձևավորում է հստակ և երկարաժամկետ ռազմավարություններ, որոնց առանցքում քաղաքացու արժեքի բարձրացումն է։ </w:t>
            </w:r>
          </w:p>
        </w:tc>
      </w:tr>
      <w:tr w:rsidR="00A068A7" w:rsidRPr="007716BE" w14:paraId="0F85524E" w14:textId="77777777" w:rsidTr="00822255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579DCF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5F1F65DE" w14:textId="77777777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Ապահովում է իրական, տևական փոփոխություններ մարդկանց օգտակար լինելու համար և ապահովում է այդ փոփոխություններում նրանց դերակատարումը։</w:t>
            </w:r>
          </w:p>
          <w:p w14:paraId="5293EA03" w14:textId="77777777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3DF15C9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8B32C5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5CB7D8D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 xml:space="preserve">Կանխատեսում և արագորեն արձագանքում է ոլորտում և առավել ընդգրկուն միջավայրում տեղի ունեցող զարգացումներին: </w:t>
            </w:r>
          </w:p>
          <w:p w14:paraId="1405CF60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6925CC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F7A922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4C44E470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Լիարժեք շփվում է այլ ղեկավարների հետ և օգտագործում է նրանց փորձն ու գիտելիքները՝ ի նպաստ ռազմավարական որոշումների կայացման և կենսագործման:</w:t>
            </w:r>
          </w:p>
          <w:p w14:paraId="09FC7E9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35C3FC3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27FCF41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2E2BDA2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0EF3297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65070DE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Արդյունավետ որոշումների կայացում</w:t>
            </w:r>
          </w:p>
        </w:tc>
        <w:tc>
          <w:tcPr>
            <w:tcW w:w="6516" w:type="dxa"/>
          </w:tcPr>
          <w:p w14:paraId="5AAC5C1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Տեսնում է խնդիրների միջև առկա փոխադարձ կապերն ու ընկալում դրանց ինչպես սոցիալ-քաղաքական, այնպես էլ այլ հետևանքները բարձր մակարդակում։ </w:t>
            </w:r>
          </w:p>
          <w:p w14:paraId="2156832D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31A34D8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18B9FF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048399E0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Խնդրի լուծման վաղ փուլերում որոշումների կայացման գործընթացներում ներգրավում է ճիշտ շահագրգիռ կողմերի և գործընկերների և շարունակում է ակտիվ շփումները նրանց հետ։</w:t>
            </w:r>
          </w:p>
          <w:p w14:paraId="47B2D82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0E7B8FB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F6A078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71B09831" w14:textId="170EBE78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Որաշակիացնում և կենտրոնացնում է ուշադրությունը բարդ տեղեկատվությամբ և իրավիճակներով առանցքային խնդիրների շուրջ աշխատելիս։ </w:t>
            </w:r>
          </w:p>
          <w:p w14:paraId="1ECB863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4A2916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4B02AF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056DC910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Ղեկավարներին տրամադրում է ոչ միայն ցանկալի տեղեկատվություն, այլ հիմնվելով հուսալի վերլուծության վրա՝ տրամադրում է անկողմնակալ խորհուրդներ։</w:t>
            </w:r>
          </w:p>
          <w:p w14:paraId="5FC71CA3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8BA019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BB0DD62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6B29BEA8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Կայացնում է ողջամիտ և հիմնավորված որոշումներ՝ գիտակցելով դրանց ազդեցությունն ու հետևանքները։ </w:t>
            </w:r>
          </w:p>
          <w:p w14:paraId="3B842CD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E77CB1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2DCAA04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16734E5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Համալիր և բարդ խնդիրներին տալիս է հետևողական լուծումներ և դրանց մասին տեղեկացնում է հիմնական շահառուներին։</w:t>
            </w:r>
          </w:p>
          <w:p w14:paraId="609064CC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12D81B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4B7EBA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4ED94B60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sz w:val="20"/>
                <w:szCs w:val="20"/>
              </w:rPr>
              <w:t>Ապահովում է գենդերազգայուն կառավարումը՝ մարմնի մակարդակով։</w:t>
            </w:r>
          </w:p>
        </w:tc>
      </w:tr>
      <w:tr w:rsidR="00A068A7" w:rsidRPr="007716BE" w14:paraId="7865B9DB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49D5E2C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2D6AE1D0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11626DA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719809D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Նորարարությունների խթանում և փոփոխությունների ուղղորդում</w:t>
            </w:r>
          </w:p>
        </w:tc>
        <w:tc>
          <w:tcPr>
            <w:tcW w:w="6516" w:type="dxa"/>
          </w:tcPr>
          <w:p w14:paraId="70BE1335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sz w:val="20"/>
                <w:szCs w:val="20"/>
              </w:rPr>
              <w:t>Ձևավորում է այնպիսի կազմակերպական մշակույթ, որտեղ քաջալերվում են ստեղծագործ աշխատանքը, ուսումնառությունն ու փորձարարությունը։</w:t>
            </w:r>
          </w:p>
          <w:p w14:paraId="46F3C892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688B48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81610C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518EDCC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sz w:val="20"/>
                <w:szCs w:val="20"/>
              </w:rPr>
              <w:t>Խրախուսում է թիմին զարգացնելու սեփական տեխնիկական հմտությունները և կիրառել նոր տեխնոլոգիաներ։</w:t>
            </w:r>
          </w:p>
          <w:p w14:paraId="70B90F3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71F5F0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45825DE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35597655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sz w:val="20"/>
                <w:szCs w:val="20"/>
              </w:rPr>
              <w:t xml:space="preserve">Գտնում է նորարարության հնարավորություններ և ունի բավարար խիզախություն՝ ստանձնելու ռիսկեր և արմատապես փոխելու աշխատելու ընդունված եղանակները։ </w:t>
            </w:r>
          </w:p>
          <w:p w14:paraId="441D67A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5E6A9A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498D105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43B9BFE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sz w:val="20"/>
                <w:szCs w:val="20"/>
              </w:rPr>
              <w:t>Քննադատական մոտեցում ունի մարմնի ամենաբարձր մակարդակով և հանրային ծառայության համակարգում գործող ընթացիկ պրակտիկայի ընդունված մոտեցումների նկատմամբ։</w:t>
            </w:r>
          </w:p>
          <w:p w14:paraId="48043EB6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45097CD" w14:textId="77777777" w:rsidTr="00822255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D06535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56B7FFE1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sz w:val="20"/>
                <w:szCs w:val="20"/>
              </w:rPr>
              <w:t>Ամբողջությամբ վերլուծում է նորարարության և փոփոխության ազդեցությունը մարմնի մշակույթի, այլ մարմինների և և ընդհանրապես առաջընթացի վրա։</w:t>
            </w:r>
          </w:p>
          <w:p w14:paraId="6BE03B52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8927EE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72DC533C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097214BE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</w:p>
        </w:tc>
      </w:tr>
      <w:tr w:rsidR="00A068A7" w:rsidRPr="007716BE" w14:paraId="205401D4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271A975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Արդյունքների ապահովում</w:t>
            </w:r>
          </w:p>
        </w:tc>
        <w:tc>
          <w:tcPr>
            <w:tcW w:w="6516" w:type="dxa"/>
          </w:tcPr>
          <w:p w14:paraId="422CCC88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sz w:val="20"/>
                <w:szCs w:val="20"/>
              </w:rPr>
              <w:t xml:space="preserve">Հանդիսանում է ընդօրինակման արժանի օրինակ, ցուցադրում է ուժեղ ղեկավարի հատկանիշներ, ապահովում է հաշվետվողականություն՝ հանուն մարմնի նպատակներից բխող միջանկյալ արդյունքների։ </w:t>
            </w:r>
          </w:p>
          <w:p w14:paraId="4BAF54C6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9655E6B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1D6E9F2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3CD9D124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sz w:val="20"/>
                <w:szCs w:val="20"/>
              </w:rPr>
              <w:t xml:space="preserve">Նախաձեռնում և անձնական պատասխանատվություն է ստանձնում իր գործունեության ոլորտում արդյունքների ապահովման և ծառայությունների մատուցման համար։ </w:t>
            </w:r>
          </w:p>
          <w:p w14:paraId="0B391EF5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528FAB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0E3F84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34B97C1D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sz w:val="20"/>
                <w:szCs w:val="20"/>
              </w:rPr>
              <w:t>Կառավարում է բազմաթիվ օրակարգեր և գործընթացներ, կարևորագույն փոփոխությունների կառավարման նպատակով կատարում է ռեսուրսների վերաբաշխումներ։</w:t>
            </w:r>
          </w:p>
          <w:p w14:paraId="4ADB2BB7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5EC202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028677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491670F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Առաջնորդում և ապահովում է այնպիսի աշխատանքային մշակույթ, որը շեշտում է շարունակական կատարելագործման, արդյունավետության ու ծախսարդյունավետության կարևորությունը։</w:t>
            </w:r>
          </w:p>
          <w:p w14:paraId="7CF9603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0D7376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4E9B393C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33EF994D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Պահպանում է հստակ սևեռումը՝ ռեսուրսների ծախսարդյունավետությունն առավելագույնի հասցնելու, ռազմավարական առաջնահերթությունների համեմատությամբ գործողությունների արժեքը շարունակաբար հարցականի տակ դնելու շուրջ։</w:t>
            </w:r>
          </w:p>
          <w:p w14:paraId="09D8E509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5DE0E58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B74450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7689E221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Սահուն կերպով վերլուծում է ֆինանսական տվյալների և կատարողականի հետ կապված տեղեկատվության լայն շրջանակ և այն օգտագործում է՝ քաղաքականության ու ռազմավարության կենսագործումը ուղղորդելու համար։</w:t>
            </w:r>
          </w:p>
          <w:p w14:paraId="22B50719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53E14D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02D90BA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5BA0DCA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7723780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79B16319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Կարողությունների զարգացման ապահովում</w:t>
            </w:r>
          </w:p>
        </w:tc>
        <w:tc>
          <w:tcPr>
            <w:tcW w:w="6516" w:type="dxa"/>
          </w:tcPr>
          <w:p w14:paraId="2533B9B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Պաշտպանում է մարդկանց տաղանդի կառավարման և զարգացման խնդիրների ռազմավարական կարևորությունը՝ ձևավորելով շարունակական կրթության և գիտելիքի տարածման արդյունավետ մշակույթ։ </w:t>
            </w:r>
          </w:p>
          <w:p w14:paraId="4C691A5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64F5948" w14:textId="77777777" w:rsidTr="00822255">
        <w:trPr>
          <w:trHeight w:val="1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6C0A63F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47B6828C" w14:textId="77777777" w:rsidR="00A068A7" w:rsidRPr="00A068A7" w:rsidRDefault="00A068A7" w:rsidP="00A06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Գործում է ներառականության, հավասարության և բազմազանության իրազեկության բարձր մակարդակով և կարողանում է մշակել և իրականացնել կարողությունների զարգացման ռազմավարություններ՝ աշխատողների մասնագիտական աճը, կարիերայի առաջխաղացումը և անհատական ներուժի բացահայտումը խթանելու նպատակով։</w:t>
            </w:r>
          </w:p>
          <w:p w14:paraId="3FBB0F86" w14:textId="77777777" w:rsidR="00A068A7" w:rsidRPr="00A068A7" w:rsidRDefault="00A068A7" w:rsidP="00A06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4962E4B1" w14:textId="77777777" w:rsidTr="00822255">
        <w:trPr>
          <w:trHeight w:val="1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D20CB3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5E20CF53" w14:textId="77777777" w:rsidR="00A068A7" w:rsidRPr="00A068A7" w:rsidRDefault="00A068A7" w:rsidP="00A06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Կարող է նախաձեռնել և վերահսկել կարիերայի զարգացման հավասար հնարավորությունների և մեխանիզմների ներդրումը՝ արդարացի և թափանցիկ առաջխաղացման քաղաքականության հիման վրա:</w:t>
            </w:r>
          </w:p>
          <w:p w14:paraId="2BBE94E5" w14:textId="77777777" w:rsidR="00A068A7" w:rsidRPr="00A068A7" w:rsidRDefault="00A068A7" w:rsidP="00A06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6A94732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1EC296C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0BFE0D3F" w14:textId="417E626C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Կարողանում է ստեղծել</w:t>
            </w:r>
            <w:r w:rsidR="00A61B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և պահպանել նվիրվածության մթնոլորտ՝ շահադրդելով աշխատողներին զբաղվելու փորձարարությամբ և միասին հասնելու արդյունքների։</w:t>
            </w:r>
          </w:p>
          <w:p w14:paraId="2C4EEAD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2FEE10B" w14:textId="77777777" w:rsidTr="00822255">
        <w:trPr>
          <w:trHeight w:val="2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C13783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71F79AE9" w14:textId="1BFFC7A8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Ցուցաբերում է առաջնորդման կարողություններ փոխհամաձայնություն ստեղծելու, տեղեկություններ ստանալու և նպատակներին հասնելու համար, ի վիճակի լինելով կառուցել </w:t>
            </w:r>
            <w:r w:rsidRPr="00A068A7">
              <w:rPr>
                <w:rFonts w:ascii="GHEA Grapalat" w:hAnsi="GHEA Grapalat" w:cs="Tahoma"/>
                <w:sz w:val="20"/>
                <w:szCs w:val="20"/>
              </w:rPr>
              <w:t xml:space="preserve">արդյունավետ համագործակցություն համապատասխան գործընկերների 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հետ։</w:t>
            </w:r>
          </w:p>
        </w:tc>
      </w:tr>
      <w:tr w:rsidR="00A068A7" w:rsidRPr="007716BE" w14:paraId="1B840916" w14:textId="77777777" w:rsidTr="0082225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470C3B5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3B4D3200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Նախաձեռնում է ինքնազարգացման միջոցառումներ ինչպես անձնական, այնպես էլ մասնագիտական ոլորտներում՝ ծառայելով որպես օրինակ մյուսների համար։</w:t>
            </w:r>
          </w:p>
        </w:tc>
      </w:tr>
      <w:tr w:rsidR="00A068A7" w:rsidRPr="007716BE" w14:paraId="487DB280" w14:textId="77777777" w:rsidTr="00822255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35D57B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1EFB4008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Ցուցադրում է անձնական նվիրվածություն ստանձնած դերին՝ պահպանելով վճռականություն և հաստատակամություն։ </w:t>
            </w:r>
          </w:p>
          <w:p w14:paraId="27D434F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01D60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872C5F0" w14:textId="77777777" w:rsidTr="00822255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935A30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39BD1FA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Կարողանում է սահմանել համալրման, առաջխաղացման և գնահատման հստակ չափանիշներ՝ ապահովելով լիակատար թափանցիկություն:</w:t>
            </w:r>
          </w:p>
          <w:p w14:paraId="27746C7D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9A2033C" w14:textId="77777777" w:rsidTr="0082225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26204974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3FAEA2A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03AF184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4762DB3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Բարեվարքություն </w:t>
            </w:r>
          </w:p>
        </w:tc>
        <w:tc>
          <w:tcPr>
            <w:tcW w:w="6516" w:type="dxa"/>
          </w:tcPr>
          <w:p w14:paraId="3681366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Ցուցաբերում է վստահելի, ազնիվ և հարգալից վերաբերմունք՝ գիտակցելով հանձնառություններին հավատարիմ մնալու կարևորությունը։ </w:t>
            </w:r>
          </w:p>
          <w:p w14:paraId="1610202D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858FAA4" w14:textId="77777777" w:rsidTr="00822255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F42D23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7186E52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Գիտակցում է տրամադրված ծառայություններում քաղաքացու կենտրոնական դերը երաշխավորելու կարևորությունը։ </w:t>
            </w:r>
          </w:p>
          <w:p w14:paraId="5F115E3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33C64F03" w14:textId="77777777" w:rsidTr="00822255">
        <w:trPr>
          <w:trHeight w:val="1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48942D0F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77917D3A" w14:textId="62178971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Կարողանում է ներդնել համաչափ և արդար մոտեցումներ բոլոր աշխատակիցների նկատմամբ՝ անկախ ազգությունից, ռասայից, սեռից, դավանանքից, քաղաքական կամ այլ հայացքներից, սոցիալական ծագումից, գույքային կամ այլ դրությունից, ի վիճակի է ստեղծել աշխատանքային միջավայր, որտեղ բոլոր աշխատակիցները զգում են արժևորված և հավասար վերաբերմունք</w:t>
            </w:r>
          </w:p>
          <w:p w14:paraId="237DFFAD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102AE80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9D204A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690936F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Տիրապետում է դիմակայունության և սթափության պահպանման կարողություններին նույնիսկ անբարենպաստ կամ բարդ իրավիճակներում։</w:t>
            </w:r>
          </w:p>
          <w:p w14:paraId="218F43D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4002C1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914023F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6FA72372" w14:textId="7C0298FD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Նախաձեռնում է և կարողանում է ձևավորել էթիկայի և բարեվարքության չափանիշներին համապատասխան մշակույթ։</w:t>
            </w:r>
          </w:p>
          <w:p w14:paraId="7A07B037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623AE0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5A8167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7C71CDB4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Ցուցաբերում է անձնական պատասխանատվություն մարմնի ներսում մարդու իրավունքների, գենդերային հավասարության և ոչ խտրական վերաբերմունքի սկզբունքների ապահովման համար։</w:t>
            </w:r>
          </w:p>
          <w:p w14:paraId="34ED7EB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35E9ED8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71D7A05F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7830634E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7CF4BFA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1000B9E2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Համագործակցություն և գործընկերություն</w:t>
            </w:r>
          </w:p>
        </w:tc>
        <w:tc>
          <w:tcPr>
            <w:tcW w:w="6516" w:type="dxa"/>
          </w:tcPr>
          <w:p w14:paraId="06E7DED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Կառուցում է համագործակցության և գործընկերային հարաբերությունների ամուր հենք </w:t>
            </w:r>
            <w:r w:rsidRPr="00A068A7">
              <w:rPr>
                <w:rFonts w:ascii="GHEA Grapalat" w:eastAsia="Calibri" w:hAnsi="GHEA Grapalat" w:cs="Tahoma"/>
                <w:color w:val="000000"/>
                <w:sz w:val="20"/>
                <w:szCs w:val="20"/>
              </w:rPr>
              <w:t>մարմնում և մարմնից դուրս,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ինչպես նաև միջազգային հարթակներում՝ կազմակերպական և ավելի ընդգրկուն նպատակներին հասնելու համար։</w:t>
            </w:r>
          </w:p>
          <w:p w14:paraId="085D438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AF4DEB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4693E3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64838D14" w14:textId="77777777" w:rsidR="00A068A7" w:rsidRPr="00A068A7" w:rsidRDefault="00A068A7" w:rsidP="00A068A7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Կարողանում է առաջ մղել ներառական, բազմազան և համագործակցային աշխատանքային մշակույթ՝ հիմնվելով փոխադարձ հարգանքի և հավասարության սկզբունքների վրա։</w:t>
            </w:r>
          </w:p>
          <w:p w14:paraId="25C829B5" w14:textId="77777777" w:rsidR="00A068A7" w:rsidRPr="00A068A7" w:rsidRDefault="00A068A7" w:rsidP="00A068A7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HelveticaNeueLT Std Lt"/>
                <w:color w:val="000000"/>
                <w:sz w:val="20"/>
                <w:szCs w:val="20"/>
              </w:rPr>
            </w:pPr>
          </w:p>
        </w:tc>
      </w:tr>
      <w:tr w:rsidR="00A068A7" w:rsidRPr="007716BE" w14:paraId="0411BF6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F11FEA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20625E00" w14:textId="77777777" w:rsidR="00A068A7" w:rsidRPr="00A068A7" w:rsidRDefault="00A068A7" w:rsidP="00A068A7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Ցուցաբերում է հաստատակամություն՝ կարողանալով կառուցողական և հարգալից ձևով դիմակայել առկա խնդիրները և մարտահրավերին։ </w:t>
            </w:r>
          </w:p>
          <w:p w14:paraId="78BCF50C" w14:textId="77777777" w:rsidR="00A068A7" w:rsidRPr="00A068A7" w:rsidRDefault="00A068A7" w:rsidP="00A068A7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386BB10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7E89794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710BD557" w14:textId="77777777" w:rsidR="00A068A7" w:rsidRPr="00A068A7" w:rsidRDefault="00A068A7" w:rsidP="00A068A7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Տիրապետում է մարմնում և մարմնից դուրս համագործակցության և գործընկերային հարաբերություններ կառուցելու հմտություններին, ինչպես նաև միջազգային հարթակներում՝ կազմակերպական և ավելի ընդգրկուն նպատակներին հասնելու համար։</w:t>
            </w:r>
          </w:p>
          <w:p w14:paraId="6E045CDE" w14:textId="77777777" w:rsidR="00A068A7" w:rsidRPr="00A068A7" w:rsidRDefault="00A068A7" w:rsidP="00A068A7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0D35659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6722CB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35290DB1" w14:textId="77777777" w:rsidR="00A068A7" w:rsidRPr="00A068A7" w:rsidRDefault="00A068A7" w:rsidP="00A068A7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Կարողանում է համոզիչ փաստարկներով ձևավորել փոխհամաձայնություն՝ տիրապետելով արդյունավետ հաղորդակցման հմտություններին՝ ցուցաբերելով հարգանք, ուշադրություն բոլոր կարծիքների նկատմամբ, կիրառելով և խրախուսելով հուզական բանականության և համապատասխան հաղորդակցման հմտություններ, ստեղծելով վստահության և փոխադարձ հարգանքի մթնոլորտ։</w:t>
            </w:r>
          </w:p>
          <w:p w14:paraId="02FF0A28" w14:textId="77777777" w:rsidR="00A068A7" w:rsidRPr="00A068A7" w:rsidRDefault="00A068A7" w:rsidP="00A068A7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HelveticaNeueLT Std Lt"/>
                <w:color w:val="000000"/>
                <w:sz w:val="20"/>
                <w:szCs w:val="20"/>
                <w:highlight w:val="yellow"/>
              </w:rPr>
            </w:pPr>
          </w:p>
        </w:tc>
      </w:tr>
      <w:tr w:rsidR="00A068A7" w:rsidRPr="007716BE" w14:paraId="21FF2B94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4882402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05DA47BF" w14:textId="77777777" w:rsidR="00A068A7" w:rsidRPr="00A068A7" w:rsidRDefault="00A068A7" w:rsidP="00A068A7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Ի վիճակի է ոգեշնչել իր աշխատակազմին և ցուցաբերում է խոսքի և գործողությունների միասնականություն բոլոր աշխատակիցների հետ հաղորդակցվելիս՝ կիրառելով ներառական լեզու և խուսափելով գենդերային կարծրատիպերից։</w:t>
            </w:r>
          </w:p>
        </w:tc>
      </w:tr>
      <w:tr w:rsidR="00A068A7" w:rsidRPr="007716BE" w14:paraId="2431CE0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537814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</w:tcPr>
          <w:p w14:paraId="4D67DA6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</w:tbl>
    <w:p w14:paraId="25B98FA7" w14:textId="77777777" w:rsidR="00A068A7" w:rsidRPr="00A068A7" w:rsidRDefault="00A068A7" w:rsidP="00A068A7">
      <w:pPr>
        <w:rPr>
          <w:rFonts w:ascii="GHEA Grapalat" w:hAnsi="GHEA Grapalat" w:cs="Tahoma"/>
          <w:lang w:val="hy-AM"/>
        </w:rPr>
      </w:pPr>
    </w:p>
    <w:tbl>
      <w:tblPr>
        <w:tblStyle w:val="GridTable4-Accent5"/>
        <w:tblW w:w="9355" w:type="dxa"/>
        <w:tblLook w:val="06A0" w:firstRow="1" w:lastRow="0" w:firstColumn="1" w:lastColumn="0" w:noHBand="1" w:noVBand="1"/>
      </w:tblPr>
      <w:tblGrid>
        <w:gridCol w:w="2929"/>
        <w:gridCol w:w="6426"/>
      </w:tblGrid>
      <w:tr w:rsidR="00A068A7" w:rsidRPr="007716BE" w14:paraId="1FEC496B" w14:textId="77777777" w:rsidTr="00F05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2"/>
            <w:shd w:val="clear" w:color="auto" w:fill="auto"/>
            <w:vAlign w:val="center"/>
          </w:tcPr>
          <w:p w14:paraId="5AC8BA7B" w14:textId="77777777" w:rsidR="00A068A7" w:rsidRPr="00F05226" w:rsidRDefault="00A068A7" w:rsidP="00A068A7">
            <w:pPr>
              <w:rPr>
                <w:rFonts w:ascii="GHEA Grapalat" w:hAnsi="GHEA Grapalat" w:cs="Tahoma"/>
                <w:color w:val="auto"/>
                <w:sz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</w:rPr>
              <w:t xml:space="preserve">Քաղաքացիական ծառայության ղեկավար պաշտոնների 3-րդ, 4-րդ և 5-րդ ենթախմբեր </w:t>
            </w:r>
          </w:p>
          <w:p w14:paraId="61A6DF17" w14:textId="77777777" w:rsidR="00A068A7" w:rsidRPr="00F05226" w:rsidRDefault="00A068A7" w:rsidP="00A068A7">
            <w:pPr>
              <w:rPr>
                <w:rFonts w:ascii="GHEA Grapalat" w:hAnsi="GHEA Grapalat" w:cs="Tahoma"/>
                <w:color w:val="auto"/>
                <w:sz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</w:rPr>
              <w:t>Պետական ծառայության գլխավոր խմբի պաշտոնների 1-ին, 2-րդ և 3-րդ ենթախմբեր</w:t>
            </w:r>
          </w:p>
          <w:p w14:paraId="59C97076" w14:textId="77777777" w:rsidR="00A068A7" w:rsidRPr="00F05226" w:rsidRDefault="00A068A7" w:rsidP="00A068A7">
            <w:pPr>
              <w:rPr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6A3B08C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46C94C9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Առաջնորդում</w:t>
            </w:r>
          </w:p>
        </w:tc>
        <w:tc>
          <w:tcPr>
            <w:tcW w:w="6426" w:type="dxa"/>
          </w:tcPr>
          <w:p w14:paraId="338BF19B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Ձևավորում է այնպիսի ռազմավարություններ և պլաններ, որոնք օգնում են կենսագործելու մարմնի տեսլականը և ապահովում դրանց երկարաժամկետ ուղղվածությունը, ներառյալ այլ մարմիններին առնչվող մոտեցումներում: </w:t>
            </w:r>
          </w:p>
          <w:p w14:paraId="1AC09C5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C4C532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5CBA8B4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2114045E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Կանխատեսում և հաշվի է նստում ազգային և միջազգային մասշտաբով տեղի ունեցող զարգացումների, այդ թվում՝ տնտեսական, քաղաքական, բնապահպանական, սոցիալական, և տեխնոլոգիական ազդեցությունների և բոլոր տեսակի խտրականությունների երկարաժամկետ ներգործությունը ոլորտի վրա։</w:t>
            </w:r>
          </w:p>
          <w:p w14:paraId="17F8511C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60A75C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71F9B1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628CE471" w14:textId="77777777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Ամբողջական պատկերացում ունի ոլորտի ազդեցության շրջանակի, շահառուների, քաղաքացիների, ծառայությունների, համայնքների և շուկաների, ինչպես նաև առավել ընդգրկուն հանրային հատվածի վերաբերյալ։</w:t>
            </w:r>
          </w:p>
          <w:p w14:paraId="5224BA43" w14:textId="77777777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3007176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A56350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183D3B8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 xml:space="preserve">Օգնում է համախմբել ուշադրությունը և առաջնորդում բարձր կատարողականի հասնելու և դրանք պահպանելու </w:t>
            </w: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lastRenderedPageBreak/>
              <w:t>գործընթացները՝ միաժամանակ արձագանքելով կատարողականին առնչվող ցանկացած խնդրի:</w:t>
            </w:r>
          </w:p>
          <w:p w14:paraId="0021E97D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152D55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B19D71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495C405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 xml:space="preserve">Առաջնորդում և առավելագույնի է հասցնում թիմի, որպես մեկ ամբողջության ընկալման մեջ սեփական ներդրումը։ </w:t>
            </w:r>
          </w:p>
          <w:p w14:paraId="731D97B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16D7C7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1D081D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6711F74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 xml:space="preserve">Հստակորեն սահմանում է խնդիրներ, նպատակներ և արդյունավետորեն պատվիրակում է աշխատանքները՝ խրախուսելով սեփական նախաձեռնությունն ու կատարման պատասխանատվությունը: </w:t>
            </w:r>
          </w:p>
          <w:p w14:paraId="37479D62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084946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704D909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6AB1C2A1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</w:p>
        </w:tc>
      </w:tr>
      <w:tr w:rsidR="00A068A7" w:rsidRPr="007716BE" w14:paraId="40AD253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393DD4D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Արդյունավետ որոշումների կայացում</w:t>
            </w:r>
          </w:p>
        </w:tc>
        <w:tc>
          <w:tcPr>
            <w:tcW w:w="6426" w:type="dxa"/>
          </w:tcPr>
          <w:p w14:paraId="141AF00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 xml:space="preserve">Խորությամբ ուսումնասիրում է խնդիրները՝ դրանց լուծման համար անհրաժեշտ բոլոր տեղեկությունները և դրանք հավաքագրելու համար պատշաճ ձևով խորհրդակցում է շահագրգիռ կողմերի հետ։ </w:t>
            </w:r>
          </w:p>
          <w:p w14:paraId="68773806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0E8BF63" w14:textId="77777777" w:rsidTr="00822255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4D7932B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3D9BE68F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 xml:space="preserve">Հասկանում է բարդ խնդիրները՝ ճշգրտորեն վերլուծելով և գնահատելով տվյալները (թե՛ քնակական և թե՛ որակական)։ </w:t>
            </w:r>
          </w:p>
        </w:tc>
      </w:tr>
      <w:tr w:rsidR="00A068A7" w:rsidRPr="007716BE" w14:paraId="7CD3934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C02FEB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39F2DD2B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Կարողանում է բացահայտել և ձևակերպել խոշորամասշտաբ ազդեցություն ունեցող ռիսկերն ու դրանցով պայմանավորված ազդեցությունները, ներառյալ՝ տնտեսական, բնապահպանական, քաղաքական, սոցիալական և որևէ տեսակի խտրականություններ ենթադրող ռիսկերը</w:t>
            </w:r>
            <w:r w:rsidRPr="00A068A7">
              <w:rPr>
                <w:sz w:val="24"/>
                <w:szCs w:val="24"/>
              </w:rPr>
              <w:t>՝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առաջարկելով դրանց կառավարման ու մեղմման գործողությունների հստակ ծրագրեր։</w:t>
            </w:r>
          </w:p>
          <w:p w14:paraId="351B8BE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7DBACC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BC613FC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58F99ADD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Ռազմավարական մակարդակում՝ մարմնի նպատակներին հասնելու աշխատանքներն առաջ տանելու նպատակով՝ կայացնում է իրավիճակին համապատասխան և հիմնավորված որոշումներ։</w:t>
            </w:r>
          </w:p>
          <w:p w14:paraId="7AB6F4D6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2CDE488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181267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72AC7B17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 xml:space="preserve">Հաշվի է առնում որոշումներից բխող առավել ընդգրկուն հետևանքները, օրակարգերն ու նրբությունները, ինչպես նաև շահագրգիռ կողմերի վրա դրանց հնարավոր ներգործությունը։ </w:t>
            </w:r>
          </w:p>
          <w:p w14:paraId="5DFB0A7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004870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2FC4F2B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319F86D6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</w:p>
        </w:tc>
      </w:tr>
      <w:tr w:rsidR="00A068A7" w:rsidRPr="007716BE" w14:paraId="573000D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58BBDADF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Նորարարությունների խթանում և փոփոխությունների ուղղորդում</w:t>
            </w:r>
          </w:p>
        </w:tc>
        <w:tc>
          <w:tcPr>
            <w:tcW w:w="6426" w:type="dxa"/>
          </w:tcPr>
          <w:p w14:paraId="39C88EF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Որոնում, խրախուսում և ընդունում է նոր գաղափարներ, նախաձեռնություններ, բարելավումներ: Ոլորտում առավել արդյունավետ մոտեցումների և ծառայությունների տրամադրման նպատակով ստանձնում է կառավարելի ռիսկեր։ </w:t>
            </w:r>
          </w:p>
          <w:p w14:paraId="5E21F139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8537544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79CBF2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035DF17F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Խրախուսում է պատկերավոր մտածողությունը, փորձից քաղվող դասերը և մտածելակերպի ընդլայնումը, լսում և ընդունում է աշխատողներից և շահագրգիռ կողմերից ստացվող գաղափարները։ </w:t>
            </w:r>
          </w:p>
          <w:p w14:paraId="46063CB3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B3FC00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4C6B48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46087E94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Որոշակիացնում է այն աստիճանական փոփոխությունները, որոնք դրականորեն փոխակերպում են ճկունությունը, արձագանքման միտվածությունն ու ծառայության որակը։ </w:t>
            </w:r>
          </w:p>
          <w:p w14:paraId="4EECBDF2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4718234" w14:textId="77777777" w:rsidTr="00822255">
        <w:trPr>
          <w:trHeight w:val="1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7B5F76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6AE1DD3F" w14:textId="0AB41DD8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Քննադատական մոտեցում ունի իր գործունեության և հարակից ոլորտներում առկա ընթացիկ պրակտիկայի նկատմամբ արդյունք ավելացնող բարելավումների ու փոփոխության հասնելու նպատակով։</w:t>
            </w:r>
          </w:p>
          <w:p w14:paraId="75F1B31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8D7D0F1" w14:textId="77777777" w:rsidTr="00822255">
        <w:trPr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  <w:tcBorders>
              <w:bottom w:val="single" w:sz="4" w:space="0" w:color="8EAADB" w:themeColor="accent5" w:themeTint="99"/>
            </w:tcBorders>
          </w:tcPr>
          <w:p w14:paraId="219CEBE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  <w:tcBorders>
              <w:bottom w:val="single" w:sz="4" w:space="0" w:color="8EAADB" w:themeColor="accent5" w:themeTint="99"/>
            </w:tcBorders>
          </w:tcPr>
          <w:p w14:paraId="1C1366D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Ստեղծում է արդյունավետ ծրագրեր, համակարգեր և կառավարման մեխանիզմներ՝ ղեկավարելու փոփոխությունները և ճիշտ ժամանակին արձագանքելու վճռորոշ նշանակություն ունեցող իրադարձությունները։ </w:t>
            </w:r>
          </w:p>
          <w:p w14:paraId="2F5D4975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287D3D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7A77734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538F7BA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79FFE63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6FD6C9F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Արդյունքների կառավարում և ապահովում</w:t>
            </w:r>
          </w:p>
        </w:tc>
        <w:tc>
          <w:tcPr>
            <w:tcW w:w="6426" w:type="dxa"/>
          </w:tcPr>
          <w:p w14:paraId="1E0E703B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 xml:space="preserve">Ստանձնում է պատասխանատվություն դժվարին առաջադրանքների համար և ժամանակին ապահովում է սահմանված չափանիշներին բավարարող արդյունքներ։ </w:t>
            </w:r>
          </w:p>
          <w:p w14:paraId="2AF45224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A3309C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9300CE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736C8915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 xml:space="preserve">Աշխատանքները պլանավորում և տեսակավորում է ըստ առաջնահերթությունների՝ ելնելով դրանց կարևորությունից, ժամանակացույցերից և նախատեսված ռեսուրսային սահմանափակումներից: Փոփոխվող հանգամանքներից ելնելով վերանայում է առաջնահերթությունները։ </w:t>
            </w:r>
          </w:p>
          <w:p w14:paraId="25D3D22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69C7AB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309D8D4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4BCFFAD5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 xml:space="preserve">Ապահովում է, որպեսզի շահառուների որակյալ և արդյունավետ սպասարկումն ունենա գերակա նշանակություն նախանշված աշխատանքների շրջանակներում։ </w:t>
            </w:r>
          </w:p>
          <w:p w14:paraId="04D6919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92D79D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C1C9A0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604E707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Քննադատաբար դիտարկում է խնդիրները՝ հասկանալու համար, հետագա հնարավոր բարելավման հատվածները։</w:t>
            </w:r>
          </w:p>
          <w:p w14:paraId="3C3E32B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4B2835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0A90122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0E9D33C5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Ապահովում է, որպեսզի սահմանված լինեն հսկողության ու կատարողականի գնահատման մեխանիզմներ՝ ծախսարդյունավետ ու բարձրարժեք ծառայություններ մատուցելու համար։</w:t>
            </w:r>
          </w:p>
          <w:p w14:paraId="3FD7CBC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D40999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F66655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764AC3A5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 xml:space="preserve">Արդյունավետ ղեկավարում է մեկից ավել և բովանդակային առւոմով իրար հետ չառնչվող նախագծեր։ </w:t>
            </w:r>
          </w:p>
        </w:tc>
      </w:tr>
      <w:tr w:rsidR="00A068A7" w:rsidRPr="007716BE" w14:paraId="7C03603B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2251DB8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395E919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1E71D4C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288FC19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Կարողությունների զարգացման ապահովում </w:t>
            </w:r>
          </w:p>
        </w:tc>
        <w:tc>
          <w:tcPr>
            <w:tcW w:w="6426" w:type="dxa"/>
          </w:tcPr>
          <w:p w14:paraId="2E0308B0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Մարմնի կարողությունների ընդլայնման նպատակով, կարողանում է ապահովել բոլոր աշխատողների ուսումնառության ու ներուժի զարգացման հնարավորությունները։</w:t>
            </w:r>
          </w:p>
          <w:p w14:paraId="45711650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30A618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FFBB3D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462F6D77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 xml:space="preserve">Ցուցաբերում է օրինակելի, ներառական և ընդօրինակման արժանի վարքագիծ աշխատավայրում ուսումնառության տեսակետից և ի վիճակի է խրախուսել բոլոր աշխատողների՝ փորձառության զարգացումը, ներուժի բացահայտումն ու </w:t>
            </w: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lastRenderedPageBreak/>
              <w:t>կարիերայի աճը՝ հատուկ ուշադրություն դարձնելով գենդերային հավասարությանն և ներառականության ապահովմանը։</w:t>
            </w:r>
          </w:p>
          <w:p w14:paraId="24873BB5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BDCA5F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04D2D0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5BC6027E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Ներառական հաշվետվողականության, տարբերակված առաջադրանքների և բոլորի համար հասանելի շարունակական հետադարձ կապի միջոցով կարողանում է ուղղորդել և սատարել իր գործընկերներին՝ մասնագիտական զարգացման գործընթացներում։</w:t>
            </w:r>
          </w:p>
          <w:p w14:paraId="565A9395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93F17D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AD8426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257880D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/>
                <w:sz w:val="20"/>
                <w:szCs w:val="20"/>
              </w:rPr>
              <w:t>Առկա փորձից սովորելու և մարմնի գործընթացներին և ծրագրերին հարմարվելու համար</w:t>
            </w: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 xml:space="preserve"> հաստատում և առաջնորդում է իր թիմի ներսում և թիմից դուրս քննարկումները։</w:t>
            </w:r>
          </w:p>
          <w:p w14:paraId="1AF3E258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</w:rPr>
            </w:pPr>
          </w:p>
        </w:tc>
      </w:tr>
      <w:tr w:rsidR="00A068A7" w:rsidRPr="007716BE" w14:paraId="504D8633" w14:textId="77777777" w:rsidTr="00822255">
        <w:trPr>
          <w:trHeight w:val="1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481A29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1C464EE6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 xml:space="preserve">Կարողությունների հարցում որոշակիացնում է սահմանված պահանջները, որոնք անհրաժեշտ են ապագայում անձնակազմի նպատակներին հասնելու համար, և գիտակցում է տարբեր փորձառություն ունեցող աշխատողների նկատմամբ զարգացման հավասար հնարավորությունների ապահովման կարևորությունը՝ արդյունքների հասնելու գործում: </w:t>
            </w:r>
          </w:p>
        </w:tc>
      </w:tr>
      <w:tr w:rsidR="00A068A7" w:rsidRPr="007716BE" w14:paraId="11A89EC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492238A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40E44E9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6256D6C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0CDEEAB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Բարեվարքություն </w:t>
            </w:r>
          </w:p>
        </w:tc>
        <w:tc>
          <w:tcPr>
            <w:tcW w:w="6426" w:type="dxa"/>
          </w:tcPr>
          <w:p w14:paraId="5EDE51F4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Կարողանում է մոտիվացնել և շարունակաբար ապահովել կատարողականի կառավարման բարձր մակարդակ։</w:t>
            </w:r>
          </w:p>
          <w:p w14:paraId="11FAECB0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279BC6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8799A82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2C29326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Գիտակցում է անձնական պատասխանատվության, ազնվության, վստահարժանության և հուսալիության կարևորությունը։</w:t>
            </w:r>
          </w:p>
          <w:p w14:paraId="437ECC8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B0E9E4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433D6EF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26D6F8B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Կարողանում է երաշխավորել տրամադրված ծառայություններում քաղաքացու կենտրոնական դերը՝ անկախ նրանց անձնական հատկանիշներից։</w:t>
            </w:r>
          </w:p>
          <w:p w14:paraId="2011199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DC29E1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ADAD20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07B80DEB" w14:textId="316DEA9E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Սեփական օրինակով խթանում է էթիկայի և բարեվարքության, ինչպես նաև ներառականության և հարգանքի չափանիշերի ստեղծմանը և պահպանմանը։</w:t>
            </w:r>
          </w:p>
          <w:p w14:paraId="3AFAACC4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3447ED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6E38A03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0D683EF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73B864F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25C2FAA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Համագործակցություն և գործընկերություն</w:t>
            </w:r>
          </w:p>
        </w:tc>
        <w:tc>
          <w:tcPr>
            <w:tcW w:w="6426" w:type="dxa"/>
          </w:tcPr>
          <w:p w14:paraId="441614DC" w14:textId="77777777" w:rsidR="00A068A7" w:rsidRPr="00A068A7" w:rsidRDefault="00A068A7" w:rsidP="00A068A7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Ներառականության սկզբունքների հիման վրա նախաձեռնում և ստեղծում է համագործակցության և գործընկերային հարաբերությունների ամուր հենք </w:t>
            </w:r>
            <w:r w:rsidRPr="00A068A7">
              <w:rPr>
                <w:rFonts w:ascii="GHEA Grapalat" w:eastAsia="Calibri" w:hAnsi="GHEA Grapalat" w:cs="Tahoma"/>
                <w:color w:val="000000"/>
                <w:sz w:val="20"/>
                <w:szCs w:val="20"/>
              </w:rPr>
              <w:t>մարմնում և մարմնից դուրս,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ինչպես նաև միջազգային հարթակներում՝ կազմակերպչական և ավելի ընդգրկուն նպատակներին հասնելու համար՝ ապահովելով մասնակիցների հավասար ներգրավումը՝ անկախ անձնական հատկանիշներից։</w:t>
            </w:r>
          </w:p>
          <w:p w14:paraId="1E2B0701" w14:textId="77777777" w:rsidR="00A068A7" w:rsidRPr="00A068A7" w:rsidRDefault="00A068A7" w:rsidP="00A068A7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HelveticaNeueLT Std Lt"/>
                <w:color w:val="000000"/>
                <w:sz w:val="20"/>
                <w:szCs w:val="20"/>
              </w:rPr>
            </w:pPr>
          </w:p>
        </w:tc>
      </w:tr>
      <w:tr w:rsidR="00A068A7" w:rsidRPr="007716BE" w14:paraId="0612D1F8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4071D8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20044877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Գիտակցում է աշխատանքային հարցերի շուրջ բաց և կառուցողական քննարկումներ կառուցելու կարևորությունը։</w:t>
            </w:r>
          </w:p>
          <w:p w14:paraId="5F5CCC34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FCE25E4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B0DB9D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78A0118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Կարողանում է ձևավորել ստորաբաժանման ոլորտի արդյունավետ կատարողականի կառավարում՝ ապահովելով աշխատողների համախմբվածությունը ընդհանուր նպատակների շուրջ։</w:t>
            </w:r>
          </w:p>
        </w:tc>
      </w:tr>
      <w:tr w:rsidR="00A068A7" w:rsidRPr="007716BE" w14:paraId="6A21AE7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290636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48419259" w14:textId="6E067FBE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Ցուցաբերում է հանդարտություն և վերահսկողություն աշխատանքում՝ ոգեշնչելով և աջակցելով գործընկերներին իրենց լավագույն կատարողականությունը ցուցեբերելու համար։</w:t>
            </w:r>
          </w:p>
          <w:p w14:paraId="169841D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199504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92EE64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0744B325" w14:textId="1160AA2A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Արդյունավետ կերպով ներգրավում է շահագրգիռ կողմերի լայն շրջանակ, ներառյալ՝</w:t>
            </w:r>
            <w:r w:rsidR="00A61B2F">
              <w:rPr>
                <w:rFonts w:ascii="GHEA Grapalat" w:hAnsi="GHEA Grapalat" w:cs="Tahoma"/>
                <w:color w:val="221E1F"/>
                <w:sz w:val="20"/>
                <w:szCs w:val="20"/>
              </w:rPr>
              <w:t xml:space="preserve"> </w:t>
            </w: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քաղաքացիներ, հանրային ծառայոողներ և  հանրային պաշտոն զբաղեցնողներ։</w:t>
            </w:r>
          </w:p>
        </w:tc>
      </w:tr>
      <w:tr w:rsidR="00A068A7" w:rsidRPr="007716BE" w14:paraId="389F6D2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21A8C83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426" w:type="dxa"/>
          </w:tcPr>
          <w:p w14:paraId="6315064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</w:tbl>
    <w:p w14:paraId="572C0979" w14:textId="77777777" w:rsidR="00A068A7" w:rsidRPr="00A068A7" w:rsidRDefault="00A068A7" w:rsidP="00A068A7">
      <w:pPr>
        <w:rPr>
          <w:rFonts w:ascii="GHEA Grapalat" w:hAnsi="GHEA Grapalat" w:cs="Tahoma"/>
          <w:lang w:val="hy-AM"/>
        </w:rPr>
      </w:pPr>
    </w:p>
    <w:p w14:paraId="4F7454A7" w14:textId="77777777" w:rsidR="00A068A7" w:rsidRPr="00A068A7" w:rsidRDefault="00A068A7" w:rsidP="00A068A7">
      <w:pPr>
        <w:rPr>
          <w:rFonts w:ascii="GHEA Grapalat" w:hAnsi="GHEA Grapalat" w:cs="Tahoma"/>
          <w:lang w:val="hy-AM"/>
        </w:rPr>
      </w:pPr>
    </w:p>
    <w:p w14:paraId="3CE06183" w14:textId="77777777" w:rsidR="00A068A7" w:rsidRPr="00A068A7" w:rsidRDefault="00A068A7" w:rsidP="00A068A7">
      <w:pPr>
        <w:rPr>
          <w:rFonts w:ascii="GHEA Grapalat" w:hAnsi="GHEA Grapalat" w:cs="Tahoma"/>
          <w:lang w:val="hy-AM"/>
        </w:rPr>
      </w:pPr>
      <w:r w:rsidRPr="00A068A7">
        <w:rPr>
          <w:rFonts w:ascii="GHEA Grapalat" w:hAnsi="GHEA Grapalat" w:cs="Tahoma"/>
          <w:lang w:val="hy-AM"/>
        </w:rPr>
        <w:br w:type="page"/>
      </w:r>
    </w:p>
    <w:p w14:paraId="0709A613" w14:textId="77777777" w:rsidR="00A068A7" w:rsidRPr="00A068A7" w:rsidRDefault="00A068A7" w:rsidP="00A068A7">
      <w:pPr>
        <w:rPr>
          <w:rFonts w:ascii="GHEA Grapalat" w:hAnsi="GHEA Grapalat" w:cs="Tahoma"/>
          <w:b/>
          <w:sz w:val="24"/>
          <w:lang w:val="hy-AM"/>
        </w:rPr>
      </w:pPr>
      <w:r w:rsidRPr="00A068A7">
        <w:rPr>
          <w:rFonts w:ascii="GHEA Grapalat" w:hAnsi="GHEA Grapalat" w:cs="Tahoma"/>
          <w:b/>
          <w:sz w:val="24"/>
          <w:lang w:val="hy-AM"/>
        </w:rPr>
        <w:lastRenderedPageBreak/>
        <w:t xml:space="preserve">Մասնագիտական պաշտոններ. </w:t>
      </w:r>
    </w:p>
    <w:tbl>
      <w:tblPr>
        <w:tblStyle w:val="GridTable4-Accent5"/>
        <w:tblW w:w="9445" w:type="dxa"/>
        <w:tblLook w:val="06A0" w:firstRow="1" w:lastRow="0" w:firstColumn="1" w:lastColumn="0" w:noHBand="1" w:noVBand="1"/>
      </w:tblPr>
      <w:tblGrid>
        <w:gridCol w:w="2546"/>
        <w:gridCol w:w="6899"/>
      </w:tblGrid>
      <w:tr w:rsidR="00A068A7" w:rsidRPr="007716BE" w14:paraId="054A051A" w14:textId="77777777" w:rsidTr="00565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shd w:val="clear" w:color="auto" w:fill="auto"/>
            <w:vAlign w:val="center"/>
          </w:tcPr>
          <w:p w14:paraId="1834E552" w14:textId="77777777" w:rsidR="00A068A7" w:rsidRPr="00F05226" w:rsidRDefault="00A068A7" w:rsidP="00A068A7">
            <w:pPr>
              <w:rPr>
                <w:rFonts w:ascii="GHEA Grapalat" w:hAnsi="GHEA Grapalat" w:cs="Tahoma"/>
                <w:color w:val="auto"/>
                <w:sz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</w:rPr>
              <w:t xml:space="preserve">Քաղաքացիական ծառայության մասնագիտական պաշտոնների 1-ին և 2-րդ ենթախմբեր </w:t>
            </w:r>
          </w:p>
          <w:p w14:paraId="404E3A07" w14:textId="77777777" w:rsidR="00A068A7" w:rsidRPr="00F05226" w:rsidRDefault="00A068A7" w:rsidP="00A068A7">
            <w:pPr>
              <w:rPr>
                <w:rFonts w:ascii="GHEA Grapalat" w:hAnsi="GHEA Grapalat" w:cs="Tahoma"/>
                <w:color w:val="auto"/>
                <w:sz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</w:rPr>
              <w:t>Պետական ծառայության Գլխավոր խմբի պաշտոնների 2-րդ և 3-րդ ենթախմբեր</w:t>
            </w:r>
          </w:p>
          <w:p w14:paraId="14150413" w14:textId="77777777" w:rsidR="00A068A7" w:rsidRPr="00F05226" w:rsidRDefault="00A068A7" w:rsidP="00A068A7">
            <w:pPr>
              <w:rPr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2E1AA536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  <w:shd w:val="clear" w:color="auto" w:fill="auto"/>
          </w:tcPr>
          <w:p w14:paraId="03B272C4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 Առաջնորդման ներուժ </w:t>
            </w:r>
          </w:p>
        </w:tc>
        <w:tc>
          <w:tcPr>
            <w:tcW w:w="6899" w:type="dxa"/>
            <w:shd w:val="clear" w:color="auto" w:fill="auto"/>
          </w:tcPr>
          <w:p w14:paraId="6FE98525" w14:textId="446CCC59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Արդյունավետություն ապահովելու համար աշխատում է գործընկերների հետ՝ մշակելով մի քանի իրատեսական նպատակներ՝ ըստ անհրաժեշտության անդրադառնալով մասնագիտական ոլորտի խնդիրներին։</w:t>
            </w:r>
          </w:p>
          <w:p w14:paraId="6CA5C244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1B698E44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4F40E1D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07257537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Սահմանում է սեփական ոլորտի վրա ինստիտուցիոնալ և քաղաքական առաջնահերթությունների և ռազմավարությունների հետևանքները՝ ապահովելով ծրագրերում և գործողություններում դրանց առկայությունը։</w:t>
            </w:r>
          </w:p>
          <w:p w14:paraId="430E6C9D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</w:p>
        </w:tc>
      </w:tr>
      <w:tr w:rsidR="00A068A7" w:rsidRPr="007716BE" w14:paraId="7F27749D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3B838844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400F701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Գործող քաղաքականությունների և գործունեության ոլորտի վերաբերյալ առավել ընդհանրական պատկերացում կազմելու համար միավորում է շահագրգիռ կողմերի մասնագիտական տեսակետներն ու փորձագիտական կարծիքները:</w:t>
            </w:r>
          </w:p>
          <w:p w14:paraId="2B4B3470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136CC9D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27B1B9A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682AFC1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Հստակ տեղեկատվություն և մասնագիտական խորհրդատվություն է տրամադրում գործընկերներին՝ ներկայացվող խնդիրների վերաբերյալ։</w:t>
            </w:r>
          </w:p>
          <w:p w14:paraId="541553A5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9B17DCD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3E547D8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4A614DE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Մշակում և իրականացնում է սահմանված նպատակներին հասնելու արդյունավետ աշխատանքի նոր կառուցակարգեր և մեթոդներ։</w:t>
            </w:r>
          </w:p>
          <w:p w14:paraId="11F5B1C5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CF4A016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4933F3E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69206A8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Առաջնորդում է սեփական օրինակով՝ ըստ անհրաժեշտության ուղղորդելով և աջակցելով գործընկերներին։</w:t>
            </w:r>
          </w:p>
          <w:p w14:paraId="1BA3FB83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5A143C4" w14:textId="77777777" w:rsidTr="005650DE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4FAE617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6FDE7E54" w14:textId="77777777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Ճկուն է և պատրաստակամ հարմարվելու՝ իր դրական նպաստն ունենալով փոփոխությունների իրականացման գործընթացներում։</w:t>
            </w:r>
          </w:p>
        </w:tc>
      </w:tr>
      <w:tr w:rsidR="00A068A7" w:rsidRPr="007716BE" w14:paraId="60B44B74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shd w:val="clear" w:color="auto" w:fill="auto"/>
          </w:tcPr>
          <w:p w14:paraId="56B19BB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76B0337D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</w:p>
        </w:tc>
      </w:tr>
      <w:tr w:rsidR="00A068A7" w:rsidRPr="007716BE" w14:paraId="05DB71B2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  <w:shd w:val="clear" w:color="auto" w:fill="auto"/>
          </w:tcPr>
          <w:p w14:paraId="7FBF838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Վերլուծություն և որոշումների կայացում</w:t>
            </w:r>
          </w:p>
        </w:tc>
        <w:tc>
          <w:tcPr>
            <w:tcW w:w="6899" w:type="dxa"/>
            <w:shd w:val="clear" w:color="auto" w:fill="auto"/>
          </w:tcPr>
          <w:p w14:paraId="7125721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Իր թիմի ներսում որոշումների կայացումը ուղորդում է ճիշտ մակարդակի՝ թույլ չտալով ավելորդ բյուրոկրատական քաշքշուկ և կառուցակարգեր, որոնք կսահմանափակեն նորարարությունն ու արդյունքների ապահովումը։</w:t>
            </w:r>
          </w:p>
          <w:p w14:paraId="4497927C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FB4919A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4EA57A8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3D5B589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Հիմնավորված որոշումներ կայացնելու նպատակով վերլուծում և գնահատում է տարբեր աղբյուրներից ստացված տվյալները, վեր է հանում թեր և դեմ կողմերը, հատկորոշում ռիսկերը։</w:t>
            </w:r>
          </w:p>
          <w:p w14:paraId="7462DC9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F7276CC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1D427C3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1AA41775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Ձևակերպում և ներկայացնում է ողջամիտ եզրակացություններ՝ հիմնվելով ամբողջական և համալիր ապացույցների ու տվյալների վրա: Նույնիսկ հստակ մանրամասների բացակայության պայմաններում ունակ է գործել կամ կայացնել ինքնուրույն որոշումներ։</w:t>
            </w:r>
          </w:p>
          <w:p w14:paraId="2424B64D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2AF4E45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55444D3F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38543B4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Համալիր խնդիրների շրջանակում որոշակիացնում է գլխավոր հարցերը, լավագույն տարբերակի ընտրության նպատակով հստակեցնում է ընկալումն ու շահագրգիռ կողմերի ակնկալիքները։</w:t>
            </w:r>
          </w:p>
          <w:p w14:paraId="127236DC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263B7C6" w14:textId="77777777" w:rsidTr="005650DE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5A5A7752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5BA05ED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 xml:space="preserve">Հիմնավոր ու արդարացված որոշումների կայացման նպատակով օգտագործում է սեփական դատողությունը և հավատարիմ մնում դրանց՝ </w:t>
            </w: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ի հայտ եկող խնդիրների համար, առաջարկելով այլընտրանքային լուծումներ։</w:t>
            </w:r>
          </w:p>
        </w:tc>
      </w:tr>
      <w:tr w:rsidR="00A068A7" w:rsidRPr="007716BE" w14:paraId="44D6DD3F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shd w:val="clear" w:color="auto" w:fill="auto"/>
          </w:tcPr>
          <w:p w14:paraId="368DF3F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7ED4CD5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</w:p>
        </w:tc>
      </w:tr>
      <w:tr w:rsidR="00A068A7" w:rsidRPr="007716BE" w14:paraId="1266887C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  <w:shd w:val="clear" w:color="auto" w:fill="auto"/>
          </w:tcPr>
          <w:p w14:paraId="01F294E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Նորարարությունների և փոփոխությունների ապահովում</w:t>
            </w:r>
          </w:p>
        </w:tc>
        <w:tc>
          <w:tcPr>
            <w:tcW w:w="6899" w:type="dxa"/>
            <w:shd w:val="clear" w:color="auto" w:fill="auto"/>
          </w:tcPr>
          <w:p w14:paraId="5248162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Հասկանում և կարևորում է թվային տեխնոլոգիաների դերը հանրային ծառայությունների մատուցման և քաղաքականությունների իրականացման գործում։</w:t>
            </w:r>
          </w:p>
          <w:p w14:paraId="32877A2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949DDB8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028EADC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36AC7B2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Խրախուսում և ընդունում է նախաձեռնողականության ու նորարարության մշակույթը, որը կենտրոնացած է արժեքի ստեղծման շուրջ և մարդկանց օժտում է բավարար ազատությամբ։</w:t>
            </w:r>
          </w:p>
          <w:p w14:paraId="11FCC623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ABC4A86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11CBADB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4DD519F4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Արդյունավետ եղանակներով հավաքագրում, օգտագործում և տարածում է շահառուների դիտարկումներն ու տեսակետները՝ ապահովելու համար ավելի արդյունավետ քաղաքականությունների մշակումը և կենսագործումը։</w:t>
            </w:r>
          </w:p>
          <w:p w14:paraId="03518DD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52A7859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5483DE7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61FA0EEF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Նկատում է սխալ ուղղություն մատնանշող ահազանգերը և վճռականորեն արձագանքում է կատարողականի ապահովման հարցում ծագող մարտահրավերներին։</w:t>
            </w:r>
          </w:p>
          <w:p w14:paraId="511BDE42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6ED4E3E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3957B72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751A8F0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Կառուցողական մարտահրավերներ է առաջադրում ղեկավարներին ՝ փոփոխությունների այնպիսի առաջարկների վերաբերյալ, որոնք կարող են ազդել գործունեության ոլորտի վրա։</w:t>
            </w:r>
          </w:p>
        </w:tc>
      </w:tr>
      <w:tr w:rsidR="00A068A7" w:rsidRPr="007716BE" w14:paraId="4E6815C2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shd w:val="clear" w:color="auto" w:fill="auto"/>
          </w:tcPr>
          <w:p w14:paraId="28DF669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1D6F359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7DFC628C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  <w:shd w:val="clear" w:color="auto" w:fill="auto"/>
          </w:tcPr>
          <w:p w14:paraId="0A1791E4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Արդյունքների ապահովում</w:t>
            </w:r>
          </w:p>
        </w:tc>
        <w:tc>
          <w:tcPr>
            <w:tcW w:w="6899" w:type="dxa"/>
            <w:shd w:val="clear" w:color="auto" w:fill="auto"/>
          </w:tcPr>
          <w:p w14:paraId="45448635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Ստանձնում է պատասխանատվություն և հաշվետու է փոխհամաձայնեցված նպատակներին հասնելու համար։</w:t>
            </w:r>
          </w:p>
          <w:p w14:paraId="70DD89CD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849B273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565D9669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5F60163B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Հաջողությամբ միաժամանակ ղեկավարում է տարբեր մասնագիտական նախագծեր և աշխատանքային գործողություններ։</w:t>
            </w:r>
          </w:p>
          <w:p w14:paraId="0441B858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ACF205C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6E4FE59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0A284081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Ունի տրամաբանական և պրագմատիկ մոտեցում՝ առկա ռեսուրսներով հասնելու հնարավոր լավագույն արդյունքների։</w:t>
            </w:r>
          </w:p>
          <w:p w14:paraId="453F5C92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00E624A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671942A9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4F1F340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Իր նախաձեռնությամբ վեր է հանում բարելավման ենթակա մասնագիտական խնդիրները և մշակում է գործնական առաջարկներ՝ դրանց իրականացման նպատակով։</w:t>
            </w:r>
          </w:p>
          <w:p w14:paraId="7B1C845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EC6F785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12DD727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547C56C8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Կիրառում է ճիշտ համակարգեր և գործընթացներ, որոնք հնարավորություն են տալիս ստուգել բոլոր գործողությունների ու միջանկյալ արդյունքների որակը։</w:t>
            </w:r>
          </w:p>
          <w:p w14:paraId="411A088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194CA7F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52126B2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27A69097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18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18"/>
              </w:rPr>
              <w:t>Ներքին և արտաքին շահառուների համար կիրառում և խթանում է ուշադրության կենտրոնացում՝ բարձրորակ ծառայություններ մատուցելու համար։</w:t>
            </w:r>
          </w:p>
          <w:p w14:paraId="3C05B245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40A25B9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shd w:val="clear" w:color="auto" w:fill="auto"/>
          </w:tcPr>
          <w:p w14:paraId="0429444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3E2D1EF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18"/>
                <w:szCs w:val="18"/>
              </w:rPr>
            </w:pPr>
          </w:p>
        </w:tc>
      </w:tr>
      <w:tr w:rsidR="00A068A7" w:rsidRPr="007716BE" w14:paraId="104DAC27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  <w:shd w:val="clear" w:color="auto" w:fill="auto"/>
          </w:tcPr>
          <w:p w14:paraId="7456204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Կարողությունների ձեռքբերում և ինքնազարգացում</w:t>
            </w:r>
          </w:p>
        </w:tc>
        <w:tc>
          <w:tcPr>
            <w:tcW w:w="6899" w:type="dxa"/>
            <w:shd w:val="clear" w:color="auto" w:fill="auto"/>
          </w:tcPr>
          <w:p w14:paraId="2721C147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Ի վիճակի է բացահայտել ընթացիկ եւ ապագա աշխատանքի կատարման համար անհրաժեշտ անհատական կարողությունների պահանջները և դրանց պակասը։</w:t>
            </w:r>
          </w:p>
          <w:p w14:paraId="55008726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4BA214F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0ED2048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2A035C0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Կարողանում է հատկորոշել և զարգացնել թիմի անդամների ներուժը ՝ սատարելով հաջորդող քայլերի պլանավորմանը, ժամանակ հատկացնելով ուղղորդելու, մենթորություն անելու և զարգացնելու համար ներառականություն</w:t>
            </w:r>
            <w:r w:rsidRPr="00A068A7">
              <w:rPr>
                <w:rFonts w:ascii="GHEA Grapalat" w:hAnsi="GHEA Grapalat" w:cs="Tahoma"/>
                <w:sz w:val="20"/>
                <w:szCs w:val="20"/>
              </w:rPr>
              <w:t>ը։</w:t>
            </w:r>
          </w:p>
          <w:p w14:paraId="5DEEFF04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0745A2C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639C99E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09C93AB1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Ցուցաբերում է պատասխանատվություն սեփական աշխատանքի որակի համար և կարողանում է որոնել շարունակական ուսումնառության միջոցով կատարելագործման հնարավորություններ։</w:t>
            </w:r>
          </w:p>
          <w:p w14:paraId="07DD50E0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C4D05DF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1AB417B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09FD7C47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Տիրապետում է իր գործունեության ոլորտի վերաբերյալ մասնագիտական և հանրային հատվածի մասին գիտելիքների պահանջվող մակարդակին։</w:t>
            </w:r>
          </w:p>
          <w:p w14:paraId="5C95724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2063EB4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shd w:val="clear" w:color="auto" w:fill="auto"/>
          </w:tcPr>
          <w:p w14:paraId="61E7292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shd w:val="clear" w:color="auto" w:fill="auto"/>
          </w:tcPr>
          <w:p w14:paraId="7C23BC9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18"/>
                <w:szCs w:val="18"/>
              </w:rPr>
            </w:pPr>
          </w:p>
        </w:tc>
      </w:tr>
      <w:tr w:rsidR="00A068A7" w:rsidRPr="007716BE" w14:paraId="6629AD96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  <w:shd w:val="clear" w:color="auto" w:fill="auto"/>
          </w:tcPr>
          <w:p w14:paraId="44A0371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Բարեվարքություն </w:t>
            </w:r>
          </w:p>
        </w:tc>
        <w:tc>
          <w:tcPr>
            <w:tcW w:w="6899" w:type="dxa"/>
            <w:shd w:val="clear" w:color="auto" w:fill="auto"/>
          </w:tcPr>
          <w:p w14:paraId="516D3914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Ցուցաբերում է աշխատանքները բարձր մակարդակով կատարելու ձգտում՝ մեծ էներգիա ներդնելով փոխհամաձայնեցված նպատակների իրագործման համար։</w:t>
            </w:r>
          </w:p>
          <w:p w14:paraId="6633A40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5D6EB97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67F54109" w14:textId="77777777" w:rsidR="00A068A7" w:rsidRPr="00A068A7" w:rsidRDefault="00A068A7" w:rsidP="00A068A7">
            <w:pPr>
              <w:rPr>
                <w:rFonts w:ascii="GHEA Grapalat" w:hAnsi="GHEA Grapalat" w:cs="Tahoma"/>
                <w:sz w:val="20"/>
              </w:rPr>
            </w:pPr>
          </w:p>
        </w:tc>
        <w:tc>
          <w:tcPr>
            <w:tcW w:w="6899" w:type="dxa"/>
            <w:shd w:val="clear" w:color="auto" w:fill="auto"/>
          </w:tcPr>
          <w:p w14:paraId="46CCE58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Ցուցաբերում է կայունություն դժվարին հանգամանքների և չնախատեսված պահանջների նկատմամբ։</w:t>
            </w:r>
          </w:p>
          <w:p w14:paraId="3D8EAED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EA4C727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4118C623" w14:textId="77777777" w:rsidR="00A068A7" w:rsidRPr="00A068A7" w:rsidRDefault="00A068A7" w:rsidP="00A068A7">
            <w:pPr>
              <w:rPr>
                <w:rFonts w:ascii="GHEA Grapalat" w:hAnsi="GHEA Grapalat" w:cs="Tahoma"/>
                <w:sz w:val="20"/>
              </w:rPr>
            </w:pPr>
          </w:p>
        </w:tc>
        <w:tc>
          <w:tcPr>
            <w:tcW w:w="6899" w:type="dxa"/>
            <w:shd w:val="clear" w:color="auto" w:fill="auto"/>
          </w:tcPr>
          <w:p w14:paraId="6E761516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Գիտակցում է անձնական վստահարժանության և հուսալիության կարևորությունը։</w:t>
            </w:r>
          </w:p>
          <w:p w14:paraId="4313EE2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CB97DDD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427913B6" w14:textId="77777777" w:rsidR="00A068A7" w:rsidRPr="00A068A7" w:rsidRDefault="00A068A7" w:rsidP="00A068A7">
            <w:pPr>
              <w:rPr>
                <w:rFonts w:ascii="GHEA Grapalat" w:hAnsi="GHEA Grapalat" w:cs="Tahoma"/>
                <w:sz w:val="20"/>
              </w:rPr>
            </w:pPr>
          </w:p>
        </w:tc>
        <w:tc>
          <w:tcPr>
            <w:tcW w:w="6899" w:type="dxa"/>
            <w:shd w:val="clear" w:color="auto" w:fill="auto"/>
          </w:tcPr>
          <w:p w14:paraId="39F6005D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Կարողանում է երաշխավորել տրամադրված ծառայություններում շահառուների կենտրոնական դերը՝ անկախ նրանց անձնական հատկանիշներից։</w:t>
            </w:r>
          </w:p>
          <w:p w14:paraId="2D78C20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4A7B8BB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shd w:val="clear" w:color="auto" w:fill="auto"/>
          </w:tcPr>
          <w:p w14:paraId="431E348B" w14:textId="77777777" w:rsidR="00A068A7" w:rsidRPr="00A068A7" w:rsidRDefault="00A068A7" w:rsidP="00A068A7">
            <w:pPr>
              <w:rPr>
                <w:rFonts w:ascii="GHEA Grapalat" w:hAnsi="GHEA Grapalat" w:cs="Tahoma"/>
                <w:sz w:val="20"/>
              </w:rPr>
            </w:pPr>
          </w:p>
        </w:tc>
        <w:tc>
          <w:tcPr>
            <w:tcW w:w="6899" w:type="dxa"/>
            <w:shd w:val="clear" w:color="auto" w:fill="auto"/>
          </w:tcPr>
          <w:p w14:paraId="78D2873E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Ի վիճակի է հետևել ազնվության, էթիկայի, բարեվարքության, գենդերազգայունության և ներառականության չափանիշներին և նույն կերպ քաջալերում է գործընկերներին:</w:t>
            </w:r>
          </w:p>
          <w:p w14:paraId="3F9B520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3B288F3" w14:textId="77777777" w:rsidTr="00565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shd w:val="clear" w:color="auto" w:fill="auto"/>
          </w:tcPr>
          <w:p w14:paraId="7166A902" w14:textId="77777777" w:rsidR="00A068A7" w:rsidRPr="00A068A7" w:rsidRDefault="00A068A7" w:rsidP="00A068A7">
            <w:pPr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6899" w:type="dxa"/>
            <w:shd w:val="clear" w:color="auto" w:fill="auto"/>
          </w:tcPr>
          <w:p w14:paraId="0A6EB215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033CAA66" w14:textId="77777777" w:rsidR="00A068A7" w:rsidRPr="00A068A7" w:rsidRDefault="00A068A7" w:rsidP="00A068A7">
      <w:pPr>
        <w:autoSpaceDE w:val="0"/>
        <w:autoSpaceDN w:val="0"/>
        <w:adjustRightInd w:val="0"/>
        <w:spacing w:after="220" w:line="241" w:lineRule="atLeast"/>
        <w:rPr>
          <w:rFonts w:ascii="GHEA Grapalat" w:hAnsi="GHEA Grapalat" w:cs="Tahoma"/>
          <w:color w:val="000000"/>
          <w:sz w:val="20"/>
          <w:szCs w:val="20"/>
          <w:lang w:val="hy-AM"/>
        </w:rPr>
      </w:pPr>
    </w:p>
    <w:p w14:paraId="4961AF8B" w14:textId="77777777" w:rsidR="00A068A7" w:rsidRPr="00A068A7" w:rsidRDefault="00A068A7" w:rsidP="00A068A7">
      <w:pPr>
        <w:rPr>
          <w:rFonts w:ascii="GHEA Grapalat" w:hAnsi="GHEA Grapalat" w:cs="Tahoma"/>
          <w:lang w:val="hy-AM"/>
        </w:rPr>
      </w:pPr>
    </w:p>
    <w:p w14:paraId="439852F2" w14:textId="77777777" w:rsidR="00A068A7" w:rsidRPr="00A068A7" w:rsidRDefault="00A068A7" w:rsidP="00A068A7">
      <w:pPr>
        <w:rPr>
          <w:rFonts w:ascii="GHEA Grapalat" w:hAnsi="GHEA Grapalat" w:cs="Tahoma"/>
          <w:lang w:val="hy-AM"/>
        </w:rPr>
      </w:pPr>
    </w:p>
    <w:p w14:paraId="45B2EA87" w14:textId="77777777" w:rsidR="00A068A7" w:rsidRPr="00A068A7" w:rsidRDefault="00A068A7" w:rsidP="00A068A7">
      <w:pPr>
        <w:rPr>
          <w:rFonts w:ascii="GHEA Grapalat" w:hAnsi="GHEA Grapalat" w:cs="Tahoma"/>
          <w:lang w:val="hy-AM"/>
        </w:rPr>
      </w:pPr>
      <w:r w:rsidRPr="00A068A7">
        <w:rPr>
          <w:rFonts w:ascii="GHEA Grapalat" w:hAnsi="GHEA Grapalat" w:cs="Tahoma"/>
          <w:lang w:val="hy-AM"/>
        </w:rPr>
        <w:br w:type="page"/>
      </w:r>
    </w:p>
    <w:tbl>
      <w:tblPr>
        <w:tblStyle w:val="GridTable4-Accent5"/>
        <w:tblW w:w="9890" w:type="dxa"/>
        <w:tblLook w:val="06A0" w:firstRow="1" w:lastRow="0" w:firstColumn="1" w:lastColumn="0" w:noHBand="1" w:noVBand="1"/>
      </w:tblPr>
      <w:tblGrid>
        <w:gridCol w:w="445"/>
        <w:gridCol w:w="2484"/>
        <w:gridCol w:w="62"/>
        <w:gridCol w:w="6454"/>
        <w:gridCol w:w="445"/>
      </w:tblGrid>
      <w:tr w:rsidR="00A068A7" w:rsidRPr="007716BE" w14:paraId="1FB0BE01" w14:textId="77777777" w:rsidTr="00F0522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5" w:type="dxa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4"/>
            <w:shd w:val="clear" w:color="auto" w:fill="auto"/>
            <w:vAlign w:val="center"/>
          </w:tcPr>
          <w:p w14:paraId="42924E5D" w14:textId="77777777" w:rsidR="00A068A7" w:rsidRPr="00F05226" w:rsidRDefault="00A068A7" w:rsidP="00A068A7">
            <w:pPr>
              <w:rPr>
                <w:rFonts w:ascii="GHEA Grapalat" w:hAnsi="GHEA Grapalat" w:cs="Tahoma"/>
                <w:color w:val="auto"/>
                <w:sz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</w:rPr>
              <w:lastRenderedPageBreak/>
              <w:t xml:space="preserve">Քաղաքացիական ծառայության մասնագիտական պաշտոնների 3-րդ, 4-րդ և 5-րդ ենթախմբեր </w:t>
            </w:r>
          </w:p>
          <w:p w14:paraId="01D52207" w14:textId="77777777" w:rsidR="00A068A7" w:rsidRPr="00F05226" w:rsidRDefault="00A068A7" w:rsidP="00A068A7">
            <w:pPr>
              <w:rPr>
                <w:rFonts w:ascii="GHEA Grapalat" w:hAnsi="GHEA Grapalat" w:cs="Tahoma"/>
                <w:color w:val="auto"/>
                <w:sz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</w:rPr>
              <w:t>Պետական ծառայության առաջատար խմբի պաշտոնների 1-ին, 2-րդ և 3-րդ ենթախմբեր</w:t>
            </w:r>
          </w:p>
          <w:p w14:paraId="68870AA8" w14:textId="77777777" w:rsidR="00A068A7" w:rsidRPr="00F05226" w:rsidRDefault="00A068A7" w:rsidP="00A068A7">
            <w:pPr>
              <w:rPr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48915223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 w:val="restart"/>
          </w:tcPr>
          <w:p w14:paraId="5A75F73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Թիմային աշխատանք</w:t>
            </w:r>
          </w:p>
        </w:tc>
        <w:tc>
          <w:tcPr>
            <w:tcW w:w="6516" w:type="dxa"/>
            <w:gridSpan w:val="2"/>
          </w:tcPr>
          <w:p w14:paraId="7A99E46D" w14:textId="1668C98A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Նպաստում է ոլորտի ռազմավարության ըմբռնմանը և այն պահանջի ընկալմանը, թե ինչպես է դա նպաստում ինստիտուցիոնալ առաջնահերթությունների ապահովմանը և շահառուների որպես վերջնական օգտագործողների համար արժեքի ստեղծմանը։</w:t>
            </w:r>
          </w:p>
          <w:p w14:paraId="7CDD159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0536CAA0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0A08E94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12EAE79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Ջանքեր է գործադրում և փոխանցելով իր փորձը՝ նպաստում է իր աշխատանքի և անձնակազմի գործունեության ոլորտի մասին պատշաճ ընկալմանն ու մասնագիտական գիտելիքների զարգացմանը։</w:t>
            </w:r>
          </w:p>
          <w:p w14:paraId="58C47E86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</w:p>
        </w:tc>
      </w:tr>
      <w:tr w:rsidR="00A068A7" w:rsidRPr="007716BE" w14:paraId="53176022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22081DD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2C6D800C" w14:textId="77777777" w:rsidR="00A068A7" w:rsidRPr="00A068A7" w:rsidRDefault="00A068A7" w:rsidP="00A06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Զգոն է ի հայտ եկող այնպիսի խնդիրների ու միտումների նկատմամբ, որոնք կարող են բացասաբար ազդել իր կամ թիմի աշխատանքների վրա։</w:t>
            </w:r>
          </w:p>
          <w:p w14:paraId="7FD61603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4A4F2D5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42CFD9AF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3ADEE68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Ճկուն է և պատրաստակամ՝ հարմարվելու՝ իր դրական նպաստն ունենալով փոփոխությունների իրականացման գործընթացում։</w:t>
            </w:r>
          </w:p>
          <w:p w14:paraId="143F1F6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A7916D0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5704C09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6C5DAB0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Տեսակետ է ձևավորում կարևոր մասնագիտական խնդիրների վերաբերյալ և իր նպաստն է բերում բազմաբնույթ իրավիճակներում։</w:t>
            </w:r>
          </w:p>
          <w:p w14:paraId="60766E7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03A6288" w14:textId="77777777" w:rsidTr="00A068A7">
        <w:trPr>
          <w:gridAfter w:val="1"/>
          <w:wAfter w:w="445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526CF0E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3862580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Առավելագույնի է հասցնում թիմում իր ներդրումը՝ խրախուսելով մյուսների անհատական մասնակցությունը, աջակցում է և արդյունավետ աշխատում գործընկերների հետ՝ զերծ մնալով որևէ տեսակի խտրական վերաբերմունքից։</w:t>
            </w:r>
          </w:p>
          <w:p w14:paraId="2FD818C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</w:rPr>
            </w:pPr>
          </w:p>
        </w:tc>
      </w:tr>
      <w:tr w:rsidR="00A068A7" w:rsidRPr="007716BE" w14:paraId="62B9A727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</w:tcPr>
          <w:p w14:paraId="2AE2BAA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571F3178" w14:textId="77777777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79319490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 w:val="restart"/>
          </w:tcPr>
          <w:p w14:paraId="074E65D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Վերլուծություն և որոշումների կայացում</w:t>
            </w:r>
          </w:p>
        </w:tc>
        <w:tc>
          <w:tcPr>
            <w:tcW w:w="6516" w:type="dxa"/>
            <w:gridSpan w:val="2"/>
          </w:tcPr>
          <w:p w14:paraId="65A61823" w14:textId="77777777" w:rsidR="00A068A7" w:rsidRPr="00A068A7" w:rsidRDefault="00A068A7" w:rsidP="00A06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Ըստ անհրաժեշտության կայացնում է որոշումներ, նույնիսկ եթե պարզվում է, որ դրանք բարդ են կամ բարդեցված։</w:t>
            </w:r>
          </w:p>
          <w:p w14:paraId="2FF8DC8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C946B41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7E1D50D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45B45EE4" w14:textId="578BB260" w:rsidR="00A068A7" w:rsidRPr="00A068A7" w:rsidRDefault="00A068A7" w:rsidP="00A06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Հմուտ է քաղաքականության վերլուծության և մշակման գործում: Վիճարկելով</w:t>
            </w:r>
            <w:r w:rsidR="00A61B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ընթացիկ պրակտիկան և որդեգրելով լայնախոհ մոտեցում կարող է առաջարկել հստակ լուծումներ:</w:t>
            </w:r>
          </w:p>
          <w:p w14:paraId="33A92F9D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02BB307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64E398E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0A6E5667" w14:textId="77777777" w:rsidR="00A068A7" w:rsidRPr="00A068A7" w:rsidRDefault="00A068A7" w:rsidP="00A06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Բացահայտում է տեղեկությունների վերաբերելի ու վստահելի աղբյուրների լայն սպեկտր և ըմբռնում է ներքին ու արտաքին աղբյուրներից ըստ անհրաժեշտության նոր տվյալների հավաքագրման անհրաժեշտությունը։</w:t>
            </w:r>
          </w:p>
          <w:p w14:paraId="45F55787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23B6388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577FFD5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6426DEBA" w14:textId="77777777" w:rsidR="00A068A7" w:rsidRPr="00A068A7" w:rsidRDefault="00A068A7" w:rsidP="00A06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Ընկալում է տվյալների լայն սպեկտրում առկա օրինաչափություններն ու միտումները և կատարում է կարևոր եզրահանգումներ՝ կանխատեսելով ծախսերը, օգուտները, ռիսկերն ու հավանական արձագանքները։</w:t>
            </w:r>
          </w:p>
        </w:tc>
      </w:tr>
      <w:tr w:rsidR="00A068A7" w:rsidRPr="007716BE" w14:paraId="7C5EB7B6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7B6629B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195ABB4E" w14:textId="77777777" w:rsidR="00A068A7" w:rsidRPr="00A068A7" w:rsidRDefault="00A068A7" w:rsidP="00A06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Մարտահրավերներ է առաջադրում և, ըստ նպատակահարմարության, գործընկերներին ներգրավում է 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lastRenderedPageBreak/>
              <w:t>որոշումների կայացման գործում՝ նպաստելով ներառականության ապահովմանը և արդյունավետ առաջարկությունների ներկայացմանը։</w:t>
            </w:r>
          </w:p>
          <w:p w14:paraId="48D05BC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A9F263B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58BAC51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1026F213" w14:textId="77777777" w:rsidR="00A068A7" w:rsidRPr="00A068A7" w:rsidRDefault="00A068A7" w:rsidP="00A068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Հասկանում է որևէ հարցի վերաբերյալ կոնկրետ դիրքորոշում ունենալու տրամաբանական հետևանքները։</w:t>
            </w:r>
          </w:p>
          <w:p w14:paraId="41216EA9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D3053E2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</w:tcPr>
          <w:p w14:paraId="068A814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0A8F0E9D" w14:textId="77777777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39509A54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 w:val="restart"/>
          </w:tcPr>
          <w:p w14:paraId="320EDD7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Նորարարությունների և փոփոխությունների ապահովում</w:t>
            </w:r>
          </w:p>
        </w:tc>
        <w:tc>
          <w:tcPr>
            <w:tcW w:w="6516" w:type="dxa"/>
            <w:gridSpan w:val="2"/>
          </w:tcPr>
          <w:p w14:paraId="7F5217CE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Ավելի արդիականացված ռեսուրսներով ծառայությունները մատուցելու համար գտնում է համակարգերն ու կառուցակարգերը բարելավելու ուղիներ։</w:t>
            </w:r>
          </w:p>
          <w:p w14:paraId="0B683F49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6DC2B15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643D54F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1FF085E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Բարելավման ենթակա ոլորտները պարզելու և գործընթացներն ու որոշումների կայացումը պարզեցնելու նպատակով՝ կանոնավոր կերպով գործընկերների հետ վերանայում է ընթացակարգերը և համակարգերը։ </w:t>
            </w:r>
          </w:p>
          <w:p w14:paraId="694CEAE4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8DD6AA3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076DA0F2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13C40F00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Պատրաստ է գնալ կառավարելի ռիսկերի՝ ապահովելով դրանց նախապես պլանավորումը և ազդեցության գնահատումը։ </w:t>
            </w:r>
          </w:p>
          <w:p w14:paraId="6380377C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ADD5F95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7150B9D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40F66A0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Խրախուսում է աղբյուրների լայն շրջանակից և շահագրգիռ կողմերից գաղափարների ստացումը և դրանք օգտագործում է իր տեսակետները հիմնավորելու համար։ </w:t>
            </w:r>
          </w:p>
          <w:p w14:paraId="484DC723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9DA8AF7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49A8B71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6885A13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Պատրաստակամ է դիմակայելու բարդ ու դժվար փոփոխությունների մարտահրավերներին՝ խրախուսում և աջակցում է մյուսներին՝ նույն կերպ վարվելու համար։ </w:t>
            </w:r>
          </w:p>
          <w:p w14:paraId="6987627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D7D5D9A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2011DDA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6870304B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Նախապատրաստվում և պատշաճ կերպով արձագանքում է այն հնարավոր փոփոխություններին, որոնք կարող են ազդեցություն ունենալ իր աշխատանքային գործունեության և անձնակազմի վրա </w:t>
            </w:r>
          </w:p>
          <w:p w14:paraId="32F9A00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05D9789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</w:tcPr>
          <w:p w14:paraId="3D7C98B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6FFC628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587033F0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 w:val="restart"/>
          </w:tcPr>
          <w:p w14:paraId="618B343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Արդյունքների ապահովում</w:t>
            </w:r>
          </w:p>
        </w:tc>
        <w:tc>
          <w:tcPr>
            <w:tcW w:w="6516" w:type="dxa"/>
            <w:gridSpan w:val="2"/>
          </w:tcPr>
          <w:p w14:paraId="345F0CD4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Անձնական պատասխանատվություն է ստանձնում սահմանված խնդիրների և նպատակների իրականացման համար։</w:t>
            </w:r>
          </w:p>
          <w:p w14:paraId="3D7BFB9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534A2D1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638554B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0D105BE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Հաջողությամբ ղեկավարում և ուղղորդում է բազմաթիվ նախագծեր ու աշխատանքային միջոցառումներ։</w:t>
            </w:r>
          </w:p>
          <w:p w14:paraId="47A2A22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5D8D65D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0F56F92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16A2179B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Ճիշտ է գնահատում նախագծերի ժամանակային ցուցիչները: Արդյունավետ տնօրինում է իր ժամանակը՝ կանխատեսելով խոչընդոտները և պայմաններ ստեղծելով դրանց հաղթահարման համար։ </w:t>
            </w:r>
          </w:p>
          <w:p w14:paraId="63704A22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A91A766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4AA489B9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2544532D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Զարգացնում և խրախուսում է արդյունքների մասին իրազեկվածությունը՝ օգտագործելով արդյունավետության պարզ ու հստակ օրինակներ և վերջարդյունքների չափման միջոցներ։ </w:t>
            </w:r>
          </w:p>
          <w:p w14:paraId="4937BE70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3470144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40CFF6A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05365597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Հասկանում է բոլոր գործողությունների արժեքը և ռեսուրսները խնայողաբար օգտագործելու նպատակով ընտրում է ամենաարդյունավետ եղանակը։ </w:t>
            </w:r>
          </w:p>
          <w:p w14:paraId="107E2B12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769F2A9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6608829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6F86C27B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Համեմատությամբ ստուգում է պլանավորված և իրական ռեսուրսների առկայությունը, հայտնաբերում է շեղումները և հետևում դրանց վերացմանը։  </w:t>
            </w:r>
          </w:p>
          <w:p w14:paraId="1FDFCA8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CD8ACFD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</w:tcPr>
          <w:p w14:paraId="668F382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1F6911B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656E90FC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 w:val="restart"/>
          </w:tcPr>
          <w:p w14:paraId="3F7118C9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Կարողությունների  ձեռքբերում և ինքնազարգացում</w:t>
            </w:r>
          </w:p>
        </w:tc>
        <w:tc>
          <w:tcPr>
            <w:tcW w:w="6516" w:type="dxa"/>
            <w:gridSpan w:val="2"/>
          </w:tcPr>
          <w:p w14:paraId="70D0BDAB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Գիտակցում է իր դերը, խնդիրներն ու թիրախները ստորաբաժանման ու մարմնի աշխատանքների շրջանակներում՝ հարգելով բազմակարծությունը և նպաստելով ներառական մոտեցումներին։</w:t>
            </w:r>
          </w:p>
          <w:p w14:paraId="1309437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FB03F83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5DBD027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37137C4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Ի վիճակի է զարգացնել իր կարողությունները և հատկորոշել սեփական բացերը, իր գործառույթները բարձր մակարդակով կատարելու համար՝ փորձով փոխանակվելով տարբեր փորձառություն ունեցող գործընկերների հետ։</w:t>
            </w:r>
          </w:p>
          <w:p w14:paraId="019441E3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79E8119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1781583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5821E9DE" w14:textId="2E46F28C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Ցուցաբերում է նախաձեռնողական մոտեցում</w:t>
            </w:r>
            <w:r w:rsidR="00A61B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այնպիսի խնդիրների ու առանցքային զարգացումների վերաբերյալ տեղեկացված լինելու հարցում, որոնք կարող են ազդեցություն ունենալ իր աշխատանքային գործունեության, մարմնի և (կամ) ավելի լայն հանրային ծառայության ոլորտի վրա՝ հատուկ ուշադրություն դարձնելով գենդերային հավասարությանն ու ներառականությանը։</w:t>
            </w:r>
          </w:p>
          <w:p w14:paraId="2815CE77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C3C99D5" w14:textId="77777777" w:rsidTr="00A068A7">
        <w:trPr>
          <w:gridAfter w:val="1"/>
          <w:wAfter w:w="445" w:type="dxa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46CB7C1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0B454A35" w14:textId="45D1BFA9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Կարողանում է հետևողականորեն վերանայել իր աշխատանքի արդյունավետությունը և իր առջև դնել նոր նպատակներ ու թիրախներ՝ նպաստելով ներառական մոտեցումների, գործընթացների և արդյունքների ստացմանը։</w:t>
            </w:r>
          </w:p>
        </w:tc>
      </w:tr>
      <w:tr w:rsidR="00A068A7" w:rsidRPr="007716BE" w14:paraId="25C5B8D5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</w:tcPr>
          <w:p w14:paraId="3BE684A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157ADEE5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15FE720C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 w:val="restart"/>
          </w:tcPr>
          <w:p w14:paraId="2D507B5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 xml:space="preserve">Բարեվարքություն </w:t>
            </w:r>
          </w:p>
        </w:tc>
        <w:tc>
          <w:tcPr>
            <w:tcW w:w="6516" w:type="dxa"/>
            <w:gridSpan w:val="2"/>
          </w:tcPr>
          <w:p w14:paraId="0398F97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Ձգտում է իր պարտականությունները կատարել բարձր մակարդակով՝ բոլորի հանդեպ արդարացի մոտեցմամբ։ </w:t>
            </w:r>
          </w:p>
          <w:p w14:paraId="1EA75F44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E6409C1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5D69EEA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43F4802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Պահպանում է հետևողականությունը լարված իրավիճակներում և դիմացկուն է կառուցողական քննադատության ու աշխատանքային դժվարությունների նկատմամբ։</w:t>
            </w:r>
          </w:p>
          <w:p w14:paraId="15E49CE7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289A7E7" w14:textId="77777777" w:rsidTr="00A068A7">
        <w:trPr>
          <w:gridAfter w:val="1"/>
          <w:wAfter w:w="445" w:type="dxa"/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5ED7280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7F275235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Անձամբ արժանի է վստահության և հուսալի է և բոլոր գործընթացներում ու ծառայությունների մատուցման կառուցակարգերում քաղաքացուն հատկացնում է կենտրոնական դեր։</w:t>
            </w:r>
          </w:p>
        </w:tc>
      </w:tr>
      <w:tr w:rsidR="00A068A7" w:rsidRPr="007716BE" w14:paraId="22EF7951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  <w:vMerge/>
          </w:tcPr>
          <w:p w14:paraId="15FB0B1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5AE4E704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Կարողանում է հետևել ազնվության, էթիկայի եւ բարեվարքության սկզբունքների չափանիշերին և սեփական օրինակով քաջալերում է գործընկերներին՝ ստեղծելու այնպիսի աշխատանքային միջավայր, որտեղ բոլորը զգում են իրենց հարգված և ընդունված:</w:t>
            </w:r>
          </w:p>
          <w:p w14:paraId="1A7F5BB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6C3DC63" w14:textId="77777777" w:rsidTr="00A068A7">
        <w:trPr>
          <w:gridAfter w:val="1"/>
          <w:wAfter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gridSpan w:val="2"/>
          </w:tcPr>
          <w:p w14:paraId="580DE47A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516" w:type="dxa"/>
            <w:gridSpan w:val="2"/>
          </w:tcPr>
          <w:p w14:paraId="2803042C" w14:textId="77777777" w:rsidR="00A068A7" w:rsidRPr="00A068A7" w:rsidRDefault="00A068A7" w:rsidP="00A06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068A7" w:rsidRPr="007716BE" w14:paraId="0964A699" w14:textId="77777777" w:rsidTr="00F05226">
        <w:trPr>
          <w:gridBefore w:val="1"/>
          <w:wBefore w:w="445" w:type="dxa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4"/>
            <w:shd w:val="clear" w:color="auto" w:fill="auto"/>
            <w:vAlign w:val="center"/>
          </w:tcPr>
          <w:p w14:paraId="3073B457" w14:textId="77777777" w:rsidR="00A068A7" w:rsidRPr="00F05226" w:rsidRDefault="00A068A7" w:rsidP="00A068A7">
            <w:pPr>
              <w:rPr>
                <w:rFonts w:ascii="GHEA Grapalat" w:hAnsi="GHEA Grapalat" w:cs="Tahoma"/>
                <w:sz w:val="20"/>
              </w:rPr>
            </w:pPr>
            <w:r w:rsidRPr="00F05226">
              <w:rPr>
                <w:rFonts w:ascii="GHEA Grapalat" w:hAnsi="GHEA Grapalat" w:cs="Tahoma"/>
                <w:sz w:val="20"/>
              </w:rPr>
              <w:lastRenderedPageBreak/>
              <w:t>Քաղաքացիական ծառայության մասնագիտական պաշտոնների 6-րդ, 7-րդ և 8-րդ ենթախմբեր</w:t>
            </w:r>
            <w:r w:rsidRPr="00F05226">
              <w:rPr>
                <w:rFonts w:ascii="Cambria Math" w:hAnsi="Cambria Math" w:cs="Cambria Math"/>
                <w:sz w:val="20"/>
              </w:rPr>
              <w:t>․</w:t>
            </w:r>
          </w:p>
          <w:p w14:paraId="61DA2906" w14:textId="77777777" w:rsidR="00A068A7" w:rsidRPr="00F05226" w:rsidRDefault="00A068A7" w:rsidP="00A068A7">
            <w:pPr>
              <w:rPr>
                <w:rFonts w:ascii="GHEA Grapalat" w:hAnsi="GHEA Grapalat" w:cs="Tahoma"/>
                <w:sz w:val="20"/>
              </w:rPr>
            </w:pPr>
            <w:r w:rsidRPr="00F05226">
              <w:rPr>
                <w:rFonts w:ascii="GHEA Grapalat" w:hAnsi="GHEA Grapalat" w:cs="Tahoma"/>
                <w:sz w:val="20"/>
              </w:rPr>
              <w:t>Պետական ծառայության կրտսեր պաշտոնների խմբի 1-ին, 2-րդ, 3-րդ ենթախմբեր</w:t>
            </w:r>
          </w:p>
        </w:tc>
      </w:tr>
      <w:tr w:rsidR="00A068A7" w:rsidRPr="007716BE" w14:paraId="703B7544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 w:val="restart"/>
          </w:tcPr>
          <w:p w14:paraId="7557DFC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Թիմային աշխատանք</w:t>
            </w:r>
          </w:p>
        </w:tc>
        <w:tc>
          <w:tcPr>
            <w:tcW w:w="6899" w:type="dxa"/>
            <w:gridSpan w:val="2"/>
          </w:tcPr>
          <w:p w14:paraId="47307E81" w14:textId="3F05D801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Ընկալում է</w:t>
            </w:r>
            <w:r w:rsidR="00A61B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սեփական և թիմային աշխատանքի նշանակությունը ինստիտուցիոնալ առաջնահերթությունների իրագործման և քաղաքացիների սպասարկման</w:t>
            </w:r>
            <w:r w:rsidR="00A61B2F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գործում։</w:t>
            </w:r>
          </w:p>
          <w:p w14:paraId="2A71F11B" w14:textId="77777777" w:rsidR="00A068A7" w:rsidRPr="00A068A7" w:rsidRDefault="00A068A7" w:rsidP="00A068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3A018E07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340EB774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33A09975" w14:textId="4FDF3FF1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Զարգացնում և պահպանում է</w:t>
            </w:r>
            <w:r w:rsidR="00A61B2F">
              <w:rPr>
                <w:rFonts w:ascii="GHEA Grapalat" w:hAnsi="GHEA Grapalat" w:cs="Tahoma"/>
                <w:color w:val="211D1E"/>
                <w:sz w:val="20"/>
                <w:szCs w:val="20"/>
              </w:rPr>
              <w:t xml:space="preserve"> </w:t>
            </w: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ոչ խտրական աշխատանքային հարաբերություններ՝ ըստ անհրաժեշտության փոխանակելով տեղեկություններ և գիտելիքներ։</w:t>
            </w:r>
          </w:p>
          <w:p w14:paraId="332BFFD0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1A819E6" w14:textId="77777777" w:rsidTr="00A068A7">
        <w:trPr>
          <w:gridBefore w:val="1"/>
          <w:wBefore w:w="445" w:type="dxa"/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68B2769C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217D373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Ուշադրությունը կենտրոնացնում է ոչ միայն կոնկրետ առաջադրանքի վրա, այլ այն ընդհանուր նպատակի և մտադրության, որին փորձում է հասնել մարմինը և կամ ստորաբաժանումը, </w:t>
            </w: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առաջարկում է իր սեփական գաղափարներն ու մտքերը։</w:t>
            </w:r>
          </w:p>
          <w:p w14:paraId="5BBCB63D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C02C1AB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</w:tcPr>
          <w:p w14:paraId="58F6814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03CAF417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</w:p>
        </w:tc>
      </w:tr>
      <w:tr w:rsidR="00A068A7" w:rsidRPr="007716BE" w14:paraId="6874155F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 w:val="restart"/>
          </w:tcPr>
          <w:p w14:paraId="30CC702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Վերլուծություն և որոշումների կայացում</w:t>
            </w:r>
          </w:p>
        </w:tc>
        <w:tc>
          <w:tcPr>
            <w:tcW w:w="6899" w:type="dxa"/>
            <w:gridSpan w:val="2"/>
          </w:tcPr>
          <w:p w14:paraId="2DF73008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Արդյունավետ է աշխատում տեղեկությունների աղբյուրների լայն շարքի հետ՝ ուսումնասիրելով բոլոր վերաբերելի հարցերը։</w:t>
            </w:r>
          </w:p>
          <w:p w14:paraId="7EFA6EA8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32F33D4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4864BE8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5BEEBCF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Հասկանում է տեղեկությունների գործնական նշանակությունը, որոնք առնչվում են ավելի լայն ընթացակարգերի, ստորաբաժանման նպատակների հետ։</w:t>
            </w:r>
          </w:p>
          <w:p w14:paraId="70D3AA0A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F1B4EB5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44E3F899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78C4E258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Ճիշտ է հավաքագրում և մեկնաբանում տեղեկատվությունը ՝ կատարելով նաև ճշգրիտ հաշվարկներ։</w:t>
            </w:r>
          </w:p>
          <w:p w14:paraId="342C35D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227EFBF7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75A72D0C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29782783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Հանգում է ճիշտ եզրակացությունների և ներկայացնում է հավասարակշռված առաջարկություններ՝ դրանք հիմնավորելով ապացույցներով։</w:t>
            </w:r>
          </w:p>
          <w:p w14:paraId="019093B3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29F6876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7C95069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7C2A248E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Որոշումներն ու առաջարկությունները հիմնավորելու համար՝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իրականացնում է պատշաճ վերլուծություններ։</w:t>
            </w:r>
          </w:p>
          <w:p w14:paraId="77C95A70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5A93291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38772E64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4F3B7CA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21E1F"/>
                <w:sz w:val="20"/>
                <w:szCs w:val="20"/>
              </w:rPr>
              <w:t>Հետևում է կարգերին ու ընթացակարգերին՝ հասկանալով դրանց արժեքն ու հետևանքները։</w:t>
            </w:r>
          </w:p>
          <w:p w14:paraId="382A311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AD87977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</w:tcPr>
          <w:p w14:paraId="0705B2E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00AD13AD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</w:p>
        </w:tc>
      </w:tr>
      <w:tr w:rsidR="00A068A7" w:rsidRPr="007716BE" w14:paraId="4A6A0969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 w:val="restart"/>
          </w:tcPr>
          <w:p w14:paraId="2DB884C1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Նորարարությունների և փոփոխությունների ապահովում</w:t>
            </w:r>
          </w:p>
        </w:tc>
        <w:tc>
          <w:tcPr>
            <w:tcW w:w="6899" w:type="dxa"/>
            <w:gridSpan w:val="2"/>
          </w:tcPr>
          <w:p w14:paraId="1AC999C6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Տիրապետում և կիրառում է նորագույն տեխնոլոգիաներ՝ արդյունավետ գործարար ու անձնական արդյունքների հասնելու համար։</w:t>
            </w:r>
          </w:p>
          <w:p w14:paraId="431CFEDC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B69E6A1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60F7EE3D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227B85F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Նախաձեռնում է բարելավումներին միտված գաղափարներ՝ կառուցողական հետադարձ կապ ապահովելով գործընկերների հետ՝ հարգելով ներառականությունը, հավասարությունը և բազմազանությունը։</w:t>
            </w:r>
          </w:p>
          <w:p w14:paraId="77CFD6A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1283B68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28C1B05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2996CB34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Համագործակցում է, բաց է փոփոխության ընձեռած հնարավորությունների համար և դիտարկում է իր աշխատանքային </w:t>
            </w: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lastRenderedPageBreak/>
              <w:t>գործառույթներում փոփոխություններ իրականացնելու և դրանց հարմարվելու եղանակները։</w:t>
            </w:r>
          </w:p>
          <w:p w14:paraId="18FE5C5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336912B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2F7BF68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41AD4254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000000"/>
                <w:sz w:val="20"/>
                <w:szCs w:val="20"/>
              </w:rPr>
              <w:t>Կառուցողական վերաբերմունք ունի ղեկավարների մոտ կատարված փոփոխությունների և ծառայության վրա դրանց ունեցած ազդեցության վերաբերյալ հարցեր բարձրացնելու նկատմամբ։</w:t>
            </w:r>
          </w:p>
          <w:p w14:paraId="2ED66D94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DFE7C3A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0F6C06A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3E46E01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Մի կողմ է դնում կանխակալ կարծիքը և դիտարկում է նոր էական գաղափարներ։</w:t>
            </w:r>
          </w:p>
          <w:p w14:paraId="400FECDC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62DE08F6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</w:tcPr>
          <w:p w14:paraId="66F0A1C6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387B0791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A068A7" w:rsidRPr="007716BE" w14:paraId="7DBCEB64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 w:val="restart"/>
          </w:tcPr>
          <w:p w14:paraId="7B0AA38C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Արդյունքների ապահովում</w:t>
            </w:r>
          </w:p>
        </w:tc>
        <w:tc>
          <w:tcPr>
            <w:tcW w:w="6899" w:type="dxa"/>
            <w:gridSpan w:val="2"/>
          </w:tcPr>
          <w:p w14:paraId="62313E6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 xml:space="preserve">Պատասխանատվություն է ստանձնում առաջադրանքների կատարման նկատմամբ և վճռական է դրանք ցանկալի ավարտին հասցնելու հարցում </w:t>
            </w:r>
          </w:p>
          <w:p w14:paraId="1634AC26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0442F2F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539F675E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254D6DB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 xml:space="preserve">Ունի տրամաբանական և պրագմատիկ մոտեցում: Սահմանում է նպատակներ և առկա ռեսուրսներով հասնում է հնարավոր լավագույն արդյունքների՝ արդյունավետ սահմանելով առաջնահերթությունները: </w:t>
            </w:r>
          </w:p>
          <w:p w14:paraId="26770D41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3E032191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12D2FD3C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4349B47F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 xml:space="preserve">Շահառուներին արդյունավետ ծառայությունների մատուցումը բարելավելու նպատակով՝ կառուցողական տեսանկյունից վիճարկում է առկա մոտեցումները: </w:t>
            </w:r>
          </w:p>
          <w:p w14:paraId="7D9E53D6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364FF58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192B960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3826BEDE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Ճիշտ է  գնահատում նախագծերի ժամանակային ցուցիչները ՝ պայմաններ ստեղծելով խոչընդոտների հաղթահարման համար։</w:t>
            </w:r>
          </w:p>
          <w:p w14:paraId="417512F4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A17609E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14A4B19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0D3E4A9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Նվազագույնի է հասցնում սխալները՝ վերանայելով սովորելու գործընթացը և ապահովելով շտկման միջոցների առկայությունը։</w:t>
            </w:r>
          </w:p>
          <w:p w14:paraId="29C08768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D0B2258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</w:tcPr>
          <w:p w14:paraId="4DE2844F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05FAAEA8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18"/>
                <w:szCs w:val="18"/>
              </w:rPr>
            </w:pPr>
          </w:p>
        </w:tc>
      </w:tr>
      <w:tr w:rsidR="00A068A7" w:rsidRPr="007716BE" w14:paraId="04F4E923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 w:val="restart"/>
          </w:tcPr>
          <w:p w14:paraId="2F317677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t>Կարողությունների ձեռքբերում և ինքնազարգացում</w:t>
            </w:r>
          </w:p>
        </w:tc>
        <w:tc>
          <w:tcPr>
            <w:tcW w:w="6899" w:type="dxa"/>
            <w:gridSpan w:val="2"/>
          </w:tcPr>
          <w:p w14:paraId="179A8DA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Կարողանում է զարգացնել և պահպանել պարտականություններն արդյունավետորեն կատարելու համար անհրաժեշտ հմտություններն ու փորձը՝ ինչպես ինքուրույն, այնպես էլ գործընկերների աջակցությամբ։</w:t>
            </w:r>
          </w:p>
          <w:p w14:paraId="1F39BC2E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789703E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42A08E93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248A7359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Ցուցաբերում է հստակ պատկերացում իր դերի, խնդիրների ու թիրախների վերաբերյալ, ինչպես նաև գիտակցում է, թե ինչպես են դրանք նպաստում ստորաբաժանման և մարմնի կողմից ծառայությունների մատուցմանը՝ բոլորի համար հասանելի և հարգալից կերպով։</w:t>
            </w:r>
          </w:p>
          <w:p w14:paraId="6E77DDEB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1C865579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3EA3B558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2970BB00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 xml:space="preserve">Ձգտում է ինքնազարգացման և շարունակ փնտրում է ուղիներ սովորելու և կատարելագործելու իր կարողությունները՝ ներառյալ ներառականության և գենդերազգայունության հարցերում։  </w:t>
            </w:r>
          </w:p>
          <w:p w14:paraId="64C2B428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4B209562" w14:textId="77777777" w:rsidTr="00A068A7">
        <w:trPr>
          <w:gridBefore w:val="1"/>
          <w:wBefore w:w="445" w:type="dxa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6889CEDB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09D1A7D7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0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0"/>
              </w:rPr>
              <w:t>Ի վիճակի է գիտելիքներով կիսվել թիմի և գործընկերների հետ՝ անկախ նրանց անձնական հատկանիշներից՝ նպաստելով անձնակազմի ընդհանուր կարողությունների զարգացմանը և կատարելագործմանը։</w:t>
            </w:r>
          </w:p>
        </w:tc>
      </w:tr>
      <w:tr w:rsidR="00A068A7" w:rsidRPr="007716BE" w14:paraId="277E9145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</w:tcPr>
          <w:p w14:paraId="3C0FA5DF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3F5B2A9D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21E1F"/>
                <w:sz w:val="18"/>
                <w:szCs w:val="18"/>
              </w:rPr>
            </w:pPr>
          </w:p>
        </w:tc>
      </w:tr>
      <w:tr w:rsidR="00A068A7" w:rsidRPr="007716BE" w14:paraId="0899B3DD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 w:val="restart"/>
          </w:tcPr>
          <w:p w14:paraId="3D97BB7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  <w:r w:rsidRPr="00A068A7">
              <w:rPr>
                <w:rFonts w:ascii="GHEA Grapalat" w:hAnsi="GHEA Grapalat" w:cs="Tahoma"/>
              </w:rPr>
              <w:lastRenderedPageBreak/>
              <w:t xml:space="preserve">Բարեվարքություն </w:t>
            </w:r>
          </w:p>
        </w:tc>
        <w:tc>
          <w:tcPr>
            <w:tcW w:w="6899" w:type="dxa"/>
            <w:gridSpan w:val="2"/>
          </w:tcPr>
          <w:p w14:paraId="00FE9A72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4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4"/>
              </w:rPr>
              <w:t>Ցուցաբերում է նվիրվածություն իր աշխատանքին, մշտապես ձգտում է իր պարտականությունները կատարել բարձր մակարդակով՝ բոլորի հանդեպ արդարացի մոտեցմամբ և անհրաժեշտության դեպքում լրացուցիչ աջակցություն տրամադրելով գործընկերներին։</w:t>
            </w:r>
          </w:p>
          <w:p w14:paraId="4277CA53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79512FD4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0B95DED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0F92580A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4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4"/>
              </w:rPr>
              <w:t xml:space="preserve">Կարողանում է լինել դիմացկուն և համառ նպատակներին հասնելու գործում՝ չնայած խոչընդոտներին և անհաջողություններին ։ </w:t>
            </w:r>
          </w:p>
          <w:p w14:paraId="7C48361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59279344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3AA4DFDC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622CE0E6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4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4"/>
              </w:rPr>
              <w:t xml:space="preserve">Գիտակցում է, որ շահառուների սպասարկումը պետք է լինի իր և անձնակազմի աշխատանքի հիմքում՝ ապահովելով բոլորի համար հավասար հնարավորություններ և ծառայություններ։  </w:t>
            </w:r>
          </w:p>
          <w:p w14:paraId="6EBCB98F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2CF2884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5E497C55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4433A08C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4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4"/>
              </w:rPr>
              <w:t>Ցուցաբերում է ազնվություն և վստահարժանություն գործընկերների և շահառուների նկատմամբ։</w:t>
            </w:r>
          </w:p>
          <w:p w14:paraId="0BA2E245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8A7" w:rsidRPr="007716BE" w14:paraId="0A233C11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  <w:vMerge/>
          </w:tcPr>
          <w:p w14:paraId="60521350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47BBC938" w14:textId="77777777" w:rsidR="00A068A7" w:rsidRPr="00A068A7" w:rsidRDefault="00A068A7" w:rsidP="00A068A7">
            <w:pPr>
              <w:autoSpaceDE w:val="0"/>
              <w:autoSpaceDN w:val="0"/>
              <w:adjustRightInd w:val="0"/>
              <w:spacing w:line="18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211D1E"/>
                <w:sz w:val="20"/>
                <w:szCs w:val="24"/>
              </w:rPr>
            </w:pPr>
            <w:r w:rsidRPr="00A068A7">
              <w:rPr>
                <w:rFonts w:ascii="GHEA Grapalat" w:hAnsi="GHEA Grapalat" w:cs="Tahoma"/>
                <w:color w:val="211D1E"/>
                <w:sz w:val="20"/>
                <w:szCs w:val="24"/>
              </w:rPr>
              <w:t>Կարողանում է հետևել ազնվության, էթիկայի և բարեվարքության սահմանված չափանիշներին և նպաստել այնպիսի աշխատանքային միջավայրի ստեղծմանը, որտեղ բոլորը զգում են իրենց հարգված և ընդունված:</w:t>
            </w:r>
          </w:p>
        </w:tc>
      </w:tr>
      <w:tr w:rsidR="00A068A7" w:rsidRPr="007716BE" w14:paraId="6FC58041" w14:textId="77777777" w:rsidTr="00A068A7">
        <w:trPr>
          <w:gridBefore w:val="1"/>
          <w:wBefore w:w="4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gridSpan w:val="2"/>
          </w:tcPr>
          <w:p w14:paraId="04C42009" w14:textId="77777777" w:rsidR="00A068A7" w:rsidRPr="00A068A7" w:rsidRDefault="00A068A7" w:rsidP="00A068A7">
            <w:pPr>
              <w:rPr>
                <w:rFonts w:ascii="GHEA Grapalat" w:hAnsi="GHEA Grapalat" w:cs="Tahoma"/>
              </w:rPr>
            </w:pPr>
          </w:p>
        </w:tc>
        <w:tc>
          <w:tcPr>
            <w:tcW w:w="6899" w:type="dxa"/>
            <w:gridSpan w:val="2"/>
          </w:tcPr>
          <w:p w14:paraId="730DB429" w14:textId="77777777" w:rsidR="00A068A7" w:rsidRPr="00A068A7" w:rsidRDefault="00A068A7" w:rsidP="00A06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5E2EE7D" w14:textId="77777777" w:rsidR="00DC7BC7" w:rsidRDefault="00DC7BC7" w:rsidP="00A068A7">
      <w:pPr>
        <w:rPr>
          <w:rFonts w:ascii="GHEA Grapalat" w:hAnsi="GHEA Grapalat" w:cs="Tahoma"/>
          <w:lang w:val="hy-AM"/>
        </w:rPr>
        <w:sectPr w:rsidR="00DC7BC7" w:rsidSect="00DC7BC7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452F34A" w14:textId="77777777" w:rsidR="00A068A7" w:rsidRPr="00A068A7" w:rsidRDefault="00A068A7" w:rsidP="00A068A7">
      <w:pPr>
        <w:jc w:val="center"/>
        <w:rPr>
          <w:rFonts w:ascii="GHEA Grapalat" w:hAnsi="GHEA Grapalat" w:cs="Tahoma"/>
          <w:b/>
          <w:sz w:val="20"/>
          <w:szCs w:val="20"/>
          <w:lang w:val="hy-AM"/>
        </w:rPr>
      </w:pPr>
      <w:r w:rsidRPr="00A068A7">
        <w:rPr>
          <w:rFonts w:ascii="GHEA Grapalat" w:hAnsi="GHEA Grapalat" w:cs="Tahoma"/>
          <w:b/>
          <w:sz w:val="20"/>
          <w:szCs w:val="20"/>
          <w:lang w:val="hy-AM"/>
        </w:rPr>
        <w:lastRenderedPageBreak/>
        <w:t xml:space="preserve">ԸՆՏՐԱՆՔԱՅԻՆ ԿՈՄՊԵՏԵՆՑԻԱՆԵՐԻ ՑԱՆԿ </w:t>
      </w:r>
    </w:p>
    <w:tbl>
      <w:tblPr>
        <w:tblStyle w:val="GridTable4-Accent11"/>
        <w:tblW w:w="15205" w:type="dxa"/>
        <w:tblInd w:w="0" w:type="dxa"/>
        <w:tblLook w:val="06A0" w:firstRow="1" w:lastRow="0" w:firstColumn="1" w:lastColumn="0" w:noHBand="1" w:noVBand="1"/>
      </w:tblPr>
      <w:tblGrid>
        <w:gridCol w:w="3027"/>
        <w:gridCol w:w="2907"/>
        <w:gridCol w:w="3521"/>
        <w:gridCol w:w="2783"/>
        <w:gridCol w:w="2967"/>
      </w:tblGrid>
      <w:tr w:rsidR="00F05226" w:rsidRPr="00F05226" w14:paraId="2C2CCFFA" w14:textId="77777777" w:rsidTr="00F05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B6F9" w14:textId="77777777" w:rsidR="00A068A7" w:rsidRPr="00F05226" w:rsidRDefault="00A068A7" w:rsidP="00822255">
            <w:pPr>
              <w:jc w:val="center"/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Փաստաթղթերի կազմում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3DF5" w14:textId="77777777" w:rsidR="00A068A7" w:rsidRPr="00F05226" w:rsidRDefault="00A068A7" w:rsidP="008222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Բանակցությունների վարում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AF21" w14:textId="77777777" w:rsidR="00A068A7" w:rsidRPr="00F05226" w:rsidRDefault="00A068A7" w:rsidP="008222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Ծառայությունների մատուցում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57A2" w14:textId="77777777" w:rsidR="00A068A7" w:rsidRPr="00F05226" w:rsidRDefault="00A068A7" w:rsidP="008222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Ֆինանսների և ռեսուրսների կառավարում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C91A" w14:textId="77777777" w:rsidR="00A068A7" w:rsidRPr="00F05226" w:rsidRDefault="00A068A7" w:rsidP="008222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Ճգնաժամային կառավարում</w:t>
            </w:r>
          </w:p>
        </w:tc>
      </w:tr>
      <w:tr w:rsidR="00A068A7" w:rsidRPr="007716BE" w14:paraId="2DB60449" w14:textId="77777777" w:rsidTr="00DC7BC7">
        <w:trPr>
          <w:trHeight w:val="7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7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4E336217" w14:textId="6269E997" w:rsidR="00A068A7" w:rsidRPr="00D645C5" w:rsidRDefault="00A068A7" w:rsidP="00822255">
            <w:pPr>
              <w:rPr>
                <w:rFonts w:ascii="GHEA Grapalat" w:hAnsi="GHEA Grapalat" w:cs="Sylfaen"/>
                <w:b w:val="0"/>
                <w:bCs w:val="0"/>
                <w:i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b w:val="0"/>
                <w:i/>
                <w:sz w:val="20"/>
                <w:szCs w:val="20"/>
              </w:rPr>
              <w:lastRenderedPageBreak/>
              <w:t>աստաթղթերի</w:t>
            </w:r>
            <w:r w:rsidRPr="00D645C5">
              <w:rPr>
                <w:rFonts w:ascii="GHEA Grapalat" w:hAnsi="GHEA Grapalat"/>
                <w:b w:val="0"/>
                <w:i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b w:val="0"/>
                <w:i/>
                <w:sz w:val="20"/>
                <w:szCs w:val="20"/>
              </w:rPr>
              <w:t>կազմման</w:t>
            </w:r>
            <w:r w:rsidRPr="00D645C5">
              <w:rPr>
                <w:rFonts w:ascii="GHEA Grapalat" w:hAnsi="GHEA Grapalat"/>
                <w:b w:val="0"/>
                <w:i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b w:val="0"/>
                <w:i/>
                <w:sz w:val="20"/>
                <w:szCs w:val="20"/>
              </w:rPr>
              <w:t>հմտությունները հիմնված են գաղափարներն ու տեղեկատվությունը (հաճախ՝ տեխնիկական բնույթի) հարգալից ոճով, գրավոր հաղորդելու կարողության վրա՝ տեղեկատվությունն ու ուղերձները հասկանալի լինելու և ցանկալի արդյունքի հանգեցնելու նպատակով։</w:t>
            </w:r>
          </w:p>
          <w:p w14:paraId="2446F602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i/>
                <w:sz w:val="20"/>
                <w:szCs w:val="20"/>
                <w:lang w:val="sq-AL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158628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i/>
                <w:sz w:val="20"/>
                <w:szCs w:val="20"/>
              </w:rPr>
            </w:pPr>
            <w:r w:rsidRPr="00D645C5">
              <w:rPr>
                <w:rFonts w:ascii="GHEA Grapalat" w:hAnsi="GHEA Grapalat"/>
                <w:i/>
                <w:sz w:val="20"/>
                <w:szCs w:val="20"/>
              </w:rPr>
              <w:t xml:space="preserve">Բանակցություններ վարելու հմտությունը ուղղակիորեն կապված է փոխշահավետ արդյունքի հասնելուն միտված ջանքերի գործադրման և ճկուն գործելակերպ դրսևորելու կարողության հետ: Բարձր օղակներում այս կոմպետենցիան առնչվում է սահմանված արդյունքներին հասնելու նպատակաուղղվածության հետ։ Ավելի ցածր օղակներում այս կոմպետենցիան ենթադրում է բանակցությունների ընթացքում ընդդիմախոսներին և նրանց հետ հաղորդակցվելու կարգը հասկանալու կարողություն։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46C97B1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i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i/>
                <w:sz w:val="20"/>
                <w:szCs w:val="20"/>
              </w:rPr>
              <w:t>Պետության կողմից կամ նրա անունից նյութական և ոչ նյութական ծառայությունների մատուցման ոլորտը հանրային շահի սպասարկման հիմնախարիսխը լինելով ուղղված է ՀՀ քաղաքացիների և հանրության բարօրության ապահովմանը։ Արդ, ծառայությունների մատուցման որակով և արդյունավետությամբ է պայմանավորվում քաղաքացիների ընկալումը մասնավորապես՝ տվյալ հանրային ծառայության և պետական կառավարման համակարգի մասին, ընդհանրապես։ Ծառայությունը որակյալ է եթե այն անանձնական է մատուցող պետական աշխատողի համար և արդյունավետ՝ քաղաքացիակենտրոն լինելու դեպքում։</w:t>
            </w:r>
          </w:p>
          <w:p w14:paraId="3A82E55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i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4AA5DE6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i/>
                <w:sz w:val="20"/>
                <w:szCs w:val="20"/>
              </w:rPr>
            </w:pPr>
            <w:r w:rsidRPr="00D645C5">
              <w:rPr>
                <w:rFonts w:ascii="GHEA Grapalat" w:hAnsi="GHEA Grapalat"/>
                <w:i/>
                <w:sz w:val="20"/>
                <w:szCs w:val="20"/>
              </w:rPr>
              <w:t>Ֆինանսների և ռեսուրսների կառավարումը ենթադրում է մարդկային, ֆինանսական և գործառնական ռեսուրսների հետ կապված խնդիրների ըմբռնում, դրանց արդյունավետ լուծմանն ուղղված ծրագրերի կազմում և իրականացում, ինչպես նաև մարմնի աշխատանքի արդյունավետության բարելավմանը միտված որոշումների կայացում: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850EE8D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i/>
                <w:sz w:val="20"/>
                <w:szCs w:val="20"/>
              </w:rPr>
            </w:pPr>
            <w:r w:rsidRPr="00D645C5">
              <w:rPr>
                <w:rFonts w:ascii="GHEA Grapalat" w:hAnsi="GHEA Grapalat"/>
                <w:i/>
                <w:sz w:val="20"/>
                <w:szCs w:val="20"/>
              </w:rPr>
              <w:t>Ճգնաժամային կառավարման հմտությունը միտված է բազում ռիսկեր և սահմանափակ տեղեկատվություն պարունակող սթրեսային իրավիճակներում լավագույն որոշումների կայացմանը՝ միաժամանակ կարևորելով բնակչության առողջությունն ու բարօրությունը, ինչպես նաև ինստիտուցիոնալ զարգացումը և ճգնաժամերին դիմագրավելու կարողությունը:</w:t>
            </w:r>
          </w:p>
          <w:p w14:paraId="33DC83B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i/>
                <w:sz w:val="20"/>
                <w:szCs w:val="20"/>
              </w:rPr>
            </w:pPr>
            <w:r w:rsidRPr="00D645C5">
              <w:rPr>
                <w:rFonts w:ascii="GHEA Grapalat" w:hAnsi="GHEA Grapalat"/>
                <w:i/>
                <w:sz w:val="20"/>
                <w:szCs w:val="20"/>
              </w:rPr>
              <w:t>Կառավարիչները (Ղեկավարները) պետք է կարողանան հասնել իրենց աշխատակիցների (ենթակաների) ներուժի առավելագույն իրացմանը՝ նրանց քաջալերելով և ներգրավելով աշխատանքային գործընթացում՝ խթանելով համագործակցությունը և պահպանելով աշխատանքային էթիկայի կանոններն ու արտակարգ իրավիճակներում գործելու ծրագրերը:</w:t>
            </w:r>
          </w:p>
        </w:tc>
      </w:tr>
    </w:tbl>
    <w:p w14:paraId="3ACF2136" w14:textId="77777777" w:rsidR="00A068A7" w:rsidRPr="00A068A7" w:rsidRDefault="00A068A7" w:rsidP="00A068A7">
      <w:pPr>
        <w:jc w:val="both"/>
        <w:rPr>
          <w:rFonts w:ascii="GHEA Grapalat" w:hAnsi="GHEA Grapalat" w:cs="Tahoma"/>
          <w:b/>
          <w:sz w:val="20"/>
          <w:szCs w:val="20"/>
          <w:lang w:val="hy-AM"/>
        </w:rPr>
      </w:pPr>
    </w:p>
    <w:p w14:paraId="3739F367" w14:textId="77777777" w:rsidR="00A068A7" w:rsidRPr="00A068A7" w:rsidRDefault="00A068A7" w:rsidP="00A068A7">
      <w:pPr>
        <w:jc w:val="both"/>
        <w:rPr>
          <w:rFonts w:ascii="GHEA Grapalat" w:hAnsi="GHEA Grapalat" w:cs="Tahoma"/>
          <w:b/>
          <w:sz w:val="20"/>
          <w:szCs w:val="20"/>
          <w:lang w:val="hy-AM"/>
        </w:rPr>
      </w:pPr>
    </w:p>
    <w:tbl>
      <w:tblPr>
        <w:tblStyle w:val="GridTable4-Accent11"/>
        <w:tblpPr w:leftFromText="180" w:rightFromText="180" w:vertAnchor="page" w:horzAnchor="margin" w:tblpY="2282"/>
        <w:tblW w:w="10980" w:type="dxa"/>
        <w:tblInd w:w="0" w:type="dxa"/>
        <w:tblLook w:val="06A0" w:firstRow="1" w:lastRow="0" w:firstColumn="1" w:lastColumn="0" w:noHBand="1" w:noVBand="1"/>
      </w:tblPr>
      <w:tblGrid>
        <w:gridCol w:w="3240"/>
        <w:gridCol w:w="3870"/>
        <w:gridCol w:w="3870"/>
      </w:tblGrid>
      <w:tr w:rsidR="00F05226" w:rsidRPr="00F05226" w14:paraId="3C289592" w14:textId="77777777" w:rsidTr="00F05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87A4" w14:textId="77777777" w:rsidR="00A068A7" w:rsidRPr="00F05226" w:rsidRDefault="00A068A7" w:rsidP="00DC7BC7">
            <w:pPr>
              <w:jc w:val="center"/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Փոփոխությունների կառավարում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7486" w14:textId="77777777" w:rsidR="00A068A7" w:rsidRPr="00F05226" w:rsidRDefault="00A068A7" w:rsidP="00DC7B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Կոնֆլիկների կառավարում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F945" w14:textId="77777777" w:rsidR="00A068A7" w:rsidRPr="00F05226" w:rsidRDefault="00A068A7" w:rsidP="00DC7B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Մշտադիտարկում և վերահսկողություն</w:t>
            </w:r>
          </w:p>
        </w:tc>
      </w:tr>
      <w:tr w:rsidR="00A068A7" w:rsidRPr="007716BE" w14:paraId="4606D453" w14:textId="77777777" w:rsidTr="00DC7BC7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7BFEE325" w14:textId="3B824C10" w:rsidR="00A068A7" w:rsidRPr="00D645C5" w:rsidRDefault="00A068A7" w:rsidP="00DC7BC7">
            <w:pPr>
              <w:rPr>
                <w:rFonts w:ascii="GHEA Grapalat" w:hAnsi="GHEA Grapalat" w:cs="Sylfaen"/>
                <w:b w:val="0"/>
                <w:bCs w:val="0"/>
                <w:i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b w:val="0"/>
                <w:i/>
                <w:sz w:val="20"/>
                <w:szCs w:val="20"/>
              </w:rPr>
              <w:t>Փոփոխությունների կառավարումը ենթադրում է համապատասխան մարմնի փոփոխությունների գործընթացներն արդյունավետորեն կառավարելու և վերահսկելու հմտություն։ Այն ներառում է փոփոխությունների պլանավորումը, իրականացումը, վերահսկումը և գնահատումը՝ նպատակ ունենալով ապահովել համակարգի արդյունավետ փոփոխությունը և զարգացումը։</w:t>
            </w:r>
          </w:p>
          <w:p w14:paraId="7C5CEBDD" w14:textId="77777777" w:rsidR="00A068A7" w:rsidRPr="00D645C5" w:rsidRDefault="00A068A7" w:rsidP="00DC7BC7">
            <w:pPr>
              <w:rPr>
                <w:rFonts w:ascii="GHEA Grapalat" w:hAnsi="GHEA Grapalat" w:cs="Tahoma"/>
                <w:b w:val="0"/>
                <w:i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3D16D02" w14:textId="77777777" w:rsidR="00A068A7" w:rsidRPr="00D645C5" w:rsidRDefault="00A068A7" w:rsidP="00DC7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i/>
                <w:sz w:val="20"/>
                <w:szCs w:val="20"/>
                <w:shd w:val="clear" w:color="auto" w:fill="FFFFFF"/>
              </w:rPr>
            </w:pPr>
            <w:r w:rsidRPr="00D645C5">
              <w:rPr>
                <w:rFonts w:ascii="GHEA Grapalat" w:hAnsi="GHEA Grapalat" w:cs="Sylfaen"/>
                <w:i/>
                <w:sz w:val="20"/>
                <w:szCs w:val="20"/>
              </w:rPr>
              <w:t xml:space="preserve">Կոնֆլիկտների կառավարումը ենթադրում է </w:t>
            </w:r>
            <w:r w:rsidRPr="00D645C5">
              <w:rPr>
                <w:rFonts w:ascii="GHEA Grapalat" w:hAnsi="GHEA Grapalat"/>
                <w:i/>
                <w:sz w:val="20"/>
                <w:szCs w:val="20"/>
              </w:rPr>
              <w:t>հնարավորինս կառուցողական մոտեցում կոնֆլիկտի կողմերի նկատմամբ, ոչ կոնֆլիկտային փոխհարաբերությունների հաստատում,</w:t>
            </w:r>
            <w:r w:rsidRPr="00D645C5">
              <w:rPr>
                <w:rFonts w:ascii="GHEA Grapalat" w:hAnsi="GHEA Grapalat" w:cs="Sylfaen"/>
                <w:i/>
                <w:sz w:val="20"/>
                <w:szCs w:val="20"/>
              </w:rPr>
              <w:t xml:space="preserve"> համապատասխան հմտությունների և կարողությունների առկայություն, այն է՝ </w:t>
            </w:r>
            <w:r w:rsidRPr="00D645C5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իրավիճակը ախտորոշելու, կանխատեսելու,</w:t>
            </w:r>
            <w:r w:rsidRPr="00D645C5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D645C5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գնահատելու</w:t>
            </w:r>
            <w:r w:rsidRPr="00D645C5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Pr="00D645C5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հակասությունների</w:t>
            </w:r>
            <w:r w:rsidRPr="00D645C5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D645C5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պատճառները</w:t>
            </w:r>
            <w:r w:rsidRPr="00D645C5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D645C5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վերլուծելու</w:t>
            </w:r>
            <w:r w:rsidRPr="00D645C5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D645C5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և</w:t>
            </w:r>
            <w:r w:rsidRPr="00D645C5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D645C5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նպատակաուղղված</w:t>
            </w:r>
            <w:r w:rsidRPr="00D645C5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D645C5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լուծումներ</w:t>
            </w:r>
            <w:r w:rsidRPr="00D645C5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D645C5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մշակելու և կանխարգելելու</w:t>
            </w:r>
            <w:r w:rsidRPr="00D645C5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D645C5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ունակություն</w:t>
            </w:r>
            <w:r w:rsidRPr="00D645C5">
              <w:rPr>
                <w:rFonts w:ascii="GHEA Grapalat" w:hAnsi="GHEA Grapalat" w:cs="Tahoma"/>
                <w:i/>
                <w:sz w:val="20"/>
                <w:szCs w:val="20"/>
                <w:shd w:val="clear" w:color="auto" w:fill="FFFFFF"/>
              </w:rPr>
              <w:t>։</w:t>
            </w:r>
          </w:p>
          <w:p w14:paraId="644F929B" w14:textId="77777777" w:rsidR="00A068A7" w:rsidRPr="00D645C5" w:rsidRDefault="00A068A7" w:rsidP="00DC7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i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BB83CF1" w14:textId="77777777" w:rsidR="00A068A7" w:rsidRPr="00D645C5" w:rsidRDefault="00A068A7" w:rsidP="00DC7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i/>
                <w:sz w:val="20"/>
                <w:szCs w:val="20"/>
              </w:rPr>
            </w:pPr>
            <w:r w:rsidRPr="00D645C5">
              <w:rPr>
                <w:rFonts w:ascii="GHEA Grapalat" w:hAnsi="GHEA Grapalat"/>
                <w:i/>
                <w:sz w:val="20"/>
                <w:szCs w:val="20"/>
              </w:rPr>
              <w:t>Այս ոլորտում արդյունավետությունը վերաբերում է մասնագիտական հմտության</w:t>
            </w:r>
            <w:r w:rsidRPr="00D645C5">
              <w:rPr>
                <w:rFonts w:ascii="GHEA Grapalat" w:hAnsi="GHEA Grapalat" w:cs="Calibri"/>
                <w:i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/>
                <w:i/>
                <w:sz w:val="20"/>
                <w:szCs w:val="20"/>
              </w:rPr>
              <w:t>և հասարակությանը ծառայություններ մատուցելու փորձի գնահատմանը և մոդելավորմանը՝ հաշվի առնելով</w:t>
            </w:r>
            <w:r w:rsidRPr="00D645C5">
              <w:rPr>
                <w:rFonts w:ascii="GHEA Grapalat" w:hAnsi="GHEA Grapalat" w:cs="Calibri"/>
                <w:i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/>
                <w:i/>
                <w:sz w:val="20"/>
                <w:szCs w:val="20"/>
              </w:rPr>
              <w:t>շահառուների</w:t>
            </w:r>
            <w:r w:rsidRPr="00D645C5">
              <w:rPr>
                <w:rFonts w:ascii="GHEA Grapalat" w:hAnsi="GHEA Grapalat" w:cs="Calibri"/>
                <w:i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/>
                <w:i/>
                <w:sz w:val="20"/>
                <w:szCs w:val="20"/>
              </w:rPr>
              <w:t>տարաբնույթ կարիքներն ու պահանջները: Ղեկավարների պարագայում սա նշանակում է ստեղծել միջավայր՝ հանրային ծառայությանը գործառնական գերազանցություն մատուցելու և մատուցման</w:t>
            </w:r>
            <w:r w:rsidRPr="00D645C5">
              <w:rPr>
                <w:rFonts w:ascii="GHEA Grapalat" w:hAnsi="GHEA Grapalat" w:cs="Calibri"/>
                <w:i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/>
                <w:i/>
                <w:sz w:val="20"/>
                <w:szCs w:val="20"/>
              </w:rPr>
              <w:t>առավել համապատասխան և ծախսարդյունավետ մոդելներ ստեղծելու համար</w:t>
            </w:r>
          </w:p>
        </w:tc>
      </w:tr>
    </w:tbl>
    <w:p w14:paraId="0F0C47C7" w14:textId="77777777" w:rsidR="00A068A7" w:rsidRPr="00A068A7" w:rsidRDefault="00A068A7" w:rsidP="00A068A7">
      <w:pPr>
        <w:spacing w:after="0" w:line="240" w:lineRule="auto"/>
        <w:jc w:val="center"/>
        <w:rPr>
          <w:rFonts w:ascii="GHEA Grapalat" w:hAnsi="GHEA Grapalat" w:cs="Tahoma"/>
          <w:b/>
          <w:bCs/>
          <w:color w:val="FFFFFF" w:themeColor="background1"/>
          <w:sz w:val="20"/>
          <w:szCs w:val="20"/>
          <w:lang w:val="hy-AM"/>
        </w:rPr>
        <w:sectPr w:rsidR="00A068A7" w:rsidRPr="00A068A7" w:rsidSect="00DC7BC7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652A45AD" w14:textId="77777777" w:rsidR="00A068A7" w:rsidRPr="00A068A7" w:rsidRDefault="00A068A7" w:rsidP="00A068A7">
      <w:pPr>
        <w:jc w:val="center"/>
        <w:rPr>
          <w:rFonts w:ascii="GHEA Grapalat" w:hAnsi="GHEA Grapalat" w:cs="Tahoma"/>
          <w:b/>
          <w:sz w:val="20"/>
          <w:szCs w:val="20"/>
          <w:lang w:val="hy-AM"/>
        </w:rPr>
      </w:pPr>
    </w:p>
    <w:p w14:paraId="21BFFA61" w14:textId="77777777" w:rsidR="00A068A7" w:rsidRPr="00D645C5" w:rsidRDefault="00A068A7" w:rsidP="00A068A7">
      <w:pPr>
        <w:rPr>
          <w:rFonts w:ascii="GHEA Grapalat" w:hAnsi="GHEA Grapalat" w:cs="Tahoma"/>
          <w:b/>
          <w:sz w:val="20"/>
          <w:szCs w:val="20"/>
        </w:rPr>
      </w:pPr>
      <w:r w:rsidRPr="00D645C5">
        <w:rPr>
          <w:rFonts w:ascii="GHEA Grapalat" w:hAnsi="GHEA Grapalat" w:cs="Tahoma"/>
          <w:b/>
          <w:sz w:val="20"/>
          <w:szCs w:val="20"/>
        </w:rPr>
        <w:t xml:space="preserve">Ղեկավար պաշտոններ </w:t>
      </w:r>
    </w:p>
    <w:tbl>
      <w:tblPr>
        <w:tblStyle w:val="GridTable4-Accent5"/>
        <w:tblW w:w="9445" w:type="dxa"/>
        <w:tblLook w:val="06A0" w:firstRow="1" w:lastRow="0" w:firstColumn="1" w:lastColumn="0" w:noHBand="1" w:noVBand="1"/>
      </w:tblPr>
      <w:tblGrid>
        <w:gridCol w:w="3055"/>
        <w:gridCol w:w="6390"/>
      </w:tblGrid>
      <w:tr w:rsidR="00F05226" w:rsidRPr="007716BE" w14:paraId="5C82FFEB" w14:textId="77777777" w:rsidTr="00F05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tcBorders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5CF530BB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18"/>
                <w:szCs w:val="18"/>
              </w:rPr>
            </w:pPr>
            <w:r w:rsidRPr="00F05226">
              <w:rPr>
                <w:rFonts w:ascii="GHEA Grapalat" w:hAnsi="GHEA Grapalat" w:cs="Tahoma"/>
                <w:color w:val="auto"/>
                <w:sz w:val="18"/>
                <w:szCs w:val="18"/>
              </w:rPr>
              <w:t>Քաղաքացիական ծառայության ղեկավար պաշտոնների 1-ին և 2-րդ ենթախմբեր</w:t>
            </w:r>
          </w:p>
          <w:p w14:paraId="455B5970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18"/>
                <w:szCs w:val="18"/>
              </w:rPr>
              <w:t>Պետական ծառայության բարձրագույն խմբի պաշտոնների 1-ին և 2-րդ ենթախմբեր</w:t>
            </w:r>
          </w:p>
        </w:tc>
      </w:tr>
      <w:tr w:rsidR="00A068A7" w:rsidRPr="007716BE" w14:paraId="1B95EE3E" w14:textId="77777777" w:rsidTr="00822255">
        <w:trPr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  <w:tcBorders>
              <w:right w:val="single" w:sz="4" w:space="0" w:color="5B9BD5" w:themeColor="accent1"/>
            </w:tcBorders>
          </w:tcPr>
          <w:p w14:paraId="28A0B93B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Փաստաթղթերի կազմում</w:t>
            </w:r>
          </w:p>
        </w:tc>
        <w:tc>
          <w:tcPr>
            <w:tcW w:w="6390" w:type="dxa"/>
            <w:tcBorders>
              <w:left w:val="single" w:sz="4" w:space="0" w:color="5B9BD5" w:themeColor="accent1"/>
            </w:tcBorders>
          </w:tcPr>
          <w:p w14:paraId="38EEE4A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Տիրապետում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r w:rsidRPr="00D645C5">
              <w:rPr>
                <w:rFonts w:ascii="GHEA Grapalat" w:hAnsi="GHEA Grapalat" w:cs="Times New Roman"/>
                <w:sz w:val="20"/>
                <w:szCs w:val="20"/>
              </w:rPr>
              <w:t xml:space="preserve">ռազմավարական ու իրավական փաստաթղթերի կազմման սկզբունքներին, </w:t>
            </w:r>
            <w:r w:rsidRPr="00D645C5">
              <w:rPr>
                <w:rFonts w:ascii="GHEA Grapalat" w:eastAsia="Calibri" w:hAnsi="GHEA Grapalat" w:cs="Calibri"/>
                <w:sz w:val="20"/>
                <w:szCs w:val="20"/>
              </w:rPr>
              <w:t xml:space="preserve">միջգերատեսչական փաստաթղթաշրջանառության ապահովման մեխանիզմերին, ինչպես նաև 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համապատասխան մարմինների համար նախատեսված գրավոր հաղորդակցման ընթացակարգերին </w:t>
            </w:r>
          </w:p>
          <w:p w14:paraId="3FC59FF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068A7" w:rsidRPr="007716BE" w14:paraId="243FCED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  <w:tcBorders>
              <w:right w:val="single" w:sz="4" w:space="0" w:color="5B9BD5" w:themeColor="accent1"/>
            </w:tcBorders>
          </w:tcPr>
          <w:p w14:paraId="61E1868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23F1F5B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imes New Roman"/>
                <w:sz w:val="20"/>
                <w:szCs w:val="20"/>
              </w:rPr>
            </w:pPr>
            <w:r w:rsidRPr="00D645C5">
              <w:rPr>
                <w:rFonts w:ascii="GHEA Grapalat" w:eastAsia="MS Mincho" w:hAnsi="GHEA Grapalat" w:cs="Times New Roman"/>
                <w:sz w:val="20"/>
                <w:szCs w:val="20"/>
              </w:rPr>
              <w:t>Ի վիճակի է գնահատել</w:t>
            </w:r>
            <w:r w:rsidRPr="00D645C5" w:rsidDel="00640F4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կատարված աշխատանքները՝ համապատասխան մարմնի առաքելության համատեքստում, </w:t>
            </w:r>
            <w:r w:rsidRPr="00D645C5">
              <w:rPr>
                <w:rFonts w:ascii="GHEA Grapalat" w:eastAsia="MS Mincho" w:hAnsi="GHEA Grapalat" w:cs="Times New Roman"/>
                <w:sz w:val="20"/>
                <w:szCs w:val="20"/>
              </w:rPr>
              <w:t>ինչպես նաև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գնահատել փաստաթղթերի համապատասխանությունը գերատեսչական պահանջներին։</w:t>
            </w:r>
          </w:p>
          <w:p w14:paraId="146CCBD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  <w:p w14:paraId="2CD5E1A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068A7" w:rsidRPr="007716BE" w14:paraId="0C56709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  <w:tcBorders>
              <w:right w:val="single" w:sz="4" w:space="0" w:color="5B9BD5" w:themeColor="accent1"/>
            </w:tcBorders>
          </w:tcPr>
          <w:p w14:paraId="3EEEE6E5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E1CC26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Ցուցաբերում է փաստաթղթերի ամբողջական մշակման գործընթացը կազմակերպելու կարողություն</w:t>
            </w:r>
            <w:r w:rsidRPr="00D645C5">
              <w:rPr>
                <w:rFonts w:ascii="GHEA Grapalat" w:hAnsi="GHEA Grapalat" w:cstheme="minorHAnsi"/>
                <w:b/>
                <w:sz w:val="20"/>
                <w:szCs w:val="20"/>
              </w:rPr>
              <w:t>։</w:t>
            </w:r>
          </w:p>
          <w:p w14:paraId="605A8969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b/>
                <w:sz w:val="20"/>
                <w:szCs w:val="20"/>
              </w:rPr>
            </w:pPr>
          </w:p>
        </w:tc>
      </w:tr>
      <w:tr w:rsidR="00A068A7" w:rsidRPr="007716BE" w14:paraId="0E801CF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5B9BD5" w:themeColor="accent1"/>
            </w:tcBorders>
          </w:tcPr>
          <w:p w14:paraId="6B2921F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</w:tcPr>
          <w:p w14:paraId="2409293F" w14:textId="77777777" w:rsidR="00A068A7" w:rsidRPr="00D645C5" w:rsidRDefault="00A068A7" w:rsidP="00822255">
            <w:pPr>
              <w:pStyle w:val="Pa6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555CC94D" w14:textId="77777777" w:rsidTr="00822255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  <w:tcBorders>
              <w:right w:val="single" w:sz="4" w:space="0" w:color="5B9BD5" w:themeColor="accent1"/>
            </w:tcBorders>
          </w:tcPr>
          <w:p w14:paraId="63E52492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Բանակցությունների վարում</w:t>
            </w:r>
          </w:p>
        </w:tc>
        <w:tc>
          <w:tcPr>
            <w:tcW w:w="6390" w:type="dxa"/>
            <w:tcBorders>
              <w:left w:val="single" w:sz="4" w:space="0" w:color="5B9BD5" w:themeColor="accent1"/>
            </w:tcBorders>
          </w:tcPr>
          <w:p w14:paraId="68B8EF3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Կարողանում է բանակցությունների ընթացքում գործադրել կառուցողական ջանքեր՝ փոխշահավետ լուծման հասնելու ուղղությամբ։</w:t>
            </w:r>
          </w:p>
          <w:p w14:paraId="19BF278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068A7" w:rsidRPr="007716BE" w14:paraId="07DF4EF3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  <w:tcBorders>
              <w:right w:val="single" w:sz="4" w:space="0" w:color="5B9BD5" w:themeColor="accent1"/>
            </w:tcBorders>
          </w:tcPr>
          <w:p w14:paraId="63A3659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  <w:tcBorders>
              <w:left w:val="single" w:sz="4" w:space="0" w:color="5B9BD5" w:themeColor="accent1"/>
            </w:tcBorders>
          </w:tcPr>
          <w:p w14:paraId="0E7D2AC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Կարողանում է բանակցությունների ընթացքում ի հայտ եկած անհամաձայնությունները հաղթահարել ստեղծարար լուծումների առաջբերման միջոցով։</w:t>
            </w:r>
          </w:p>
          <w:p w14:paraId="72DF9EE3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068A7" w:rsidRPr="007716BE" w14:paraId="135A3AFB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  <w:tcBorders>
              <w:right w:val="single" w:sz="4" w:space="0" w:color="5B9BD5" w:themeColor="accent1"/>
            </w:tcBorders>
          </w:tcPr>
          <w:p w14:paraId="1CE463B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  <w:tcBorders>
              <w:left w:val="single" w:sz="4" w:space="0" w:color="5B9BD5" w:themeColor="accent1"/>
            </w:tcBorders>
          </w:tcPr>
          <w:p w14:paraId="00D2607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Կարողանում է կիրառել բանակցությունների տարբեր ոճեր (օրինակ՝ մրցակցում, համագործակցում, խուսափում, փոխզիջում, հարմարեցում) քննարկման բովանդակության համատեքստում։</w:t>
            </w:r>
          </w:p>
          <w:p w14:paraId="21CB67C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068A7" w:rsidRPr="007716BE" w14:paraId="7D0DC4D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  <w:tcBorders>
              <w:bottom w:val="single" w:sz="4" w:space="0" w:color="8EAADB" w:themeColor="accent5" w:themeTint="99"/>
              <w:right w:val="single" w:sz="4" w:space="0" w:color="5B9BD5" w:themeColor="accent1"/>
            </w:tcBorders>
          </w:tcPr>
          <w:p w14:paraId="079578CE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  <w:tcBorders>
              <w:left w:val="single" w:sz="4" w:space="0" w:color="5B9BD5" w:themeColor="accent1"/>
            </w:tcBorders>
          </w:tcPr>
          <w:p w14:paraId="0C4828D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Հաստատուն է իր դիրքորոշման մեջ՝ միևնույն ժամանակ դրսևորելով հանդուրժողականություն դիմացինի տեսակետի նկատմամբ։</w:t>
            </w:r>
          </w:p>
          <w:p w14:paraId="4754034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068A7" w:rsidRPr="007716BE" w14:paraId="12B6533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auto"/>
            </w:tcBorders>
          </w:tcPr>
          <w:p w14:paraId="1444732D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  <w:tcBorders>
              <w:left w:val="single" w:sz="4" w:space="0" w:color="auto"/>
            </w:tcBorders>
          </w:tcPr>
          <w:p w14:paraId="2103328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3BEE9034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77A232B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Ծառայությունների մատուցում</w:t>
            </w:r>
          </w:p>
        </w:tc>
        <w:tc>
          <w:tcPr>
            <w:tcW w:w="6390" w:type="dxa"/>
          </w:tcPr>
          <w:p w14:paraId="2480DEB1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 xml:space="preserve">Ընկալում է համապատասխան մարմնի իրավասություններով պայմանավորված ոչ նյութական և նյութական ծառայությունների շրջանակը, ապահովելով </w:t>
            </w:r>
            <w:r w:rsidRPr="00D645C5">
              <w:rPr>
                <w:rFonts w:ascii="GHEA Grapalat" w:hAnsi="GHEA Grapalat"/>
                <w:b/>
                <w:sz w:val="20"/>
                <w:szCs w:val="20"/>
              </w:rPr>
              <w:t>համապատասխան մարմնում շահառուների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պահանջների լայն շրջանակի </w:t>
            </w:r>
            <w:r w:rsidRPr="00D645C5">
              <w:rPr>
                <w:rFonts w:ascii="GHEA Grapalat" w:hAnsi="GHEA Grapalat"/>
                <w:b/>
                <w:sz w:val="20"/>
                <w:szCs w:val="20"/>
              </w:rPr>
              <w:t>յուրացման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արմատավորումը</w:t>
            </w:r>
            <w:r w:rsidRPr="00D645C5">
              <w:rPr>
                <w:rFonts w:ascii="GHEA Grapalat" w:hAnsi="GHEA Grapalat"/>
                <w:b/>
                <w:sz w:val="20"/>
                <w:szCs w:val="20"/>
              </w:rPr>
              <w:t>։</w:t>
            </w:r>
          </w:p>
          <w:p w14:paraId="7EEBECF6" w14:textId="77777777" w:rsidR="00A068A7" w:rsidRPr="00D645C5" w:rsidRDefault="00A068A7" w:rsidP="00822255">
            <w:pPr>
              <w:pStyle w:val="Pa2"/>
              <w:ind w:lef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/>
                <w:color w:val="auto"/>
                <w:lang w:val="sq-AL"/>
              </w:rPr>
            </w:pPr>
          </w:p>
        </w:tc>
      </w:tr>
      <w:tr w:rsidR="00A068A7" w:rsidRPr="007716BE" w14:paraId="0338E42E" w14:textId="77777777" w:rsidTr="00822255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4A1EF80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211DF5EB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Ի զորու է ապահովել ոլորտի առանձանահատկություններով պայմանավորված՝ հանրության համար անհրաժեշտ արդյունքների, գիտակցումը ծառայությունների մատուցման շղթայում ընդգրկված բոլոր ատորաբաժանումների աշխատողների կողմից։</w:t>
            </w:r>
          </w:p>
          <w:p w14:paraId="156FF5E4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36A426A9" w14:textId="77777777" w:rsidTr="00822255">
        <w:trPr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38965C9A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7B6B5A02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Կարողանում է նույնականացնել համապատասխան մարմնի վարկանիշի վրա ոչ բավարար անվտանգությամբ և հաղորդակցությամբ մատուցվող ծառայության ազդեցությունը։</w:t>
            </w:r>
          </w:p>
          <w:p w14:paraId="6068FC4E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078F999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526BF19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121F2F28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Տիրապետելով հաղորդակցության շրջանակին՝ կարողանում է շահառուների կողմից հետադարձ կապով ստացած դիտարկումները կիրառել՝ հանրային ծառայությունների արդյունավետությանը նոր որակ հաղորդելու գործում։</w:t>
            </w:r>
          </w:p>
          <w:p w14:paraId="5160BF16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566D2A3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2B050815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B13E49E" w14:textId="77777777" w:rsidR="00A068A7" w:rsidRPr="00D645C5" w:rsidRDefault="00A068A7" w:rsidP="00822255">
            <w:pPr>
              <w:pStyle w:val="Pa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Ի վիճակի է անձնակազմի ուշադրությունը սևեռել ծառայությունների մատուցման քաղաքացիակենտրոնության վրա և ապահովել ծառայության մատուցումից քաղաքացու բավարարվածության չափանիշով պայմանավորված կատարողականի ինքնագնահատման հավաքական ընկալումը։</w:t>
            </w:r>
          </w:p>
          <w:p w14:paraId="45367D2E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sq-AL"/>
              </w:rPr>
            </w:pPr>
          </w:p>
        </w:tc>
      </w:tr>
      <w:tr w:rsidR="00A068A7" w:rsidRPr="007716BE" w14:paraId="79199D1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34FA993D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0CD597A6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Կարողանում է ապահովել ոլորտում հանրային ծառայությունների մատուցման </w:t>
            </w:r>
            <w:r w:rsidRPr="00D645C5">
              <w:rPr>
                <w:rFonts w:ascii="GHEA Grapalat" w:hAnsi="GHEA Grapalat" w:cstheme="minorHAnsi"/>
                <w:b/>
                <w:sz w:val="20"/>
                <w:szCs w:val="20"/>
              </w:rPr>
              <w:t>կառուցակարգերի</w:t>
            </w: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 պարզեցման և խոչընդոտների նվազեցման քաղաքականությ</w:t>
            </w:r>
            <w:r w:rsidRPr="00D645C5">
              <w:rPr>
                <w:rStyle w:val="A9"/>
                <w:rFonts w:ascii="GHEA Grapalat" w:hAnsi="GHEA Grapalat" w:cstheme="minorHAnsi"/>
                <w:b/>
                <w:color w:val="auto"/>
              </w:rPr>
              <w:t xml:space="preserve">ան </w:t>
            </w: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>իրականաց</w:t>
            </w:r>
            <w:r w:rsidRPr="00D645C5">
              <w:rPr>
                <w:rStyle w:val="A9"/>
                <w:rFonts w:ascii="GHEA Grapalat" w:hAnsi="GHEA Grapalat" w:cstheme="minorHAnsi"/>
                <w:b/>
                <w:color w:val="auto"/>
              </w:rPr>
              <w:t xml:space="preserve">ումը։ </w:t>
            </w:r>
          </w:p>
          <w:p w14:paraId="792770A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81689F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66AC873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03CD5A86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/>
                <w:color w:val="auto"/>
                <w:lang w:val="sq-AL"/>
              </w:rPr>
            </w:pPr>
          </w:p>
        </w:tc>
      </w:tr>
      <w:tr w:rsidR="00A068A7" w:rsidRPr="007716BE" w14:paraId="33AC0E1B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13B7A6E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Ֆինանսների և ռեսուրսների կառավարում</w:t>
            </w:r>
          </w:p>
        </w:tc>
        <w:tc>
          <w:tcPr>
            <w:tcW w:w="6390" w:type="dxa"/>
          </w:tcPr>
          <w:p w14:paraId="078B454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 xml:space="preserve">Կարող է հստակ սահմանել առաջնահերթությունները, </w:t>
            </w:r>
            <w:r w:rsidRPr="00D645C5">
              <w:rPr>
                <w:rFonts w:ascii="GHEA Grapalat" w:hAnsi="GHEA Grapalat"/>
                <w:bCs/>
                <w:sz w:val="20"/>
                <w:szCs w:val="20"/>
              </w:rPr>
              <w:t xml:space="preserve">որոշել համապատասխան մարմնին վերապահված գործառույթների պատշաճ և արդյունավետ իրականացման նպատակով մարդկային ռեսուրսների պահանջարկը և մշակել դրա բավարարմանն ուղղված ծրագրեր, </w:t>
            </w:r>
            <w:r w:rsidRPr="00D645C5">
              <w:rPr>
                <w:rFonts w:ascii="GHEA Grapalat" w:hAnsi="GHEA Grapalat"/>
                <w:sz w:val="20"/>
                <w:szCs w:val="20"/>
              </w:rPr>
              <w:t>բաշխել մարդկային ռեսուրսները՝ ներքին և արտաքին մարտահրավերներին անձագանքելու կարողությունները զարգացնելու նպատակով։</w:t>
            </w:r>
          </w:p>
          <w:p w14:paraId="04EDD90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A068A7" w:rsidRPr="007716BE" w14:paraId="4ACD7F14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6AA5E17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8C8AE1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>Կարող է գնահատել որոշումների ֆինանսական ազդեցությունը և ապահովել ֆինանսական ռեսուրսների կառավարման ռազմավարության մշակումը։</w:t>
            </w:r>
          </w:p>
          <w:p w14:paraId="45CC545E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</w:tr>
      <w:tr w:rsidR="00A068A7" w:rsidRPr="007716BE" w14:paraId="66D74DD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4890EF7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B3E9F5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>Կարող է ղեկավարել համատեղ պլանավորման և կանխատեսումների գործընթացը՝ կիրառելով ներքին և արտաքին փորձագիտական աղբյուրներից ժամանակակից մեթոդներով ստացված տեղեկությունները։</w:t>
            </w:r>
          </w:p>
          <w:p w14:paraId="2C73858D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sq-AL"/>
              </w:rPr>
            </w:pPr>
          </w:p>
        </w:tc>
      </w:tr>
      <w:tr w:rsidR="00A068A7" w:rsidRPr="007716BE" w14:paraId="4C25BCDB" w14:textId="77777777" w:rsidTr="00822255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6CD2D06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6E9102CF" w14:textId="77777777" w:rsidR="00A068A7" w:rsidRPr="003762E2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>Կարող է ապահովել բյուջետավորման գործընթացի համապատասխանությունը ռազմավարական պլանավորման։</w:t>
            </w:r>
          </w:p>
        </w:tc>
      </w:tr>
      <w:tr w:rsidR="00A068A7" w:rsidRPr="007716BE" w14:paraId="647B339B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ECAE88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2948AF56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7499729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6577B87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lastRenderedPageBreak/>
              <w:t>Ճգնաժամային կառավարում</w:t>
            </w:r>
          </w:p>
        </w:tc>
        <w:tc>
          <w:tcPr>
            <w:tcW w:w="6390" w:type="dxa"/>
          </w:tcPr>
          <w:p w14:paraId="3CEBBFE9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Ճգնաժամային իրավիճակներում ժամանակին միջոցներ է ձեռնարկում հստակ, ճշգրիտ հաղորդակցում կազմակերպելու համար։ Նախաձեռնում է արդյունավետ, հակիրճ և նպատակային հաղորդակցում ներքին և արտաքին լսարանների հետ՝ սահմանափակ, անհայտ, սթրեսային և բացասական իրավիճակների դիմագրավման </w:t>
            </w:r>
            <w:r w:rsidRPr="00D645C5">
              <w:rPr>
                <w:rStyle w:val="A9"/>
                <w:rFonts w:ascii="GHEA Grapalat" w:hAnsi="GHEA Grapalat" w:cstheme="minorHAnsi"/>
                <w:b/>
                <w:color w:val="auto"/>
              </w:rPr>
              <w:t>նպատակով։</w:t>
            </w: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 </w:t>
            </w:r>
          </w:p>
          <w:p w14:paraId="3B2E26F6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401E923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3DCF3400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10AAFC0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Կարողանում է մոբիլիզացնել կազմակերպական և գործընկերային ռեսուրսները՝ արձագանքման անմիջական (փոփոխվող) կարիքների բարելավման նպատակով։</w:t>
            </w:r>
          </w:p>
          <w:p w14:paraId="22054B1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1970513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6FDD02AD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0CBCA2DC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Վտանգի, անորոշության կամ սպառնալիքների առկայության պայմաններում </w:t>
            </w:r>
            <w:r w:rsidRPr="00D645C5">
              <w:rPr>
                <w:rStyle w:val="A9"/>
                <w:rFonts w:ascii="GHEA Grapalat" w:hAnsi="GHEA Grapalat" w:cstheme="minorHAnsi"/>
                <w:b/>
                <w:color w:val="auto"/>
              </w:rPr>
              <w:t xml:space="preserve">ցուցաբերում է </w:t>
            </w: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>ուժ, հ</w:t>
            </w:r>
            <w:r w:rsidRPr="00D645C5">
              <w:rPr>
                <w:rStyle w:val="A9"/>
                <w:rFonts w:ascii="GHEA Grapalat" w:hAnsi="GHEA Grapalat"/>
                <w:color w:val="auto"/>
              </w:rPr>
              <w:t>աստատակամություն</w:t>
            </w: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 և նպատակասլացություն։</w:t>
            </w:r>
          </w:p>
          <w:p w14:paraId="3BC076B6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color w:val="auto"/>
                <w:lang w:val="sq-AL"/>
              </w:rPr>
            </w:pPr>
          </w:p>
        </w:tc>
      </w:tr>
      <w:tr w:rsidR="00A068A7" w:rsidRPr="007716BE" w14:paraId="339722C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79AA856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1DCC1EDA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Ճգնաժամային իրավիճակներում ցուցաբերում է </w:t>
            </w:r>
            <w:r w:rsidRPr="00D645C5">
              <w:rPr>
                <w:rStyle w:val="A9"/>
                <w:rFonts w:ascii="GHEA Grapalat" w:hAnsi="GHEA Grapalat" w:cstheme="minorHAnsi"/>
                <w:b/>
                <w:color w:val="auto"/>
              </w:rPr>
              <w:t>պրոֆեսիոնալիզմ</w:t>
            </w: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 և հուսալիություն։</w:t>
            </w:r>
          </w:p>
          <w:p w14:paraId="3AC85CA6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color w:val="auto"/>
              </w:rPr>
            </w:pPr>
          </w:p>
        </w:tc>
      </w:tr>
      <w:tr w:rsidR="00A068A7" w:rsidRPr="007716BE" w14:paraId="33ED7A4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481DD0E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AE533D8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Style w:val="A9"/>
                <w:rFonts w:ascii="GHEA Grapalat" w:hAnsi="GHEA Grapalat" w:cstheme="minorHAnsi"/>
                <w:b/>
                <w:color w:val="auto"/>
              </w:rPr>
              <w:t>Գիտակցում է</w:t>
            </w: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 սեփական անձի և այլոց վրա ճգնաժամի ունեցած ազդեցությունը</w:t>
            </w:r>
            <w:r w:rsidRPr="00D645C5">
              <w:rPr>
                <w:rStyle w:val="A9"/>
                <w:rFonts w:ascii="GHEA Grapalat" w:hAnsi="GHEA Grapalat" w:cstheme="minorHAnsi"/>
                <w:color w:val="auto"/>
                <w:lang w:val="sq-AL"/>
              </w:rPr>
              <w:t xml:space="preserve"> </w:t>
            </w: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և խթանում դրական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փոխգործակցություն՝ արտակարգ իրավիճակին արդյունավետ արձագանքելու նպատակով:</w:t>
            </w:r>
          </w:p>
          <w:p w14:paraId="0602C934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DD194CA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3879AE7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2F270AE9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color w:val="auto"/>
              </w:rPr>
            </w:pPr>
            <w:r w:rsidRPr="00D645C5">
              <w:rPr>
                <w:rFonts w:ascii="GHEA Grapalat" w:hAnsi="GHEA Grapalat" w:cstheme="minorHAnsi"/>
                <w:b/>
                <w:sz w:val="20"/>
                <w:szCs w:val="20"/>
              </w:rPr>
              <w:t>Արտակարգ իրավիճակներում ի վիճակի է հստակեցնել (որոշել) կենսականորեն կարևոր բաղադրիչները (գործոնները)</w:t>
            </w: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, և տիրապետած տեղեկատվությունն օգտագործել ռազմավարական առաջնորդման, առաջնահերթությունների հավասարակշռման և հետևանքների կանխատեսման համար։ </w:t>
            </w:r>
          </w:p>
          <w:p w14:paraId="07DA53E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2A8D3A6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C45FB5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3C869BD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color w:val="auto"/>
              </w:rPr>
            </w:pPr>
          </w:p>
        </w:tc>
      </w:tr>
      <w:tr w:rsidR="00A068A7" w:rsidRPr="007716BE" w14:paraId="2FFB3A8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07071502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Փոփոխությունների կառավարում</w:t>
            </w:r>
          </w:p>
        </w:tc>
        <w:tc>
          <w:tcPr>
            <w:tcW w:w="6390" w:type="dxa"/>
          </w:tcPr>
          <w:p w14:paraId="35BDA40D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Կարող է հանդես գալ որպես փոփոխությունների առաջնորդ՝ համապատասխան մարմինը արդյունավետ կերպով անցումային իրավիճակից տանելով ռազմավարական նպատակների իրականացմանը։ </w:t>
            </w:r>
          </w:p>
          <w:p w14:paraId="474B54A6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/>
                <w:color w:val="auto"/>
                <w:lang w:val="sq-AL"/>
              </w:rPr>
            </w:pPr>
          </w:p>
        </w:tc>
      </w:tr>
      <w:tr w:rsidR="00A068A7" w:rsidRPr="007716BE" w14:paraId="736A8C3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5401E952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6860CE2C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Ի վիճակի է տարածել փոփոխության տեսլականը, հետևողականորեն գնահատել դրանց ազդեցությունը և արդյունավետորեն ուղղորդել համապատասխան մարմնի փոփոխություններին միտված գործողությունները՝ ապահովելով գործընթացների շարունակական բարելավումը։</w:t>
            </w:r>
          </w:p>
          <w:p w14:paraId="64D2509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87ACF2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59911DC0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2F2F2299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Տիրապետում է նորարարական մոտեցումներին և ունի կազմակերպական այնպիսի մշակույթի ձևավորման հմտություն, որը նպաստում է փոփոխությունների ընկալմանն ու խթանում է նոր գաղափարների առաջացումը։ </w:t>
            </w:r>
          </w:p>
          <w:p w14:paraId="3E4F04E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B808447" w14:textId="77777777" w:rsidTr="00822255">
        <w:trPr>
          <w:trHeight w:val="2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1A6AEE55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1345E575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/>
                <w:color w:val="auto"/>
                <w:lang w:val="sq-AL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Տիրապետում է փոփոխություններ կատարելու համար անհրաժեշտ միջոցառումների պատշաճ կազմակերպման հմտությանը, կարողանում է գործողությունների անհրաժեշտ ծրագիրը ներկայացնել ենթականերին և խրախուսել դրա պատշաճ իրականացումը՝ օրինակ ծառայելով փոփոխությունների նկատմամբ դրական վերաբերմունքի ձևավորման հարցում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</w:tr>
      <w:tr w:rsidR="00A068A7" w:rsidRPr="007716BE" w14:paraId="2D6CC36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C5FA2A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4BEF1105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460BE8F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40925244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Կոնֆլիկտների կառավարում</w:t>
            </w:r>
          </w:p>
        </w:tc>
        <w:tc>
          <w:tcPr>
            <w:tcW w:w="6390" w:type="dxa"/>
          </w:tcPr>
          <w:p w14:paraId="486AC57B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Կարողանում է ստեղծել նպաստավոր միջավայր բանավեճի առարկա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խնդիրների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գաղափարների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շուրջ առողջ քննարկման համար՝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ի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շահ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կազմակերպության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առաջընթացի։</w:t>
            </w:r>
          </w:p>
          <w:p w14:paraId="4326E42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7DEDAC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51F6018F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6390" w:type="dxa"/>
          </w:tcPr>
          <w:p w14:paraId="65A6A802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Կարողանում է ստեղծել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մշակույթ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,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որտեղ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կառուցողական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կոնֆլիկտը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տանում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դեպի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շարունակական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բարելավման և համագործակցության։</w:t>
            </w:r>
          </w:p>
          <w:p w14:paraId="4588457E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4E2018F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B7BBC4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4F24A7B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6E6E13E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406B869D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Մշտադիտարկում և վերահսկողություն</w:t>
            </w:r>
          </w:p>
        </w:tc>
        <w:tc>
          <w:tcPr>
            <w:tcW w:w="6390" w:type="dxa"/>
          </w:tcPr>
          <w:p w14:paraId="781813AB" w14:textId="77777777" w:rsidR="00A068A7" w:rsidRPr="00D645C5" w:rsidRDefault="00A068A7" w:rsidP="0082225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bCs/>
                <w:color w:val="auto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color w:val="auto"/>
                <w:sz w:val="20"/>
                <w:szCs w:val="20"/>
              </w:rPr>
              <w:t xml:space="preserve">Կարողանում է սահմանել նպատակին ծառայող վերահսկողության շրջանակներ և ապահովել համապատասխան մարմնի կամ այլ մարմինների կողմից վերահսկողության քաղաքականության իրականացումն ու լիակատար համապատասխանությունը։ </w:t>
            </w:r>
          </w:p>
          <w:p w14:paraId="4EB770C5" w14:textId="77777777" w:rsidR="00A068A7" w:rsidRPr="00D645C5" w:rsidRDefault="00A068A7" w:rsidP="00822255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HelveticaNeueLT Std Lt"/>
                <w:sz w:val="20"/>
                <w:szCs w:val="20"/>
              </w:rPr>
            </w:pPr>
          </w:p>
        </w:tc>
      </w:tr>
      <w:tr w:rsidR="00A068A7" w:rsidRPr="007716BE" w14:paraId="5BA1088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0FFE52B2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2AB73F1F" w14:textId="77777777" w:rsidR="00A068A7" w:rsidRPr="00D645C5" w:rsidRDefault="00A068A7" w:rsidP="0082225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b/>
                <w:color w:val="auto"/>
                <w:sz w:val="20"/>
                <w:szCs w:val="20"/>
                <w:lang w:val="sq-AL"/>
              </w:rPr>
            </w:pPr>
            <w:r w:rsidRPr="00D645C5">
              <w:rPr>
                <w:rFonts w:ascii="GHEA Grapalat" w:hAnsi="GHEA Grapalat" w:cstheme="minorHAnsi"/>
                <w:color w:val="auto"/>
                <w:sz w:val="20"/>
                <w:szCs w:val="20"/>
              </w:rPr>
              <w:t>Կարողանում է գնահատել կառավարման և ֆինանսական վերահսկողության կանոնակարգերի փոփոխման և լավագույն փորձի կիրառման ֆինանսական հետևանքները, խթանել</w:t>
            </w:r>
            <w:r w:rsidRPr="00D645C5">
              <w:rPr>
                <w:rFonts w:ascii="GHEA Grapalat" w:hAnsi="GHEA Grapalat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theme="minorHAnsi"/>
                <w:color w:val="auto"/>
                <w:sz w:val="20"/>
                <w:szCs w:val="20"/>
              </w:rPr>
              <w:t xml:space="preserve">համակարգում արձագանքման միջոցառումների իրականացումը։ </w:t>
            </w:r>
          </w:p>
          <w:p w14:paraId="52FD548A" w14:textId="77777777" w:rsidR="00A068A7" w:rsidRPr="00D645C5" w:rsidRDefault="00A068A7" w:rsidP="00822255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5D59910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4BD0E714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283DC169" w14:textId="77777777" w:rsidR="00A068A7" w:rsidRPr="00D645C5" w:rsidRDefault="00A068A7" w:rsidP="00822255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Ի վիճակի է ստեղծել ռիսկահեն կառավարման շրջանակներ՝ բարդ և արտասովոր գործարար միջոցառումների և հարցերի քննության նպատակով։ </w:t>
            </w:r>
          </w:p>
          <w:p w14:paraId="64319622" w14:textId="77777777" w:rsidR="00A068A7" w:rsidRPr="00D645C5" w:rsidRDefault="00A068A7" w:rsidP="00822255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604D1978" w14:textId="77777777" w:rsidTr="00822255">
        <w:trPr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501CE0D4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EE9FC74" w14:textId="77777777" w:rsidR="00A068A7" w:rsidRPr="00D645C5" w:rsidRDefault="00A068A7" w:rsidP="00822255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Կարողանում է ղեկավարել գնահատման չափանիշների կամ գործընթացների բարելավման նախաձեռնությունները՝ մշտադիտարկումն ու վերահսկողությունը կատարելագործելու նպատակով։ </w:t>
            </w:r>
          </w:p>
          <w:p w14:paraId="7186ED5E" w14:textId="77777777" w:rsidR="00A068A7" w:rsidRPr="00D645C5" w:rsidRDefault="00A068A7" w:rsidP="00822255">
            <w:pPr>
              <w:ind w:righ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HelveticaNeueLT Std Lt"/>
                <w:sz w:val="20"/>
                <w:szCs w:val="20"/>
              </w:rPr>
            </w:pPr>
          </w:p>
        </w:tc>
      </w:tr>
      <w:tr w:rsidR="00A068A7" w:rsidRPr="007716BE" w14:paraId="6F16670A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8D70735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C3C4456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ahoma"/>
                <w:color w:val="auto"/>
              </w:rPr>
            </w:pPr>
          </w:p>
        </w:tc>
      </w:tr>
    </w:tbl>
    <w:p w14:paraId="497BD5A1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p w14:paraId="2EBF6A04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p w14:paraId="0052DDD8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p w14:paraId="06155867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p w14:paraId="7BED0BFB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p w14:paraId="4FF19CF8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Style w:val="GridTable4-Accent5"/>
        <w:tblW w:w="9355" w:type="dxa"/>
        <w:tblLook w:val="06A0" w:firstRow="1" w:lastRow="0" w:firstColumn="1" w:lastColumn="0" w:noHBand="1" w:noVBand="1"/>
      </w:tblPr>
      <w:tblGrid>
        <w:gridCol w:w="2929"/>
        <w:gridCol w:w="6426"/>
      </w:tblGrid>
      <w:tr w:rsidR="00F05226" w:rsidRPr="007716BE" w14:paraId="13876C5C" w14:textId="77777777" w:rsidTr="00F05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2"/>
            <w:shd w:val="clear" w:color="auto" w:fill="auto"/>
            <w:vAlign w:val="center"/>
          </w:tcPr>
          <w:p w14:paraId="566B8BEB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18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18"/>
              </w:rPr>
              <w:lastRenderedPageBreak/>
              <w:t>Քաղաքացիական ծառայության ղեկավար պաշտոնների 3-րդ, 4-րդ և 5-րդ ենթախմբեր</w:t>
            </w:r>
          </w:p>
          <w:p w14:paraId="76E3874A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18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18"/>
              </w:rPr>
              <w:t>Պետական ծառայության գլխավոր խմբի պաշտոնների 1-ին, 2-րդ և 3-րդ ենթախմբեր</w:t>
            </w:r>
          </w:p>
          <w:p w14:paraId="11CA28AF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</w:p>
        </w:tc>
      </w:tr>
      <w:tr w:rsidR="00A068A7" w:rsidRPr="007716BE" w14:paraId="7141828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4D54D465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Փաստաթղթերի կազմում</w:t>
            </w:r>
          </w:p>
        </w:tc>
        <w:tc>
          <w:tcPr>
            <w:tcW w:w="6426" w:type="dxa"/>
          </w:tcPr>
          <w:p w14:paraId="4A6511C3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Ի վիճակի է փոխակերպել մասնագիտական տեղեկատվությունը՝ ոչ մասնագիտական լսարանին մատչելի դարձնելու նպատակով։</w:t>
            </w:r>
          </w:p>
          <w:p w14:paraId="22675556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7FAECB5" w14:textId="77777777" w:rsidTr="00822255"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9388CE4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14:paraId="0981F4C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 xml:space="preserve">Տիրապետում է միջգերատեսչական փաստաթղթերի մշակման մոտեցումներին և գրավոր հաղորդակցման մեխանիզմերին։ </w:t>
            </w:r>
          </w:p>
          <w:p w14:paraId="59972F3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3F03553F" w14:textId="77777777" w:rsidTr="00822255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057972D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</w:tcBorders>
          </w:tcPr>
          <w:p w14:paraId="0B4F4E6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Ունակ է հաղորդակցությունը համապատասխանեցնել ըստ հասցեատիրոջ և համատեքստի՝ քաղաքականության ևբարեփոխումների ուղղությունների վրա ներազդելու նպատակով։</w:t>
            </w:r>
          </w:p>
          <w:p w14:paraId="7C7F699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298B5950" w14:textId="77777777" w:rsidTr="00822255">
        <w:trPr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DEA2820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1B125674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eastAsia="MS Mincho" w:hAnsi="GHEA Grapalat" w:cs="Times New Roman"/>
                <w:sz w:val="20"/>
                <w:szCs w:val="20"/>
              </w:rPr>
              <w:t>Դրսևորում է ստորաբաժանման կողմից մշակվող ռազմավարական փաստաթղթերի համապատասխանությունը ստուգելու կարողություն</w:t>
            </w:r>
            <w:r w:rsidRPr="00D645C5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</w:tr>
      <w:tr w:rsidR="00A068A7" w:rsidRPr="007716BE" w14:paraId="243814BC" w14:textId="77777777" w:rsidTr="00822255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1EE1C3D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06BE499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imes New Roman"/>
                <w:sz w:val="20"/>
                <w:szCs w:val="20"/>
              </w:rPr>
            </w:pPr>
            <w:r w:rsidRPr="00D645C5">
              <w:rPr>
                <w:rFonts w:ascii="GHEA Grapalat" w:eastAsia="MS Mincho" w:hAnsi="GHEA Grapalat" w:cs="Times New Roman"/>
                <w:sz w:val="20"/>
                <w:szCs w:val="20"/>
              </w:rPr>
              <w:t>Կարողանում է ամփոփիչ ձևով վերանայել և հաստատել միջգերատեսչական նշանակության փաստաթղթերը, պատշաճ քննության առնել հանրության կողմից բարձրացված խնդիրների վերաբերյալ գրություններն ու դիմումները, դրանց համարժեք արձագանքել կամ ուշադրության արժանացնել կամ լուծում առաջարկել։</w:t>
            </w:r>
          </w:p>
          <w:p w14:paraId="4D1B1D19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26D3218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1680432C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519D9E6A" w14:textId="77777777" w:rsidR="00A068A7" w:rsidRPr="00D645C5" w:rsidRDefault="00A068A7" w:rsidP="00822255">
            <w:pPr>
              <w:pStyle w:val="Pa6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64AF078D" w14:textId="77777777" w:rsidTr="00822255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0CB9E36E" w14:textId="77777777" w:rsidR="00A068A7" w:rsidRPr="00D645C5" w:rsidRDefault="00A068A7" w:rsidP="00822255">
            <w:pPr>
              <w:rPr>
                <w:rFonts w:ascii="GHEA Grapalat" w:hAnsi="GHEA Grapalat" w:cs="Tahoma"/>
                <w:bCs w:val="0"/>
                <w:sz w:val="20"/>
                <w:szCs w:val="20"/>
              </w:rPr>
            </w:pPr>
          </w:p>
          <w:p w14:paraId="5256ACF4" w14:textId="77777777" w:rsidR="00A068A7" w:rsidRPr="00D645C5" w:rsidRDefault="00A068A7" w:rsidP="00822255">
            <w:pPr>
              <w:rPr>
                <w:rFonts w:ascii="GHEA Grapalat" w:hAnsi="GHEA Grapalat" w:cs="Tahoma"/>
                <w:bCs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Բանակցությունների վարում</w:t>
            </w:r>
          </w:p>
          <w:p w14:paraId="6235FD1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4C3BE74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Ցուցաբերում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պատասխանատու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վարքագիծ՝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բանակցություններին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պատրաստվելով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կառուցելով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համակողմանի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քննարկում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առաջնորդելով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գործընթացը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հստակ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նպատակին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հասցնելու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ուղղությամբ</w:t>
            </w:r>
            <w:r w:rsidRPr="00D645C5"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  <w:p w14:paraId="31253D6E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  <w:p w14:paraId="7CB2713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DBE0CC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9C196B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02BF08C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Բարդ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իրավիճակներում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ցուցաբերում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ինքնազսպվածություն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կառուցողական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մտածողություն՝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խթանելով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գործընկերային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մթնոլորտի պահպանմանը բանակցությունների ընթացքում</w:t>
            </w:r>
            <w:r w:rsidRPr="00D645C5"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  <w:p w14:paraId="75C07329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  <w:p w14:paraId="730EE6ED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22CC497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EFC2F4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4BAF084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Իր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վարքագծով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նպաստում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հարգալից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պրոֆեսիոնալ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միջավայրի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ստեղծմանը և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պահպանմանը՝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խուսափելով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անձնական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վերաբերմունքն արտահայտելուց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կողմնակալ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մոտեցում դրսևորելուց</w:t>
            </w:r>
            <w:r w:rsidRPr="00D645C5"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  <w:p w14:paraId="14DDF9FE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1FF7EBB" w14:textId="77777777" w:rsidTr="00822255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22AF29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14A9193F" w14:textId="77777777" w:rsidR="00A068A7" w:rsidRPr="00D645C5" w:rsidRDefault="00A068A7" w:rsidP="0082225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D645C5">
              <w:rPr>
                <w:rFonts w:ascii="GHEA Grapalat" w:eastAsia="Times New Roman" w:hAnsi="GHEA Grapalat" w:cs="Sylfaen"/>
                <w:sz w:val="20"/>
                <w:szCs w:val="20"/>
              </w:rPr>
              <w:t>Դրսևորում է զգայուն</w:t>
            </w:r>
            <w:r w:rsidRPr="00D645C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ություն </w:t>
            </w:r>
            <w:r w:rsidRPr="00D645C5">
              <w:rPr>
                <w:rFonts w:ascii="GHEA Grapalat" w:eastAsia="Times New Roman" w:hAnsi="GHEA Grapalat" w:cs="Sylfaen"/>
                <w:sz w:val="20"/>
                <w:szCs w:val="20"/>
              </w:rPr>
              <w:t>կողմերի</w:t>
            </w:r>
            <w:r w:rsidRPr="00D645C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D645C5">
              <w:rPr>
                <w:rFonts w:ascii="GHEA Grapalat" w:eastAsia="Times New Roman" w:hAnsi="GHEA Grapalat" w:cs="Sylfaen"/>
                <w:sz w:val="20"/>
                <w:szCs w:val="20"/>
              </w:rPr>
              <w:t>մշակութային</w:t>
            </w:r>
            <w:r w:rsidRPr="00D645C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D645C5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D645C5">
              <w:rPr>
                <w:rFonts w:ascii="GHEA Grapalat" w:eastAsia="Times New Roman" w:hAnsi="GHEA Grapalat" w:cs="Sylfaen"/>
                <w:sz w:val="20"/>
                <w:szCs w:val="20"/>
              </w:rPr>
              <w:t>սոցիալական</w:t>
            </w:r>
            <w:r w:rsidRPr="00D645C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D645C5">
              <w:rPr>
                <w:rFonts w:ascii="GHEA Grapalat" w:eastAsia="Times New Roman" w:hAnsi="GHEA Grapalat" w:cs="Sylfaen"/>
                <w:sz w:val="20"/>
                <w:szCs w:val="20"/>
              </w:rPr>
              <w:t>առանձնահատկությունների</w:t>
            </w:r>
            <w:r w:rsidRPr="00D645C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D645C5">
              <w:rPr>
                <w:rFonts w:ascii="GHEA Grapalat" w:eastAsia="Times New Roman" w:hAnsi="GHEA Grapalat" w:cs="Sylfaen"/>
                <w:sz w:val="20"/>
                <w:szCs w:val="20"/>
              </w:rPr>
              <w:t>նկատմամբ՝</w:t>
            </w:r>
            <w:r w:rsidRPr="00D645C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ցուցաբերելով հարգալից վերաբերմունք այն արժեքային դիրքորոշումների հանդեպ, որոնք </w:t>
            </w:r>
            <w:r w:rsidRPr="00D645C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կարող են տարբերվել իր անձնական կամ կազմակերպության դիրքորոշումներից։</w:t>
            </w:r>
          </w:p>
          <w:p w14:paraId="363A349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3CDE96F4" w14:textId="77777777" w:rsidTr="0082225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tcBorders>
              <w:bottom w:val="single" w:sz="4" w:space="0" w:color="8EAADB" w:themeColor="accent5" w:themeTint="99"/>
            </w:tcBorders>
          </w:tcPr>
          <w:p w14:paraId="71ADC6E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32B3F584" w14:textId="77777777" w:rsidR="00A068A7" w:rsidRPr="00D645C5" w:rsidRDefault="00A068A7" w:rsidP="0082225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A068A7" w:rsidRPr="007716BE" w14:paraId="1531F72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4251EBDA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Ծառայությունների մատուցում</w:t>
            </w:r>
          </w:p>
        </w:tc>
        <w:tc>
          <w:tcPr>
            <w:tcW w:w="6426" w:type="dxa"/>
          </w:tcPr>
          <w:p w14:paraId="5BD1E289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Ոլորտային առանձնահատկություններով պայմանավորված կարող է ապահովել հանրությանը մատուցվող ծառայությունների համակարգված չափանիշերի մշակումը, ներդնումն ու կատարելագործումը։</w:t>
            </w:r>
          </w:p>
          <w:p w14:paraId="1DEC818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33A79A09" w14:textId="77777777" w:rsidTr="00822255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8E273B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627E45AA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Կարողանում է աշխատակազմի կողմից ծառայությունների որակի բարելավմանն օժանդակելու նպատակով նպաստել շահառուների տեսանելի ներգրավվածությանը։</w:t>
            </w:r>
          </w:p>
          <w:p w14:paraId="21437336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583696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FCD26A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3C51D22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 xml:space="preserve">Ի վիճակի է ապահովել ծառայությունների մատուցման գործընթացում </w:t>
            </w:r>
            <w:r w:rsidRPr="00D645C5">
              <w:rPr>
                <w:rFonts w:ascii="GHEA Grapalat" w:eastAsia="Times New Roman" w:hAnsi="GHEA Grapalat" w:cstheme="minorHAnsi"/>
                <w:sz w:val="20"/>
                <w:szCs w:val="20"/>
              </w:rPr>
              <w:t>նոր տեխնոլոգիաների կիրառումն ըստ անհրաժեշտության, ինչպես նաև հետամուտ է լինում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առաջարկվող ծառայությունների և շահառուների իրական կարիքների փոխկապակցվածությունը</w:t>
            </w:r>
            <w:r w:rsidRPr="00D645C5">
              <w:rPr>
                <w:rFonts w:ascii="GHEA Grapalat" w:eastAsia="Times New Roman" w:hAnsi="GHEA Grapalat" w:cstheme="minorHAnsi"/>
                <w:sz w:val="20"/>
                <w:szCs w:val="20"/>
              </w:rPr>
              <w:t xml:space="preserve">։ </w:t>
            </w:r>
          </w:p>
          <w:p w14:paraId="29F70B9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16810C1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D6F894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5AF35CF6" w14:textId="77777777" w:rsidR="00A068A7" w:rsidRPr="00D645C5" w:rsidRDefault="00A068A7" w:rsidP="00822255">
            <w:pPr>
              <w:pStyle w:val="NormalWeb"/>
              <w:spacing w:before="180" w:after="22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Կարողանում է ղեկավարել և աջակցել ծառայությունների մատուցման գործընթացների պարզեցմանը և խոչընդոտների նվազեցմանը միտված անձնակազմի նախաձեռնությունները։</w:t>
            </w:r>
          </w:p>
          <w:p w14:paraId="45422B39" w14:textId="77777777" w:rsidR="00A068A7" w:rsidRPr="00D645C5" w:rsidRDefault="00A068A7" w:rsidP="00822255">
            <w:pPr>
              <w:pStyle w:val="NormalWeb"/>
              <w:spacing w:before="180" w:after="22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  <w:lang w:val="sq-AL"/>
              </w:rPr>
            </w:pPr>
          </w:p>
        </w:tc>
      </w:tr>
      <w:tr w:rsidR="00A068A7" w:rsidRPr="007716BE" w14:paraId="05D7648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6FB994C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3D8DD955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ahoma"/>
                <w:color w:val="auto"/>
              </w:rPr>
            </w:pPr>
            <w:r w:rsidRPr="00D645C5">
              <w:rPr>
                <w:rStyle w:val="A9"/>
                <w:rFonts w:ascii="GHEA Grapalat" w:hAnsi="GHEA Grapalat" w:cs="Tahoma"/>
                <w:color w:val="auto"/>
              </w:rPr>
              <w:t xml:space="preserve"> </w:t>
            </w:r>
          </w:p>
        </w:tc>
      </w:tr>
      <w:tr w:rsidR="00A068A7" w:rsidRPr="007716BE" w14:paraId="2839847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33384FEF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Ֆինանսների և ռեսուրսների կառավարում</w:t>
            </w:r>
          </w:p>
        </w:tc>
        <w:tc>
          <w:tcPr>
            <w:tcW w:w="6426" w:type="dxa"/>
          </w:tcPr>
          <w:p w14:paraId="125F42D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 xml:space="preserve">Տիրապետում է ռեսուրսների արդյունավետ բաշխման, ինչպես նաև իրականացվող աշխատանքների արդյունավետության վրա ազդող գործոնների բացահայտման, խնդիրների լուծման նպատակով առաջարկություններ մշակելու և ներկայացնելու հմտություններին։ </w:t>
            </w:r>
          </w:p>
          <w:p w14:paraId="6B9402B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8D6E6C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419CB76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3434DE4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>Կարող է պլանավորել և վերահսկել իր համակարգման ոլորտում ֆինանսական ռեսուրսների օգտագործումը՝ ըստ առկա նպատակների և առաջնահերթությունների։</w:t>
            </w:r>
          </w:p>
          <w:p w14:paraId="6B3F5CC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F60595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75F573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4FA303B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 xml:space="preserve">Կարող է բաշխել մարդկային ռեսուրսները ըստ միջոցառումների (աշխատանքների), ինչպես նաև տարանջատել առաջադրանքները աշխատանքային պրոցեսների՝ սահմանված ժամանակացույցին համապատասխան ծրագրային արդյունքներին հասնելու նպատակով: </w:t>
            </w:r>
          </w:p>
          <w:p w14:paraId="3BD1AE83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  <w:p w14:paraId="7620B22D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A233D88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E50352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3613C4C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 xml:space="preserve">Կարող է վերլուծել, ամփոփել և համադրել արտաքին աղբյուրներից ստացված տեղեկությունները՝ օրինաչափությունների վերհանման և շահառուների վարքագծի կանխորոշման նպատակով։ </w:t>
            </w:r>
          </w:p>
          <w:p w14:paraId="2F70D53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16AF9CE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BC8F504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4FC6EA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432E249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>Կարող է ներկայացուցչական տվյալների հավաքագրման և վերլուծության արդյունքների հիմնան վրա կատարել նպատակային և իրատեսական կանխատեսումներ:</w:t>
            </w:r>
          </w:p>
          <w:p w14:paraId="5C3E4424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D96BBE2" w14:textId="77777777" w:rsidTr="00822255">
        <w:trPr>
          <w:trHeight w:val="1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476C6F6C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25FB5B53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 xml:space="preserve">Կարող է համապատասխան մեթոդների կիրառմամբ նախապատրաստել մարմինը մարդկային և ֆինանսական ռեսուրսների ակնկալվող փոփոխություններին և օժանդակել հաղթահարել դրանք։ </w:t>
            </w:r>
          </w:p>
          <w:p w14:paraId="36EB57DE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329F494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1AB2BDF2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562DB5A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0CD1B03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23CAC85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Ճգնաժամային կառավարում</w:t>
            </w:r>
          </w:p>
        </w:tc>
        <w:tc>
          <w:tcPr>
            <w:tcW w:w="6426" w:type="dxa"/>
          </w:tcPr>
          <w:p w14:paraId="35747724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bCs/>
                <w:color w:val="auto"/>
              </w:rPr>
              <w:t xml:space="preserve">Ի վիճակի է համոզիչ և հստակ ներկայացնել ճգնաժամային իրավիճակը, առաքելությունը, արձագանքման թիմի անդամներից ակնկալիքները և կայացված որոշումները։ </w:t>
            </w:r>
          </w:p>
          <w:p w14:paraId="500B692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4C3DC99" w14:textId="77777777" w:rsidTr="00822255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7921DE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7B9107C4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</w:rPr>
            </w:pPr>
            <w:r w:rsidRPr="00D645C5">
              <w:rPr>
                <w:rFonts w:ascii="GHEA Grapalat" w:hAnsi="GHEA Grapalat" w:cstheme="minorHAnsi"/>
                <w:bCs/>
                <w:sz w:val="20"/>
                <w:szCs w:val="20"/>
              </w:rPr>
              <w:t>Գործում է հանրային առողջության էթիկայի սկզբունքների, հանրային առողջությանն առնչվող օրենսդրությանը և կազմակերպության (գերատեսչության) հիմնարար արժեքների համաձայն՝ հանուն ճգնաժամին արձագանքողների (ճգնաժամային արձագանքման խմբերի) և դրա ազդեցությունը կրող անձանց բարօրության:</w:t>
            </w:r>
          </w:p>
          <w:p w14:paraId="05E3F1E7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  <w:lang w:val="sq-AL"/>
              </w:rPr>
            </w:pPr>
          </w:p>
        </w:tc>
      </w:tr>
      <w:tr w:rsidR="00A068A7" w:rsidRPr="007716BE" w14:paraId="3AC3514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8F29D7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4E8FCDCC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bCs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bCs/>
                <w:sz w:val="20"/>
                <w:szCs w:val="20"/>
              </w:rPr>
              <w:t>Ճգնաժամային իրավիճակներում ընդունակ է ճանաչելու բնազդները և սթրեսի նշանները, ցուցաբերում է հոգեբանական զսպվածություն և պահպանում է ինքնատիրապետումը։</w:t>
            </w:r>
          </w:p>
          <w:p w14:paraId="7DD6F6B4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7985EB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212BED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542FAC46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bCs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bCs/>
                <w:sz w:val="20"/>
                <w:szCs w:val="20"/>
              </w:rPr>
              <w:t>Ծրագրի շրջանակում համադրում է առկա տեղեկատվությունը՝ գործառնությունների, մարտավարական քայլերի և լոգիստիկ միջոցառումների ընթացքում որդեգրելով հստակ, բայց և ճկուն ռազմավարություն և առաջնահերթություններ:</w:t>
            </w:r>
          </w:p>
          <w:p w14:paraId="43F0CA94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  <w:lang w:val="sq-AL"/>
              </w:rPr>
            </w:pPr>
          </w:p>
        </w:tc>
      </w:tr>
      <w:tr w:rsidR="00A068A7" w:rsidRPr="007716BE" w14:paraId="7F2FF63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7B7763B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2E39EC6E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  <w:lang w:val="sq-AL"/>
              </w:rPr>
            </w:pPr>
          </w:p>
        </w:tc>
      </w:tr>
      <w:tr w:rsidR="00A068A7" w:rsidRPr="007716BE" w14:paraId="7B366DF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6E05E6BC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Փոփոխությունների կառավարում</w:t>
            </w:r>
          </w:p>
        </w:tc>
        <w:tc>
          <w:tcPr>
            <w:tcW w:w="6426" w:type="dxa"/>
          </w:tcPr>
          <w:p w14:paraId="7371A837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bCs/>
                <w:color w:val="auto"/>
              </w:rPr>
              <w:t>Կարողանում է համագործակցել այլ ղեկավար պաշտոններ զբաղեցնող անձանց հետ՝ փոփոխությունների պատճառների, դրանց ազդեցության և փոփոխությունների կառավարմանը միտված հետագա ծրագրերի շուրջ նախաձեռնությունների վերլուծության ու գնահատման հարցերով։</w:t>
            </w:r>
          </w:p>
          <w:p w14:paraId="6A4F31CD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9C5E6F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226B862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527C8568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bCs/>
                <w:color w:val="auto"/>
              </w:rPr>
              <w:t xml:space="preserve">Կարողանում է ուղղորդել աշխատողներին՝ իրենց անձնական և մասնագիտական ներուժը բացահայտելու, զարգացնելու և իրացնելու, խրախուսում է դրանց շարունակական բարելավումը՝ ուղղված փոփոխությունների գործընթացի պատշաճ ապահովմանը։ </w:t>
            </w:r>
          </w:p>
          <w:p w14:paraId="0E16BFB9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427E968" w14:textId="77777777" w:rsidTr="00822255">
        <w:trPr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83B360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72947445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bCs/>
                <w:color w:val="auto"/>
              </w:rPr>
              <w:t>Ի վիճակի է բացահայտել և վերլուծել (անհրաժեշտության դեպքում չեզոքացնել կամ առաջարկել չեզոքացմանն ուղղված քայլեր) այն գործոնները, որոնք կարող են խաթարել փոփոխությունների նախաձեռնության գործընթացը՝ ապահովելով համապատասխան մարմնում փոփոխությունների արդյունավետ և կայուն իրականացում։</w:t>
            </w:r>
          </w:p>
          <w:p w14:paraId="443D7114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4189B0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0A31E5C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37495A43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29A3C283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0F010BFB" w14:textId="77777777" w:rsidR="00A068A7" w:rsidRPr="00D645C5" w:rsidRDefault="00A068A7" w:rsidP="00822255">
            <w:pPr>
              <w:rPr>
                <w:rFonts w:ascii="GHEA Grapalat" w:hAnsi="GHEA Grapalat" w:cs="Tahoma"/>
                <w:bCs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Կոնֆլիկտների կառավարում</w:t>
            </w:r>
          </w:p>
          <w:p w14:paraId="36354FE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364677AE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Բարդ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իրավիճակներում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դրսևորում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ինքնավստահ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հավասարակշիռ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կողմնորոշող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վարքագիծ՝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նպատակաուղղված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լինելով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ուղղորդող հարցերի միջոցով իրավիճակի հստակեցմանը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բոլոր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կողմերի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շահերը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լսելուն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իրատեսական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փոխընդունելի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լուծումների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ձևավորման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միջոցով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գործընթացը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կառուցողական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հունով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տանելու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կարողությամբ</w:t>
            </w:r>
            <w:r w:rsidRPr="00D645C5"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  <w:p w14:paraId="486A1B3D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693E40B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A69DCC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1A47992F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  <w:lang w:val="sq-AL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Լարված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իրավիճակներում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դրսևորում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հանգիստ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,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հավասարակշիռ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նրբանկատ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վարքագիծ՝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պահպանելով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հստակ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դիրքորոշում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գործընթացը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վերահսկողության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տակ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պահելու</w:t>
            </w:r>
            <w:r w:rsidRPr="00D645C5">
              <w:rPr>
                <w:rFonts w:ascii="GHEA Grapalat" w:hAnsi="GHEA Grapalat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  <w:lang w:val="sq-AL"/>
              </w:rPr>
              <w:t>հաստատակամություն</w:t>
            </w:r>
            <w:r w:rsidRPr="00D645C5">
              <w:rPr>
                <w:rFonts w:ascii="GHEA Grapalat" w:hAnsi="GHEA Grapalat" w:cs="Tahoma"/>
                <w:sz w:val="20"/>
                <w:szCs w:val="20"/>
                <w:lang w:val="sq-AL"/>
              </w:rPr>
              <w:t>։</w:t>
            </w:r>
          </w:p>
          <w:p w14:paraId="47CC6036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sq-AL"/>
              </w:rPr>
            </w:pPr>
          </w:p>
        </w:tc>
      </w:tr>
      <w:tr w:rsidR="00A068A7" w:rsidRPr="007716BE" w14:paraId="453BE599" w14:textId="77777777" w:rsidTr="00822255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2A0271A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0508F7A0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  <w:lang w:val="sq-AL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Կարևոր, բարդ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հակասական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հարցերի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շուրջ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քննարկումների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ժամանակ ցուցաբերում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հարգալից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բաց, ակտիվ, պատասխանատու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ինքնավստահ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վարքագիծ:</w:t>
            </w:r>
          </w:p>
          <w:p w14:paraId="44106D3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sq-AL"/>
              </w:rPr>
            </w:pPr>
          </w:p>
        </w:tc>
      </w:tr>
      <w:tr w:rsidR="00A068A7" w:rsidRPr="007716BE" w14:paraId="3703D34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25E4050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426" w:type="dxa"/>
          </w:tcPr>
          <w:p w14:paraId="37A1032E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  <w:lang w:val="sq-AL"/>
              </w:rPr>
            </w:pPr>
          </w:p>
        </w:tc>
      </w:tr>
      <w:tr w:rsidR="00A068A7" w:rsidRPr="007716BE" w14:paraId="7EA824BD" w14:textId="77777777" w:rsidTr="0082225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  <w:tcBorders>
              <w:bottom w:val="single" w:sz="4" w:space="0" w:color="8EAADB" w:themeColor="accent5" w:themeTint="99"/>
            </w:tcBorders>
            <w:shd w:val="clear" w:color="auto" w:fill="auto"/>
          </w:tcPr>
          <w:p w14:paraId="28CE17C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Մշտադիտարկում և վերահսկողություն</w:t>
            </w:r>
          </w:p>
        </w:tc>
        <w:tc>
          <w:tcPr>
            <w:tcW w:w="6426" w:type="dxa"/>
            <w:tcBorders>
              <w:bottom w:val="single" w:sz="4" w:space="0" w:color="8EAADB" w:themeColor="accent5" w:themeTint="99"/>
            </w:tcBorders>
            <w:shd w:val="clear" w:color="auto" w:fill="auto"/>
          </w:tcPr>
          <w:p w14:paraId="0572E8DD" w14:textId="77777777" w:rsidR="00A068A7" w:rsidRPr="00D645C5" w:rsidRDefault="00A068A7" w:rsidP="00822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Կարողանում է էականորեն բարելավել և մշտադիտարկել ֆինանսական վերահսկողության ռիսկահեն համակարգը, լուծումներ մշակել վերահսկողության առկա գործիքների արդյունավետության և ռիսկերի կառավարման համար։ </w:t>
            </w:r>
          </w:p>
          <w:p w14:paraId="245C2946" w14:textId="77777777" w:rsidR="00A068A7" w:rsidRPr="00D645C5" w:rsidRDefault="00A068A7" w:rsidP="00822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HelveticaNeueLT Std Lt"/>
                <w:sz w:val="20"/>
                <w:szCs w:val="20"/>
              </w:rPr>
            </w:pPr>
          </w:p>
        </w:tc>
      </w:tr>
      <w:tr w:rsidR="00A068A7" w:rsidRPr="007716BE" w14:paraId="39C51C2A" w14:textId="77777777" w:rsidTr="0082225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  <w:shd w:val="clear" w:color="auto" w:fill="auto"/>
          </w:tcPr>
          <w:p w14:paraId="13965D59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6426" w:type="dxa"/>
            <w:shd w:val="clear" w:color="auto" w:fill="auto"/>
          </w:tcPr>
          <w:p w14:paraId="0A87EE63" w14:textId="4BE4A2C6" w:rsidR="00A068A7" w:rsidRPr="00D645C5" w:rsidRDefault="00A068A7" w:rsidP="0082225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color w:val="auto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color w:val="auto"/>
                <w:sz w:val="20"/>
                <w:szCs w:val="20"/>
              </w:rPr>
              <w:t>Ի վիճակի է համակարգի վերահսկման գործիքների կիրառմամբ և առկա թվային լուծումների միջոցով կառավարել, կատարելագործել և ապահովել ընթացակարգերի միասնականությունը, սահմանել և իրագործել շահառուների հասանելիությունը կառավարման գործընթացներին։</w:t>
            </w:r>
          </w:p>
          <w:p w14:paraId="1BD0F14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469C5036" w14:textId="77777777" w:rsidTr="0082225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shd w:val="clear" w:color="auto" w:fill="auto"/>
          </w:tcPr>
          <w:p w14:paraId="59D65C43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6426" w:type="dxa"/>
            <w:shd w:val="clear" w:color="auto" w:fill="auto"/>
          </w:tcPr>
          <w:p w14:paraId="0F9E4A7D" w14:textId="77777777" w:rsidR="00A068A7" w:rsidRPr="00D645C5" w:rsidRDefault="00A068A7" w:rsidP="00822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</w:tbl>
    <w:p w14:paraId="75BE074C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p w14:paraId="162AED17" w14:textId="77777777" w:rsidR="00A068A7" w:rsidRPr="00D645C5" w:rsidRDefault="00A068A7" w:rsidP="00A068A7">
      <w:pPr>
        <w:rPr>
          <w:rFonts w:ascii="GHEA Grapalat" w:hAnsi="GHEA Grapalat" w:cs="Tahoma"/>
          <w:b/>
          <w:sz w:val="20"/>
          <w:szCs w:val="20"/>
        </w:rPr>
      </w:pPr>
      <w:r w:rsidRPr="00A068A7">
        <w:rPr>
          <w:rFonts w:ascii="GHEA Grapalat" w:hAnsi="GHEA Grapalat" w:cs="Tahoma"/>
          <w:sz w:val="20"/>
          <w:szCs w:val="20"/>
          <w:lang w:val="hy-AM"/>
        </w:rPr>
        <w:br w:type="page"/>
      </w:r>
      <w:r w:rsidRPr="00D645C5">
        <w:rPr>
          <w:rFonts w:ascii="GHEA Grapalat" w:hAnsi="GHEA Grapalat" w:cs="Tahoma"/>
          <w:b/>
          <w:sz w:val="20"/>
          <w:szCs w:val="20"/>
        </w:rPr>
        <w:lastRenderedPageBreak/>
        <w:t xml:space="preserve">Մասնագիտական պաշտոններ. </w:t>
      </w:r>
    </w:p>
    <w:tbl>
      <w:tblPr>
        <w:tblStyle w:val="GridTable4-Accent5"/>
        <w:tblW w:w="9445" w:type="dxa"/>
        <w:tblLook w:val="06A0" w:firstRow="1" w:lastRow="0" w:firstColumn="1" w:lastColumn="0" w:noHBand="1" w:noVBand="1"/>
      </w:tblPr>
      <w:tblGrid>
        <w:gridCol w:w="2546"/>
        <w:gridCol w:w="6899"/>
      </w:tblGrid>
      <w:tr w:rsidR="00F05226" w:rsidRPr="007716BE" w14:paraId="29039D06" w14:textId="77777777" w:rsidTr="00F05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shd w:val="clear" w:color="auto" w:fill="auto"/>
            <w:vAlign w:val="center"/>
          </w:tcPr>
          <w:p w14:paraId="07D65636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 xml:space="preserve"> Քաղաքացիական ծառայության մասնագիտական պաշտոնների 1-ին և 2-րդ ենթախմբեր</w:t>
            </w:r>
          </w:p>
          <w:p w14:paraId="44B61AB3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Պետական ծառայության գլխավոր խմբի պաշտոնների 2-րդ և 3-րդ ենթախմբեր</w:t>
            </w:r>
          </w:p>
          <w:p w14:paraId="192B3100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</w:p>
        </w:tc>
      </w:tr>
      <w:tr w:rsidR="00A068A7" w:rsidRPr="007716BE" w14:paraId="7513F12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0AABC8B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Փաստաթղթերի կազմում</w:t>
            </w:r>
          </w:p>
        </w:tc>
        <w:tc>
          <w:tcPr>
            <w:tcW w:w="6899" w:type="dxa"/>
          </w:tcPr>
          <w:p w14:paraId="7B40170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imes New Roman"/>
                <w:sz w:val="20"/>
                <w:szCs w:val="20"/>
              </w:rPr>
            </w:pPr>
            <w:r w:rsidRPr="00D645C5">
              <w:rPr>
                <w:rFonts w:ascii="GHEA Grapalat" w:eastAsia="MS Mincho" w:hAnsi="GHEA Grapalat" w:cs="Times New Roman"/>
                <w:sz w:val="20"/>
                <w:szCs w:val="20"/>
              </w:rPr>
              <w:t>Տիրապետում է վերլուծական, հիմնավորող փաստաթղթերի կառուցման մոտեցումներին։</w:t>
            </w:r>
          </w:p>
          <w:p w14:paraId="64BF6B3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  <w:p w14:paraId="1E81CFF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8A67E2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191818E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4C80096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Ի վիճակի է գնահատել փաստարկների համապատասխանությունը և փաստաթղթի կառուցվածքային ամբողջականությունը։</w:t>
            </w:r>
          </w:p>
          <w:p w14:paraId="66F5395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2DCDD70" w14:textId="77777777" w:rsidTr="00822255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56435292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6FC39D2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imes New Roman"/>
                <w:sz w:val="20"/>
                <w:szCs w:val="20"/>
              </w:rPr>
            </w:pPr>
            <w:r w:rsidRPr="00D645C5">
              <w:rPr>
                <w:rFonts w:ascii="GHEA Grapalat" w:eastAsia="MS Mincho" w:hAnsi="GHEA Grapalat" w:cs="Times New Roman"/>
                <w:sz w:val="20"/>
                <w:szCs w:val="20"/>
              </w:rPr>
              <w:t>Կարողանում է մշակել առաջարկությունների նախագծեր՝ հիմնված ոլորտային վերլուծության վրա։</w:t>
            </w:r>
          </w:p>
          <w:p w14:paraId="3E70D38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imes New Roman"/>
                <w:sz w:val="20"/>
                <w:szCs w:val="20"/>
              </w:rPr>
            </w:pPr>
          </w:p>
          <w:p w14:paraId="096F0343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8943BED" w14:textId="77777777" w:rsidTr="00822255">
        <w:trPr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6E27B8B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  <w:tcBorders>
              <w:top w:val="single" w:sz="4" w:space="0" w:color="auto"/>
            </w:tcBorders>
          </w:tcPr>
          <w:p w14:paraId="04E6836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 xml:space="preserve">Կարողանում է քննության առնել հանրության կողմից ներկայացված դիմումներում բարձրացված մասնագիտական հարցերը և ունի այդ մասնագիտական հարցերին տրամաբանական և գրավոր խոսքի կանոնների պահպանմամբ բազմակողմանիորեն անդրադառնալու կարողություն։ </w:t>
            </w:r>
          </w:p>
          <w:p w14:paraId="1A4BCA1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imes New Roman"/>
                <w:sz w:val="20"/>
                <w:szCs w:val="20"/>
              </w:rPr>
            </w:pPr>
          </w:p>
        </w:tc>
      </w:tr>
      <w:tr w:rsidR="00A068A7" w:rsidRPr="007716BE" w14:paraId="66E9ADCC" w14:textId="77777777" w:rsidTr="00822255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19CBEB0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3F0570D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 xml:space="preserve">Դրսևորում է հաղորդակցությունը ըստ ընթերցողի և համատեքստի՝ քաղաքականության և բարեփոխումների ուղղությունների վրա ներազդելու նպատակով ներկայացնելու կարողություն։ </w:t>
            </w:r>
          </w:p>
          <w:p w14:paraId="4EC7ED5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4682C9C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2DBD60F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553DFF95" w14:textId="77777777" w:rsidR="00A068A7" w:rsidRPr="00D645C5" w:rsidRDefault="00A068A7" w:rsidP="00822255">
            <w:pPr>
              <w:pStyle w:val="Pa6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1024739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2283982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Բանակցությունների վարում</w:t>
            </w:r>
          </w:p>
        </w:tc>
        <w:tc>
          <w:tcPr>
            <w:tcW w:w="6899" w:type="dxa"/>
          </w:tcPr>
          <w:p w14:paraId="2D720217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Ցուցաբերում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բանակցային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զգայունություն՝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վերլուծելով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 հասկանալով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բանակցող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 xml:space="preserve">կողմերի </w:t>
            </w:r>
            <w:r w:rsidRPr="00D645C5">
              <w:rPr>
                <w:rFonts w:ascii="GHEA Grapalat" w:hAnsi="GHEA Grapalat"/>
                <w:sz w:val="20"/>
                <w:szCs w:val="20"/>
              </w:rPr>
              <w:t>նվազագույն կամ առավելագույն պայմանները:</w:t>
            </w:r>
          </w:p>
          <w:p w14:paraId="09C6FCFB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  <w:p w14:paraId="31E3EDB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424CF02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6172E1A2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F470123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Բ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անակցային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գործընթացում հիմնվում է անմիջական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դիտարկումների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տրամադրված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ճշգրիտ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տեղեկության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վրա՝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ապահովելով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օբյեկտիվություն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բացառելով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կողմնակի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հավաստի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աղբյուրների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ազդեցությունը:</w:t>
            </w:r>
          </w:p>
          <w:p w14:paraId="320343CD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AA093A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1CA507F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22F70BE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 xml:space="preserve">Մշակութային խոչընդոտների և ելակետային տարբերությունների հաղթահարման համատեքստում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դրսևորում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հարգալից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ըմբռնող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վերաբերմունք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բանակցային կողմերի նկատմամբ՝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աչալուրջ և ակտիվ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լսելով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խթանելով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նրանց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ներառականությունը</w:t>
            </w:r>
            <w:r w:rsidRPr="00D645C5">
              <w:rPr>
                <w:rFonts w:ascii="GHEA Grapalat" w:hAnsi="GHEA Grapalat"/>
                <w:sz w:val="20"/>
                <w:szCs w:val="20"/>
              </w:rPr>
              <w:t>:</w:t>
            </w:r>
          </w:p>
          <w:p w14:paraId="7104CC9D" w14:textId="77777777" w:rsidR="00A068A7" w:rsidRPr="00D645C5" w:rsidRDefault="00A068A7" w:rsidP="00822255">
            <w:pPr>
              <w:pStyle w:val="Pa6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  <w:p w14:paraId="602A8797" w14:textId="77777777" w:rsidR="00A068A7" w:rsidRPr="00D645C5" w:rsidRDefault="00A068A7" w:rsidP="00822255">
            <w:pPr>
              <w:pStyle w:val="Pa6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  <w:lang w:val="sq-AL"/>
              </w:rPr>
            </w:pPr>
          </w:p>
        </w:tc>
      </w:tr>
      <w:tr w:rsidR="00A068A7" w:rsidRPr="007716BE" w14:paraId="43488DA7" w14:textId="77777777" w:rsidTr="00822255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5D4C774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5988DF4B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 xml:space="preserve">Բանակցային փուլում իր հետ ոչ համակարծիք բանակցային կողմերի հետ դրսևորում է օբյեկտիվ և հավասարակշռված վարքագիծ։ </w:t>
            </w:r>
          </w:p>
          <w:p w14:paraId="72EB2DC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2507209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516F0F7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2CB1333B" w14:textId="77777777" w:rsidR="00A068A7" w:rsidRPr="00D645C5" w:rsidRDefault="00A068A7" w:rsidP="00822255">
            <w:pPr>
              <w:pStyle w:val="Pa6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5013913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1D7A4FF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lastRenderedPageBreak/>
              <w:t>Ծառայությունների մատուցում</w:t>
            </w:r>
          </w:p>
        </w:tc>
        <w:tc>
          <w:tcPr>
            <w:tcW w:w="6899" w:type="dxa"/>
          </w:tcPr>
          <w:p w14:paraId="785AB46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Կարողանում է շահառուների սպասարկման ընթացքում դրսևորել դրական գործելակերպը խրախուսող օրինակելի վարքագիծ։</w:t>
            </w:r>
          </w:p>
          <w:p w14:paraId="4AC704E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46BA905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19B7DF60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3E013646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Ի վիճակի ստեղծել մատուցված ծառայությունների առնչությամբ հանրության գնահատականների վերհանման և արձագանքման մեխանիզմներ։</w:t>
            </w:r>
          </w:p>
          <w:p w14:paraId="4F8BF17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7963D9A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7E3FF89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7731F39B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Տիրապետում է աշխատակազմի ներկայացուցիչների, շահառուների 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>(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)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կամ ծառայություն մատուցող այլ գործընկերների ներգրավմամբ ծառայությունների մատուցման որակը բարելավելու առաջարկությունների մշակման կարողությանը։</w:t>
            </w:r>
          </w:p>
          <w:p w14:paraId="525B6749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240D4D45" w14:textId="77777777" w:rsidTr="00822255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79C60DDD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3E0EDE1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Կարող է վեր հանել հանրային ծառայությունների քաղաքականության կամ ընթացակարգերի հետ կապված այն խնդիրներն ու թույլ կողմերը, որոնք ներազդում են ծառայությունների մատուցման վրա և վատթարացնում այն։ </w:t>
            </w:r>
          </w:p>
          <w:p w14:paraId="5B6A9CC6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551716DD" w14:textId="77777777" w:rsidTr="0082225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2D5A14C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73DBDF6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352D644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71D4F40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Ֆինանսների և ռեսուրսների կառավարում</w:t>
            </w:r>
          </w:p>
        </w:tc>
        <w:tc>
          <w:tcPr>
            <w:tcW w:w="6899" w:type="dxa"/>
          </w:tcPr>
          <w:p w14:paraId="11A27EE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 xml:space="preserve">Կարող է, իր լիազորությունների շրջանակներում, տրամադրել և վերահսկել ռեսուրսները։ </w:t>
            </w:r>
          </w:p>
          <w:p w14:paraId="21EBD736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  <w:p w14:paraId="6FAC0449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5113CB8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296C9FB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47389BA8" w14:textId="07CE6D62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>Կարող է գնահատել ֆինանսական և մարդկային ռեսուրսների կանխատեսվող փոփոխությունների և դրանց նկատմամբ   պահանջարկի համապատասխանությունը։</w:t>
            </w:r>
          </w:p>
          <w:p w14:paraId="61B843E3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3F0CE8C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31535635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651EF05D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>Կարող է իրականացնել ռեսուրսների կառավարման ծրագրով սահմանված աշխատանքները, ըստ անհրաժեշտության, ներգրավել շահագրգիռ կողմերին՝ աշխատանքը ժամանակին ավարտելու համար։</w:t>
            </w:r>
          </w:p>
          <w:p w14:paraId="6EF81A11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color w:val="auto"/>
                <w:lang w:val="sq-AL"/>
              </w:rPr>
            </w:pPr>
          </w:p>
        </w:tc>
      </w:tr>
      <w:tr w:rsidR="00A068A7" w:rsidRPr="007716BE" w14:paraId="7748C88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6D4BC63A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F00A366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 xml:space="preserve">Կարող է իրականացնել ֆինանսական վերլուծելություններ և համադրել տարբեր աղբյուրներից ստացված տեղեկությունները։ </w:t>
            </w:r>
          </w:p>
          <w:p w14:paraId="26892B24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C31AE48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3E4316E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2ED2669F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Կարող է նախագծել կազմակերպությունում ընթացող գործընթացները և աշխատուժի պլանավորումը, զգայուն է ինչպես կազմակերպությունում, այնպես էլ համակարգում տեղի ունեցող փոփոխություններին և շարժի նկատմամբ։</w:t>
            </w:r>
          </w:p>
          <w:p w14:paraId="58B7BF4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57888FD" w14:textId="77777777" w:rsidTr="0082225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38F7CF6E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  <w:tcBorders>
              <w:bottom w:val="single" w:sz="4" w:space="0" w:color="5B9BD5" w:themeColor="accent1"/>
            </w:tcBorders>
          </w:tcPr>
          <w:p w14:paraId="15DD8F8C" w14:textId="77777777" w:rsidR="00A068A7" w:rsidRPr="00067780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067780">
              <w:rPr>
                <w:rFonts w:ascii="GHEA Grapalat" w:hAnsi="GHEA Grapalat"/>
                <w:sz w:val="20"/>
                <w:szCs w:val="20"/>
              </w:rPr>
              <w:t>Կարող է իրականացնել աշխատուժի առաջարկի վերլուծություն, պահանջարկի կանխատեսում, աշխատակիցների կանխատեսվող պահանջարկի և առաջարկի համապատասխանեցում:</w:t>
            </w:r>
          </w:p>
          <w:p w14:paraId="6FD8A681" w14:textId="77777777" w:rsidR="00A068A7" w:rsidRPr="00067780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4B4D25F" w14:textId="77777777" w:rsidTr="00822255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5C2C41ED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  <w:tcBorders>
              <w:top w:val="single" w:sz="4" w:space="0" w:color="5B9BD5" w:themeColor="accent1"/>
            </w:tcBorders>
          </w:tcPr>
          <w:p w14:paraId="28EA1025" w14:textId="77777777" w:rsidR="00A068A7" w:rsidRPr="00067780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067780">
              <w:rPr>
                <w:rFonts w:ascii="GHEA Grapalat" w:hAnsi="GHEA Grapalat"/>
                <w:sz w:val="20"/>
                <w:szCs w:val="20"/>
              </w:rPr>
              <w:t>Կարող է բացահայտել ռազմավարական նպատակների ձեռքբերման վրա ազդող գործոնները՝ առկա ռեսուրսները, աշխատանքային ծանրաբեռնվածությունը, աշխատուժի հոսունությունը և մարդկային ռեսուրսների հետ կապված այլ մարտահրավերներ:</w:t>
            </w:r>
          </w:p>
          <w:p w14:paraId="367A1643" w14:textId="77777777" w:rsidR="00A068A7" w:rsidRPr="00067780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A6D7BB8" w14:textId="77777777" w:rsidTr="0082225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27F74BAC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  <w:tcBorders>
              <w:top w:val="single" w:sz="4" w:space="0" w:color="5B9BD5" w:themeColor="accent1"/>
            </w:tcBorders>
          </w:tcPr>
          <w:p w14:paraId="551ED20F" w14:textId="77777777" w:rsidR="00A068A7" w:rsidRPr="00067780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25AA464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752FF564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Ճգնաժամային կառավարում</w:t>
            </w:r>
          </w:p>
        </w:tc>
        <w:tc>
          <w:tcPr>
            <w:tcW w:w="6899" w:type="dxa"/>
          </w:tcPr>
          <w:p w14:paraId="4BE5FC5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bCs/>
                <w:color w:val="auto"/>
              </w:rPr>
              <w:t>Նախաձեռնում է հաղորդակցություն ուղղահայաց և հորիզոնական ուղղություններով՝ հետամուտ լինելով ղեկավարության և գործընկերների իրազեկվածությանը։</w:t>
            </w:r>
          </w:p>
          <w:p w14:paraId="510E1E39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</w:rPr>
            </w:pPr>
          </w:p>
        </w:tc>
      </w:tr>
      <w:tr w:rsidR="00A068A7" w:rsidRPr="007716BE" w14:paraId="22098B0A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1056D5E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6E58DD07" w14:textId="77777777" w:rsidR="00A068A7" w:rsidRPr="00D645C5" w:rsidRDefault="00A068A7" w:rsidP="00822255">
            <w:pPr>
              <w:pStyle w:val="Pa6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bCs/>
                <w:color w:val="auto"/>
              </w:rPr>
              <w:t>Ամփոփում է ճգնաժամային իրավիճակներում կազմված ցանցերի գիտելիքները՝ առաքելության նպատակների հաջող իրականացման համար։</w:t>
            </w:r>
          </w:p>
          <w:p w14:paraId="622434C6" w14:textId="77777777" w:rsidR="00A068A7" w:rsidRPr="00D645C5" w:rsidRDefault="00A068A7" w:rsidP="00822255">
            <w:pPr>
              <w:pStyle w:val="Pa6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  <w:lang w:val="sq-AL"/>
              </w:rPr>
            </w:pPr>
          </w:p>
        </w:tc>
      </w:tr>
      <w:tr w:rsidR="00A068A7" w:rsidRPr="007716BE" w14:paraId="45A7735D" w14:textId="77777777" w:rsidTr="00822255">
        <w:trPr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6327C2D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769B10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bCs/>
                <w:sz w:val="20"/>
                <w:szCs w:val="20"/>
              </w:rPr>
            </w:pPr>
            <w:r w:rsidRPr="00DB4B71">
              <w:rPr>
                <w:rFonts w:ascii="GHEA Grapalat" w:hAnsi="GHEA Grapalat" w:cstheme="minorHAnsi"/>
                <w:bCs/>
                <w:sz w:val="20"/>
                <w:szCs w:val="20"/>
              </w:rPr>
              <w:t>Հակաճգնաժամային գործընթացների հանդեպ դրսևորում է կայունություն՝ հանգուցալուծելով առաջացած խնդիները՝ հիմնվելով պատշաճ վերլուծության վրա։</w:t>
            </w:r>
            <w:r w:rsidRPr="00D645C5">
              <w:rPr>
                <w:rFonts w:ascii="GHEA Grapalat" w:hAnsi="GHEA Grapalat" w:cstheme="minorHAnsi"/>
                <w:bCs/>
                <w:sz w:val="20"/>
                <w:szCs w:val="20"/>
              </w:rPr>
              <w:t xml:space="preserve"> </w:t>
            </w:r>
          </w:p>
          <w:p w14:paraId="7CB84E79" w14:textId="77777777" w:rsidR="00A068A7" w:rsidRPr="00D645C5" w:rsidRDefault="00A068A7" w:rsidP="00822255">
            <w:pPr>
              <w:pStyle w:val="Pa6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</w:rPr>
            </w:pPr>
          </w:p>
        </w:tc>
      </w:tr>
      <w:tr w:rsidR="00A068A7" w:rsidRPr="007716BE" w14:paraId="2C1C5FC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440196E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C0790F0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bCs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bCs/>
                <w:sz w:val="20"/>
                <w:szCs w:val="20"/>
              </w:rPr>
              <w:t>Հաշվի է առնում և արձագանքում է թիմի անդամների, շահառուների և ճգնաժամի ազդեցությունը կրող անհատների կարիքներին, զգացմունքներին և կարողություններին։</w:t>
            </w:r>
          </w:p>
          <w:p w14:paraId="194FF95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2B29201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57926C5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27524D46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bCs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bCs/>
                <w:sz w:val="20"/>
                <w:szCs w:val="20"/>
              </w:rPr>
              <w:t>Կանխատեսում է հնարավոր իրադրությունները, մշակում է նորարարական և ճկուն լուծումներ՝ ընթացիկ և պոտենցիալ ճգնաժամային իրավիճակների հաղթահարման համար:</w:t>
            </w:r>
          </w:p>
          <w:p w14:paraId="1B6B34D9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  <w:p w14:paraId="7AD7281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EA0B30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63C00AC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596B90D9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bCs/>
                <w:color w:val="auto"/>
              </w:rPr>
            </w:pPr>
          </w:p>
        </w:tc>
      </w:tr>
      <w:tr w:rsidR="00A068A7" w:rsidRPr="007716BE" w14:paraId="03BAE88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460086A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Փոփոխությունների կառավարում</w:t>
            </w:r>
          </w:p>
        </w:tc>
        <w:tc>
          <w:tcPr>
            <w:tcW w:w="6899" w:type="dxa"/>
          </w:tcPr>
          <w:p w14:paraId="1D3AAB9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Կարող է մասնակցել փոփոխությունների նախաձեռնություններին՝ ցուցաբերելով ակտիվ ներգրավվածություն և նպաստելով համապատասխան մարմնում փոփոխությունների արդյունավետ և կայուն իրագործմանը։</w:t>
            </w:r>
          </w:p>
          <w:p w14:paraId="6ED530B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4A9E1F13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347722E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59823FD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Կարող է մշակել անհրաժեշտ ծրագրեր՝ փոփոխությունների նախաձեռնություններին նպաստելու և դրանց արագ իրագործմանը աջակցելու նպատակով։</w:t>
            </w:r>
          </w:p>
          <w:p w14:paraId="74D92CF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359857DF" w14:textId="77777777" w:rsidTr="00822255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2F1AE9C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36866063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 xml:space="preserve">Կարող է հաղորդակցվել ինչպես փոփոխությունների անհրաժեշտության պատճառների, այնպես էլ դրանց իրականացման ծրագրերի շուրջ՝ նպաստելով փոփոխությունների ընդունման գործընթացի արդյունավետությանը։ </w:t>
            </w:r>
          </w:p>
          <w:p w14:paraId="5C2C968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3DD4F1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306FC5C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4B032CD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0B0AEA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6C2FE44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Կոնֆլիկների կառավարում</w:t>
            </w:r>
          </w:p>
        </w:tc>
        <w:tc>
          <w:tcPr>
            <w:tcW w:w="6899" w:type="dxa"/>
          </w:tcPr>
          <w:p w14:paraId="04560145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Ի վիճակի է ցուցաբերել կոնֆլիկտի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առաջացման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իրավիճակին ժամանակին արձագանքելու նախաձեռնողականություն և կառուցողական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 xml:space="preserve">լուծումներ գտնելու պատրաստակամություն: </w:t>
            </w:r>
          </w:p>
          <w:p w14:paraId="727B567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325D2A9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1529291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671A2AD3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Կոնֆլիկտային իրավիճակներում աչալուրջ է այլոց արձագանքին և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ցուցաբերում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զգայունություն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այլոց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տեսակետների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 xml:space="preserve">նկատմամբ՝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lastRenderedPageBreak/>
              <w:t>նախապատվություն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տալով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փոխըմբռնմանն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ուղղված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հաղորդակցությանը</w:t>
            </w:r>
            <w:r w:rsidRPr="00D645C5"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  <w:p w14:paraId="71E9D354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7B1232D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3B388E7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3BF603A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Կոնֆլիկտային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իրավիճակներում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ցուցաբերում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վերլուծական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մտածողություն՝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հիմնավոր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կերպով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ուսումնասիրելով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պատճառներն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գործոնները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ներառյալ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այլոց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տեսակետները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մրցակցող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հետաքրքրությունները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առկա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ռեսուրսների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սահմանափակ լինելու հանգամանքը՝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ամբողջական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պատկերացում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կազմելու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հիմնավորված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լուծումներ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առաջարկելու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նպատակով</w:t>
            </w:r>
            <w:r w:rsidRPr="00D645C5"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  <w:p w14:paraId="5FDB4C7D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color w:val="auto"/>
                <w:lang w:val="sq-AL"/>
              </w:rPr>
            </w:pPr>
          </w:p>
        </w:tc>
      </w:tr>
      <w:tr w:rsidR="00A068A7" w:rsidRPr="007716BE" w14:paraId="2D7758B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0434933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700027E6" w14:textId="77777777" w:rsidR="00A068A7" w:rsidRPr="00D645C5" w:rsidRDefault="00A068A7" w:rsidP="00822255">
            <w:pPr>
              <w:pStyle w:val="Pa6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Խնդիրների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լուծման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գործընթացում պատշաճ հանգուցալուծման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 չհասնելու պարագայում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ցուցաբերում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պատասխանատվություն՝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ժամանակին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տեղեկացնելով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ղեկավարությանը և ներկայացնելով առկա հարցերը: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 </w:t>
            </w:r>
          </w:p>
          <w:p w14:paraId="5107A5F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6E90A5A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56941A3C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ABF45E5" w14:textId="77777777" w:rsidR="00A068A7" w:rsidRPr="00D645C5" w:rsidRDefault="00A068A7" w:rsidP="00822255">
            <w:pPr>
              <w:pStyle w:val="Pa6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3FF7217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153F0653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Մշտադիտարկում և վերահսկողություն</w:t>
            </w:r>
          </w:p>
        </w:tc>
        <w:tc>
          <w:tcPr>
            <w:tcW w:w="6899" w:type="dxa"/>
          </w:tcPr>
          <w:p w14:paraId="2DE259A6" w14:textId="77777777" w:rsidR="00A068A7" w:rsidRPr="00D645C5" w:rsidRDefault="00A068A7" w:rsidP="00822255">
            <w:pPr>
              <w:pStyle w:val="Pa6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Կարողանում է օժանդակել կառավարման և ֆինանսական գործընթացների վերահսկողության մշակմանն ու իրականացմանը։ </w:t>
            </w:r>
          </w:p>
          <w:p w14:paraId="5F95F15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  <w:p w14:paraId="1657C396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DBED56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06CABEA0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2AFFBA0C" w14:textId="77777777" w:rsidR="00A068A7" w:rsidRPr="00D645C5" w:rsidRDefault="00A068A7" w:rsidP="0082225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color w:val="auto"/>
                <w:sz w:val="20"/>
                <w:szCs w:val="20"/>
                <w:lang w:val="sq-AL"/>
              </w:rPr>
            </w:pPr>
            <w:r w:rsidRPr="00D645C5">
              <w:rPr>
                <w:rFonts w:ascii="GHEA Grapalat" w:hAnsi="GHEA Grapalat" w:cstheme="minorHAnsi"/>
                <w:color w:val="auto"/>
                <w:sz w:val="20"/>
                <w:szCs w:val="20"/>
              </w:rPr>
              <w:t>Ի վիճակի է սահմանել համապատասխան մարմնի մեթոդաբանության համահունչ գործընթացներ՝ ֆինանսական վերահսկողության համապատասխանության և արդյունավետության մշտադիտարկման նպատակով</w:t>
            </w:r>
            <w:r w:rsidRPr="00D645C5">
              <w:rPr>
                <w:rFonts w:ascii="Cambria Math" w:eastAsia="MS Mincho" w:hAnsi="Cambria Math" w:cs="Cambria Math"/>
                <w:color w:val="auto"/>
                <w:sz w:val="20"/>
                <w:szCs w:val="20"/>
              </w:rPr>
              <w:t>․</w:t>
            </w:r>
            <w:r w:rsidRPr="00D645C5">
              <w:rPr>
                <w:rFonts w:ascii="GHEA Grapalat" w:eastAsia="MS Mincho" w:hAnsi="GHEA Grapalat" w:cs="MS Mincho"/>
                <w:color w:val="auto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theme="minorHAnsi"/>
                <w:color w:val="auto"/>
                <w:sz w:val="20"/>
                <w:szCs w:val="20"/>
              </w:rPr>
              <w:t>ըստ անհրաժեշտության, կարողանում է հատկորոշել, զարգացնել և իրականացնել գործընթացների բարեփոխումներ։</w:t>
            </w:r>
          </w:p>
          <w:p w14:paraId="2F91217F" w14:textId="77777777" w:rsidR="00A068A7" w:rsidRPr="00D645C5" w:rsidRDefault="00A068A7" w:rsidP="00822255">
            <w:pPr>
              <w:pStyle w:val="Pa6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5D40135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4D0CFF0C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6A13F50" w14:textId="77777777" w:rsidR="00A068A7" w:rsidRPr="00D645C5" w:rsidRDefault="00A068A7" w:rsidP="0082225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color w:val="auto"/>
                <w:sz w:val="20"/>
                <w:szCs w:val="20"/>
                <w:lang w:val="sq-AL"/>
              </w:rPr>
            </w:pPr>
            <w:r w:rsidRPr="00D645C5">
              <w:rPr>
                <w:rFonts w:ascii="GHEA Grapalat" w:hAnsi="GHEA Grapalat" w:cstheme="minorHAnsi"/>
                <w:color w:val="auto"/>
                <w:sz w:val="20"/>
                <w:szCs w:val="20"/>
              </w:rPr>
              <w:t xml:space="preserve">Ի վիճակի է իրականացնել տվյալների ամբողջականության և անձնակազմի հասանելիության վերահսկողություն՝ կոնկրետ գործընթացների հետ կապված ռիսկերի նվազեցման նպատակով։ </w:t>
            </w:r>
          </w:p>
          <w:p w14:paraId="73068C44" w14:textId="77777777" w:rsidR="00A068A7" w:rsidRPr="00D645C5" w:rsidRDefault="00A068A7" w:rsidP="00822255">
            <w:pPr>
              <w:pStyle w:val="Pa6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1524DA0B" w14:textId="77777777" w:rsidTr="00822255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7E3326E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B686980" w14:textId="77777777" w:rsidR="00A068A7" w:rsidRPr="00D645C5" w:rsidRDefault="00A068A7" w:rsidP="00822255">
            <w:pPr>
              <w:pStyle w:val="Pa6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Կարողանում է գնահատել պարտականությունների տարանջատման հակասությունների պոտենցիալ ազդեցությունը,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հատկորոշել և իրականացնել վերականգնման և (կամ) փոխհատուցման վերահսկողական միջոցառումներ։</w:t>
            </w:r>
          </w:p>
          <w:p w14:paraId="3FA41776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285ABFB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41CD991C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7779B18" w14:textId="77777777" w:rsidR="00A068A7" w:rsidRPr="00D645C5" w:rsidRDefault="00A068A7" w:rsidP="00822255">
            <w:pPr>
              <w:pStyle w:val="Pa6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</w:tbl>
    <w:p w14:paraId="2D2381DE" w14:textId="77777777" w:rsidR="00A068A7" w:rsidRPr="00D645C5" w:rsidRDefault="00A068A7" w:rsidP="00A068A7">
      <w:pPr>
        <w:pStyle w:val="Pa2"/>
        <w:spacing w:after="220"/>
        <w:rPr>
          <w:rFonts w:ascii="GHEA Grapalat" w:hAnsi="GHEA Grapalat" w:cs="Tahoma"/>
          <w:sz w:val="20"/>
          <w:szCs w:val="20"/>
        </w:rPr>
      </w:pPr>
    </w:p>
    <w:p w14:paraId="4639F8A4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p w14:paraId="390480FF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p w14:paraId="7CD5932B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  <w:r w:rsidRPr="00A068A7">
        <w:rPr>
          <w:rFonts w:ascii="GHEA Grapalat" w:hAnsi="GHEA Grapalat" w:cs="Tahoma"/>
          <w:sz w:val="20"/>
          <w:szCs w:val="20"/>
          <w:lang w:val="hy-AM"/>
        </w:rPr>
        <w:br w:type="page"/>
      </w:r>
    </w:p>
    <w:p w14:paraId="287BE557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Style w:val="GridTable4-Accent5"/>
        <w:tblW w:w="9445" w:type="dxa"/>
        <w:tblLook w:val="06A0" w:firstRow="1" w:lastRow="0" w:firstColumn="1" w:lastColumn="0" w:noHBand="1" w:noVBand="1"/>
      </w:tblPr>
      <w:tblGrid>
        <w:gridCol w:w="2929"/>
        <w:gridCol w:w="6516"/>
      </w:tblGrid>
      <w:tr w:rsidR="00F05226" w:rsidRPr="007716BE" w14:paraId="271256FD" w14:textId="77777777" w:rsidTr="00F05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shd w:val="clear" w:color="auto" w:fill="auto"/>
            <w:vAlign w:val="center"/>
          </w:tcPr>
          <w:p w14:paraId="3419F2E1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Քաղաքացիական ծառայության մասնագիտական պաշտոնների 3-րդ, 4-րդ և 5-րդ ենթախմբեր</w:t>
            </w:r>
          </w:p>
          <w:p w14:paraId="62876506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Պետական ծառայության առաջատար խմբի պաշտոնների 1-ին, 2-րդ և 3-րդ ենթախմբեր</w:t>
            </w:r>
          </w:p>
          <w:p w14:paraId="7F3B755C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</w:p>
        </w:tc>
      </w:tr>
      <w:tr w:rsidR="00A068A7" w:rsidRPr="007716BE" w14:paraId="4BF46B3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059FF87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Փաստաթղթերի կազմում</w:t>
            </w:r>
          </w:p>
        </w:tc>
        <w:tc>
          <w:tcPr>
            <w:tcW w:w="6516" w:type="dxa"/>
          </w:tcPr>
          <w:p w14:paraId="650B847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imes New Roman"/>
                <w:sz w:val="20"/>
                <w:szCs w:val="20"/>
              </w:rPr>
            </w:pPr>
            <w:r w:rsidRPr="00D645C5">
              <w:rPr>
                <w:rFonts w:ascii="GHEA Grapalat" w:eastAsia="MS Mincho" w:hAnsi="GHEA Grapalat" w:cs="Times New Roman"/>
                <w:sz w:val="20"/>
                <w:szCs w:val="20"/>
              </w:rPr>
              <w:t xml:space="preserve">Տիրապետում է գրագրության կանոններին և փաստաթղթաշրջանառության ընթացակարգերին։ </w:t>
            </w:r>
          </w:p>
          <w:p w14:paraId="05E5622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5088F8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AC1AAB0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72BE2B5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Ի վիճակի է գնահատել փաստաթղթի ամբողջականությունը, տեխնիկական ճիշտ կատարումը</w:t>
            </w:r>
            <w:r w:rsidRPr="00D645C5" w:rsidDel="00262F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և համակցել տարբեր աղբյուրներից ստացված տեղեկատվությունը սեղմ և ներդաշնակ շարադրանքի տեսքով։ </w:t>
            </w:r>
          </w:p>
          <w:p w14:paraId="049220F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FC821B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47642E5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27F12EE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Հմտորեն կիրառում է գծապատկերներ և աղյուսակներ՝ թվային տվյալների արդյունավետ ներկայացման նպատակով։</w:t>
            </w:r>
          </w:p>
          <w:p w14:paraId="6AA1E48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4513A6B" w14:textId="77777777" w:rsidTr="00822255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BC28F8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1208CEF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imes New Roman"/>
                <w:sz w:val="20"/>
                <w:szCs w:val="20"/>
              </w:rPr>
            </w:pPr>
            <w:r w:rsidRPr="00D645C5">
              <w:rPr>
                <w:rFonts w:ascii="GHEA Grapalat" w:eastAsia="MS Mincho" w:hAnsi="GHEA Grapalat" w:cs="Times New Roman"/>
                <w:sz w:val="20"/>
                <w:szCs w:val="20"/>
              </w:rPr>
              <w:t>Կարողանում է տրամաբանորեն, սպառիչ և սեղմ ձևաչափով կազմել գրություններ, կազմակերպել փաստաթղթերի պատշաճ շրջանառություն և հանձնում։</w:t>
            </w:r>
          </w:p>
          <w:p w14:paraId="76F79D0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DCE023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0B3AD8FD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6BA32BA3" w14:textId="77777777" w:rsidR="00A068A7" w:rsidRPr="00D645C5" w:rsidRDefault="00A068A7" w:rsidP="0082225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638BCF1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1338483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Բանակցությունների վարում</w:t>
            </w:r>
          </w:p>
        </w:tc>
        <w:tc>
          <w:tcPr>
            <w:tcW w:w="6516" w:type="dxa"/>
          </w:tcPr>
          <w:p w14:paraId="7136EAB3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Բանակցային կետերի հայտնաբերման և քննարկման գործընթացում ներգրավվելու հարցում ցուցաբերում է նախաձեռնող և վերլուծական մոտեցում:</w:t>
            </w:r>
          </w:p>
          <w:p w14:paraId="62D6BFE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F59E30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595641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4F2E07BF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Տարբեր կարծիքներ լսելիս ցուցաբերում է հարգալից վերաբերմունք՝ միաժամանակ խթանելով փոխըմբռնման և համագործակցության մթնոլորտը:</w:t>
            </w:r>
          </w:p>
          <w:p w14:paraId="33EBFD1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9FC765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66764CD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3792DD9F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DB4B71">
              <w:rPr>
                <w:rFonts w:ascii="GHEA Grapalat" w:hAnsi="GHEA Grapalat" w:cs="Sylfaen"/>
                <w:bCs/>
                <w:sz w:val="20"/>
                <w:szCs w:val="20"/>
              </w:rPr>
              <w:t>Ուշադիր է այլոց արձագանքների նկատմամբ և պատրաստակամ է կատարել քայլեր՝ նպաստելով արդյունավետ փոխգործակցությանը։</w:t>
            </w:r>
          </w:p>
          <w:p w14:paraId="184CEBBD" w14:textId="77777777" w:rsidR="00A068A7" w:rsidRPr="00D645C5" w:rsidRDefault="00A068A7" w:rsidP="00822255">
            <w:pPr>
              <w:pStyle w:val="Pa2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sq-AL"/>
              </w:rPr>
            </w:pPr>
          </w:p>
        </w:tc>
      </w:tr>
      <w:tr w:rsidR="00A068A7" w:rsidRPr="007716BE" w14:paraId="16757425" w14:textId="77777777" w:rsidTr="00822255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4555E3A4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0B0AEF36" w14:textId="77777777" w:rsidR="00A068A7" w:rsidRPr="00D645C5" w:rsidRDefault="00A068A7" w:rsidP="00822255">
            <w:pPr>
              <w:pStyle w:val="Pa2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Ուշադրություն է դարձնում վարքագծի պատճառահետևանքային կապերին՝ փորձելով ընկալել դիմացինի գործողությունների ներքին դրդապատճառները։</w:t>
            </w:r>
          </w:p>
          <w:p w14:paraId="3D879BE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3B6FA29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32F566E4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0B78FC31" w14:textId="77777777" w:rsidR="00A068A7" w:rsidRPr="00D645C5" w:rsidRDefault="00A068A7" w:rsidP="0082225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298B696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44BD5CF0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Ծառայությունների մատուցում</w:t>
            </w:r>
          </w:p>
        </w:tc>
        <w:tc>
          <w:tcPr>
            <w:tcW w:w="6516" w:type="dxa"/>
          </w:tcPr>
          <w:p w14:paraId="2FA3341D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theme="minorHAnsi"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Կարողանում է բացատրել շահառուներին ծառայությունների մատուցման ընթացակարգերը և առաջարկներ ու պարզաբանումներ ներկայացնել առկա խնդիրների հնարավոր ելքերի և լուծումների վերաբերյալ։ </w:t>
            </w:r>
          </w:p>
          <w:p w14:paraId="2312F69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2857E9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4569C9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69C2D58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Տիրապետում է կոնֆլիկտային շահառուների հետ հարաբերվելու հմտություններին և ծառայությունների մատուցման ընթացքում կարողանում է հաղորդակցությունը մղել կառուցողական հարթություն։</w:t>
            </w:r>
          </w:p>
        </w:tc>
      </w:tr>
      <w:tr w:rsidR="00A068A7" w:rsidRPr="007716BE" w14:paraId="01FD104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6575B8D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605FF647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Ի վիճակի է ծառայությունների մատուցման ոլորտում ապահովել կառուցողական երկխոսության մասնագիտական հմտություն և փորձառություն։ </w:t>
            </w:r>
          </w:p>
          <w:p w14:paraId="5C77FBA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B141D85" w14:textId="77777777" w:rsidTr="00822255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6467386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66EADC59" w14:textId="77777777" w:rsidR="00A068A7" w:rsidRPr="00D645C5" w:rsidRDefault="00A068A7" w:rsidP="00822255">
            <w:pPr>
              <w:tabs>
                <w:tab w:val="left" w:pos="28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Ծառայությունների մատուցման ընթացքում կարողանում է պահպանել՝ սահմանված ընթացակարգերը, այդ թվում՝ ապահովելով անվտանգությունն ու խտրականությունը բացառող գործելակերպ։ </w:t>
            </w:r>
          </w:p>
        </w:tc>
      </w:tr>
      <w:tr w:rsidR="00A068A7" w:rsidRPr="007716BE" w14:paraId="5735CC1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2DBD5354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53329974" w14:textId="77777777" w:rsidR="00A068A7" w:rsidRPr="00D645C5" w:rsidRDefault="00A068A7" w:rsidP="00822255">
            <w:pPr>
              <w:pStyle w:val="Pa6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706239A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45E4274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Ֆինանսների և ռեսուրսների կառավարում</w:t>
            </w:r>
          </w:p>
        </w:tc>
        <w:tc>
          <w:tcPr>
            <w:tcW w:w="6516" w:type="dxa"/>
          </w:tcPr>
          <w:p w14:paraId="5CC30E0E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 xml:space="preserve">Կարող է իրականացնել գործառնական կարիքներին առնչվող ռեսուրսների բաշխումը և հատկացումը։ </w:t>
            </w:r>
          </w:p>
          <w:p w14:paraId="41FF0B53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A2A225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349C47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400296C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>Կարող է իրականացնել ռեսորսների կառավարման ծրագրով սահմանված աշխատանքները, սահմանել ժամանակացույցեր, ըստ անհրաժեշտության, ներգրավել շահագրգիռ կողմերին՝ աշխատանքը ժամկետում ավարտելու համար։</w:t>
            </w:r>
          </w:p>
          <w:p w14:paraId="3E5FBEDE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59867F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3D7344D5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0A247D4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>Կարող է տրամադրել հիմնավոր և ճշգրիտ խորհրդատվություն՝ ֆինանսական ռեսուրսների օգտագործման վերաբերյալ։</w:t>
            </w:r>
          </w:p>
          <w:p w14:paraId="34E6640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C58E70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42D844A5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7DCE3B5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 xml:space="preserve">Կարող է վերլուծել նախորդ ժամանակահատվածների եկամուտներն ու ծախսերը՝ միտումների բացահայտման և տարեկան պահանջների կանխատեսման նպատակով։ </w:t>
            </w:r>
          </w:p>
          <w:p w14:paraId="6BC76AC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E0A415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9A4E0EC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25559999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>Կարող է կատարել ֆինանսական ցուցանիշների վերլուծություն՝ որպես բյուջետավորման գործընթացի բաղադրիչ։</w:t>
            </w:r>
          </w:p>
          <w:p w14:paraId="5FF2509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292BF3AA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A797EF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4207E9BF" w14:textId="5E9AA470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 xml:space="preserve">Գիտակցում է մարդկային ռեսուրսների կառավարման գործընթացներում իր դերակատարումը, և կազմակերպության այլ աշխատողների հետ հաղորդակցվելիս ցուցաբերում է անհրաժեշտ սոցիալական հմտություններ։ </w:t>
            </w:r>
          </w:p>
          <w:p w14:paraId="449F2A7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D662274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162F869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384B33C9" w14:textId="77777777" w:rsidR="00A068A7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Կարող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գնահատել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ներկա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իրավիճակը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ռեսուրսները՝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միաժամանակ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առնելով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հնարավոր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խոչընդոտները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դրանք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հաղթահարելու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միջոցները</w:t>
            </w:r>
            <w:r w:rsidRPr="00D645C5">
              <w:rPr>
                <w:rFonts w:ascii="GHEA Grapalat" w:hAnsi="GHEA Grapalat"/>
                <w:sz w:val="20"/>
                <w:szCs w:val="20"/>
              </w:rPr>
              <w:t>:</w:t>
            </w:r>
          </w:p>
          <w:p w14:paraId="380E733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2EE080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72447515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474CA8A1" w14:textId="77777777" w:rsidR="00A068A7" w:rsidRPr="00D645C5" w:rsidRDefault="00A068A7" w:rsidP="00822255">
            <w:pPr>
              <w:pStyle w:val="Pa6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73D3F15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60B6985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Ճգնաժամային կառավարում</w:t>
            </w:r>
          </w:p>
        </w:tc>
        <w:tc>
          <w:tcPr>
            <w:tcW w:w="6516" w:type="dxa"/>
          </w:tcPr>
          <w:p w14:paraId="57FFD484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Հաղորդակցվում է ճգնաժամային կառավարման սահմանված կանոններին խիստ համապատասխան:</w:t>
            </w:r>
          </w:p>
          <w:p w14:paraId="0C88B6A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B0627AC" w14:textId="77777777" w:rsidTr="00822255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24DDA9A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66C28E56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Ճ</w:t>
            </w:r>
            <w:r w:rsidRPr="00D645C5">
              <w:rPr>
                <w:rFonts w:ascii="GHEA Grapalat" w:hAnsi="GHEA Grapalat"/>
                <w:sz w:val="20"/>
                <w:szCs w:val="20"/>
              </w:rPr>
              <w:t>գնաժամային իրավիճակներում աշխատելիս և գործելիս ցուցաբերում է վարքագծային ճկունություն (իրավիճակին համապատասխան վարքագիծ):</w:t>
            </w:r>
          </w:p>
          <w:p w14:paraId="50DB6031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4EE3CF6B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062CAC3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7AD8167E" w14:textId="77777777" w:rsidR="00A068A7" w:rsidRPr="00D645C5" w:rsidRDefault="00A068A7" w:rsidP="00822255">
            <w:pPr>
              <w:pStyle w:val="Pa6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ahoma"/>
                <w:color w:val="auto"/>
              </w:rPr>
            </w:pPr>
          </w:p>
        </w:tc>
      </w:tr>
      <w:tr w:rsidR="00A068A7" w:rsidRPr="007716BE" w14:paraId="717A73A7" w14:textId="77777777" w:rsidTr="00822255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1499083A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lastRenderedPageBreak/>
              <w:t>Փոփոխությունների կառավարում</w:t>
            </w:r>
          </w:p>
        </w:tc>
        <w:tc>
          <w:tcPr>
            <w:tcW w:w="6516" w:type="dxa"/>
          </w:tcPr>
          <w:p w14:paraId="4DDD501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Կարող է գնահատել փոփոխության կարևորությունը որպես շարունակական բարելավման գործոն՝ արձագանքելով նոր նախաձեռնություններին և աջակցելով դրանց արդյունավետ իրագործմանը։</w:t>
            </w:r>
          </w:p>
          <w:p w14:paraId="3E558274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70730A25" w14:textId="77777777" w:rsidTr="00822255">
        <w:trPr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  <w:tcBorders>
              <w:bottom w:val="single" w:sz="4" w:space="0" w:color="8EAADB" w:themeColor="accent5" w:themeTint="99"/>
            </w:tcBorders>
          </w:tcPr>
          <w:p w14:paraId="01B3D3DE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6AD3AB69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Կարող է գիտակցել փոփոխության անհրաժեշտությունը և ընդունել դրա իրագործման կարևորությունը՝ աջակցելով դրա ընթացքին և նպատակների իրականացմանը։ </w:t>
            </w:r>
          </w:p>
          <w:p w14:paraId="5563CB1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4D3520B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085910A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5BE076A9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Sylfaen"/>
                <w:color w:val="auto"/>
              </w:rPr>
            </w:pPr>
          </w:p>
        </w:tc>
      </w:tr>
      <w:tr w:rsidR="00A068A7" w:rsidRPr="007716BE" w14:paraId="13F9119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0A35C95B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Կոնֆլիկնտերի կառավարում</w:t>
            </w:r>
          </w:p>
        </w:tc>
        <w:tc>
          <w:tcPr>
            <w:tcW w:w="6516" w:type="dxa"/>
          </w:tcPr>
          <w:p w14:paraId="4C7A619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Ցուցաբերում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իրատեսական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վերաբերմունք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կոնֆլիկտների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նկատմամբ՝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ընդունելով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գոյության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անխուսափելիությունը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ձգտում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բաց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արդյունավետ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հաղորդակցությամբ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նպաստել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լուծման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ճանապարհների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որոնմանը:</w:t>
            </w:r>
          </w:p>
          <w:p w14:paraId="0DFF3DF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39E3153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55246DB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71914D6E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Խնդիրների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լուծման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գործընթացում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կոնֆլիկտային իրավիճակներում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ցուցաբերում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նախաձեռնողականություն՝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ժամանակին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տեղեկացնելով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 xml:space="preserve">ղեկավարությանը՝ պատշաճ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>հանգուցալուծմանը հասնելու (չհասնելու) առնչությամբ:</w:t>
            </w:r>
          </w:p>
          <w:p w14:paraId="6E547A4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0CF7CB2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57B18D5C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5188ECF8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Sylfaen"/>
                <w:color w:val="auto"/>
              </w:rPr>
            </w:pPr>
          </w:p>
        </w:tc>
      </w:tr>
      <w:tr w:rsidR="00A068A7" w:rsidRPr="007716BE" w14:paraId="246F5B2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 w:val="restart"/>
          </w:tcPr>
          <w:p w14:paraId="193A321A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Մշտադիտարկում և վերահսկողություն</w:t>
            </w:r>
          </w:p>
        </w:tc>
        <w:tc>
          <w:tcPr>
            <w:tcW w:w="6516" w:type="dxa"/>
          </w:tcPr>
          <w:p w14:paraId="68A0BE20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Կարողանում է ըմբռնել ներքին վերահսկողության շրջանակը և նվազեցման ենթակա ռիսկերի տեսակները։</w:t>
            </w:r>
          </w:p>
          <w:p w14:paraId="79AAB1AE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Sylfaen"/>
                <w:color w:val="auto"/>
              </w:rPr>
            </w:pPr>
          </w:p>
        </w:tc>
      </w:tr>
      <w:tr w:rsidR="00A068A7" w:rsidRPr="007716BE" w14:paraId="149E179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5F095D4E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054D6DA1" w14:textId="77777777" w:rsidR="00A068A7" w:rsidRPr="00D645C5" w:rsidRDefault="00A068A7" w:rsidP="0082225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color w:val="auto"/>
                <w:sz w:val="20"/>
                <w:szCs w:val="20"/>
                <w:lang w:val="sq-AL"/>
              </w:rPr>
            </w:pPr>
            <w:r w:rsidRPr="00D645C5">
              <w:rPr>
                <w:rFonts w:ascii="GHEA Grapalat" w:hAnsi="GHEA Grapalat" w:cstheme="minorHAnsi"/>
                <w:color w:val="auto"/>
                <w:sz w:val="20"/>
                <w:szCs w:val="20"/>
              </w:rPr>
              <w:t>Ի վիճակի է որոշարկել, մեկնաբանել և կիրառել կառավարման կոնկրետ խնդիրների վերահսկողության ուղենիշները և պահանջները։</w:t>
            </w:r>
          </w:p>
          <w:p w14:paraId="0673695F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Sylfaen"/>
                <w:color w:val="auto"/>
              </w:rPr>
            </w:pPr>
          </w:p>
        </w:tc>
      </w:tr>
      <w:tr w:rsidR="00A068A7" w:rsidRPr="007716BE" w14:paraId="4DF2AE2A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0FFC9B0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68D54AB0" w14:textId="77777777" w:rsidR="00A068A7" w:rsidRPr="00D645C5" w:rsidRDefault="00A068A7" w:rsidP="0082225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color w:val="auto"/>
                <w:sz w:val="20"/>
                <w:szCs w:val="20"/>
                <w:lang w:val="sq-AL"/>
              </w:rPr>
            </w:pPr>
            <w:r w:rsidRPr="00D645C5">
              <w:rPr>
                <w:rFonts w:ascii="GHEA Grapalat" w:hAnsi="GHEA Grapalat" w:cstheme="minorHAnsi"/>
                <w:color w:val="auto"/>
                <w:sz w:val="20"/>
                <w:szCs w:val="20"/>
              </w:rPr>
              <w:t xml:space="preserve">Կարողանում է ակտիվորեն խթանել ռիսկերի կառավարման և ռիսկահեն դիրքորոշման կիրառումը մշտադիտարկման և վերահսկողության ընթացակարգերում։ </w:t>
            </w:r>
          </w:p>
          <w:p w14:paraId="599F43A3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Sylfaen"/>
                <w:color w:val="auto"/>
              </w:rPr>
            </w:pPr>
          </w:p>
        </w:tc>
      </w:tr>
      <w:tr w:rsidR="00A068A7" w:rsidRPr="007716BE" w14:paraId="0AD3DA8A" w14:textId="77777777" w:rsidTr="00822255">
        <w:trPr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Merge/>
          </w:tcPr>
          <w:p w14:paraId="721054F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7797EA5B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Ի վիճակի է գործարկել ֆինանսական վերահսկողություն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>,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 կոնկրետ օգտատիրոջ հասանելիության և (կամ) տվյալների ամբողջականության վերահսկում,</w:t>
            </w: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 xml:space="preserve"> </w:t>
            </w:r>
            <w:r w:rsidRPr="00D645C5">
              <w:rPr>
                <w:rFonts w:ascii="GHEA Grapalat" w:hAnsi="GHEA Grapalat" w:cstheme="minorHAnsi"/>
                <w:sz w:val="20"/>
                <w:szCs w:val="20"/>
              </w:rPr>
              <w:t xml:space="preserve">իրականացնել պարտականությունների տարանջատմանն առնչվող հակասությունների պարբերական վերլուծություններ։ </w:t>
            </w:r>
          </w:p>
          <w:p w14:paraId="1A069D79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Sylfaen"/>
                <w:color w:val="auto"/>
              </w:rPr>
            </w:pPr>
          </w:p>
        </w:tc>
      </w:tr>
      <w:tr w:rsidR="00A068A7" w:rsidRPr="007716BE" w14:paraId="7014014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</w:tcPr>
          <w:p w14:paraId="7C73A0B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516" w:type="dxa"/>
          </w:tcPr>
          <w:p w14:paraId="7AE9A2B5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Sylfaen"/>
                <w:color w:val="auto"/>
              </w:rPr>
            </w:pPr>
          </w:p>
        </w:tc>
      </w:tr>
    </w:tbl>
    <w:p w14:paraId="4A82B114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p w14:paraId="12D01879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  <w:r w:rsidRPr="00A068A7">
        <w:rPr>
          <w:rFonts w:ascii="GHEA Grapalat" w:hAnsi="GHEA Grapalat" w:cs="Tahoma"/>
          <w:sz w:val="20"/>
          <w:szCs w:val="20"/>
          <w:lang w:val="hy-AM"/>
        </w:rPr>
        <w:br w:type="page"/>
      </w:r>
    </w:p>
    <w:p w14:paraId="54478304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Style w:val="GridTable4-Accent5"/>
        <w:tblW w:w="9445" w:type="dxa"/>
        <w:tblInd w:w="445" w:type="dxa"/>
        <w:tblLook w:val="06A0" w:firstRow="1" w:lastRow="0" w:firstColumn="1" w:lastColumn="0" w:noHBand="1" w:noVBand="1"/>
      </w:tblPr>
      <w:tblGrid>
        <w:gridCol w:w="2546"/>
        <w:gridCol w:w="6899"/>
      </w:tblGrid>
      <w:tr w:rsidR="00F05226" w:rsidRPr="007716BE" w14:paraId="5E1F2A95" w14:textId="77777777" w:rsidTr="00F05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  <w:shd w:val="clear" w:color="auto" w:fill="auto"/>
            <w:vAlign w:val="center"/>
          </w:tcPr>
          <w:p w14:paraId="567A1EF9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Քաղաքացիական ծառայության մասնագիտական պաշտոնների 6-րդ, 7-րդ և 8-րդ ենթախմբեր</w:t>
            </w:r>
            <w:r w:rsidRPr="00F05226">
              <w:rPr>
                <w:rFonts w:ascii="Cambria Math" w:hAnsi="Cambria Math" w:cs="Cambria Math"/>
                <w:color w:val="auto"/>
                <w:sz w:val="20"/>
                <w:szCs w:val="20"/>
              </w:rPr>
              <w:t>․</w:t>
            </w:r>
          </w:p>
          <w:p w14:paraId="26030D3A" w14:textId="77777777" w:rsidR="00A068A7" w:rsidRPr="00F05226" w:rsidRDefault="00A068A7" w:rsidP="00822255">
            <w:pPr>
              <w:rPr>
                <w:rFonts w:ascii="GHEA Grapalat" w:hAnsi="GHEA Grapalat" w:cs="Tahoma"/>
                <w:color w:val="auto"/>
                <w:sz w:val="20"/>
                <w:szCs w:val="20"/>
              </w:rPr>
            </w:pPr>
            <w:r w:rsidRPr="00F05226">
              <w:rPr>
                <w:rFonts w:ascii="GHEA Grapalat" w:hAnsi="GHEA Grapalat" w:cs="Tahoma"/>
                <w:color w:val="auto"/>
                <w:sz w:val="20"/>
                <w:szCs w:val="20"/>
              </w:rPr>
              <w:t>Պետական ծառայության կրտսեր պաշտոնների խմբի 1-ին, 2-րդ, 3-րդ ենթախմբեր</w:t>
            </w:r>
          </w:p>
        </w:tc>
      </w:tr>
      <w:tr w:rsidR="00A068A7" w:rsidRPr="007716BE" w14:paraId="1574042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6CB17F07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Փաստաթղթերի կազմում</w:t>
            </w:r>
          </w:p>
        </w:tc>
        <w:tc>
          <w:tcPr>
            <w:tcW w:w="6899" w:type="dxa"/>
          </w:tcPr>
          <w:p w14:paraId="706314C5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Ի վիճակի է գնահատել փաստաթղթի տեխնիկական ամբողջականությունը, համապատասխանեցնել փաստաթղթերի ձևաչափային ձևավորմանը (օրինակ՝ բովանդակությունը, ոճն ու մատուցման միջոցները)։</w:t>
            </w:r>
          </w:p>
          <w:p w14:paraId="2420B2B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7861C49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1ECFE319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2847FFE3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MS Mincho" w:hAnsi="GHEA Grapalat" w:cs="Times New Roman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Կարողանում է հակիրճ ներկայացնել նյութը,</w:t>
            </w:r>
            <w:r w:rsidRPr="00D645C5">
              <w:rPr>
                <w:rFonts w:ascii="GHEA Grapalat" w:eastAsia="MS Mincho" w:hAnsi="GHEA Grapalat" w:cs="Times New Roman"/>
                <w:sz w:val="20"/>
                <w:szCs w:val="20"/>
              </w:rPr>
              <w:t xml:space="preserve"> կազմել գրություններ, տեղեկանքներ և ապահովել ներքին շրջանառություն։</w:t>
            </w:r>
          </w:p>
          <w:p w14:paraId="6D307E14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3AF95E46" w14:textId="77777777" w:rsidTr="00822255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59BEDFE4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AA0195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eastAsia="MS Mincho" w:hAnsi="GHEA Grapalat" w:cs="Times New Roman"/>
                <w:sz w:val="20"/>
                <w:szCs w:val="20"/>
              </w:rPr>
              <w:t>Տիրապետում է փաստաթղթերի գրանցման և արխիվացման գործընթացների կանոններին։</w:t>
            </w:r>
          </w:p>
        </w:tc>
      </w:tr>
      <w:tr w:rsidR="00A068A7" w:rsidRPr="007716BE" w14:paraId="1F36E963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0BA26F5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7195E9CA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1FACD2B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18A45050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Բանակցությունների վարում</w:t>
            </w:r>
          </w:p>
        </w:tc>
        <w:tc>
          <w:tcPr>
            <w:tcW w:w="6899" w:type="dxa"/>
          </w:tcPr>
          <w:p w14:paraId="72A9BC44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Բանակցային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կետերի վերհանման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քննարկման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գործընթացում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ներգրավվելու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հարցում ցուցաբերում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պատշաճ մասնակցություն:</w:t>
            </w:r>
          </w:p>
          <w:p w14:paraId="74A8672C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  <w:p w14:paraId="7B8B078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068A7" w:rsidRPr="007716BE" w14:paraId="48A7FB2B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441B5B2A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6885410F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Հարգալից վերաբերմունք է դրսևորում տարբեր կողմերի տեսակետների հանդեպ և հնարավորության չափով խթանում փոխըմբռնման հաստատմանը:</w:t>
            </w:r>
          </w:p>
          <w:p w14:paraId="5B1DBE61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  <w:p w14:paraId="1F1D7897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4F0BE606" w14:textId="77777777" w:rsidTr="00822255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6F5B70F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2208C2F7" w14:textId="2AB19C3B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Ցուցաբերում է լսելու ունակություն և</w:t>
            </w:r>
            <w:r w:rsidR="00A61B2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ելնելով իրավիճակի առանձնահատկություններից դրսևորում է համապատասխան վարքագիծ ։</w:t>
            </w:r>
          </w:p>
          <w:p w14:paraId="452C497C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sq-AL"/>
              </w:rPr>
            </w:pPr>
          </w:p>
        </w:tc>
      </w:tr>
      <w:tr w:rsidR="00A068A7" w:rsidRPr="007716BE" w14:paraId="7DE5618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1684551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6DC01B54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05ECFF5A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63DB1CD5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Ծառայությունների մատուցում</w:t>
            </w:r>
          </w:p>
        </w:tc>
        <w:tc>
          <w:tcPr>
            <w:tcW w:w="6899" w:type="dxa"/>
          </w:tcPr>
          <w:p w14:paraId="67EDF869" w14:textId="77777777" w:rsidR="00A068A7" w:rsidRPr="00D645C5" w:rsidRDefault="00A068A7" w:rsidP="00822255">
            <w:pPr>
              <w:pStyle w:val="Pa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  <w:lang w:val="sq-AL"/>
              </w:rPr>
            </w:pP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Ծառայությունների մատուցման ընթացքում տիրապետում է շահառուի պահանջների կանխատեսման ու վերջինիս մոտ հանրային ծառայության վերաբերյալ դրվատական տպավորության ստեղծման համար անհրաժեշտ հաղորդակցության ոճաբանությանը։ </w:t>
            </w:r>
          </w:p>
          <w:p w14:paraId="2F5FB69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3FF0056A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700CC528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34F488D7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GHEA Grapalat" w:hAnsi="GHEA Grapalat" w:cs="Times New Roman"/>
                <w:color w:val="auto"/>
              </w:rPr>
            </w:pP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>Կարողանում է ակտիվորեն տեղեկատվություն հայթայթել հանրությունից՝ նրա կարիքները և ակնկալիքները հասկանալու և</w:t>
            </w:r>
            <w:r w:rsidRPr="00D645C5">
              <w:rPr>
                <w:rStyle w:val="A9"/>
                <w:rFonts w:ascii="GHEA Grapalat" w:hAnsi="GHEA Grapalat" w:cs="Times New Roman"/>
                <w:color w:val="auto"/>
              </w:rPr>
              <w:t xml:space="preserve"> տեղեկատվությունն ըստ պատշաճի կառավարելու համար։</w:t>
            </w:r>
          </w:p>
          <w:p w14:paraId="24327CF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161B064E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760C818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58D13570" w14:textId="77777777" w:rsidR="00A068A7" w:rsidRPr="00D645C5" w:rsidRDefault="00A068A7" w:rsidP="00822255">
            <w:pPr>
              <w:pStyle w:val="Pa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  <w:lang w:val="sq-AL"/>
              </w:rPr>
            </w:pP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 xml:space="preserve">Ի վիճակի է քայլեր ձեռնարկել ծառայությունների մատուցմանը խոչընդոտող խնդիրների կանխման ուղղությամբ՝ ըստ անհրաժեշտության զեկուցագրելով այդ հարցերը։ </w:t>
            </w:r>
          </w:p>
          <w:p w14:paraId="6CFBE207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  <w:lang w:val="sq-AL"/>
              </w:rPr>
            </w:pPr>
          </w:p>
        </w:tc>
      </w:tr>
      <w:tr w:rsidR="00A068A7" w:rsidRPr="007716BE" w14:paraId="26E06151" w14:textId="77777777" w:rsidTr="00822255">
        <w:trPr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25CD9735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5B2EA0EC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  <w:lang w:val="sq-AL"/>
              </w:rPr>
            </w:pPr>
            <w:r w:rsidRPr="00D645C5">
              <w:rPr>
                <w:rStyle w:val="A9"/>
                <w:rFonts w:ascii="GHEA Grapalat" w:hAnsi="GHEA Grapalat" w:cstheme="minorHAnsi"/>
                <w:color w:val="auto"/>
              </w:rPr>
              <w:t>Կարող է ք</w:t>
            </w:r>
            <w:r w:rsidRPr="00D645C5">
              <w:rPr>
                <w:rStyle w:val="A9"/>
                <w:rFonts w:ascii="GHEA Grapalat" w:hAnsi="GHEA Grapalat"/>
                <w:color w:val="auto"/>
              </w:rPr>
              <w:t xml:space="preserve">աջալերել հանրությանը՝ ստանալու վերաբերելի տեղեկատվությունը կամ աջակցությունը, դրանով իսկ օգնելով մարդկանց հասկանալու և առավել արդյունավետորեն օգտվելու մատուցվող ծառայություններից։ </w:t>
            </w:r>
          </w:p>
        </w:tc>
      </w:tr>
      <w:tr w:rsidR="00A068A7" w:rsidRPr="007716BE" w14:paraId="1BE383D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09022344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320F9C14" w14:textId="77777777" w:rsidR="00A068A7" w:rsidRPr="00D645C5" w:rsidRDefault="00A068A7" w:rsidP="00822255">
            <w:pPr>
              <w:pStyle w:val="Pa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  <w:lang w:val="sq-AL"/>
              </w:rPr>
            </w:pPr>
          </w:p>
        </w:tc>
      </w:tr>
      <w:tr w:rsidR="00A068A7" w:rsidRPr="007716BE" w14:paraId="37D3A079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024550A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Ֆինանսների և ռեսուրսների կառավարում</w:t>
            </w:r>
          </w:p>
        </w:tc>
        <w:tc>
          <w:tcPr>
            <w:tcW w:w="6899" w:type="dxa"/>
          </w:tcPr>
          <w:p w14:paraId="3834F5E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 xml:space="preserve">Կարող է կազմակերպել ռեսուրսների օգտագործումը սահմանված պահանջներին համապատասխան և վեր հանել առկա խնդիրները։ </w:t>
            </w:r>
          </w:p>
          <w:p w14:paraId="62CB99AE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08A4646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4CC009E3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6899" w:type="dxa"/>
          </w:tcPr>
          <w:p w14:paraId="7E4831B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>Կարող է մասնակցել ներքին և արտաքին ռեսուրսների կառավարմանը՝ հանձնարարությունները սահմանված ժամկետներում կատարելու նպատակով։</w:t>
            </w:r>
          </w:p>
          <w:p w14:paraId="32A7202E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</w:tr>
      <w:tr w:rsidR="00A068A7" w:rsidRPr="007716BE" w14:paraId="79E5A74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63B6C2CB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755BDE0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Cs/>
                <w:sz w:val="20"/>
                <w:szCs w:val="20"/>
              </w:rPr>
            </w:pPr>
            <w:r w:rsidRPr="00D645C5">
              <w:rPr>
                <w:rFonts w:ascii="GHEA Grapalat" w:hAnsi="GHEA Grapalat"/>
                <w:bCs/>
                <w:sz w:val="20"/>
                <w:szCs w:val="20"/>
              </w:rPr>
              <w:t xml:space="preserve">Տիրապետում է համապատասխան հմտությունների՝ տվյալների հավաքագրման և մուտքագրման համար՝ բյուջետավորման կամ կանխատեսման գործընթացին աջակցելու նպատակով։ </w:t>
            </w:r>
          </w:p>
          <w:p w14:paraId="6060BAA8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42656B5" w14:textId="77777777" w:rsidTr="00822255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tcBorders>
              <w:bottom w:val="single" w:sz="4" w:space="0" w:color="8EAADB" w:themeColor="accent5" w:themeTint="99"/>
            </w:tcBorders>
          </w:tcPr>
          <w:p w14:paraId="7A4E5BDA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  <w:tcBorders>
              <w:bottom w:val="single" w:sz="4" w:space="0" w:color="8EAADB" w:themeColor="accent5" w:themeTint="99"/>
            </w:tcBorders>
          </w:tcPr>
          <w:p w14:paraId="2B26A21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  <w:lang w:val="sq-AL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  <w:lang w:val="sq-AL"/>
              </w:rPr>
              <w:t>Կարող է հասկանալ մարդկային ռեսուրսների զարգացման կարիքները՝ մարդկային ռեսուրսների պլանավորման գործընթացին օժանդակելու նպատակով:</w:t>
            </w:r>
          </w:p>
        </w:tc>
      </w:tr>
      <w:tr w:rsidR="00A068A7" w:rsidRPr="007716BE" w14:paraId="1F6D429F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4DD9104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1B5177CA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D645C5" w14:paraId="5BE0D6D7" w14:textId="77777777" w:rsidTr="00822255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3DA1971E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Ճգնաժամային կառավարում</w:t>
            </w:r>
          </w:p>
        </w:tc>
        <w:tc>
          <w:tcPr>
            <w:tcW w:w="6899" w:type="dxa"/>
          </w:tcPr>
          <w:p w14:paraId="7B2F2D11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-</w:t>
            </w:r>
          </w:p>
        </w:tc>
      </w:tr>
      <w:tr w:rsidR="00A068A7" w:rsidRPr="00D645C5" w14:paraId="5E2A210C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5B9EE51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79C6E41D" w14:textId="77777777" w:rsidR="00A068A7" w:rsidRPr="00D645C5" w:rsidRDefault="00A068A7" w:rsidP="00822255">
            <w:pPr>
              <w:pStyle w:val="P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A068A7" w:rsidRPr="007716BE" w14:paraId="202BF2A4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1142B49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Փոփոխությունների կառավարում</w:t>
            </w:r>
          </w:p>
        </w:tc>
        <w:tc>
          <w:tcPr>
            <w:tcW w:w="6899" w:type="dxa"/>
          </w:tcPr>
          <w:p w14:paraId="47168F32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D645C5">
              <w:rPr>
                <w:rFonts w:ascii="GHEA Grapalat" w:hAnsi="GHEA Grapalat"/>
                <w:sz w:val="20"/>
                <w:szCs w:val="20"/>
              </w:rPr>
              <w:t>Կարող է ըմռնել փոփոխության՝ որպես շարունակական բարելավման գործոնի կարևորությունը և այդ ընկալումը դնել իր գործողությունների հիմքում։</w:t>
            </w:r>
          </w:p>
          <w:p w14:paraId="47804D8D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0091B099" w14:textId="77777777" w:rsidTr="00822255">
        <w:trPr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51083DF1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443D2184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Գիտակցում և ընդունում է փոփոխության իրագործման կարևորությունը և արհրաժեշտությունը։</w:t>
            </w:r>
          </w:p>
          <w:p w14:paraId="783B8C0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</w:p>
          <w:p w14:paraId="1F7903C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3A47BFF1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70309ADF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13B24D2F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663BFD15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6D9B5F68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Կոնֆլիկտների կառավարում</w:t>
            </w:r>
          </w:p>
        </w:tc>
        <w:tc>
          <w:tcPr>
            <w:tcW w:w="6899" w:type="dxa"/>
          </w:tcPr>
          <w:p w14:paraId="7CA81755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="Sylfaen"/>
                <w:sz w:val="20"/>
                <w:szCs w:val="20"/>
              </w:rPr>
              <w:t>Ցուցաբերում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իրատեսական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վերաբերմունք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կոնֆլիկտների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նկատմամբ՝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գիտակցելով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անխուսափելիությունը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հնարավորության չափով աջակցում է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լուծման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ճանապարհների</w:t>
            </w:r>
            <w:r w:rsidRPr="00D645C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45C5">
              <w:rPr>
                <w:rFonts w:ascii="GHEA Grapalat" w:hAnsi="GHEA Grapalat" w:cs="Sylfaen"/>
                <w:sz w:val="20"/>
                <w:szCs w:val="20"/>
              </w:rPr>
              <w:t>որոնմանը:</w:t>
            </w:r>
          </w:p>
          <w:p w14:paraId="57941023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1D9224E8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2668FDD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24DE5069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Sylfaen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Կոնֆլիկտային իրավիճակներում պատրաստակամություն է դրսևորում հարցերը ներկայացնելու ղեկավարությանը՝ դրանց պատշաճ հանգուցալուծմանը չհասնելու պարագայում։</w:t>
            </w:r>
          </w:p>
          <w:p w14:paraId="7FBF8DEE" w14:textId="77777777" w:rsidR="00A068A7" w:rsidRPr="00D645C5" w:rsidRDefault="00A068A7" w:rsidP="008222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  <w:p w14:paraId="72B4CFBB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564E846D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0A9EA862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03AE71C0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</w:p>
        </w:tc>
      </w:tr>
      <w:tr w:rsidR="00A068A7" w:rsidRPr="007716BE" w14:paraId="639D0932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 w:val="restart"/>
          </w:tcPr>
          <w:p w14:paraId="1D3B33D9" w14:textId="77777777" w:rsidR="00A068A7" w:rsidRPr="00D645C5" w:rsidRDefault="00A068A7" w:rsidP="00822255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D645C5">
              <w:rPr>
                <w:rFonts w:ascii="GHEA Grapalat" w:hAnsi="GHEA Grapalat" w:cs="Tahoma"/>
                <w:sz w:val="20"/>
                <w:szCs w:val="20"/>
              </w:rPr>
              <w:t>Մշտադիտարկում և վերահսկողություն</w:t>
            </w:r>
          </w:p>
        </w:tc>
        <w:tc>
          <w:tcPr>
            <w:tcW w:w="6899" w:type="dxa"/>
          </w:tcPr>
          <w:p w14:paraId="0340D50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sz w:val="20"/>
                <w:szCs w:val="20"/>
              </w:rPr>
            </w:pPr>
            <w:r w:rsidRPr="00D645C5">
              <w:rPr>
                <w:rFonts w:ascii="GHEA Grapalat" w:hAnsi="GHEA Grapalat" w:cstheme="minorHAnsi"/>
                <w:sz w:val="20"/>
                <w:szCs w:val="20"/>
              </w:rPr>
              <w:t>Կարողանում է ըմբռնել ներքին վերահսկողության շրջանակը և նվազեցման ենթակա ռիսկերի տեսակները։</w:t>
            </w:r>
          </w:p>
          <w:p w14:paraId="6939A5DD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2A6C200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</w:tcPr>
          <w:p w14:paraId="1A76A1F3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542FB880" w14:textId="77777777" w:rsidR="00A068A7" w:rsidRPr="00D645C5" w:rsidRDefault="00A068A7" w:rsidP="0082225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color w:val="auto"/>
                <w:sz w:val="20"/>
                <w:szCs w:val="20"/>
                <w:lang w:val="sq-AL"/>
              </w:rPr>
            </w:pPr>
            <w:r w:rsidRPr="00D645C5">
              <w:rPr>
                <w:rFonts w:ascii="GHEA Grapalat" w:hAnsi="GHEA Grapalat" w:cstheme="minorHAnsi"/>
                <w:color w:val="auto"/>
                <w:sz w:val="20"/>
                <w:szCs w:val="20"/>
              </w:rPr>
              <w:t>Ի վիճակի է որոշարկել, մեկնաբանել և կիրառել կառավարման կոնկրետ խնդիրների վերահսկողության ուղենիշները և պահանջները։</w:t>
            </w:r>
          </w:p>
          <w:p w14:paraId="45C5DC71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23A8F26A" w14:textId="77777777" w:rsidTr="00822255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  <w:vMerge/>
            <w:tcBorders>
              <w:bottom w:val="single" w:sz="4" w:space="0" w:color="8EAADB" w:themeColor="accent5" w:themeTint="99"/>
            </w:tcBorders>
          </w:tcPr>
          <w:p w14:paraId="626D69DE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  <w:tcBorders>
              <w:bottom w:val="single" w:sz="4" w:space="0" w:color="8EAADB" w:themeColor="accent5" w:themeTint="99"/>
            </w:tcBorders>
          </w:tcPr>
          <w:p w14:paraId="1A834AC2" w14:textId="77777777" w:rsidR="00A068A7" w:rsidRPr="00D645C5" w:rsidRDefault="00A068A7" w:rsidP="0082225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theme="minorHAnsi"/>
                <w:color w:val="auto"/>
                <w:sz w:val="20"/>
                <w:szCs w:val="20"/>
                <w:lang w:val="sq-AL"/>
              </w:rPr>
            </w:pPr>
            <w:r w:rsidRPr="00D645C5">
              <w:rPr>
                <w:rFonts w:ascii="GHEA Grapalat" w:hAnsi="GHEA Grapalat" w:cstheme="minorHAnsi"/>
                <w:color w:val="auto"/>
                <w:sz w:val="20"/>
                <w:szCs w:val="20"/>
              </w:rPr>
              <w:t xml:space="preserve">Կարողանում է ակտիվորեն խթանել ռիսկերի կառավարման և ռիսկահեն դիրքորոշման կիրառումը մշտադիտարկման և վերահսկողության ընթացակարգերում։ </w:t>
            </w:r>
          </w:p>
          <w:p w14:paraId="39D7B78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68A7" w:rsidRPr="007716BE" w14:paraId="592695A7" w14:textId="77777777" w:rsidTr="00822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236898B6" w14:textId="77777777" w:rsidR="00A068A7" w:rsidRPr="00D645C5" w:rsidRDefault="00A068A7" w:rsidP="00822255">
            <w:pPr>
              <w:rPr>
                <w:rFonts w:ascii="GHEA Grapalat" w:hAnsi="GHEA Grapalat" w:cs="Tahoma"/>
                <w:b w:val="0"/>
                <w:sz w:val="20"/>
                <w:szCs w:val="20"/>
              </w:rPr>
            </w:pPr>
          </w:p>
        </w:tc>
        <w:tc>
          <w:tcPr>
            <w:tcW w:w="6899" w:type="dxa"/>
          </w:tcPr>
          <w:p w14:paraId="7EB74D8A" w14:textId="77777777" w:rsidR="00A068A7" w:rsidRPr="00D645C5" w:rsidRDefault="00A068A7" w:rsidP="00822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847FE83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p w14:paraId="3CFBAF12" w14:textId="77777777" w:rsidR="00A068A7" w:rsidRPr="00A068A7" w:rsidRDefault="00A068A7" w:rsidP="00A068A7">
      <w:pPr>
        <w:rPr>
          <w:rFonts w:ascii="GHEA Grapalat" w:hAnsi="GHEA Grapalat" w:cs="Tahoma"/>
          <w:sz w:val="20"/>
          <w:szCs w:val="20"/>
          <w:lang w:val="hy-AM"/>
        </w:rPr>
      </w:pPr>
    </w:p>
    <w:p w14:paraId="1E782A52" w14:textId="77777777" w:rsidR="00A068A7" w:rsidRPr="00A068A7" w:rsidRDefault="00A068A7" w:rsidP="00A068A7">
      <w:pPr>
        <w:rPr>
          <w:rFonts w:ascii="GHEA Grapalat" w:hAnsi="GHEA Grapalat"/>
          <w:sz w:val="20"/>
          <w:szCs w:val="20"/>
          <w:lang w:val="hy-AM"/>
        </w:rPr>
      </w:pPr>
    </w:p>
    <w:p w14:paraId="02FC4B08" w14:textId="77777777" w:rsidR="00A068A7" w:rsidRPr="00A068A7" w:rsidRDefault="00A068A7" w:rsidP="00A068A7">
      <w:pPr>
        <w:rPr>
          <w:rFonts w:ascii="GHEA Grapalat" w:hAnsi="GHEA Grapalat"/>
          <w:sz w:val="20"/>
          <w:szCs w:val="20"/>
          <w:lang w:val="hy-AM"/>
        </w:rPr>
      </w:pPr>
    </w:p>
    <w:p w14:paraId="0BCCA808" w14:textId="23D73113" w:rsidR="001761AA" w:rsidRDefault="001761AA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11825E1B" w14:textId="5160DEC4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0C4EDE72" w14:textId="48B87BB4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686E7C62" w14:textId="71A6AD31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224F18BA" w14:textId="4F746F03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40D39EF4" w14:textId="1185E0D1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580E7429" w14:textId="3D8B389D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2107B235" w14:textId="3F4C668F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7107447A" w14:textId="3EDAF5EE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71197DCE" w14:textId="79FC3993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5C39B26A" w14:textId="2C7E69A5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08A7B051" w14:textId="2423D0F2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0D138C43" w14:textId="41F8B098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7C9B9147" w14:textId="77215DBB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5615C266" w14:textId="1BCF9973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063E94D1" w14:textId="77777777" w:rsidR="00A068A7" w:rsidRDefault="00A068A7" w:rsidP="00033C6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 w:eastAsia="ru-RU"/>
        </w:rPr>
      </w:pPr>
    </w:p>
    <w:p w14:paraId="6245AB2A" w14:textId="77777777" w:rsidR="001761AA" w:rsidRPr="008C1860" w:rsidRDefault="001761AA" w:rsidP="001761AA">
      <w:pPr>
        <w:jc w:val="right"/>
        <w:rPr>
          <w:rFonts w:ascii="GHEA Grapalat" w:eastAsia="Times New Roman" w:hAnsi="GHEA Grapalat" w:cs="Times New Roman"/>
          <w:b/>
          <w:noProof/>
          <w:sz w:val="24"/>
          <w:szCs w:val="24"/>
          <w:u w:val="single"/>
          <w:lang w:val="hy-AM" w:eastAsia="ru-RU"/>
        </w:rPr>
      </w:pPr>
      <w:r w:rsidRPr="008C1860">
        <w:rPr>
          <w:rFonts w:ascii="GHEA Grapalat" w:eastAsia="MS Mincho" w:hAnsi="GHEA Grapalat" w:cs="MS Mincho"/>
          <w:b/>
          <w:noProof/>
          <w:sz w:val="24"/>
          <w:szCs w:val="24"/>
          <w:u w:val="single"/>
          <w:lang w:val="hy-AM" w:eastAsia="ru-RU"/>
        </w:rPr>
        <w:lastRenderedPageBreak/>
        <w:t xml:space="preserve">Ձև </w:t>
      </w:r>
      <w:r w:rsidRPr="008C1860">
        <w:rPr>
          <w:rFonts w:ascii="GHEA Grapalat" w:eastAsia="Times New Roman" w:hAnsi="GHEA Grapalat" w:cs="Times New Roman"/>
          <w:b/>
          <w:noProof/>
          <w:sz w:val="24"/>
          <w:szCs w:val="24"/>
          <w:u w:val="single"/>
          <w:lang w:val="hy-AM" w:eastAsia="ru-RU"/>
        </w:rPr>
        <w:t>N 3</w:t>
      </w:r>
    </w:p>
    <w:p w14:paraId="207D964A" w14:textId="77777777" w:rsidR="008C1860" w:rsidRDefault="008C1860" w:rsidP="008C1860">
      <w:pPr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2B13FC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ԱՄՓՈՓԱԳԻՐ</w:t>
      </w:r>
    </w:p>
    <w:p w14:paraId="0CFB6AD4" w14:textId="77777777" w:rsidR="008C1860" w:rsidRPr="002B13FC" w:rsidRDefault="008C1860" w:rsidP="008C1860">
      <w:pPr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 w:rsidRPr="002B13FC">
        <w:rPr>
          <w:rFonts w:ascii="GHEA Grapalat" w:eastAsia="MS Mincho" w:hAnsi="GHEA Grapalat" w:cs="MS Mincho"/>
          <w:noProof/>
          <w:sz w:val="24"/>
          <w:szCs w:val="24"/>
          <w:lang w:val="hy-AM" w:eastAsia="ru-RU"/>
        </w:rPr>
        <w:t xml:space="preserve"> </w:t>
      </w:r>
      <w:r>
        <w:rPr>
          <w:rFonts w:ascii="GHEA Grapalat" w:eastAsia="MS Mincho" w:hAnsi="GHEA Grapalat" w:cs="MS Mincho"/>
          <w:noProof/>
          <w:sz w:val="24"/>
          <w:szCs w:val="24"/>
          <w:lang w:val="hy-AM" w:eastAsia="ru-RU"/>
        </w:rPr>
        <w:t>ծ</w:t>
      </w:r>
      <w:r w:rsidRPr="002B13FC">
        <w:rPr>
          <w:rFonts w:ascii="GHEA Grapalat" w:eastAsia="MS Mincho" w:hAnsi="GHEA Grapalat" w:cs="MS Mincho"/>
          <w:noProof/>
          <w:sz w:val="24"/>
          <w:szCs w:val="24"/>
          <w:lang w:val="hy-AM" w:eastAsia="ru-RU"/>
        </w:rPr>
        <w:t>ա</w:t>
      </w:r>
      <w:r w:rsidRPr="002B13FC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 xml:space="preserve">ռայողի աշխատանքային գործունեության արդյունքների </w:t>
      </w:r>
    </w:p>
    <w:p w14:paraId="243E079B" w14:textId="77777777" w:rsidR="008C1860" w:rsidRDefault="008C1860" w:rsidP="008C1860">
      <w:pPr>
        <w:ind w:firstLine="720"/>
        <w:rPr>
          <w:rFonts w:ascii="GHEA Grapalat" w:hAnsi="GHEA Grapalat"/>
          <w:noProof/>
          <w:sz w:val="24"/>
          <w:szCs w:val="24"/>
          <w:lang w:val="hy-AM"/>
        </w:rPr>
      </w:pPr>
      <w:r w:rsidRPr="002B13FC">
        <w:rPr>
          <w:rFonts w:ascii="GHEA Grapalat" w:hAnsi="GHEA Grapalat"/>
          <w:noProof/>
          <w:sz w:val="24"/>
          <w:szCs w:val="24"/>
          <w:lang w:val="hy-AM"/>
        </w:rPr>
        <w:t>Աշխատանքային տարի՝ ____________թ.</w:t>
      </w:r>
    </w:p>
    <w:p w14:paraId="7AB68ECF" w14:textId="77777777" w:rsidR="008C1860" w:rsidRPr="002B13FC" w:rsidRDefault="008C1860" w:rsidP="008C1860">
      <w:pPr>
        <w:ind w:firstLine="720"/>
        <w:rPr>
          <w:rFonts w:ascii="GHEA Grapalat" w:hAnsi="GHEA Grapalat"/>
          <w:noProof/>
          <w:sz w:val="24"/>
          <w:szCs w:val="24"/>
          <w:lang w:val="hy-AM"/>
        </w:rPr>
      </w:pPr>
    </w:p>
    <w:tbl>
      <w:tblPr>
        <w:tblW w:w="17438" w:type="dxa"/>
        <w:tblInd w:w="-370" w:type="dxa"/>
        <w:tblLook w:val="04A0" w:firstRow="1" w:lastRow="0" w:firstColumn="1" w:lastColumn="0" w:noHBand="0" w:noVBand="1"/>
      </w:tblPr>
      <w:tblGrid>
        <w:gridCol w:w="722"/>
        <w:gridCol w:w="223"/>
        <w:gridCol w:w="15"/>
        <w:gridCol w:w="2282"/>
        <w:gridCol w:w="578"/>
        <w:gridCol w:w="465"/>
        <w:gridCol w:w="543"/>
        <w:gridCol w:w="89"/>
        <w:gridCol w:w="1415"/>
        <w:gridCol w:w="52"/>
        <w:gridCol w:w="351"/>
        <w:gridCol w:w="353"/>
        <w:gridCol w:w="792"/>
        <w:gridCol w:w="525"/>
        <w:gridCol w:w="218"/>
        <w:gridCol w:w="581"/>
        <w:gridCol w:w="379"/>
        <w:gridCol w:w="942"/>
        <w:gridCol w:w="12"/>
        <w:gridCol w:w="903"/>
        <w:gridCol w:w="862"/>
        <w:gridCol w:w="66"/>
        <w:gridCol w:w="664"/>
        <w:gridCol w:w="672"/>
        <w:gridCol w:w="296"/>
        <w:gridCol w:w="52"/>
        <w:gridCol w:w="1458"/>
        <w:gridCol w:w="1344"/>
        <w:gridCol w:w="584"/>
      </w:tblGrid>
      <w:tr w:rsidR="008C1860" w:rsidRPr="002B13FC" w14:paraId="161A638C" w14:textId="77777777" w:rsidTr="00A2784B">
        <w:trPr>
          <w:gridAfter w:val="11"/>
          <w:wAfter w:w="6913" w:type="dxa"/>
          <w:trHeight w:val="493"/>
        </w:trPr>
        <w:tc>
          <w:tcPr>
            <w:tcW w:w="105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91A2AB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Ծառայող</w:t>
            </w:r>
          </w:p>
        </w:tc>
      </w:tr>
      <w:tr w:rsidR="008C1860" w:rsidRPr="002B13FC" w14:paraId="400C3995" w14:textId="77777777" w:rsidTr="00A2784B">
        <w:trPr>
          <w:gridAfter w:val="11"/>
          <w:wAfter w:w="6913" w:type="dxa"/>
          <w:trHeight w:val="430"/>
        </w:trPr>
        <w:tc>
          <w:tcPr>
            <w:tcW w:w="3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9BB25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Անուն, ազգանուն, հայրանուն</w:t>
            </w:r>
          </w:p>
        </w:tc>
        <w:tc>
          <w:tcPr>
            <w:tcW w:w="670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2048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60473B65" w14:textId="77777777" w:rsidTr="00A2784B">
        <w:trPr>
          <w:gridAfter w:val="11"/>
          <w:wAfter w:w="6913" w:type="dxa"/>
          <w:trHeight w:val="430"/>
        </w:trPr>
        <w:tc>
          <w:tcPr>
            <w:tcW w:w="3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9D149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Պաշտոնի անվանում</w:t>
            </w:r>
          </w:p>
        </w:tc>
        <w:tc>
          <w:tcPr>
            <w:tcW w:w="670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EB44A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177B86AE" w14:textId="77777777" w:rsidTr="00A2784B">
        <w:trPr>
          <w:gridAfter w:val="11"/>
          <w:wAfter w:w="6913" w:type="dxa"/>
          <w:trHeight w:val="421"/>
        </w:trPr>
        <w:tc>
          <w:tcPr>
            <w:tcW w:w="3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E7A98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Պաշտոնի ծածկագիր</w:t>
            </w:r>
          </w:p>
        </w:tc>
        <w:tc>
          <w:tcPr>
            <w:tcW w:w="670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1D815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7657EA1A" w14:textId="77777777" w:rsidTr="00A2784B">
        <w:trPr>
          <w:gridAfter w:val="11"/>
          <w:wAfter w:w="6913" w:type="dxa"/>
          <w:trHeight w:val="709"/>
        </w:trPr>
        <w:tc>
          <w:tcPr>
            <w:tcW w:w="3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A8E02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Պաշտոնի նշանակման օրը, ամիսը,տարեթիվը</w:t>
            </w:r>
          </w:p>
        </w:tc>
        <w:tc>
          <w:tcPr>
            <w:tcW w:w="670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E9E5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5B0CBD41" w14:textId="77777777" w:rsidTr="00A2784B">
        <w:trPr>
          <w:gridAfter w:val="11"/>
          <w:wAfter w:w="6913" w:type="dxa"/>
          <w:trHeight w:val="430"/>
        </w:trPr>
        <w:tc>
          <w:tcPr>
            <w:tcW w:w="105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BCE793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Անմիջական ղեկավար</w:t>
            </w:r>
          </w:p>
        </w:tc>
      </w:tr>
      <w:tr w:rsidR="008C1860" w:rsidRPr="002B13FC" w14:paraId="48790042" w14:textId="77777777" w:rsidTr="00A2784B">
        <w:trPr>
          <w:gridAfter w:val="11"/>
          <w:wAfter w:w="6913" w:type="dxa"/>
          <w:trHeight w:val="430"/>
        </w:trPr>
        <w:tc>
          <w:tcPr>
            <w:tcW w:w="3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5521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Անուն, ազգանուն, հայրանուն</w:t>
            </w:r>
          </w:p>
        </w:tc>
        <w:tc>
          <w:tcPr>
            <w:tcW w:w="670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9F56C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52053B68" w14:textId="77777777" w:rsidTr="00A2784B">
        <w:trPr>
          <w:gridAfter w:val="11"/>
          <w:wAfter w:w="6913" w:type="dxa"/>
          <w:trHeight w:val="430"/>
        </w:trPr>
        <w:tc>
          <w:tcPr>
            <w:tcW w:w="3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BBD84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Պաշտոնի անվանում</w:t>
            </w:r>
          </w:p>
        </w:tc>
        <w:tc>
          <w:tcPr>
            <w:tcW w:w="670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24D1E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7C151FDD" w14:textId="77777777" w:rsidTr="00A2784B">
        <w:trPr>
          <w:gridAfter w:val="11"/>
          <w:wAfter w:w="6913" w:type="dxa"/>
          <w:trHeight w:val="610"/>
        </w:trPr>
        <w:tc>
          <w:tcPr>
            <w:tcW w:w="3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7DF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Պաշտոնի ծածկագիր (առկայության դեպքում)</w:t>
            </w:r>
          </w:p>
        </w:tc>
        <w:tc>
          <w:tcPr>
            <w:tcW w:w="670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5FFD9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78C14AAC" w14:textId="77777777" w:rsidTr="00A2784B">
        <w:trPr>
          <w:gridAfter w:val="10"/>
          <w:wAfter w:w="6901" w:type="dxa"/>
          <w:trHeight w:val="630"/>
        </w:trPr>
        <w:tc>
          <w:tcPr>
            <w:tcW w:w="105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46130" w14:textId="77777777" w:rsidR="008C1860" w:rsidRPr="002B13FC" w:rsidRDefault="008C1860" w:rsidP="00A2784B">
            <w:pPr>
              <w:spacing w:after="0" w:line="240" w:lineRule="auto"/>
              <w:ind w:firstLineChars="27" w:firstLine="65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D0736B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1.</w:t>
            </w:r>
            <w:r w:rsidRPr="00D0736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lang w:val="hy-AM"/>
              </w:rPr>
              <w:t xml:space="preserve">     </w:t>
            </w:r>
            <w:r w:rsidRPr="00D0736B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Տվյալ աշխատանքային տարվա աշխատանքային ծրագրով հաստատված միջոցառումները</w:t>
            </w:r>
          </w:p>
        </w:tc>
      </w:tr>
      <w:tr w:rsidR="008C1860" w:rsidRPr="002B13FC" w14:paraId="5408BFE4" w14:textId="77777777" w:rsidTr="00A2784B">
        <w:trPr>
          <w:gridAfter w:val="10"/>
          <w:wAfter w:w="6901" w:type="dxa"/>
          <w:trHeight w:val="90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9954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41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445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Աշխատանքային ծրագրով հաստատված միջոցառումները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E339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Առաջին կիսամյակ</w:t>
            </w:r>
          </w:p>
        </w:tc>
        <w:tc>
          <w:tcPr>
            <w:tcW w:w="26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A166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Երկրորդ կիսամյակ</w:t>
            </w:r>
          </w:p>
        </w:tc>
      </w:tr>
      <w:tr w:rsidR="008C1860" w:rsidRPr="002B13FC" w14:paraId="4F9993EE" w14:textId="77777777" w:rsidTr="00A2784B">
        <w:trPr>
          <w:gridAfter w:val="10"/>
          <w:wAfter w:w="6901" w:type="dxa"/>
          <w:trHeight w:val="106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65B7" w14:textId="77777777" w:rsidR="008C1860" w:rsidRPr="002B13FC" w:rsidRDefault="008C1860" w:rsidP="00A2784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1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2027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6FFA" w14:textId="77777777" w:rsidR="008C1860" w:rsidRPr="00D0736B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D0736B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Կշիռը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B4AC" w14:textId="77777777" w:rsidR="008C1860" w:rsidRPr="00D0736B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D0736B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Կշռված գնահա-տականը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DEB6" w14:textId="77777777" w:rsidR="008C1860" w:rsidRPr="00D0736B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D0736B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Կշիռը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6BF" w14:textId="77777777" w:rsidR="008C1860" w:rsidRPr="00D0736B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D0736B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Կշռված գնահա-տականը</w:t>
            </w:r>
          </w:p>
        </w:tc>
      </w:tr>
      <w:tr w:rsidR="008C1860" w:rsidRPr="002B13FC" w14:paraId="4782C29F" w14:textId="77777777" w:rsidTr="00A2784B">
        <w:trPr>
          <w:gridAfter w:val="10"/>
          <w:wAfter w:w="6901" w:type="dxa"/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E36F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1)</w:t>
            </w:r>
          </w:p>
        </w:tc>
        <w:tc>
          <w:tcPr>
            <w:tcW w:w="41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E839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B6D0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16D0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0DD0" w14:textId="77777777" w:rsidR="008C1860" w:rsidRPr="002B13FC" w:rsidRDefault="008C1860" w:rsidP="00A2784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E61D" w14:textId="77777777" w:rsidR="008C1860" w:rsidRPr="002B13FC" w:rsidRDefault="008C1860" w:rsidP="00A2784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</w:tr>
      <w:tr w:rsidR="008C1860" w:rsidRPr="002B13FC" w14:paraId="737EB057" w14:textId="77777777" w:rsidTr="00A2784B">
        <w:trPr>
          <w:gridAfter w:val="10"/>
          <w:wAfter w:w="6901" w:type="dxa"/>
          <w:trHeight w:val="3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30AA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2)</w:t>
            </w:r>
          </w:p>
        </w:tc>
        <w:tc>
          <w:tcPr>
            <w:tcW w:w="41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0F8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63A2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1A04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CEF7" w14:textId="77777777" w:rsidR="008C1860" w:rsidRPr="002B13FC" w:rsidRDefault="008C1860" w:rsidP="00A2784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A675" w14:textId="77777777" w:rsidR="008C1860" w:rsidRPr="002B13FC" w:rsidRDefault="008C1860" w:rsidP="00A2784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</w:tr>
      <w:tr w:rsidR="008C1860" w:rsidRPr="002B13FC" w14:paraId="408C5270" w14:textId="77777777" w:rsidTr="00A2784B">
        <w:trPr>
          <w:gridAfter w:val="10"/>
          <w:wAfter w:w="6901" w:type="dxa"/>
          <w:trHeight w:val="3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F1A4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41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FA1E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2D10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8253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76E2" w14:textId="77777777" w:rsidR="008C1860" w:rsidRPr="002B13FC" w:rsidRDefault="008C1860" w:rsidP="00A2784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6F94" w14:textId="77777777" w:rsidR="008C1860" w:rsidRPr="002B13FC" w:rsidRDefault="008C1860" w:rsidP="00A2784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</w:tr>
      <w:tr w:rsidR="008C1860" w:rsidRPr="002B13FC" w14:paraId="203CD081" w14:textId="77777777" w:rsidTr="00A2784B">
        <w:trPr>
          <w:gridAfter w:val="10"/>
          <w:wAfter w:w="6901" w:type="dxa"/>
          <w:trHeight w:val="3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6C13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n)</w:t>
            </w:r>
          </w:p>
        </w:tc>
        <w:tc>
          <w:tcPr>
            <w:tcW w:w="41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097D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F287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F106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2DB3" w14:textId="77777777" w:rsidR="008C1860" w:rsidRPr="002B13FC" w:rsidRDefault="008C1860" w:rsidP="00A2784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008C" w14:textId="77777777" w:rsidR="008C1860" w:rsidRPr="002B13FC" w:rsidRDefault="008C1860" w:rsidP="00A2784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</w:tr>
      <w:tr w:rsidR="008C1860" w:rsidRPr="002B13FC" w14:paraId="770D14F2" w14:textId="77777777" w:rsidTr="00A2784B">
        <w:trPr>
          <w:gridAfter w:val="10"/>
          <w:wAfter w:w="6901" w:type="dxa"/>
          <w:trHeight w:val="1133"/>
        </w:trPr>
        <w:tc>
          <w:tcPr>
            <w:tcW w:w="4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AFF1" w14:textId="77777777" w:rsidR="008C1860" w:rsidRPr="002B13FC" w:rsidRDefault="008C1860" w:rsidP="00A2784B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D0736B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Կատարված աշխատանքների որակի և ժամկետի գնահատականների կշռված թվաբանական միջինը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8A8B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AFBD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DD2C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B009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</w:tr>
      <w:tr w:rsidR="008C1860" w:rsidRPr="002B13FC" w14:paraId="3635A5B5" w14:textId="77777777" w:rsidTr="00A2784B">
        <w:trPr>
          <w:gridAfter w:val="2"/>
          <w:wAfter w:w="1928" w:type="dxa"/>
          <w:trHeight w:val="510"/>
        </w:trPr>
        <w:tc>
          <w:tcPr>
            <w:tcW w:w="105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E97349" w14:textId="77777777" w:rsidR="008C1860" w:rsidRPr="002B13FC" w:rsidRDefault="008C1860" w:rsidP="00A2784B">
            <w:pPr>
              <w:spacing w:after="0" w:line="240" w:lineRule="auto"/>
              <w:ind w:firstLineChars="62" w:firstLine="149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2.</w:t>
            </w: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   </w:t>
            </w:r>
            <w:r w:rsidRPr="002B13FC"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  <w:lang w:val="hy-AM"/>
              </w:rPr>
              <w:t xml:space="preserve"> </w:t>
            </w: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Կիրառված կոմպետենցիաները</w:t>
            </w:r>
          </w:p>
        </w:tc>
        <w:tc>
          <w:tcPr>
            <w:tcW w:w="2495" w:type="dxa"/>
            <w:gridSpan w:val="4"/>
          </w:tcPr>
          <w:p w14:paraId="55F89C99" w14:textId="77777777" w:rsidR="008C1860" w:rsidRPr="002B13FC" w:rsidRDefault="008C1860" w:rsidP="00A2784B"/>
        </w:tc>
        <w:tc>
          <w:tcPr>
            <w:tcW w:w="2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74B2" w14:textId="77777777" w:rsidR="008C1860" w:rsidRPr="002B13FC" w:rsidRDefault="008C1860" w:rsidP="00A2784B"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7A289165" w14:textId="77777777" w:rsidTr="00A2784B">
        <w:trPr>
          <w:gridAfter w:val="10"/>
          <w:wAfter w:w="6901" w:type="dxa"/>
          <w:trHeight w:val="485"/>
        </w:trPr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F0D0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lastRenderedPageBreak/>
              <w:t> </w:t>
            </w:r>
          </w:p>
        </w:tc>
        <w:tc>
          <w:tcPr>
            <w:tcW w:w="3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3028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Կիրառված կոմպետենցիաները</w:t>
            </w:r>
          </w:p>
        </w:tc>
        <w:tc>
          <w:tcPr>
            <w:tcW w:w="62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4B25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Կոմպետենցիայի տիրապետման մակարդակը</w:t>
            </w:r>
          </w:p>
        </w:tc>
      </w:tr>
      <w:tr w:rsidR="008C1860" w:rsidRPr="002B13FC" w14:paraId="5CBAA4E2" w14:textId="77777777" w:rsidTr="00A2784B">
        <w:trPr>
          <w:gridAfter w:val="10"/>
          <w:wAfter w:w="6901" w:type="dxa"/>
          <w:trHeight w:val="719"/>
        </w:trPr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D06C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751C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7DA8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Առաջին կիսամյակ</w:t>
            </w:r>
            <w:r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ի գնահատականը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43C6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Երկրորդ կիսամյակ</w:t>
            </w:r>
            <w:r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ի գնահատականը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BCC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Տարեկան միջին գնահատականը</w:t>
            </w:r>
          </w:p>
        </w:tc>
      </w:tr>
      <w:tr w:rsidR="008C1860" w:rsidRPr="002B13FC" w14:paraId="48EA41CB" w14:textId="77777777" w:rsidTr="00A2784B">
        <w:trPr>
          <w:gridAfter w:val="10"/>
          <w:wAfter w:w="6901" w:type="dxa"/>
          <w:trHeight w:val="345"/>
        </w:trPr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5FA5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1)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4336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5BA4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6112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B5BF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2153A783" w14:textId="77777777" w:rsidTr="00A2784B">
        <w:trPr>
          <w:gridAfter w:val="10"/>
          <w:wAfter w:w="6901" w:type="dxa"/>
          <w:trHeight w:val="345"/>
        </w:trPr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E7AE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2)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DD5F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5336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2651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DA4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4E3BEE9B" w14:textId="77777777" w:rsidTr="00A2784B">
        <w:trPr>
          <w:gridAfter w:val="10"/>
          <w:wAfter w:w="6901" w:type="dxa"/>
          <w:trHeight w:val="345"/>
        </w:trPr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1366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FC7B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DF04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584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40C8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29781D12" w14:textId="77777777" w:rsidTr="00A2784B">
        <w:trPr>
          <w:gridAfter w:val="10"/>
          <w:wAfter w:w="6901" w:type="dxa"/>
          <w:trHeight w:val="345"/>
        </w:trPr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81C1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n)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B3F7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BF1B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476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FC2D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68E6C988" w14:textId="77777777" w:rsidTr="00A2784B">
        <w:trPr>
          <w:gridAfter w:val="10"/>
          <w:wAfter w:w="6901" w:type="dxa"/>
          <w:trHeight w:val="647"/>
        </w:trPr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0366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 xml:space="preserve">Կոմպետենցիաների միջին գնահատականը 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AF3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AD46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4B9D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6395C5AD" w14:textId="77777777" w:rsidTr="00A2784B">
        <w:trPr>
          <w:gridAfter w:val="3"/>
          <w:wAfter w:w="3386" w:type="dxa"/>
          <w:trHeight w:val="503"/>
        </w:trPr>
        <w:tc>
          <w:tcPr>
            <w:tcW w:w="105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E5E37" w14:textId="77777777" w:rsidR="008C1860" w:rsidRPr="002B13FC" w:rsidRDefault="008C1860" w:rsidP="00A2784B">
            <w:pPr>
              <w:spacing w:after="0" w:line="240" w:lineRule="auto"/>
              <w:ind w:firstLine="157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3.</w:t>
            </w: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  </w:t>
            </w: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 xml:space="preserve"> Կատարողականի կիսամյակային և տարեկան (ընդհանուր) գնահատականները</w:t>
            </w:r>
          </w:p>
        </w:tc>
        <w:tc>
          <w:tcPr>
            <w:tcW w:w="1765" w:type="dxa"/>
            <w:gridSpan w:val="2"/>
          </w:tcPr>
          <w:p w14:paraId="20014ED5" w14:textId="77777777" w:rsidR="008C1860" w:rsidRPr="002B13FC" w:rsidRDefault="008C1860" w:rsidP="00A2784B"/>
        </w:tc>
        <w:tc>
          <w:tcPr>
            <w:tcW w:w="17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F5C0" w14:textId="77777777" w:rsidR="008C1860" w:rsidRPr="002B13FC" w:rsidRDefault="008C1860" w:rsidP="00A2784B"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7F123B1B" w14:textId="77777777" w:rsidTr="00A2784B">
        <w:trPr>
          <w:gridAfter w:val="10"/>
          <w:wAfter w:w="6901" w:type="dxa"/>
          <w:trHeight w:val="1070"/>
        </w:trPr>
        <w:tc>
          <w:tcPr>
            <w:tcW w:w="3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72AA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Առաջին կիսամյակի կատարողականի գնահատականը</w:t>
            </w:r>
          </w:p>
        </w:tc>
        <w:tc>
          <w:tcPr>
            <w:tcW w:w="38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E0C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Երկրորդ կիսամյակի կատարողականի գնահատականը</w:t>
            </w:r>
          </w:p>
        </w:tc>
        <w:tc>
          <w:tcPr>
            <w:tcW w:w="34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EB3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Կատարողականի ընդհանուր գնահատականը</w:t>
            </w:r>
          </w:p>
        </w:tc>
      </w:tr>
      <w:tr w:rsidR="008C1860" w:rsidRPr="002B13FC" w14:paraId="24869267" w14:textId="77777777" w:rsidTr="00A2784B">
        <w:trPr>
          <w:gridAfter w:val="10"/>
          <w:wAfter w:w="6901" w:type="dxa"/>
          <w:trHeight w:val="449"/>
        </w:trPr>
        <w:tc>
          <w:tcPr>
            <w:tcW w:w="3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217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38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E327" w14:textId="77777777" w:rsidR="008C1860" w:rsidRPr="002B13FC" w:rsidRDefault="008C1860" w:rsidP="00A2784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34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2051" w14:textId="77777777" w:rsidR="008C1860" w:rsidRPr="002B13FC" w:rsidRDefault="008C1860" w:rsidP="00A2784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</w:tr>
      <w:tr w:rsidR="008C1860" w:rsidRPr="002B13FC" w14:paraId="04E712B7" w14:textId="77777777" w:rsidTr="00A2784B">
        <w:trPr>
          <w:gridAfter w:val="1"/>
          <w:wAfter w:w="584" w:type="dxa"/>
          <w:trHeight w:val="360"/>
        </w:trPr>
        <w:tc>
          <w:tcPr>
            <w:tcW w:w="105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AB3E20" w14:textId="77777777" w:rsidR="008C1860" w:rsidRPr="002B13FC" w:rsidRDefault="008C1860" w:rsidP="00A2784B">
            <w:pPr>
              <w:spacing w:after="0" w:line="240" w:lineRule="auto"/>
              <w:ind w:firstLineChars="62" w:firstLine="149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4.</w:t>
            </w: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  </w:t>
            </w:r>
            <w:r w:rsidRPr="002B13FC"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  <w:lang w:val="hy-AM"/>
              </w:rPr>
              <w:t xml:space="preserve"> </w:t>
            </w: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 xml:space="preserve">Հարցազրույցի անցկացման օրը, ամիսը, տարեթիվը </w:t>
            </w:r>
          </w:p>
        </w:tc>
        <w:tc>
          <w:tcPr>
            <w:tcW w:w="3179" w:type="dxa"/>
            <w:gridSpan w:val="6"/>
          </w:tcPr>
          <w:p w14:paraId="197B411F" w14:textId="77777777" w:rsidR="008C1860" w:rsidRPr="002B13FC" w:rsidRDefault="008C1860" w:rsidP="00A2784B"/>
        </w:tc>
        <w:tc>
          <w:tcPr>
            <w:tcW w:w="3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0087" w14:textId="77777777" w:rsidR="008C1860" w:rsidRPr="002B13FC" w:rsidRDefault="008C1860" w:rsidP="00A2784B"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4A52CD7D" w14:textId="77777777" w:rsidTr="00A2784B">
        <w:trPr>
          <w:gridAfter w:val="11"/>
          <w:wAfter w:w="6913" w:type="dxa"/>
          <w:trHeight w:val="329"/>
        </w:trPr>
        <w:tc>
          <w:tcPr>
            <w:tcW w:w="1052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59786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</w:tr>
      <w:tr w:rsidR="008C1860" w:rsidRPr="002B13FC" w14:paraId="176AE382" w14:textId="77777777" w:rsidTr="00A2784B">
        <w:trPr>
          <w:gridAfter w:val="11"/>
          <w:wAfter w:w="6913" w:type="dxa"/>
          <w:trHeight w:val="329"/>
        </w:trPr>
        <w:tc>
          <w:tcPr>
            <w:tcW w:w="1052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21E22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</w:tr>
      <w:tr w:rsidR="008C1860" w:rsidRPr="002B13FC" w14:paraId="676BEDD6" w14:textId="77777777" w:rsidTr="00A2784B">
        <w:trPr>
          <w:gridAfter w:val="11"/>
          <w:wAfter w:w="6913" w:type="dxa"/>
          <w:trHeight w:val="529"/>
        </w:trPr>
        <w:tc>
          <w:tcPr>
            <w:tcW w:w="105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A6ADF1" w14:textId="77777777" w:rsidR="008C1860" w:rsidRPr="002B13FC" w:rsidRDefault="008C1860" w:rsidP="00A2784B">
            <w:pPr>
              <w:spacing w:after="0" w:line="240" w:lineRule="auto"/>
              <w:ind w:firstLineChars="62" w:firstLine="149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5.</w:t>
            </w: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  </w:t>
            </w:r>
            <w:r w:rsidRPr="002B13FC"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  <w:lang w:val="hy-AM"/>
              </w:rPr>
              <w:t xml:space="preserve"> </w:t>
            </w: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Ծառայողի վերապատրաստման կարիքները</w:t>
            </w:r>
          </w:p>
        </w:tc>
      </w:tr>
      <w:tr w:rsidR="008C1860" w:rsidRPr="002B13FC" w14:paraId="0C27988B" w14:textId="77777777" w:rsidTr="00A2784B">
        <w:trPr>
          <w:gridAfter w:val="11"/>
          <w:wAfter w:w="6913" w:type="dxa"/>
          <w:trHeight w:val="430"/>
        </w:trPr>
        <w:tc>
          <w:tcPr>
            <w:tcW w:w="9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00B2D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1)</w:t>
            </w:r>
          </w:p>
        </w:tc>
        <w:tc>
          <w:tcPr>
            <w:tcW w:w="2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98E6B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Մասնագիտական գիտելիքները, որոնք ունեն կատարելագործման կարիք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8D3E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1.</w:t>
            </w:r>
          </w:p>
        </w:tc>
        <w:tc>
          <w:tcPr>
            <w:tcW w:w="3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C4C5B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A07D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A9EB6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7A344A6E" w14:textId="77777777" w:rsidTr="00A2784B">
        <w:trPr>
          <w:gridAfter w:val="11"/>
          <w:wAfter w:w="6913" w:type="dxa"/>
          <w:trHeight w:val="430"/>
        </w:trPr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3B99A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4302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F3AD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1.</w:t>
            </w:r>
          </w:p>
        </w:tc>
        <w:tc>
          <w:tcPr>
            <w:tcW w:w="3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EE23B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B59F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537B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70310BAA" w14:textId="77777777" w:rsidTr="00A2784B">
        <w:trPr>
          <w:gridAfter w:val="11"/>
          <w:wAfter w:w="6913" w:type="dxa"/>
          <w:trHeight w:val="430"/>
        </w:trPr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8595E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94B49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9E4B9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2.</w:t>
            </w:r>
          </w:p>
        </w:tc>
        <w:tc>
          <w:tcPr>
            <w:tcW w:w="3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83F55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8D93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2E3F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54E0AE63" w14:textId="77777777" w:rsidTr="00A2784B">
        <w:trPr>
          <w:gridAfter w:val="11"/>
          <w:wAfter w:w="6913" w:type="dxa"/>
          <w:trHeight w:val="430"/>
        </w:trPr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95E7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8B4E6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09698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3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E4A85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D893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4CB1C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2A22B907" w14:textId="77777777" w:rsidTr="00A2784B">
        <w:trPr>
          <w:gridAfter w:val="11"/>
          <w:wAfter w:w="6913" w:type="dxa"/>
          <w:trHeight w:val="430"/>
        </w:trPr>
        <w:tc>
          <w:tcPr>
            <w:tcW w:w="9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F52A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2)</w:t>
            </w:r>
          </w:p>
        </w:tc>
        <w:tc>
          <w:tcPr>
            <w:tcW w:w="2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26FE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Կոմպետենցիաները, որոնք ունեն կատարելագործման կարիք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4DD34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n.</w:t>
            </w:r>
          </w:p>
        </w:tc>
        <w:tc>
          <w:tcPr>
            <w:tcW w:w="3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6E231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4486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9089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54A7C297" w14:textId="77777777" w:rsidTr="00A2784B">
        <w:trPr>
          <w:gridAfter w:val="11"/>
          <w:wAfter w:w="6913" w:type="dxa"/>
          <w:trHeight w:val="430"/>
        </w:trPr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1128B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11F89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397B9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1.</w:t>
            </w:r>
          </w:p>
        </w:tc>
        <w:tc>
          <w:tcPr>
            <w:tcW w:w="3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05C97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CD22A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76FC6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3CF9CF54" w14:textId="77777777" w:rsidTr="00A2784B">
        <w:trPr>
          <w:gridAfter w:val="11"/>
          <w:wAfter w:w="6913" w:type="dxa"/>
          <w:trHeight w:val="430"/>
        </w:trPr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0F585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7C0EA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0A36E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2.</w:t>
            </w:r>
          </w:p>
        </w:tc>
        <w:tc>
          <w:tcPr>
            <w:tcW w:w="3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A854F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8F314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215C4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52C32D82" w14:textId="77777777" w:rsidTr="00A2784B">
        <w:trPr>
          <w:gridAfter w:val="11"/>
          <w:wAfter w:w="6913" w:type="dxa"/>
          <w:trHeight w:val="439"/>
        </w:trPr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39C29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AB825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748D2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3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170FE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657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571F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2616F87F" w14:textId="77777777" w:rsidTr="00A2784B">
        <w:trPr>
          <w:gridAfter w:val="7"/>
          <w:wAfter w:w="5070" w:type="dxa"/>
          <w:trHeight w:val="781"/>
        </w:trPr>
        <w:tc>
          <w:tcPr>
            <w:tcW w:w="105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B5A7A0" w14:textId="77777777" w:rsidR="008C1860" w:rsidRPr="002B13FC" w:rsidRDefault="008C1860" w:rsidP="00A2784B">
            <w:pPr>
              <w:spacing w:after="0" w:line="240" w:lineRule="auto"/>
              <w:ind w:firstLineChars="25" w:firstLine="60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 xml:space="preserve">6. Անմիջական ղեկավարի առաջարկությունը՝ աշխատանքի արդյունավետության բարձրացմանն ուղղված </w:t>
            </w:r>
            <w:r w:rsidRPr="00660512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միջոց</w:t>
            </w: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 xml:space="preserve"> կիրառելու վերաբերյալ</w:t>
            </w: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 </w:t>
            </w: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915" w:type="dxa"/>
            <w:gridSpan w:val="2"/>
          </w:tcPr>
          <w:p w14:paraId="67EC5EF8" w14:textId="77777777" w:rsidR="008C1860" w:rsidRPr="002B13FC" w:rsidRDefault="008C1860" w:rsidP="00A2784B"/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4329F" w14:textId="77777777" w:rsidR="008C1860" w:rsidRPr="002B13FC" w:rsidRDefault="008C1860" w:rsidP="00A2784B"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n.</w:t>
            </w:r>
          </w:p>
        </w:tc>
      </w:tr>
      <w:tr w:rsidR="008C1860" w:rsidRPr="002B13FC" w14:paraId="7E633CD1" w14:textId="77777777" w:rsidTr="00A2784B">
        <w:trPr>
          <w:gridAfter w:val="11"/>
          <w:wAfter w:w="6913" w:type="dxa"/>
          <w:trHeight w:val="520"/>
        </w:trPr>
        <w:tc>
          <w:tcPr>
            <w:tcW w:w="10525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7E7FE" w14:textId="77777777" w:rsidR="008C1860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  <w:p w14:paraId="139BDC89" w14:textId="77777777" w:rsidR="008C1860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  <w:p w14:paraId="5D681E67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4F9F3FFA" w14:textId="77777777" w:rsidTr="00A2784B">
        <w:trPr>
          <w:gridAfter w:val="11"/>
          <w:wAfter w:w="6913" w:type="dxa"/>
          <w:trHeight w:val="511"/>
        </w:trPr>
        <w:tc>
          <w:tcPr>
            <w:tcW w:w="105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021113E" w14:textId="77777777" w:rsidR="008C1860" w:rsidRPr="002B13FC" w:rsidRDefault="008C1860" w:rsidP="00A2784B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lastRenderedPageBreak/>
              <w:t>7.</w:t>
            </w: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  </w:t>
            </w:r>
            <w:r w:rsidRPr="002B13FC"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  <w:lang w:val="hy-AM"/>
              </w:rPr>
              <w:t xml:space="preserve"> </w:t>
            </w: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Ծառայողի կարիերայի զարգացման ցանկությունները</w:t>
            </w:r>
          </w:p>
        </w:tc>
      </w:tr>
      <w:tr w:rsidR="008C1860" w:rsidRPr="007716BE" w14:paraId="4B7EF904" w14:textId="77777777" w:rsidTr="00A2784B">
        <w:trPr>
          <w:gridAfter w:val="11"/>
          <w:wAfter w:w="6913" w:type="dxa"/>
          <w:trHeight w:val="1987"/>
        </w:trPr>
        <w:tc>
          <w:tcPr>
            <w:tcW w:w="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64C76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1)</w:t>
            </w:r>
          </w:p>
        </w:tc>
        <w:tc>
          <w:tcPr>
            <w:tcW w:w="57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02143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Գիտաժողովների, համաժողովների, սեմինարների, աշխատաժողովների, վարպետաց դասերի, վեհաժողովների, գագաթնաժողովների, ֆորումների, ուսումնական և ճանաչողական այցերի, սիմպոզիումների մասնակցություն</w:t>
            </w:r>
          </w:p>
        </w:tc>
        <w:tc>
          <w:tcPr>
            <w:tcW w:w="37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8CB60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660826D0" w14:textId="77777777" w:rsidTr="00A2784B">
        <w:trPr>
          <w:gridAfter w:val="11"/>
          <w:wAfter w:w="6913" w:type="dxa"/>
          <w:trHeight w:val="502"/>
        </w:trPr>
        <w:tc>
          <w:tcPr>
            <w:tcW w:w="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F1CE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2)</w:t>
            </w:r>
          </w:p>
        </w:tc>
        <w:tc>
          <w:tcPr>
            <w:tcW w:w="57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0667F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Որակավորման ստացում (բարձրացում)</w:t>
            </w:r>
          </w:p>
        </w:tc>
        <w:tc>
          <w:tcPr>
            <w:tcW w:w="37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D6E1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7716BE" w14:paraId="4BD829CB" w14:textId="77777777" w:rsidTr="00A2784B">
        <w:trPr>
          <w:gridAfter w:val="11"/>
          <w:wAfter w:w="6913" w:type="dxa"/>
          <w:trHeight w:val="871"/>
        </w:trPr>
        <w:tc>
          <w:tcPr>
            <w:tcW w:w="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F8CA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3)</w:t>
            </w:r>
          </w:p>
        </w:tc>
        <w:tc>
          <w:tcPr>
            <w:tcW w:w="57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6478F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Վերապատրաստման անհատական ծրագրում չընդգրկված վերապատրաստումներին մասնակցություն</w:t>
            </w:r>
          </w:p>
        </w:tc>
        <w:tc>
          <w:tcPr>
            <w:tcW w:w="37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3FB2F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3A2248" w14:paraId="61F98CBB" w14:textId="77777777" w:rsidTr="00A2784B">
        <w:trPr>
          <w:gridAfter w:val="11"/>
          <w:wAfter w:w="6913" w:type="dxa"/>
          <w:trHeight w:val="871"/>
        </w:trPr>
        <w:tc>
          <w:tcPr>
            <w:tcW w:w="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83AEB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4)</w:t>
            </w:r>
          </w:p>
        </w:tc>
        <w:tc>
          <w:tcPr>
            <w:tcW w:w="57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8931F9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Այլ</w:t>
            </w:r>
            <w:r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</w:rPr>
              <w:t xml:space="preserve"> </w:t>
            </w:r>
            <w:r w:rsidRPr="00660512">
              <w:rPr>
                <w:rFonts w:ascii="GHEA Grapalat" w:eastAsia="Times New Roman" w:hAnsi="GHEA Grapalat" w:cs="Calibri"/>
                <w:noProof/>
                <w:sz w:val="24"/>
                <w:szCs w:val="24"/>
                <w:lang w:val="hy-AM"/>
              </w:rPr>
              <w:t>բարձր պաշտոնի նշանակում</w:t>
            </w:r>
          </w:p>
        </w:tc>
        <w:tc>
          <w:tcPr>
            <w:tcW w:w="37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4EE6D1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</w:tr>
      <w:tr w:rsidR="008C1860" w:rsidRPr="002B13FC" w14:paraId="01D936F3" w14:textId="77777777" w:rsidTr="00A2784B">
        <w:trPr>
          <w:gridAfter w:val="11"/>
          <w:wAfter w:w="6913" w:type="dxa"/>
          <w:trHeight w:val="520"/>
        </w:trPr>
        <w:tc>
          <w:tcPr>
            <w:tcW w:w="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8D39A" w14:textId="77777777" w:rsidR="008C1860" w:rsidRPr="00D0736B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</w:rPr>
              <w:t>)</w:t>
            </w:r>
          </w:p>
        </w:tc>
        <w:tc>
          <w:tcPr>
            <w:tcW w:w="57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A837A" w14:textId="77777777" w:rsidR="008C1860" w:rsidRPr="00D0736B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Այլ</w:t>
            </w:r>
          </w:p>
        </w:tc>
        <w:tc>
          <w:tcPr>
            <w:tcW w:w="37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2B290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6354987A" w14:textId="77777777" w:rsidTr="00A2784B">
        <w:trPr>
          <w:trHeight w:val="583"/>
        </w:trPr>
        <w:tc>
          <w:tcPr>
            <w:tcW w:w="105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1DCCB1" w14:textId="77777777" w:rsidR="008C1860" w:rsidRPr="002B13FC" w:rsidRDefault="008C1860" w:rsidP="00A2784B">
            <w:pPr>
              <w:spacing w:after="0" w:line="240" w:lineRule="auto"/>
              <w:ind w:firstLineChars="100" w:firstLine="240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8.</w:t>
            </w: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 </w:t>
            </w:r>
            <w:r w:rsidRPr="002B13FC"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  <w:lang w:val="hy-AM"/>
              </w:rPr>
              <w:t xml:space="preserve"> </w:t>
            </w: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Ծառայողի մեկնաբանությունները հարցազրույցի արդյունքների վերաբերյալ</w:t>
            </w:r>
          </w:p>
        </w:tc>
        <w:tc>
          <w:tcPr>
            <w:tcW w:w="3475" w:type="dxa"/>
            <w:gridSpan w:val="7"/>
          </w:tcPr>
          <w:p w14:paraId="63424F8F" w14:textId="77777777" w:rsidR="008C1860" w:rsidRPr="002B13FC" w:rsidRDefault="008C1860" w:rsidP="00A2784B"/>
        </w:tc>
        <w:tc>
          <w:tcPr>
            <w:tcW w:w="3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F306B2" w14:textId="77777777" w:rsidR="008C1860" w:rsidRPr="002B13FC" w:rsidRDefault="008C1860" w:rsidP="00A2784B"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72F9E70D" w14:textId="77777777" w:rsidTr="00A2784B">
        <w:trPr>
          <w:gridAfter w:val="11"/>
          <w:wAfter w:w="6913" w:type="dxa"/>
          <w:trHeight w:val="529"/>
        </w:trPr>
        <w:tc>
          <w:tcPr>
            <w:tcW w:w="105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A7AE8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4531EB85" w14:textId="77777777" w:rsidTr="00A2784B">
        <w:trPr>
          <w:gridAfter w:val="11"/>
          <w:wAfter w:w="6913" w:type="dxa"/>
          <w:trHeight w:val="529"/>
        </w:trPr>
        <w:tc>
          <w:tcPr>
            <w:tcW w:w="105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21D694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27251B9E" w14:textId="77777777" w:rsidR="008C1860" w:rsidRPr="002B13FC" w:rsidRDefault="008C1860" w:rsidP="008C1860">
      <w:pPr>
        <w:rPr>
          <w:rFonts w:ascii="GHEA Grapalat" w:hAnsi="GHEA Grapalat"/>
          <w:noProof/>
          <w:sz w:val="24"/>
          <w:szCs w:val="24"/>
          <w:lang w:val="hy-AM"/>
        </w:rPr>
      </w:pPr>
    </w:p>
    <w:tbl>
      <w:tblPr>
        <w:tblW w:w="10550" w:type="dxa"/>
        <w:tblInd w:w="-370" w:type="dxa"/>
        <w:tblLook w:val="04A0" w:firstRow="1" w:lastRow="0" w:firstColumn="1" w:lastColumn="0" w:noHBand="0" w:noVBand="1"/>
      </w:tblPr>
      <w:tblGrid>
        <w:gridCol w:w="1319"/>
        <w:gridCol w:w="2814"/>
        <w:gridCol w:w="948"/>
        <w:gridCol w:w="3417"/>
        <w:gridCol w:w="1027"/>
        <w:gridCol w:w="1025"/>
      </w:tblGrid>
      <w:tr w:rsidR="008C1860" w:rsidRPr="002B13FC" w14:paraId="2865201F" w14:textId="77777777" w:rsidTr="00A2784B">
        <w:trPr>
          <w:trHeight w:val="520"/>
        </w:trPr>
        <w:tc>
          <w:tcPr>
            <w:tcW w:w="10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14F1E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9. Հաստատման գործընթացը</w:t>
            </w:r>
          </w:p>
        </w:tc>
      </w:tr>
      <w:tr w:rsidR="008C1860" w:rsidRPr="002B13FC" w14:paraId="44A8CF87" w14:textId="77777777" w:rsidTr="00A2784B">
        <w:trPr>
          <w:trHeight w:val="466"/>
        </w:trPr>
        <w:tc>
          <w:tcPr>
            <w:tcW w:w="10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A8E0028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Անմիջական ղեկավար</w:t>
            </w:r>
          </w:p>
        </w:tc>
      </w:tr>
      <w:tr w:rsidR="008C1860" w:rsidRPr="002B13FC" w14:paraId="63D58945" w14:textId="77777777" w:rsidTr="00A2784B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E5572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0C35D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3B587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3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7E7B7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131FF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7C74B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</w:pPr>
          </w:p>
        </w:tc>
      </w:tr>
      <w:tr w:rsidR="008C1860" w:rsidRPr="002B13FC" w14:paraId="6AF0DB0C" w14:textId="77777777" w:rsidTr="00A2784B">
        <w:trPr>
          <w:trHeight w:val="330"/>
        </w:trPr>
        <w:tc>
          <w:tcPr>
            <w:tcW w:w="50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00142E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2E2B5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003DB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4FD54043" w14:textId="77777777" w:rsidTr="00A2784B">
        <w:trPr>
          <w:trHeight w:val="300"/>
        </w:trPr>
        <w:tc>
          <w:tcPr>
            <w:tcW w:w="508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04A2E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Անուն, ազգանուն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A9310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8AA2C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ստորագրություն</w:t>
            </w:r>
          </w:p>
        </w:tc>
      </w:tr>
      <w:tr w:rsidR="008C1860" w:rsidRPr="002B13FC" w14:paraId="3692AE65" w14:textId="77777777" w:rsidTr="00A2784B">
        <w:trPr>
          <w:trHeight w:val="345"/>
        </w:trPr>
        <w:tc>
          <w:tcPr>
            <w:tcW w:w="10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21DB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«        » ______________________ 20_______թ.</w:t>
            </w:r>
          </w:p>
        </w:tc>
      </w:tr>
      <w:tr w:rsidR="008C1860" w:rsidRPr="002B13FC" w14:paraId="13D581A0" w14:textId="77777777" w:rsidTr="00A2784B">
        <w:trPr>
          <w:trHeight w:val="36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91862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92A37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545D1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D4217E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5ABF4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2669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</w:pPr>
          </w:p>
        </w:tc>
      </w:tr>
      <w:tr w:rsidR="008C1860" w:rsidRPr="002B13FC" w14:paraId="5B490483" w14:textId="77777777" w:rsidTr="00A2784B">
        <w:trPr>
          <w:trHeight w:val="493"/>
        </w:trPr>
        <w:tc>
          <w:tcPr>
            <w:tcW w:w="10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DA8C67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Ծառայող</w:t>
            </w:r>
          </w:p>
        </w:tc>
      </w:tr>
      <w:tr w:rsidR="008C1860" w:rsidRPr="002B13FC" w14:paraId="25CEEC9A" w14:textId="77777777" w:rsidTr="00A2784B">
        <w:trPr>
          <w:trHeight w:val="329"/>
        </w:trPr>
        <w:tc>
          <w:tcPr>
            <w:tcW w:w="508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3EFF2B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341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FD0F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8F697E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C1860" w:rsidRPr="002B13FC" w14:paraId="7C8BC51D" w14:textId="77777777" w:rsidTr="00A2784B">
        <w:trPr>
          <w:trHeight w:val="329"/>
        </w:trPr>
        <w:tc>
          <w:tcPr>
            <w:tcW w:w="508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57A418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41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3EDF85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11D10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</w:tr>
      <w:tr w:rsidR="008C1860" w:rsidRPr="002B13FC" w14:paraId="4FA535C7" w14:textId="77777777" w:rsidTr="00A2784B">
        <w:trPr>
          <w:trHeight w:val="300"/>
        </w:trPr>
        <w:tc>
          <w:tcPr>
            <w:tcW w:w="508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5DAC1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Անուն, ազգանուն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5E345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CC102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ստորագրություն</w:t>
            </w:r>
          </w:p>
        </w:tc>
      </w:tr>
      <w:tr w:rsidR="008C1860" w:rsidRPr="002B13FC" w14:paraId="70942D72" w14:textId="77777777" w:rsidTr="00A2784B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CFB26" w14:textId="77777777" w:rsidR="008C1860" w:rsidRPr="002B13FC" w:rsidRDefault="008C1860" w:rsidP="00A278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B8AD7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A302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5032F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7E776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754FC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hy-AM"/>
              </w:rPr>
            </w:pPr>
          </w:p>
        </w:tc>
      </w:tr>
      <w:tr w:rsidR="008C1860" w:rsidRPr="002B13FC" w14:paraId="48EE7313" w14:textId="77777777" w:rsidTr="00A2784B">
        <w:trPr>
          <w:trHeight w:val="345"/>
        </w:trPr>
        <w:tc>
          <w:tcPr>
            <w:tcW w:w="10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6FD0" w14:textId="77777777" w:rsidR="008C1860" w:rsidRPr="002B13FC" w:rsidRDefault="008C1860" w:rsidP="00A2784B">
            <w:pPr>
              <w:spacing w:after="0" w:line="240" w:lineRule="auto"/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</w:pPr>
            <w:r w:rsidRPr="002B13FC">
              <w:rPr>
                <w:rFonts w:ascii="GHEA Grapalat" w:eastAsia="Times New Roman" w:hAnsi="GHEA Grapalat" w:cs="Calibri"/>
                <w:noProof/>
                <w:color w:val="000000"/>
                <w:sz w:val="24"/>
                <w:szCs w:val="24"/>
                <w:lang w:val="hy-AM"/>
              </w:rPr>
              <w:t>«        » ______________________ 20_______թ.</w:t>
            </w:r>
          </w:p>
        </w:tc>
      </w:tr>
    </w:tbl>
    <w:p w14:paraId="5D5299D3" w14:textId="33D97B18" w:rsidR="00F92B6C" w:rsidRDefault="00F92B6C" w:rsidP="008C1860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78600850" w14:textId="6668CB78" w:rsidR="008857FA" w:rsidRPr="002E3E03" w:rsidRDefault="008857FA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2E3E03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>Հավելված 2</w:t>
      </w:r>
    </w:p>
    <w:p w14:paraId="172BD934" w14:textId="77777777" w:rsidR="008857FA" w:rsidRPr="002E3E03" w:rsidRDefault="008857FA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2E3E03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>ՀՀ կառավարության</w:t>
      </w:r>
      <w:r w:rsidR="00A979D9" w:rsidRPr="002E3E03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 xml:space="preserve"> 2025</w:t>
      </w:r>
      <w:r w:rsidRPr="002E3E03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 xml:space="preserve"> թվականի</w:t>
      </w:r>
    </w:p>
    <w:p w14:paraId="0838685A" w14:textId="77777777" w:rsidR="008857FA" w:rsidRPr="002E3E03" w:rsidRDefault="008857FA" w:rsidP="008857FA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2E3E03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>N ___ -Ն որոշման</w:t>
      </w:r>
    </w:p>
    <w:p w14:paraId="7707EA9B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5C03911" w14:textId="77777777" w:rsidR="008857FA" w:rsidRPr="008857FA" w:rsidRDefault="007E2019" w:rsidP="008857FA">
      <w:pPr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ՔՐԵԱԿԱՏԱՐՈՂԱԿԱՆ ԾԱՌԱՅՈՂՆԵՐԻ,</w:t>
      </w:r>
      <w:r w:rsidR="008857FA" w:rsidRPr="008857F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ՓՐԿԱՐԱՐԱԿԱՆ ԾԱՌԱՅՈՂՆԵՐԻ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ԵՎ ԷԿՈՊԱՐԵԿԱՅԻՆ ԾԱՌԱՅՈՂՆԵՐԻ </w:t>
      </w:r>
      <w:r w:rsidR="008857FA" w:rsidRPr="008857F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ԿԱՏԱՐՈՂԱԿԱՆԻ ԿԱՌԱՎԱՐՄԱՆ ԿԱՐԳԸ</w:t>
      </w:r>
    </w:p>
    <w:p w14:paraId="3A5A0549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2A899FA2" w14:textId="02516102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1. Սույն կարգով սահմանվում </w:t>
      </w:r>
      <w:r w:rsid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 քրեակատարողական ծառայողների,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փրկարարական ծառայողների </w:t>
      </w:r>
      <w:r w:rsidR="005650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էկոպարեկային ծառայողների 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(այսուհետ՝ ծառայող) կատարողականի կառավարման առանձնահատկությունները:</w:t>
      </w:r>
    </w:p>
    <w:p w14:paraId="7CBDC2B8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2. Կատարողականի կառավարումը մարմնի կանոնադրական նպատակների և խնդիրների իրականացմանն ուղղված գործառույթներից բխող աշխատանքների արդյունավետության բարձրացմանն ուղղված գործընթաց է, որի փուլերն են աշխատանքի պլանավորումը (աշխատանքային ծրագրերի կազմում), աշխատանքների մշտադիտարկումը, կատարողականի գնահատումը։ </w:t>
      </w:r>
    </w:p>
    <w:p w14:paraId="16E407E1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Մարմնի աշխատանքային ծրագրում սահմանված նպատակները, ըստ կանոնադրական գործառույթների բաշխվում են կառուցվածքային ստորաբաժանումների, կառուցվածքային ստորաբաժանումներում գործող ներքին կառուցվածքային միավորների, ծառայողների աշխատանքային ծրագրերում։ Ծառայողի աշխատանքային ծրագիրը կազմելիս հիմք է ընդունվում պաշտոնի անձնագրով նրան վերապահված գործառույթները։</w:t>
      </w:r>
    </w:p>
    <w:p w14:paraId="450F001B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Ծառայողի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ծրագիրը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հաստատում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անմիջական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ղեկավարը։</w:t>
      </w:r>
    </w:p>
    <w:p w14:paraId="6B83DC94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5. Յուրաքանչյուր հաջորդ տարվա համար մարմնի աշխատանքային ծրագիրը հաստատվում է վերադաս պետական մարմնի աշխատանքային ծրագրի հաստատումից հետո 5 աշխատանքային օրվա ընթացքում, որից հետո 5 աշխատանքային օրվա ընթացքում հաստատվում են կառուցվածքային ստորաբաժանումների աշխատանքային ծրագրերը: </w:t>
      </w:r>
    </w:p>
    <w:p w14:paraId="3CB212A0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6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Sylfaen" w:eastAsia="MS Mincho" w:hAnsi="Sylfaen" w:cs="MS Mincho"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Ծառայողի աշխատանքային ծրագիրը կազմվում և հաստատվում է կառուցվածքային ստորաբաժանման աշխատանքային ծրագրիրը հաստատվելուց հետո 5 աշխատանքային օրվա ընթացքում ան</w:t>
      </w:r>
      <w:r w:rsidR="00CA2F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միջական ղեկավարի ստորագրությամբ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համաձայն N 1 ձևի: </w:t>
      </w:r>
    </w:p>
    <w:p w14:paraId="16815D84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54BD1" w:rsidRPr="00254BD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Նոր պաշտոնի նշանակված 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ծառայողի աշխատանքային ծրագիրը հաստատվում է 5 աշխատանքային օրվա ընթացքում։</w:t>
      </w:r>
    </w:p>
    <w:p w14:paraId="7BED5F2D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Pr="008857FA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Աշխատանքների մշտադիտարկման արդյունքներով սույն կարգով սահմանված ժամկետներում և ընթացակարգով կարող են վերանայվել աշխատանքների նպատակները, եթե պարզվել է, որ սահմանված ժամկետում անհնար է ձեռք բերել տվյալ նպատակի ակնկալվող արդյունքը։</w:t>
      </w:r>
    </w:p>
    <w:p w14:paraId="5C693376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9. Աշխատանքների մշտադիտարկման նպատակով յուրաքանչյուր եռամ</w:t>
      </w:r>
      <w:r w:rsidR="00970E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յակի վերջին օրվան հաջորդող առաջին 10 աշխատանքային օրվա ընթացքում անմիջական ղեկավարը գնահատում է ծառայողի կատարողականը՝ հիմք ընդունելով նրա կողմից կատարված աշխատանքների վերաբերյալ ներկայացված հաշվետվությունը և նրա աշխատանքային ծրագրով հաստատված կատարողականի գնահատման ցուցիչները: Այն դեպքում, երբ ծառայողն աշխատանքից ազատվում է մինչև եռսամյակի ավարտը, նրա կատարողականը գնահատվում է աշխատանքից ազատման օրը։ Ընդ որում, մի եռամսյակի ընթացքում նույն մարմնում պաշտոնի փոփոխության դեպքում կատարողականի գնահատումը կատարվում է յուրաքանչյուր պաշտոնում կատարած աշխատանքների համար։</w:t>
      </w:r>
    </w:p>
    <w:p w14:paraId="4AE82848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10. Կատարողականի գնահատման ցուցիչները պետք է բխեն տվյալ մարմնի կանոնադրությամբ սահմանված և տվյալ կառուցվածքային ստորաբաժանման իրավասություններին առնչվող նպատակներից և խնդիրներից և բնութագրեն դրանց պատշաճ իրականացման մակարդակը (ակնկալվող արդյունքը)։</w:t>
      </w:r>
    </w:p>
    <w:p w14:paraId="475E3A02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11. Յուրաքանչյուր ստորաբաժանման կատարողականի գնահատման ցուցիչները հաստատվում են տվյալ ստորաբաժանման ղեկավարի աշխատանքային ծրագրով, որը համարվում է տվյալ ստորաբաժանման աշխատանքային ծրագիրը։</w:t>
      </w:r>
    </w:p>
    <w:p w14:paraId="04E42F21" w14:textId="5FA44A11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12. </w:t>
      </w:r>
      <w:r w:rsidR="007716BE" w:rsidRPr="007716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Կատարողականի գնահատականը համարվում է գերազանց, եթե այն 95-100 միավոր է, 81-94 միավորը համարվում է լավ արդյունք, 75-80 միավորը՝ բավարար արդյունք։ Կատարողականի գնահատականը համարվում է անբավարար, եթե այն ցածր է 75 միավորից։ 75 միավոր և բարձր գնահատականը համարվում է կատարողականի դրական արդյունք, իսկ մինչև 75 միավորը՝ բացասական արդյունք։</w:t>
      </w:r>
      <w:bookmarkStart w:id="0" w:name="_GoBack"/>
      <w:bookmarkEnd w:id="0"/>
    </w:p>
    <w:p w14:paraId="40F0B4A5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13. Կատարողականի ընդհանուր գնահատականը եռամսյակային գնահատականների միջին թվաբանականն է։</w:t>
      </w:r>
    </w:p>
    <w:p w14:paraId="6D4EE57F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14. Կատարողականի ընդհանուր գնահատականի արդյունքները հիմք են վերապատրաստման կարիքների գնահատման համար։</w:t>
      </w:r>
    </w:p>
    <w:p w14:paraId="06C724E3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0DED3BC" w14:textId="77777777" w:rsidR="008857FA" w:rsidRPr="008857FA" w:rsidRDefault="008857FA" w:rsidP="008857FA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857FA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1F6DA0C6" w14:textId="77777777" w:rsidR="008857FA" w:rsidRPr="008857FA" w:rsidRDefault="008857FA" w:rsidP="008857FA">
      <w:pPr>
        <w:spacing w:after="0" w:line="240" w:lineRule="auto"/>
        <w:ind w:left="990"/>
        <w:jc w:val="right"/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 w:eastAsia="ru-RU"/>
        </w:rPr>
        <w:sectPr w:rsidR="008857FA" w:rsidRPr="008857FA" w:rsidSect="00AE54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810" w:bottom="1440" w:left="1440" w:header="720" w:footer="720" w:gutter="0"/>
          <w:cols w:space="720"/>
          <w:docGrid w:linePitch="360"/>
        </w:sectPr>
      </w:pPr>
    </w:p>
    <w:p w14:paraId="4BBD9EBA" w14:textId="77777777" w:rsidR="008857FA" w:rsidRPr="008C1860" w:rsidRDefault="008857FA" w:rsidP="008857FA">
      <w:pPr>
        <w:spacing w:after="0" w:line="240" w:lineRule="auto"/>
        <w:ind w:left="990"/>
        <w:jc w:val="right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ru-RU"/>
        </w:rPr>
      </w:pPr>
      <w:r w:rsidRPr="008C1860">
        <w:rPr>
          <w:rFonts w:ascii="GHEA Grapalat" w:eastAsia="Times New Roman" w:hAnsi="GHEA Grapalat" w:cs="Sylfaen"/>
          <w:b/>
          <w:sz w:val="24"/>
          <w:szCs w:val="24"/>
          <w:u w:val="single"/>
          <w:lang w:val="hy-AM" w:eastAsia="ru-RU"/>
        </w:rPr>
        <w:lastRenderedPageBreak/>
        <w:t>Ձև</w:t>
      </w:r>
      <w:r w:rsidRPr="008C1860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ru-RU"/>
        </w:rPr>
        <w:t xml:space="preserve"> N 1 </w:t>
      </w:r>
    </w:p>
    <w:p w14:paraId="5A3E43D3" w14:textId="4BF349DF" w:rsidR="008857FA" w:rsidRPr="008857FA" w:rsidRDefault="008857FA" w:rsidP="008857FA">
      <w:pPr>
        <w:spacing w:after="0" w:line="240" w:lineRule="auto"/>
        <w:ind w:left="990"/>
        <w:jc w:val="center"/>
        <w:rPr>
          <w:rFonts w:ascii="GHEA Grapalat" w:eastAsia="Times New Roman" w:hAnsi="GHEA Grapalat" w:cs="Times New Roman"/>
          <w:b/>
          <w:sz w:val="24"/>
          <w:lang w:val="hy-AM" w:eastAsia="ru-RU"/>
        </w:rPr>
      </w:pPr>
      <w:r w:rsidRPr="008857FA">
        <w:rPr>
          <w:rFonts w:ascii="GHEA Grapalat" w:eastAsia="Times New Roman" w:hAnsi="GHEA Grapalat" w:cs="Sylfaen"/>
          <w:b/>
          <w:sz w:val="24"/>
          <w:lang w:val="hy-AM" w:eastAsia="ru-RU"/>
        </w:rPr>
        <w:t>ՔՐԵԱԿԱՏԱՐՈՂԱԿԱՆ</w:t>
      </w:r>
      <w:r w:rsidRPr="008857FA">
        <w:rPr>
          <w:rFonts w:ascii="GHEA Grapalat" w:eastAsia="Times New Roman" w:hAnsi="GHEA Grapalat" w:cs="Times New Roman"/>
          <w:b/>
          <w:sz w:val="24"/>
          <w:lang w:val="hy-AM" w:eastAsia="ru-RU"/>
        </w:rPr>
        <w:t xml:space="preserve"> ԾԱՌԱՅՈՂԻ, </w:t>
      </w:r>
      <w:r w:rsidRPr="008857FA">
        <w:rPr>
          <w:rFonts w:ascii="GHEA Grapalat" w:eastAsia="Times New Roman" w:hAnsi="GHEA Grapalat" w:cs="Sylfaen"/>
          <w:b/>
          <w:sz w:val="24"/>
          <w:lang w:val="hy-AM" w:eastAsia="ru-RU"/>
        </w:rPr>
        <w:t>ՓՐԿԱՐԱՐԱԿԱՆ</w:t>
      </w:r>
      <w:r w:rsidRPr="008857FA">
        <w:rPr>
          <w:rFonts w:ascii="GHEA Grapalat" w:eastAsia="Times New Roman" w:hAnsi="GHEA Grapalat" w:cs="Times New Roman"/>
          <w:b/>
          <w:sz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lang w:val="hy-AM" w:eastAsia="ru-RU"/>
        </w:rPr>
        <w:t>ԾԱՌԱՅՈՂԻ</w:t>
      </w:r>
      <w:r w:rsidR="00D07B3B">
        <w:rPr>
          <w:rFonts w:ascii="GHEA Grapalat" w:eastAsia="Times New Roman" w:hAnsi="GHEA Grapalat" w:cs="Sylfaen"/>
          <w:b/>
          <w:sz w:val="24"/>
          <w:lang w:val="hy-AM" w:eastAsia="ru-RU"/>
        </w:rPr>
        <w:t xml:space="preserve">, </w:t>
      </w:r>
      <w:r w:rsidR="00D07B3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ԷԿՈՊԱՐԵԿԱՅԻՆ ԾԱՌԱՅՈՂ</w:t>
      </w:r>
      <w:r w:rsidRPr="008857FA">
        <w:rPr>
          <w:rFonts w:ascii="GHEA Grapalat" w:eastAsia="Times New Roman" w:hAnsi="GHEA Grapalat" w:cs="Sylfaen"/>
          <w:b/>
          <w:sz w:val="24"/>
          <w:lang w:val="hy-AM" w:eastAsia="ru-RU"/>
        </w:rPr>
        <w:t xml:space="preserve"> ԱՇԽԱՏԱՆՔԱՅԻՆ</w:t>
      </w:r>
      <w:r w:rsidRPr="008857FA">
        <w:rPr>
          <w:rFonts w:ascii="GHEA Grapalat" w:eastAsia="Times New Roman" w:hAnsi="GHEA Grapalat" w:cs="Times New Roman"/>
          <w:b/>
          <w:sz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lang w:val="hy-AM" w:eastAsia="ru-RU"/>
        </w:rPr>
        <w:t>ԾՐԱԳԻՐ</w:t>
      </w:r>
    </w:p>
    <w:p w14:paraId="21BCED64" w14:textId="77777777" w:rsidR="008857FA" w:rsidRPr="008857FA" w:rsidRDefault="008857FA" w:rsidP="008857FA">
      <w:pPr>
        <w:spacing w:after="0" w:line="240" w:lineRule="auto"/>
        <w:ind w:left="990"/>
        <w:jc w:val="center"/>
        <w:rPr>
          <w:rFonts w:ascii="GHEA Grapalat" w:eastAsia="Times New Roman" w:hAnsi="GHEA Grapalat" w:cs="Times New Roman"/>
          <w:b/>
          <w:sz w:val="24"/>
          <w:lang w:eastAsia="ru-RU"/>
        </w:rPr>
      </w:pPr>
      <w:r w:rsidRPr="008857FA">
        <w:rPr>
          <w:rFonts w:ascii="GHEA Grapalat" w:eastAsia="Times New Roman" w:hAnsi="GHEA Grapalat" w:cs="Times New Roman"/>
          <w:b/>
          <w:sz w:val="24"/>
          <w:lang w:eastAsia="ru-RU"/>
        </w:rPr>
        <w:t>(</w:t>
      </w:r>
      <w:r w:rsidRPr="008857FA">
        <w:rPr>
          <w:rFonts w:ascii="GHEA Grapalat" w:eastAsia="Times New Roman" w:hAnsi="GHEA Grapalat" w:cs="Sylfaen"/>
          <w:b/>
          <w:sz w:val="24"/>
          <w:lang w:eastAsia="ru-RU"/>
        </w:rPr>
        <w:t>պաշտոնի</w:t>
      </w:r>
      <w:r w:rsidRPr="008857FA">
        <w:rPr>
          <w:rFonts w:ascii="GHEA Grapalat" w:eastAsia="Times New Roman" w:hAnsi="GHEA Grapalat" w:cs="Times New Roman"/>
          <w:b/>
          <w:sz w:val="24"/>
          <w:lang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lang w:eastAsia="ru-RU"/>
        </w:rPr>
        <w:t>անվանումը</w:t>
      </w:r>
      <w:r w:rsidRPr="008857FA">
        <w:rPr>
          <w:rFonts w:ascii="GHEA Grapalat" w:eastAsia="Times New Roman" w:hAnsi="GHEA Grapalat" w:cs="Times New Roman"/>
          <w:b/>
          <w:sz w:val="24"/>
          <w:lang w:eastAsia="ru-RU"/>
        </w:rPr>
        <w:t>)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693"/>
        <w:gridCol w:w="2614"/>
        <w:gridCol w:w="2287"/>
        <w:gridCol w:w="721"/>
        <w:gridCol w:w="1037"/>
      </w:tblGrid>
      <w:tr w:rsidR="009349CC" w:rsidRPr="009349CC" w14:paraId="40BA25E4" w14:textId="77777777" w:rsidTr="009349C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BD2D8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NN</w:t>
            </w:r>
          </w:p>
          <w:p w14:paraId="5D04872D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2B9F8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 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512CB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 նպատակը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EDC53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Կատարողականի</w:t>
            </w:r>
          </w:p>
          <w:p w14:paraId="69A72940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գնահատման ցուցիչը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678EE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ԺԱՄԿԵՏԸ</w:t>
            </w:r>
          </w:p>
        </w:tc>
      </w:tr>
      <w:tr w:rsidR="009349CC" w:rsidRPr="009349CC" w14:paraId="1B46B8F5" w14:textId="77777777" w:rsidTr="009349C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C7717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19056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B0B10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413CC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82850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պլանը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6F89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իրականը</w:t>
            </w:r>
          </w:p>
        </w:tc>
      </w:tr>
      <w:tr w:rsidR="009349CC" w:rsidRPr="009349CC" w14:paraId="288A7DFE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324ED9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78504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86CE6A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96876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95A4C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9F0E0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</w:t>
            </w:r>
          </w:p>
        </w:tc>
      </w:tr>
      <w:tr w:rsidR="009349CC" w:rsidRPr="009349CC" w14:paraId="03D371E9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05116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3B4B2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80C98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80DB2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421D69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F2461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721AD28D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5B4DC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8451E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09100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785A4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9EB9D9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C886E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329060D4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C6F53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77F9F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7C0A5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63129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8ED15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3BE36B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6747DF07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DF8080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1A664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8EF6B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B5B257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877E9C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0F9B2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07AFEF36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406AE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113B6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DE012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9D9CB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536FC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B2D27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05065E58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8AD62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04182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E038F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B79B0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82EA1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819A3A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6888BAF7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DFD14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2E16E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EE16D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AC95F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C12E2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D4BFB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705DA1D3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98D50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F325F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C2719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4D9F4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A2062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93908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7D1BABB8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60527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0796B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EC5F3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8CF171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740C2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C41F8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2BFBECC1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7AFE0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2EBEF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1F536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8D3BC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FB933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0B491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14AF3F4F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665ED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12FAE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3F0659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33989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22EEE6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3B4E4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3B859ACF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C812F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4BD7E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6674F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6280C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B595C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FE1C8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4FEF0315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0D949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C7014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948FB4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99719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068875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D930B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5CDACEF8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620A9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FB9AD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30A39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C0786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958DA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26D60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46D46357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2EACA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63A67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B2DED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DB2E4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54ADD8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E0938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3F545CF1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3CAB5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4743F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C5D58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F5C53F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CD847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20632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1D311072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E6CE8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4D493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BF282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3164D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B8733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E99D9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4D92C9F9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0AD91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1F90CE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315DC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6A8FD6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CC269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AFC6D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35CF4AA4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B3046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7A69A" w14:textId="6415B6BD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Այլ ընթացիկ </w:t>
            </w:r>
          </w:p>
          <w:p w14:paraId="399F2C20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C9AB9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86F8B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BF425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228AE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9349CC" w:rsidRPr="009349CC" w14:paraId="768C4F5D" w14:textId="77777777" w:rsidTr="009349C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F4E97" w14:textId="77777777" w:rsidR="009349CC" w:rsidRPr="009349CC" w:rsidRDefault="009349CC" w:rsidP="00934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6EEF8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A5A2A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1CE55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55AE3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C7F4C" w14:textId="77777777" w:rsidR="009349CC" w:rsidRPr="009349CC" w:rsidRDefault="009349CC" w:rsidP="009349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9349CC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</w:tbl>
    <w:p w14:paraId="7FCD8AEF" w14:textId="77777777" w:rsidR="008857FA" w:rsidRPr="008857FA" w:rsidRDefault="008857FA" w:rsidP="008857FA">
      <w:pPr>
        <w:rPr>
          <w:rFonts w:ascii="GHEA Grapalat" w:hAnsi="GHEA Grapalat"/>
          <w:b/>
        </w:rPr>
      </w:pPr>
    </w:p>
    <w:p w14:paraId="451C476F" w14:textId="77777777" w:rsidR="008857FA" w:rsidRPr="008857FA" w:rsidRDefault="008857FA" w:rsidP="008857FA">
      <w:pPr>
        <w:spacing w:after="0" w:line="240" w:lineRule="auto"/>
        <w:ind w:left="630"/>
        <w:rPr>
          <w:rFonts w:ascii="GHEA Grapalat" w:hAnsi="GHEA Grapalat"/>
          <w:b/>
        </w:rPr>
      </w:pP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</w:p>
    <w:p w14:paraId="68ED351A" w14:textId="77777777" w:rsidR="008857FA" w:rsidRPr="008857FA" w:rsidRDefault="008857FA" w:rsidP="00EB0694">
      <w:pPr>
        <w:spacing w:after="0" w:line="240" w:lineRule="auto"/>
        <w:rPr>
          <w:rFonts w:ascii="GHEA Grapalat" w:hAnsi="GHEA Grapalat"/>
          <w:b/>
        </w:rPr>
      </w:pPr>
      <w:r w:rsidRPr="008857FA">
        <w:rPr>
          <w:rFonts w:ascii="GHEA Grapalat" w:hAnsi="GHEA Grapalat"/>
          <w:b/>
          <w:sz w:val="24"/>
        </w:rPr>
        <w:t>Պետական ծառայողի ստորագրություն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</w:p>
    <w:p w14:paraId="6F1B2718" w14:textId="77777777" w:rsidR="008857FA" w:rsidRPr="008857FA" w:rsidRDefault="008857FA" w:rsidP="008857FA">
      <w:pPr>
        <w:spacing w:after="0" w:line="240" w:lineRule="auto"/>
        <w:ind w:left="630"/>
        <w:rPr>
          <w:rFonts w:ascii="GHEA Grapalat" w:hAnsi="GHEA Grapalat"/>
          <w:b/>
        </w:rPr>
      </w:pPr>
      <w:r w:rsidRPr="008857FA">
        <w:rPr>
          <w:rFonts w:ascii="GHEA Grapalat" w:hAnsi="GHEA Grapalat"/>
          <w:b/>
        </w:rPr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</w:p>
    <w:p w14:paraId="7FB7BF32" w14:textId="77777777" w:rsidR="009349CC" w:rsidRPr="00712061" w:rsidRDefault="009349CC" w:rsidP="009349CC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Calibri"/>
          <w:bCs/>
          <w:i/>
          <w:sz w:val="24"/>
          <w:szCs w:val="24"/>
          <w:lang w:eastAsia="ru-RU"/>
        </w:rPr>
      </w:pP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Անունը</w:t>
      </w:r>
      <w:r w:rsidRPr="00712061">
        <w:rPr>
          <w:rFonts w:ascii="GHEA Grapalat" w:eastAsia="Times New Roman" w:hAnsi="GHEA Grapalat" w:cs="Calibri"/>
          <w:bCs/>
          <w:i/>
          <w:sz w:val="24"/>
          <w:szCs w:val="24"/>
          <w:lang w:eastAsia="ru-RU"/>
        </w:rPr>
        <w:t xml:space="preserve">, </w:t>
      </w: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հայրանունը</w:t>
      </w:r>
      <w:r w:rsidRPr="00712061">
        <w:rPr>
          <w:rFonts w:ascii="GHEA Grapalat" w:eastAsia="Times New Roman" w:hAnsi="GHEA Grapalat" w:cs="Calibri"/>
          <w:bCs/>
          <w:i/>
          <w:sz w:val="24"/>
          <w:szCs w:val="24"/>
          <w:lang w:eastAsia="ru-RU"/>
        </w:rPr>
        <w:t xml:space="preserve">, </w:t>
      </w:r>
    </w:p>
    <w:p w14:paraId="472EEE8E" w14:textId="77777777" w:rsidR="009349CC" w:rsidRPr="00712061" w:rsidRDefault="009349CC" w:rsidP="009349CC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ազգանունը</w:t>
      </w:r>
      <w:r w:rsidRPr="00712061">
        <w:rPr>
          <w:rFonts w:ascii="GHEA Grapalat" w:eastAsia="Times New Roman" w:hAnsi="GHEA Grapalat" w:cs="Calibri"/>
          <w:b/>
          <w:bCs/>
          <w:sz w:val="24"/>
          <w:szCs w:val="24"/>
          <w:lang w:eastAsia="ru-RU"/>
        </w:rPr>
        <w:tab/>
      </w:r>
      <w:r w:rsidRPr="00712061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 xml:space="preserve"> </w:t>
      </w:r>
      <w:r w:rsidRPr="00712061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ab/>
        <w:t xml:space="preserve">                                                                   </w:t>
      </w:r>
      <w:r w:rsidRPr="00712061">
        <w:rPr>
          <w:rFonts w:ascii="GHEA Grapalat" w:eastAsia="Times New Roman" w:hAnsi="GHEA Grapalat" w:cs="Calibri"/>
          <w:b/>
          <w:bCs/>
          <w:sz w:val="24"/>
          <w:szCs w:val="24"/>
          <w:lang w:eastAsia="ru-RU"/>
        </w:rPr>
        <w:t>__________________________</w:t>
      </w:r>
    </w:p>
    <w:p w14:paraId="6E828E22" w14:textId="77777777" w:rsidR="008857FA" w:rsidRPr="008857FA" w:rsidRDefault="008857FA" w:rsidP="008857FA">
      <w:pPr>
        <w:spacing w:after="0" w:line="240" w:lineRule="auto"/>
        <w:ind w:left="630"/>
        <w:rPr>
          <w:rFonts w:ascii="GHEA Grapalat" w:hAnsi="GHEA Grapalat"/>
          <w:b/>
        </w:rPr>
      </w:pPr>
      <w:r w:rsidRPr="008857FA">
        <w:rPr>
          <w:rFonts w:ascii="GHEA Grapalat" w:hAnsi="GHEA Grapalat"/>
          <w:b/>
        </w:rPr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</w:p>
    <w:p w14:paraId="3560A02A" w14:textId="31FFFCD3" w:rsidR="008857FA" w:rsidRPr="008857FA" w:rsidRDefault="008857FA" w:rsidP="00BF256E">
      <w:pPr>
        <w:spacing w:after="0" w:line="240" w:lineRule="auto"/>
        <w:ind w:left="630"/>
        <w:rPr>
          <w:rFonts w:ascii="GHEA Grapalat" w:hAnsi="GHEA Grapalat"/>
          <w:b/>
        </w:rPr>
      </w:pPr>
      <w:r w:rsidRPr="008857FA">
        <w:rPr>
          <w:rFonts w:ascii="GHEA Grapalat" w:hAnsi="GHEA Grapalat"/>
          <w:b/>
          <w:sz w:val="24"/>
        </w:rPr>
        <w:t xml:space="preserve"> </w:t>
      </w:r>
      <w:r w:rsidRPr="008857FA">
        <w:rPr>
          <w:rFonts w:ascii="GHEA Grapalat" w:hAnsi="GHEA Grapalat"/>
          <w:b/>
          <w:sz w:val="24"/>
        </w:rPr>
        <w:tab/>
        <w:t>Անմիջական ղեկավարի ստորագրություն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</w:r>
      <w:r w:rsidRPr="008857FA">
        <w:rPr>
          <w:rFonts w:ascii="GHEA Grapalat" w:hAnsi="GHEA Grapalat"/>
          <w:b/>
        </w:rPr>
        <w:tab/>
        <w:t xml:space="preserve"> </w:t>
      </w:r>
    </w:p>
    <w:p w14:paraId="56ED3F54" w14:textId="77777777" w:rsidR="008857FA" w:rsidRPr="008857FA" w:rsidRDefault="008857FA" w:rsidP="008857FA">
      <w:pPr>
        <w:spacing w:after="0" w:line="240" w:lineRule="auto"/>
        <w:rPr>
          <w:rFonts w:ascii="GHEA Grapalat" w:hAnsi="GHEA Grapalat"/>
          <w:b/>
        </w:rPr>
      </w:pPr>
      <w:r w:rsidRPr="008857FA">
        <w:rPr>
          <w:rFonts w:ascii="GHEA Grapalat" w:hAnsi="GHEA Grapalat"/>
          <w:b/>
        </w:rPr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  <w:r w:rsidRPr="008857FA">
        <w:rPr>
          <w:rFonts w:ascii="GHEA Grapalat" w:hAnsi="GHEA Grapalat"/>
          <w:b/>
        </w:rPr>
        <w:tab/>
        <w:t xml:space="preserve"> </w:t>
      </w:r>
    </w:p>
    <w:p w14:paraId="66A34BB6" w14:textId="77777777" w:rsidR="009349CC" w:rsidRPr="00712061" w:rsidRDefault="009349CC" w:rsidP="009349CC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Calibri"/>
          <w:bCs/>
          <w:i/>
          <w:sz w:val="24"/>
          <w:szCs w:val="24"/>
          <w:lang w:eastAsia="ru-RU"/>
        </w:rPr>
      </w:pP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Անունը</w:t>
      </w:r>
      <w:r w:rsidRPr="00712061">
        <w:rPr>
          <w:rFonts w:ascii="GHEA Grapalat" w:eastAsia="Times New Roman" w:hAnsi="GHEA Grapalat" w:cs="Calibri"/>
          <w:bCs/>
          <w:i/>
          <w:sz w:val="24"/>
          <w:szCs w:val="24"/>
          <w:lang w:eastAsia="ru-RU"/>
        </w:rPr>
        <w:t xml:space="preserve">, </w:t>
      </w: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հայրանունը</w:t>
      </w:r>
      <w:r w:rsidRPr="00712061">
        <w:rPr>
          <w:rFonts w:ascii="GHEA Grapalat" w:eastAsia="Times New Roman" w:hAnsi="GHEA Grapalat" w:cs="Calibri"/>
          <w:bCs/>
          <w:i/>
          <w:sz w:val="24"/>
          <w:szCs w:val="24"/>
          <w:lang w:eastAsia="ru-RU"/>
        </w:rPr>
        <w:t xml:space="preserve">, </w:t>
      </w:r>
    </w:p>
    <w:p w14:paraId="219C68ED" w14:textId="77777777" w:rsidR="009349CC" w:rsidRPr="00712061" w:rsidRDefault="009349CC" w:rsidP="009349CC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ազգանունը</w:t>
      </w:r>
      <w:r w:rsidRPr="00712061">
        <w:rPr>
          <w:rFonts w:ascii="GHEA Grapalat" w:eastAsia="Times New Roman" w:hAnsi="GHEA Grapalat" w:cs="Calibri"/>
          <w:b/>
          <w:bCs/>
          <w:sz w:val="24"/>
          <w:szCs w:val="24"/>
          <w:lang w:eastAsia="ru-RU"/>
        </w:rPr>
        <w:tab/>
      </w:r>
      <w:r w:rsidRPr="00712061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 xml:space="preserve"> </w:t>
      </w:r>
      <w:r w:rsidRPr="00712061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ab/>
        <w:t xml:space="preserve">                                                                   </w:t>
      </w:r>
      <w:r w:rsidRPr="00712061">
        <w:rPr>
          <w:rFonts w:ascii="GHEA Grapalat" w:eastAsia="Times New Roman" w:hAnsi="GHEA Grapalat" w:cs="Calibri"/>
          <w:b/>
          <w:bCs/>
          <w:sz w:val="24"/>
          <w:szCs w:val="24"/>
          <w:lang w:eastAsia="ru-RU"/>
        </w:rPr>
        <w:t>__________________________</w:t>
      </w:r>
    </w:p>
    <w:p w14:paraId="0871FD7B" w14:textId="77777777" w:rsidR="008857FA" w:rsidRPr="008857FA" w:rsidRDefault="008857FA" w:rsidP="008857FA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sectPr w:rsidR="008857FA" w:rsidRPr="008857FA" w:rsidSect="009349CC">
          <w:pgSz w:w="12240" w:h="15840" w:code="1"/>
          <w:pgMar w:top="1440" w:right="806" w:bottom="1440" w:left="1440" w:header="720" w:footer="720" w:gutter="0"/>
          <w:cols w:space="720"/>
          <w:docGrid w:linePitch="360"/>
        </w:sectPr>
      </w:pPr>
    </w:p>
    <w:p w14:paraId="1815FFB3" w14:textId="77777777" w:rsidR="00712061" w:rsidRPr="008857FA" w:rsidRDefault="00712061" w:rsidP="00712061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8857FA">
        <w:rPr>
          <w:rFonts w:ascii="Calibri" w:eastAsia="Times New Roman" w:hAnsi="Calibri" w:cs="Calibri"/>
          <w:sz w:val="24"/>
          <w:szCs w:val="24"/>
          <w:lang w:val="hy-AM" w:eastAsia="ru-RU"/>
        </w:rPr>
        <w:lastRenderedPageBreak/>
        <w:t> </w:t>
      </w:r>
      <w:r w:rsidRPr="008857FA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>Հավելված</w:t>
      </w:r>
      <w:r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 xml:space="preserve"> 3</w:t>
      </w:r>
    </w:p>
    <w:p w14:paraId="1EFF295B" w14:textId="77777777" w:rsidR="00712061" w:rsidRPr="008857FA" w:rsidRDefault="00712061" w:rsidP="00712061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8857FA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>ՀՀ կառավարության</w:t>
      </w:r>
      <w:r w:rsidR="00A979D9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 xml:space="preserve"> 2025</w:t>
      </w:r>
      <w:r w:rsidRPr="008857FA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 xml:space="preserve"> թվականի</w:t>
      </w:r>
    </w:p>
    <w:p w14:paraId="3DE24BCB" w14:textId="77777777" w:rsidR="00712061" w:rsidRPr="008857FA" w:rsidRDefault="00712061" w:rsidP="00712061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8857FA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>N ___ -Ն որոշման</w:t>
      </w:r>
    </w:p>
    <w:p w14:paraId="2D828C61" w14:textId="77777777" w:rsidR="00712061" w:rsidRDefault="00712061" w:rsidP="006A0726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045032B8" w14:textId="77777777" w:rsidR="00712061" w:rsidRDefault="00712061" w:rsidP="006A0726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13B66947" w14:textId="77777777" w:rsidR="006A0726" w:rsidRPr="003F6B2E" w:rsidRDefault="006A0726" w:rsidP="006A0726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ՀԱՐԿԱԴԻՐ ԿԱՏԱՐՈՒՄՆ ԱՊԱՀՈՎՈՂ ԾԱՌԱՅՈՒԹՅԱՆ ՀԱՐԿԱԴԻՐ ԿԱՏԱՐՈՂՆԵՐԻ ԿԱՏԱՐՈՂԱԿԱՆԻ </w:t>
      </w:r>
      <w:r w:rsidR="00EB0694" w:rsidRPr="003F6B2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ԿԱՌԱՎԱՐՄԱՆ</w:t>
      </w: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ԿԱՐԳԸ</w:t>
      </w:r>
    </w:p>
    <w:p w14:paraId="57F1979E" w14:textId="77777777" w:rsidR="006A0726" w:rsidRPr="003F6B2E" w:rsidRDefault="006A0726" w:rsidP="006A0726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6A526588" w14:textId="77777777" w:rsidR="006A0726" w:rsidRPr="003F6B2E" w:rsidRDefault="006A0726" w:rsidP="006A0726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I. ԸՆԴՀԱՆՈՒՐ ԴՐՈՒՅԹՆԵՐ</w:t>
      </w:r>
    </w:p>
    <w:p w14:paraId="760E0A24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F6B2E">
        <w:rPr>
          <w:rFonts w:ascii="Calibri" w:eastAsia="Times New Roman" w:hAnsi="Calibri" w:cs="Calibri"/>
          <w:b/>
          <w:sz w:val="24"/>
          <w:szCs w:val="24"/>
          <w:lang w:val="hy-AM" w:eastAsia="ru-RU"/>
        </w:rPr>
        <w:t> </w:t>
      </w:r>
    </w:p>
    <w:p w14:paraId="13A7EAF6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1. Սույն կարգով սահմանվում են Հարկադիր կատարումն ապահովող ծառայության (այսուհետ՝ ծառայություն)՝ հարկադիր կատարման ծառայողների (այսուհետ՝ հարկադիր կատարողներ) կատարողականի </w:t>
      </w:r>
      <w:r w:rsidR="00EB0694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կառավարման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առանձնահատկությունները։</w:t>
      </w:r>
    </w:p>
    <w:p w14:paraId="2BED97CA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2. </w:t>
      </w:r>
      <w:r w:rsidR="00CA2FEE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Կատարողականի կառավարումը մարմնի կանոնադրական նպատակների և խնդիրների իրականացմանն ուղղված գործառույթներից բխող աշխատանքների արդյունավետության բարձրացմանն ուղղված գործընթաց է, որի փուլերն են աշխատանքի պլանավորումը (աշխատանքային ծրագրերի կազմում), աշխատանքների մշտադիտարկումը, կատարողականի գնահատումը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</w:p>
    <w:p w14:paraId="54E4F19B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3. </w:t>
      </w:r>
      <w:r w:rsidR="00CA2FEE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 աշխատանքային ծրագրում սահմանված նպատակները, ըստ կանոնադրական գործառույթների բաշխվում են կառուցվածքային ստորաբաժանումների, կառուցվածքային ստորաբաժանումներում գործող ներքին կառուցվածքային միավորների, հարկադիր կատարողների աշխատանքային ծրագրերում։ Հարկադիր կատարողի աշխատանքային ծրագր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ում </w:t>
      </w:r>
      <w:r w:rsidR="00CA2FEE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ընդգրկվում են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ստորաբաժանման կողմից փաստացի իրականացվող աշխատանքները:</w:t>
      </w:r>
    </w:p>
    <w:p w14:paraId="6E159D40" w14:textId="77777777" w:rsidR="00CA2FEE" w:rsidRPr="003F6B2E" w:rsidRDefault="00CA2FEE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Pr="003F6B2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304CC"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Հարկադիր կատարողի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ծրագիրը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հաստատում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անմիջական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ղեկավարը։</w:t>
      </w:r>
    </w:p>
    <w:p w14:paraId="4E3E8733" w14:textId="77777777" w:rsidR="00CA2FEE" w:rsidRPr="003F6B2E" w:rsidRDefault="00CA2FEE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Յուրաքանչյուր հաջորդ տարվա համար մարմնի աշխատանքային ծրագիրը հաստատվում է վերադաս պետական մարմնի աշխատանքային ծրագրի հաստատումից հետո 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5 աշխատանքային օրվա ընթացքում, որից հետո 5 աշխատանքային օրվա ընթացքում հաստատվում են կառուցվածքային ստորաբաժանումների աշխատանքային ծրագրերը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՝ համաձայն N 1 ձևի: </w:t>
      </w:r>
    </w:p>
    <w:p w14:paraId="4FD59F8B" w14:textId="77777777" w:rsidR="005C6319" w:rsidRPr="003F6B2E" w:rsidRDefault="00CA2FEE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6․ Հարկադիր կատարողի աշխատանքային ծրագիրը կազմվում և հաստատվում է կառուցվածքային ստորաբաժանման աշխատանքային ծրագրիրը հաստատվելուց հետո 5 աշխատանքային օրվա ընթացքում անմիջական ղեկավարի ստորագրությամբ՝ համաձայն N 2 ձևի: </w:t>
      </w:r>
    </w:p>
    <w:p w14:paraId="5156868A" w14:textId="77777777" w:rsidR="005C6319" w:rsidRPr="003F6B2E" w:rsidRDefault="005C6319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7</w:t>
      </w:r>
      <w:r w:rsidRPr="003F6B2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Աշխատանքների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մշտադիտարկման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արդյունքներով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սույն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կարգով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սահմանված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ժամկետներում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ընթացակարգով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կարող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վերանայվել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աշխատանքների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նպատակները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եթե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պարզվել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սահմանված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ժամկետում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անհնար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ձեռք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բերել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տվյալ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նպատակի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ակնկալվող արդյունքը։</w:t>
      </w:r>
    </w:p>
    <w:p w14:paraId="7F743D50" w14:textId="77777777" w:rsidR="006A0726" w:rsidRPr="003F6B2E" w:rsidRDefault="005C6319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8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</w:t>
      </w:r>
      <w:r w:rsidR="00CA2FEE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 պաշտոնի նշանակված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հարկադիր կատարողի աշխատանքային ծրագիրը հաստատվում է 10 աշխատանքային օրվա ընթացքում։</w:t>
      </w:r>
    </w:p>
    <w:p w14:paraId="2EF70BA3" w14:textId="01189C0E" w:rsidR="00D374A2" w:rsidRPr="003F6B2E" w:rsidRDefault="00D374A2" w:rsidP="00D374A2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9</w:t>
      </w:r>
      <w:r w:rsidRPr="003F6B2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D374A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Յուրաքանչյուր տարվա ավարտին իրականացվում է կատարողականի տարեկան գնահատականի ամփոփում (ընդհանուր գնահատական), որը կիսամյակային գնահատականների միջին թվաբանականն է։ Գնահատման ժամանակահատվածը ընդգրկում է յուրաքանչյուր օրացուցային տարվա առաջին աշխատանքային օրվանից մինչև տվյալ տարվա վերջին աշխատանքային օրը։ Յուրաքանչյուր կիսամյակի ավարտին իրականացվում է կատարողականի կիսամյակային (ընթացիկ) գնահատում:</w:t>
      </w:r>
    </w:p>
    <w:p w14:paraId="29611675" w14:textId="39338CE2" w:rsidR="005C6319" w:rsidRPr="003F6B2E" w:rsidRDefault="00D374A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10</w:t>
      </w:r>
      <w:r w:rsidR="005C6319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Աշխատանքների մշտադիտարկման նպատակով յուրաքանչյուր կիսամյակի վերջին երեք  աշխատանքային օրերի ընթացքում անմիջական ղեկավարը գնահատում է հարկադիր կառտարողի կատարողականը՝ հիմք ընդունելով նրա կողմից կատարված աշխատանքների վերաբերյալ ներկայացված հաշվետվությունը և նրա աշխատանքային ծրագրով հաստատված կատարողականի գնահատման ցուցիչները: Այն դեպքում, երբ հարկադիր կատարողն աշխատանքից ազատվում է մինչև կիսամյակի ավարտը, նրա կատարողականը գնահատվում է աշխատանքից ազատման օրը։ Ընդ որում, մի կիսամյակի ընթացքում նույն մարմնում </w:t>
      </w:r>
      <w:r w:rsidR="005C6319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պաշտոնի փոփոխության դեպքում կատարողականի գնահատումը կատարվում է յուրաքանչյուր պաշտոնում կատարած աշխատանքների համար։</w:t>
      </w:r>
    </w:p>
    <w:p w14:paraId="0CA74BAB" w14:textId="0FA05D10" w:rsidR="006A0726" w:rsidRPr="003F6B2E" w:rsidRDefault="00D374A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11</w:t>
      </w:r>
      <w:r w:rsidR="003907E3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․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3907E3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Կատարողականի</w:t>
      </w:r>
      <w:r w:rsidR="00AC4E7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գերազանց կամ լավ գնահատականի դեպքում հարկադիր կատարողը պարգևատրվում է առավելագույնը հիմնական աշխատավարձի 100 տոկոսի չափով։   </w:t>
      </w:r>
    </w:p>
    <w:p w14:paraId="307FAB11" w14:textId="3C55F10F" w:rsidR="00D374A2" w:rsidRDefault="00D374A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12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Հարկադիր կատարողի պարգևատրման չափը որոշում է նրան պաշտոնի նշանակելու իրավասություն ունեցող անձը՝ հիմք ընդունելով կատարողականի </w:t>
      </w:r>
      <w:r w:rsidR="005C6319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գնահատականը։ Ընդ որում, </w:t>
      </w:r>
      <w:r w:rsidR="001320E5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="001320E5" w:rsidRPr="001320E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ատարողականի գնահատականը համարվում է գերազանց, եթե այն 95-100 միավոր է, 81-94 միավորը համարվում է լավ արդյունք, 75-80 միավորը՝ բավարար արդյունք։ Կատարողականի գնահատականը համարվում է անբավարար, եթե այն ցածր է 75 միավորից։ 75 միավոր և բարձր գնահատականը համարվում է կատարողականի դրական արդյունք, իսկ մինչև 75 միավորը՝ բացասական արդյունք։</w:t>
      </w:r>
    </w:p>
    <w:p w14:paraId="0D1E0026" w14:textId="71F84850" w:rsidR="006A0726" w:rsidRPr="003F6B2E" w:rsidRDefault="00D374A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13</w:t>
      </w:r>
      <w:r w:rsidR="006A0726" w:rsidRPr="003F6B2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A0726"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Կատարողականի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C6319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ընդհանուր </w:t>
      </w:r>
      <w:r w:rsidR="006A0726"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գնահատականի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A0726"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արդյունքները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A0726"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հիմք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A0726"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A0726"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վերապատրաստման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A0726"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կարիքների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A0726"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գնահատման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A0726"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համար։</w:t>
      </w:r>
    </w:p>
    <w:p w14:paraId="44A0A44C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61CBC635" w14:textId="77777777" w:rsidR="006A0726" w:rsidRPr="003F6B2E" w:rsidRDefault="006A0726" w:rsidP="006A0726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II. ՏԱՐԱԾՔԱՅԻՆ ՄԱՐՄՆԻ ՀԱՐԿԱԴԻՐ ԿԱՏԱՐՈՂԻ ԵՎ ՏԱՐԱԾՔԱՅԻՆ ՄԱՐՄՆԻ ԲԱԺՆԻ ՊԵՏԻ, ԲԱԺՆԻ ՊԵՏԻ ՏԵՂԱԿԱԼԻ, ԲԱԺԱՆՄՈՒՆՔԻ ՊԵՏԻ ԿԱՏԱՐՈՂԱԿԱՆԻ ԳՆԱՀԱՏՄԱՆ ԳՈՐԾԸՆԹԱՑԸ</w:t>
      </w:r>
    </w:p>
    <w:p w14:paraId="617FCDD9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7F08DB90" w14:textId="77777777" w:rsidR="006A0726" w:rsidRPr="003F6B2E" w:rsidRDefault="00D6788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14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. Ծառայության տարածքային մարմինների (բացառությամբ ոչ գույքային բնույթի կատարողական վարույթներ իրականացնող ստորաբաժանումների) հարկադիր կատարողների կատարողականների գնահատումն ամփոփվում է կիսամյակային կտրվածքով` հաշվի առնելով կիսամյակի ընթացքում կատարված աշխատանքների ընթացիկ գնահատումների արդյունքները, որի համար հիմք են ընդունվում կատարողականի գնահատման ցուցիչները:</w:t>
      </w:r>
    </w:p>
    <w:p w14:paraId="11DC2C6F" w14:textId="77777777" w:rsidR="006A0726" w:rsidRPr="003F6B2E" w:rsidRDefault="00D6788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15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. Կատարողականի գնահատման ցուցիչներն են՝</w:t>
      </w:r>
    </w:p>
    <w:p w14:paraId="46A16163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1) հարկադիր կատարողի կողմից իրականացվող կատարողական վարույթներով տվյալ ամսվա ընթացքում բռնագանձված գումարի տոկոսային հարաբերությունը տվյալ ամսվա բռնագանձման ենթակա գումարին։ Ստացված տոկոսային արժեքի յուրաքանչյուր մեկ տոկոսը հավասարեցվում է 1 միավորի.</w:t>
      </w:r>
    </w:p>
    <w:p w14:paraId="3821DC3F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2) հարկադիր կատարողի կողմից իրականացվող կատարողական վարույթներով տվյալ ամսվա ընթացքում կարճված և ավարտված կատարողական վարույթների քանակի տոկոսային հարաբերությունը տվյալ ամսում ընթացք տրված կատարողական վարույթների քանակին։ Ստացված տոկոսային արժեքի յուրաքանչյուր մեկ տոկոսը հավասարեցվում է 2 միավորի.</w:t>
      </w:r>
    </w:p>
    <w:p w14:paraId="060B2918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3) հարկադիր կատարողի կողմից իրականացվող կատարողական վարույթներով տվյալ ամսվա ընթացքում «Դատական ակտերի հարկադիր կատարման մասին» օրենքի 42-րդ հոդվածի 1-ին մասի 1-ին կետի հիմքով կարճված կատարողական վարույթների քանակի տոկոսային հարաբերությունը տվյալ ամսվա ընթացքում կարճված կատարողական վարույթների ընդհանուր քանակին։ Ստացված տոկոսային արժեքի յուրաքանչյուր մեկ տոկոսը հավասարեցվում է 3 միավորի.</w:t>
      </w:r>
    </w:p>
    <w:p w14:paraId="753426C7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4) հարկադիր կատարողի կողմից իրականացվող կատարողական վարույթներով տվյալ ամսվա ընթացքում «Դատական ակտերի հարկադիր կատարման մասին» օրենքի 42-րդ հոդվածի 1-ին մասի 2-15-րդ կետերի հիմքով կարճված կատարողական վարույթների քանակի տոկոսային հարաբերությունը տվյալ ամսվա ընթացքում կարճված կատարողական վարույթների քանակին։ Ստացված տոկոսային արժեքի յուրաքանչյուր մեկ տոկոսը հավասարեցվում է 1 միավորի։</w:t>
      </w:r>
    </w:p>
    <w:p w14:paraId="6CC08ECF" w14:textId="77777777" w:rsidR="006A0726" w:rsidRPr="003F6B2E" w:rsidRDefault="00D6788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16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Սույն հավելվածի 15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-րդ կետի 1-4-րդ ենթակետերով սահմանված կատարողականի գնահատման ցուցիչների հիման վրա յուրաքանչյուր ամսվա ավարտին հաշվարկված միավորների հանրագումարը համարվում է տվյալ ամսվա ընթացիկ գնահատական։ Կատարողականի գնահատականը համարվում է գերազանց, եթե հաշվարկված միավորների հանրագումարը 501-ից ավելի է, գնահատականը համարվում է լավ, եթե հաշվարկված միավորների հանրագումարը 401-500 է, գնահատականը համարվում է բավարար, եթե 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հաշվարկված միավորների հանրագումարը 301-400 է։ 300 միավորից ցածրը հանդիսանում է անբավարար արդյունք։</w:t>
      </w:r>
    </w:p>
    <w:p w14:paraId="32339868" w14:textId="77777777" w:rsidR="006A0726" w:rsidRPr="003F6B2E" w:rsidRDefault="00D6788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17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. Ամսական ընթացիկ գնահատականների միջին թվաբանականը կատարողականի կիսամյակային գնահատականն է, որը որոշվում է սույն հավելվածի 1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 կետով սահմանված կարգով։</w:t>
      </w:r>
    </w:p>
    <w:p w14:paraId="006A9558" w14:textId="77777777" w:rsidR="006A0726" w:rsidRPr="003F6B2E" w:rsidRDefault="00D6788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18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. Ծառայության տարածքային մարմինների (բացառությամբ ոչ գույքային բնույթի կատարողական վարույթներ իրականացնող ստորաբաժանումների) բաժնի պետի, բաժնի պետի տեղակալի, բաժանմունքի պետի ամսական ընթացիկ և կիսամյակային գնահատում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ը կատարվում է սույն հավելվածի 15-րդ և 16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 կետերով սահմանված կարգով։ Ընդ որում, հաշվարկի համար հիմք է ընդունվում բաժնի (բաժանմունքի) բոլոր հարկադիր կատարողների՝ համապատասխանաբար ամսական ընթացիկ և կատարողականի կիսամյակային գնահատականների միավորների միջին թվաբանականը։</w:t>
      </w:r>
    </w:p>
    <w:p w14:paraId="13EFEFFE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76D69E64" w14:textId="77777777" w:rsidR="006A0726" w:rsidRPr="003F6B2E" w:rsidRDefault="006A0726" w:rsidP="006A0726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III. ՈՉ ԳՈՒՅՔԱՅԻՆ ԲՆՈՒՅԹԻ ԿԱՏԱՐՈՂԱԿԱՆ ՎԱՐՈՒՅԹՆԵՐ ԻՐԱԿԱՆԱՑՆՈՂ ԵՎ ԿԵՆՏՐՈՆԱԿԱՆ ՄԱՐՄՆԻ ՀԱՐԿԱԴԻՐ ԿԱՏԱՐՈՂՆԵՐԻ ԿԱՏԱՐՈՂԱԿԱՆԻ ԳՆԱՀԱՏՄԱՆ ԳՈՐԾԸՆԹԱՑԸ</w:t>
      </w:r>
    </w:p>
    <w:p w14:paraId="228753BC" w14:textId="77777777" w:rsidR="006A0726" w:rsidRPr="003F6B2E" w:rsidRDefault="006A0726" w:rsidP="006A0726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3CA416A8" w14:textId="1C2BE86F" w:rsidR="006A0726" w:rsidRPr="003F6B2E" w:rsidRDefault="00D6788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19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Ծառայության ոչ գույքային բնույթի կատարողական վարույթներ իրականացնող և կենտրոնական մարմնի հարկադիր կատարողների կատարողականը գնահատվում է կիսամյակային հաշվետվության հիման վրա՝ անմիջական ղեկավարի կողմից։ Անմիջական ղեկավարը կատարողականը գնահատում է՝ հիմք ընդունելով հաշվետու </w:t>
      </w:r>
      <w:r w:rsidR="002F1AAC">
        <w:rPr>
          <w:rFonts w:ascii="GHEA Grapalat" w:eastAsia="Times New Roman" w:hAnsi="GHEA Grapalat" w:cs="Sylfaen"/>
          <w:sz w:val="24"/>
          <w:szCs w:val="24"/>
          <w:lang w:val="hy-AM" w:eastAsia="ru-RU"/>
        </w:rPr>
        <w:t>ժամանակահատվածում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կառուցվածքային ստորաբաժանման կանոնադրությամբ կամ աշխատանքային ծրագրով նախատեսված աշխատանքների ժամանակին, ամբողջ ծավալով, պատշաճ որակով իրականացումը։</w:t>
      </w:r>
    </w:p>
    <w:p w14:paraId="7E06102E" w14:textId="77777777" w:rsidR="006A0726" w:rsidRPr="003F6B2E" w:rsidRDefault="00D6788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20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Ծառայության ոչ գույքային բնույթի կատարողական վարույթներ իրականացնող և կենտրոնական մարմնի բաժինների (բաժանմունքների) պետերի և բաժնի պետի տեղակալների 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կատարողականի գնահատականը որոշվում է՝ հաշվարկի համար հիմք ընդունելով բաժնի (բաժանմունքի) բոլոր հարկադիր կատարողների տվյալ ամսվա (կիսամյակի) կատարողականի գնահատման հիմք հանդիսացող միավորների միջին թվաբանականը։</w:t>
      </w:r>
    </w:p>
    <w:p w14:paraId="49A7BD28" w14:textId="77777777" w:rsidR="006A0726" w:rsidRPr="003F6B2E" w:rsidRDefault="00D67882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21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Ծառայության ոչ գույքային բնույթի կատարողական վարույթներ իրականացնող և կենտրոնական մարմնի բաժինների հարկադիր կատարողների ամսական ընթացիկ և կիսամյակային կատարողականի գնահատումն </w:t>
      </w:r>
      <w:r w:rsidR="008B0E18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իրականացվում է սույն հավելվածի 11</w:t>
      </w:r>
      <w:r w:rsidR="006A0726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-րդ կետով սահմանված կարգով։</w:t>
      </w:r>
    </w:p>
    <w:p w14:paraId="43107887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Calibri"/>
          <w:sz w:val="24"/>
          <w:szCs w:val="24"/>
          <w:lang w:val="hy-AM" w:eastAsia="ru-RU"/>
        </w:rPr>
      </w:pPr>
      <w:r w:rsidRPr="003F6B2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69ECBA71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Calibri"/>
          <w:sz w:val="24"/>
          <w:szCs w:val="24"/>
          <w:lang w:val="hy-AM" w:eastAsia="ru-RU"/>
        </w:rPr>
      </w:pPr>
    </w:p>
    <w:p w14:paraId="39B9745E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Calibri"/>
          <w:sz w:val="24"/>
          <w:szCs w:val="24"/>
          <w:lang w:val="hy-AM" w:eastAsia="ru-RU"/>
        </w:rPr>
      </w:pPr>
    </w:p>
    <w:p w14:paraId="1AB20288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Calibri"/>
          <w:sz w:val="24"/>
          <w:szCs w:val="24"/>
          <w:lang w:val="hy-AM" w:eastAsia="ru-RU"/>
        </w:rPr>
      </w:pPr>
    </w:p>
    <w:p w14:paraId="3A17E0B7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Calibri"/>
          <w:sz w:val="24"/>
          <w:szCs w:val="24"/>
          <w:lang w:val="hy-AM" w:eastAsia="ru-RU"/>
        </w:rPr>
      </w:pPr>
    </w:p>
    <w:p w14:paraId="4114A6FE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5057484C" w14:textId="77777777" w:rsidR="005C6319" w:rsidRPr="003F6B2E" w:rsidRDefault="005C6319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3F7D6646" w14:textId="77777777" w:rsidR="005C6319" w:rsidRPr="003F6B2E" w:rsidRDefault="005C6319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48C95D07" w14:textId="77777777" w:rsidR="005C6319" w:rsidRPr="003F6B2E" w:rsidRDefault="005C6319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7002A7F6" w14:textId="77777777" w:rsidR="005C6319" w:rsidRPr="003F6B2E" w:rsidRDefault="005C6319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30F28114" w14:textId="77777777" w:rsidR="005C6319" w:rsidRPr="003F6B2E" w:rsidRDefault="005C6319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624EA7B7" w14:textId="77777777" w:rsidR="00915AB3" w:rsidRPr="003F6B2E" w:rsidRDefault="00915AB3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7E85144F" w14:textId="77777777" w:rsidR="00915AB3" w:rsidRPr="003F6B2E" w:rsidRDefault="00915AB3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52690C11" w14:textId="77777777" w:rsidR="00915AB3" w:rsidRPr="003F6B2E" w:rsidRDefault="00915AB3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2300BB46" w14:textId="77777777" w:rsidR="00915AB3" w:rsidRPr="003F6B2E" w:rsidRDefault="00915AB3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6E1D30C3" w14:textId="77777777" w:rsidR="00915AB3" w:rsidRPr="003F6B2E" w:rsidRDefault="00915AB3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70E49BDA" w14:textId="77777777" w:rsidR="005C6319" w:rsidRPr="003F6B2E" w:rsidRDefault="005C6319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0D3BF382" w14:textId="1F5C7930" w:rsidR="005C6319" w:rsidRDefault="005C6319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39A1E680" w14:textId="1314A1F5" w:rsidR="00125A6F" w:rsidRDefault="00125A6F" w:rsidP="006A0726">
      <w:pPr>
        <w:spacing w:after="0" w:line="360" w:lineRule="auto"/>
        <w:ind w:left="-540" w:right="120" w:firstLine="54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47F1B2BA" w14:textId="30115F5E" w:rsidR="00125A6F" w:rsidRPr="003F6B2E" w:rsidRDefault="00125A6F" w:rsidP="008C1860">
      <w:pPr>
        <w:spacing w:after="0" w:line="360" w:lineRule="auto"/>
        <w:ind w:right="12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14:paraId="4149B03A" w14:textId="77777777" w:rsidR="006A0726" w:rsidRPr="003F6B2E" w:rsidRDefault="006A0726" w:rsidP="006A0726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hy-AM" w:eastAsia="ru-RU"/>
        </w:rPr>
        <w:lastRenderedPageBreak/>
        <w:t>Ձև N 1</w:t>
      </w:r>
    </w:p>
    <w:p w14:paraId="42FA7969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F6B2E">
        <w:rPr>
          <w:rFonts w:ascii="Calibri" w:eastAsia="Times New Roman" w:hAnsi="Calibri" w:cs="Calibri"/>
          <w:b/>
          <w:sz w:val="24"/>
          <w:szCs w:val="24"/>
          <w:lang w:val="hy-AM" w:eastAsia="ru-RU"/>
        </w:rPr>
        <w:t> </w:t>
      </w:r>
    </w:p>
    <w:p w14:paraId="1E1090E8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ՀԱՐԿԱԴԻՐ ԿԱՏԱՐՈՒՄՆ ԱՊԱՀՈՎՈՂ ԾԱՌԱՅՈՒԹՅԱՆ ԿԱՌՈՒՑՎԱԾՔԱՅԻՆ ՍՏՈՐԱԲԱԺԱՆՄԱՆ ԱՇԽԱՏԱՆՔԱՅԻՆ ԾՐԱԳԻՐԸ</w:t>
      </w:r>
    </w:p>
    <w:p w14:paraId="7C93CD00" w14:textId="77777777" w:rsidR="006A0726" w:rsidRPr="003F6B2E" w:rsidRDefault="006A0726" w:rsidP="006A0726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(ստորաբաժանման անվանումը)</w:t>
      </w:r>
    </w:p>
    <w:p w14:paraId="4D2C6618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241"/>
        <w:gridCol w:w="2263"/>
        <w:gridCol w:w="1882"/>
        <w:gridCol w:w="1384"/>
        <w:gridCol w:w="662"/>
        <w:gridCol w:w="953"/>
      </w:tblGrid>
      <w:tr w:rsidR="006A0726" w:rsidRPr="003F6B2E" w14:paraId="58405501" w14:textId="77777777" w:rsidTr="006A072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5928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NN</w:t>
            </w:r>
          </w:p>
          <w:p w14:paraId="5CE3A09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455E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 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0A70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 տեսակը</w:t>
            </w:r>
          </w:p>
          <w:p w14:paraId="7005B50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(նպատակային կամ ընթացիկ)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DB6F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 նպատակը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FEB6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</w:t>
            </w:r>
          </w:p>
          <w:p w14:paraId="27D7B76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արդյունքի ձևը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4899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ԺԱՄԿԵՏԸ</w:t>
            </w:r>
          </w:p>
        </w:tc>
      </w:tr>
      <w:tr w:rsidR="006A0726" w:rsidRPr="003F6B2E" w14:paraId="23BE9F07" w14:textId="77777777" w:rsidTr="006A072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9E2B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AD6F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6088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185A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1E98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8DC5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պլանը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A294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իրականը</w:t>
            </w:r>
          </w:p>
        </w:tc>
      </w:tr>
      <w:tr w:rsidR="006A0726" w:rsidRPr="003F6B2E" w14:paraId="748EAEBD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798A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8E31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DA73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43D4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06A6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F749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8D05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7</w:t>
            </w:r>
          </w:p>
        </w:tc>
      </w:tr>
      <w:tr w:rsidR="006A0726" w:rsidRPr="003F6B2E" w14:paraId="42304976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D28DF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9CCF3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72BD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9479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C7B6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C7929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0433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3E924CC3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F069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C96B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EA55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B24D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2667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229D5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FA8A2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6D14E272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7ABF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D9F8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E456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4A4DB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3A37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F30B7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B71A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259745B6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01F2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72E9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C375D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D16F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6FBB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375B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6FBD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52FBFC80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A273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F497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3187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DDE0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1B7BB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739F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284C1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460866A7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294C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E2DE8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EBB8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CFA9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656E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008C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C6FC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3753323A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6F43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3391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13AA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3438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344E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6184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CFEA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32F7F7D3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AACD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4AE4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EF09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1F64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0E41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A52D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7F25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695B348F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B30C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BBF1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F1CE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4259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274E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CCA5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A690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6CA66BDD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C530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AF24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DCF5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7D09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ADD9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4D44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0BED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146FC15F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4DFB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8499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B662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B4A5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2F2FA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45A9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4E20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46519D74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5A0E0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955C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C52F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8877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15B4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7D9D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BAF5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79218F42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23B9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5D30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D509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A832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6737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97A3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2A14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3965DA05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1C40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8F29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E71D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B2957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1D6EF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7E1E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2871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105215E2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69C90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2223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8019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27EC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A6B8F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11B9D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2263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04AAD3D3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E2E2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D911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31F8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D5CA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C9428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8E05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28FF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20724CF0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D033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C2473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25C0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12C9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98C8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0FCC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EEB3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7476A53F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E504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9A8E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07C5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F86E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614B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5AC6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C422C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0C1BF055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E5F6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F87BD" w14:textId="30104CF9" w:rsidR="006A0726" w:rsidRPr="003F6B2E" w:rsidRDefault="006A0726" w:rsidP="00E643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Այլ ընթացիկ աշխատանքներ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740A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7AB7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9F6E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1F3B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30117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50E54C14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FB36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1B3E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EB38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B08F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3659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D096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DAF9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</w:tbl>
    <w:p w14:paraId="07A48585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DA2E228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Կառուցվածքային ստորաբաժանման ղեկավարի ստորագրությունը</w:t>
      </w:r>
    </w:p>
    <w:p w14:paraId="7CCB0420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136A3989" w14:textId="77777777" w:rsidR="00712061" w:rsidRPr="003F6B2E" w:rsidRDefault="006A0726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Calibri"/>
          <w:bCs/>
          <w:i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bCs/>
          <w:sz w:val="24"/>
          <w:szCs w:val="24"/>
          <w:lang w:eastAsia="ru-RU"/>
        </w:rPr>
        <w:t> </w:t>
      </w:r>
      <w:r w:rsidR="00712061" w:rsidRPr="003F6B2E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Անունը</w:t>
      </w:r>
      <w:r w:rsidR="00712061" w:rsidRPr="003F6B2E">
        <w:rPr>
          <w:rFonts w:ascii="GHEA Grapalat" w:eastAsia="Times New Roman" w:hAnsi="GHEA Grapalat" w:cs="Calibri"/>
          <w:bCs/>
          <w:i/>
          <w:sz w:val="24"/>
          <w:szCs w:val="24"/>
          <w:lang w:eastAsia="ru-RU"/>
        </w:rPr>
        <w:t xml:space="preserve">, </w:t>
      </w:r>
      <w:r w:rsidR="00712061" w:rsidRPr="003F6B2E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հայրանունը</w:t>
      </w:r>
      <w:r w:rsidR="00712061" w:rsidRPr="003F6B2E">
        <w:rPr>
          <w:rFonts w:ascii="GHEA Grapalat" w:eastAsia="Times New Roman" w:hAnsi="GHEA Grapalat" w:cs="Calibri"/>
          <w:bCs/>
          <w:i/>
          <w:sz w:val="24"/>
          <w:szCs w:val="24"/>
          <w:lang w:eastAsia="ru-RU"/>
        </w:rPr>
        <w:t xml:space="preserve">, </w:t>
      </w:r>
    </w:p>
    <w:p w14:paraId="6D2E04A0" w14:textId="77777777" w:rsidR="00712061" w:rsidRPr="003F6B2E" w:rsidRDefault="00712061" w:rsidP="00712061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ազգանունը</w:t>
      </w:r>
      <w:r w:rsidRPr="003F6B2E">
        <w:rPr>
          <w:rFonts w:ascii="GHEA Grapalat" w:eastAsia="Times New Roman" w:hAnsi="GHEA Grapalat" w:cs="Calibri"/>
          <w:b/>
          <w:bCs/>
          <w:sz w:val="24"/>
          <w:szCs w:val="24"/>
          <w:lang w:eastAsia="ru-RU"/>
        </w:rPr>
        <w:tab/>
      </w:r>
      <w:r w:rsidRPr="003F6B2E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 xml:space="preserve"> </w:t>
      </w:r>
      <w:r w:rsidRPr="003F6B2E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ab/>
        <w:t xml:space="preserve">                                                                   </w:t>
      </w:r>
      <w:r w:rsidRPr="003F6B2E">
        <w:rPr>
          <w:rFonts w:ascii="GHEA Grapalat" w:eastAsia="Times New Roman" w:hAnsi="GHEA Grapalat" w:cs="Calibri"/>
          <w:b/>
          <w:bCs/>
          <w:sz w:val="24"/>
          <w:szCs w:val="24"/>
          <w:lang w:eastAsia="ru-RU"/>
        </w:rPr>
        <w:t>__________________________</w:t>
      </w:r>
    </w:p>
    <w:p w14:paraId="19744F62" w14:textId="77777777" w:rsidR="00712061" w:rsidRPr="003F6B2E" w:rsidRDefault="00712061" w:rsidP="00712061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 xml:space="preserve"> </w:t>
      </w:r>
      <w:r w:rsidRPr="003F6B2E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ab/>
        <w:t xml:space="preserve"> </w:t>
      </w:r>
    </w:p>
    <w:p w14:paraId="1E1633C0" w14:textId="77777777" w:rsidR="006A0726" w:rsidRPr="003F6B2E" w:rsidRDefault="006A0726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</w:p>
    <w:p w14:paraId="54CC1BB9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Գլխավոր հարկադիր կատարողի ստորագրությունը</w:t>
      </w:r>
    </w:p>
    <w:p w14:paraId="35507348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6A635A49" w14:textId="77777777" w:rsidR="00712061" w:rsidRPr="003F6B2E" w:rsidRDefault="006A0726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Calibri"/>
          <w:i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="00712061" w:rsidRPr="003F6B2E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Անունը</w:t>
      </w:r>
      <w:r w:rsidR="00712061" w:rsidRPr="003F6B2E">
        <w:rPr>
          <w:rFonts w:ascii="GHEA Grapalat" w:eastAsia="Times New Roman" w:hAnsi="GHEA Grapalat" w:cs="Calibri"/>
          <w:i/>
          <w:sz w:val="24"/>
          <w:szCs w:val="24"/>
          <w:lang w:eastAsia="ru-RU"/>
        </w:rPr>
        <w:t xml:space="preserve">, </w:t>
      </w:r>
      <w:r w:rsidR="00712061" w:rsidRPr="003F6B2E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հայրանունը</w:t>
      </w:r>
      <w:r w:rsidR="00712061" w:rsidRPr="003F6B2E">
        <w:rPr>
          <w:rFonts w:ascii="GHEA Grapalat" w:eastAsia="Times New Roman" w:hAnsi="GHEA Grapalat" w:cs="Calibri"/>
          <w:i/>
          <w:sz w:val="24"/>
          <w:szCs w:val="24"/>
          <w:lang w:eastAsia="ru-RU"/>
        </w:rPr>
        <w:t xml:space="preserve">, </w:t>
      </w:r>
    </w:p>
    <w:p w14:paraId="008B8727" w14:textId="77777777" w:rsidR="00712061" w:rsidRPr="003F6B2E" w:rsidRDefault="00712061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Calibri"/>
          <w:b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ազգանունը</w:t>
      </w:r>
      <w:r w:rsidRPr="003F6B2E">
        <w:rPr>
          <w:rFonts w:ascii="GHEA Grapalat" w:eastAsia="Times New Roman" w:hAnsi="GHEA Grapalat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GHEA Grapalat" w:eastAsia="Times New Roman" w:hAnsi="GHEA Grapalat" w:cs="Calibri"/>
          <w:b/>
          <w:sz w:val="24"/>
          <w:szCs w:val="24"/>
          <w:lang w:eastAsia="ru-RU"/>
        </w:rPr>
        <w:tab/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                                                                  </w:t>
      </w:r>
      <w:r w:rsidRPr="003F6B2E">
        <w:rPr>
          <w:rFonts w:ascii="GHEA Grapalat" w:eastAsia="Times New Roman" w:hAnsi="GHEA Grapalat" w:cs="Calibri"/>
          <w:b/>
          <w:sz w:val="24"/>
          <w:szCs w:val="24"/>
          <w:lang w:eastAsia="ru-RU"/>
        </w:rPr>
        <w:t>__________________________</w:t>
      </w:r>
    </w:p>
    <w:p w14:paraId="03CC947A" w14:textId="77777777" w:rsidR="00712061" w:rsidRPr="003F6B2E" w:rsidRDefault="00712061" w:rsidP="00712061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</w:p>
    <w:p w14:paraId="5A68AD5D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7CCFB217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46F00D1F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02344657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2A7B368C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53E86284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151841A4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5E9AE254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76E9A1BB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7BEE6E61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050D6B5D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6EDC8674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1D1F0EC6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4B867482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00306A02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591BCA94" w14:textId="5D5FA669" w:rsidR="00712061" w:rsidRDefault="00712061" w:rsidP="00D374A2">
      <w:pPr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397FDF44" w14:textId="77777777" w:rsidR="00D374A2" w:rsidRPr="003F6B2E" w:rsidRDefault="00D374A2" w:rsidP="00D374A2">
      <w:pPr>
        <w:spacing w:after="0" w:line="360" w:lineRule="auto"/>
        <w:ind w:right="12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1A37688F" w14:textId="25845A6A" w:rsidR="00712061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618D5000" w14:textId="0542F262" w:rsidR="008C1860" w:rsidRDefault="008C1860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74596008" w14:textId="77777777" w:rsidR="008C1860" w:rsidRPr="003F6B2E" w:rsidRDefault="008C1860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5AB2F2CA" w14:textId="77777777" w:rsidR="006A0726" w:rsidRPr="003F6B2E" w:rsidRDefault="006A0726" w:rsidP="00712061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eastAsia="ru-RU"/>
        </w:rPr>
        <w:lastRenderedPageBreak/>
        <w:t>Ձև N 2</w:t>
      </w:r>
    </w:p>
    <w:p w14:paraId="1E191C1B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> </w:t>
      </w:r>
    </w:p>
    <w:p w14:paraId="445800CA" w14:textId="77777777" w:rsidR="006A0726" w:rsidRPr="003F6B2E" w:rsidRDefault="006A0726" w:rsidP="00712061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ՀԱՐԿԱԴԻՐ ԿԱՏԱՐՈՂԻ ԱՇԽԱՏԱՆՔԱՅԻՆ ԾՐԱԳԻՐԸ</w:t>
      </w:r>
    </w:p>
    <w:p w14:paraId="7F231C12" w14:textId="77777777" w:rsidR="006A0726" w:rsidRPr="003F6B2E" w:rsidRDefault="006A0726" w:rsidP="00712061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(ստորաբաժանման անվանումը)</w:t>
      </w:r>
    </w:p>
    <w:p w14:paraId="00F8E4D1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897"/>
        <w:gridCol w:w="2461"/>
        <w:gridCol w:w="1711"/>
        <w:gridCol w:w="1700"/>
        <w:gridCol w:w="662"/>
        <w:gridCol w:w="953"/>
      </w:tblGrid>
      <w:tr w:rsidR="006A0726" w:rsidRPr="003F6B2E" w14:paraId="57DED3C6" w14:textId="77777777" w:rsidTr="006A072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EC63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NN</w:t>
            </w:r>
          </w:p>
          <w:p w14:paraId="1FB7373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CD713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 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C8AE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 տեսակը (նպատակային կամ</w:t>
            </w:r>
          </w:p>
          <w:p w14:paraId="7AEA279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ընթացիկ)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DE45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 նպատակը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D834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 արդյունքի</w:t>
            </w:r>
          </w:p>
          <w:p w14:paraId="7312BC1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ձևը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6DB7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ԺԱՄԿԵՏԸ</w:t>
            </w:r>
          </w:p>
        </w:tc>
      </w:tr>
      <w:tr w:rsidR="006A0726" w:rsidRPr="003F6B2E" w14:paraId="0E0D37E7" w14:textId="77777777" w:rsidTr="006A072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F47D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3048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2771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F1CA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AD2D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64C8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պլանը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3B90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իրականը</w:t>
            </w:r>
          </w:p>
        </w:tc>
      </w:tr>
      <w:tr w:rsidR="006A0726" w:rsidRPr="003F6B2E" w14:paraId="7DEE3EA1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658E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D9AC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72CE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2F36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1CEC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6800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AA7A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7</w:t>
            </w:r>
          </w:p>
        </w:tc>
      </w:tr>
      <w:tr w:rsidR="006A0726" w:rsidRPr="003F6B2E" w14:paraId="0DE8E35A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5909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8AC1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0151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6596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02E1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64FD3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4526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5E99B4F0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6A93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5B12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A757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954E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C349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DA173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B95FB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376D67FC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F43A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2A5F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7030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3CD44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8775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8273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6440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61D1F434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B106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121C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A7BF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3231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66AE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FB3D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371C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37407EAD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25F3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B58C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6ACDE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9BC1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614F1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23060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C40D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7CAECCD0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8956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977E9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0EE6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5D28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B913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DC52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1B73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5DDA91CA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F42FD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D1C3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FFEC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F381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6E18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6F3D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4C23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2C9B2A0D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7D10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A701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6B73A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3FCDB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2CFD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C9BD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E4339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29284425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90F9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8BA2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B166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B7674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0E96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07D90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CF67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4DDCC984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CAFE2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51FA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BD1F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390A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23EC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F0A6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F989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79D6DB86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BBAC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A08E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3D21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EBBB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B3C6F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43AF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B6AB5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5A72DA2C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B09E1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E90E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8F97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7B32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F1E13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9342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33633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28177102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8C10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2B4E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245E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208CC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6852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F7D4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6625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2252654A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7258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88B8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DBD2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EEFA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D2CD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D228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2250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18C91C46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49E2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330E1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0416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C8E27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5640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AFDC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61BE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0AD182E1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4E7B7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3CD3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438A9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7DE9B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3926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59A0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D288A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6D50F318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96B02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0ADC6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7441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C2B4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525A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1350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B44F3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7E82BAFD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AD13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9CBD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D6679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0FD5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47E3F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C303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71CAED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75A6ACA4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C7464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A2388" w14:textId="7C65BDE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Այլ ընթացիկ </w:t>
            </w:r>
          </w:p>
          <w:p w14:paraId="0DD1CDFC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7EB2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5104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D8CB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B3E8A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AFE9E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6A0726" w:rsidRPr="003F6B2E" w14:paraId="7B8C95E2" w14:textId="77777777" w:rsidTr="006A07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A0717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ECC68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47D7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DDCE0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F6261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DF762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3843C5" w14:textId="77777777" w:rsidR="006A0726" w:rsidRPr="003F6B2E" w:rsidRDefault="006A0726" w:rsidP="007120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F6B2E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</w:tbl>
    <w:p w14:paraId="5B5EFD94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663307FB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Հարկադիր կատարողի ստորագրությունը</w:t>
      </w:r>
    </w:p>
    <w:p w14:paraId="4EC613A1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1FEBF376" w14:textId="77777777" w:rsidR="00712061" w:rsidRPr="003F6B2E" w:rsidRDefault="006A0726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 </w:t>
      </w:r>
      <w:r w:rsidR="00712061" w:rsidRPr="003F6B2E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 xml:space="preserve">Անունը, հայրանունը, </w:t>
      </w:r>
    </w:p>
    <w:p w14:paraId="39E7C5E4" w14:textId="77777777" w:rsidR="00712061" w:rsidRPr="003F6B2E" w:rsidRDefault="00712061" w:rsidP="00712061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ազգանունը</w:t>
      </w:r>
      <w:r w:rsidRPr="003F6B2E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ab/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                                                                  __________________________</w:t>
      </w:r>
    </w:p>
    <w:p w14:paraId="0B9F955F" w14:textId="77777777" w:rsidR="00712061" w:rsidRPr="003F6B2E" w:rsidRDefault="00712061" w:rsidP="00712061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</w:p>
    <w:p w14:paraId="04321350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101BA793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 </w:t>
      </w:r>
    </w:p>
    <w:p w14:paraId="0FF87F22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Անմիջական ղեկավարի ստորագրությունը</w:t>
      </w:r>
    </w:p>
    <w:p w14:paraId="4B31EED4" w14:textId="77777777" w:rsidR="00712061" w:rsidRPr="003F6B2E" w:rsidRDefault="00712061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55A40CB0" w14:textId="77777777" w:rsidR="00712061" w:rsidRPr="003F6B2E" w:rsidRDefault="006A0726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 </w:t>
      </w:r>
      <w:r w:rsidR="00712061" w:rsidRPr="003F6B2E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 xml:space="preserve">Անունը, հայրանունը, </w:t>
      </w:r>
    </w:p>
    <w:p w14:paraId="11879555" w14:textId="77777777" w:rsidR="00712061" w:rsidRPr="003F6B2E" w:rsidRDefault="00712061" w:rsidP="00712061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3F6B2E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ազգանունը</w:t>
      </w:r>
      <w:r w:rsidRPr="003F6B2E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ab/>
      </w:r>
      <w:r w:rsidRPr="003F6B2E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 xml:space="preserve"> </w:t>
      </w:r>
      <w:r w:rsidRPr="003F6B2E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ab/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                                                                  __________________________</w:t>
      </w:r>
    </w:p>
    <w:p w14:paraId="197885BE" w14:textId="77777777" w:rsidR="00712061" w:rsidRPr="003F6B2E" w:rsidRDefault="00712061" w:rsidP="00712061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3F6B2E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</w:p>
    <w:p w14:paraId="3FAF95C7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4E11BF45" w14:textId="77777777" w:rsidR="006A0726" w:rsidRPr="003F6B2E" w:rsidRDefault="006A0726" w:rsidP="006A0726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19E39AF4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4BBC30CC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0DA8D7C1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2169D232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73B17BC9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7AE6D3FD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045F886D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60016648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30BDCA33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7C02CB88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12472BC7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4F671F13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421FF511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5F096CDC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07A20C0B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6EB4A67C" w14:textId="409A5C76" w:rsidR="006A0726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7CD9E4BE" w14:textId="4E2950F9" w:rsidR="00DE6DA1" w:rsidRDefault="00DE6DA1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2214355A" w14:textId="77777777" w:rsidR="00DE6DA1" w:rsidRPr="003F6B2E" w:rsidRDefault="00DE6DA1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2363CE7F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46F5A3E5" w14:textId="77777777" w:rsidR="00712061" w:rsidRPr="003F6B2E" w:rsidRDefault="00712061" w:rsidP="00712061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3F6B2E">
        <w:rPr>
          <w:rFonts w:ascii="Calibri" w:eastAsia="Times New Roman" w:hAnsi="Calibri" w:cs="Calibri"/>
          <w:sz w:val="24"/>
          <w:szCs w:val="24"/>
          <w:lang w:val="hy-AM" w:eastAsia="ru-RU"/>
        </w:rPr>
        <w:lastRenderedPageBreak/>
        <w:t> </w:t>
      </w:r>
      <w:r w:rsidRPr="003F6B2E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>Հավելված 4</w:t>
      </w:r>
    </w:p>
    <w:p w14:paraId="589D6626" w14:textId="77777777" w:rsidR="00712061" w:rsidRPr="003F6B2E" w:rsidRDefault="00712061" w:rsidP="00712061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3F6B2E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>ՀՀ կառավարության</w:t>
      </w:r>
      <w:r w:rsidR="00A979D9" w:rsidRPr="003F6B2E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 xml:space="preserve"> 2025</w:t>
      </w:r>
      <w:r w:rsidRPr="003F6B2E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 xml:space="preserve"> թվականի</w:t>
      </w:r>
    </w:p>
    <w:p w14:paraId="2964B778" w14:textId="77777777" w:rsidR="00712061" w:rsidRPr="003F6B2E" w:rsidRDefault="00712061" w:rsidP="00712061">
      <w:pPr>
        <w:shd w:val="clear" w:color="auto" w:fill="FFFFFF"/>
        <w:spacing w:after="0" w:line="240" w:lineRule="auto"/>
        <w:ind w:firstLine="540"/>
        <w:jc w:val="right"/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</w:pPr>
      <w:r w:rsidRPr="003F6B2E">
        <w:rPr>
          <w:rFonts w:ascii="GHEA Grapalat" w:eastAsia="Calibri" w:hAnsi="GHEA Grapalat" w:cs="Times New Roman"/>
          <w:b/>
          <w:color w:val="000000"/>
          <w:sz w:val="20"/>
          <w:szCs w:val="24"/>
          <w:shd w:val="clear" w:color="auto" w:fill="FFFFFF"/>
          <w:lang w:val="hy-AM"/>
        </w:rPr>
        <w:t>N ___ -Ն որոշման</w:t>
      </w:r>
    </w:p>
    <w:p w14:paraId="17DF2D25" w14:textId="77777777" w:rsidR="006A0726" w:rsidRPr="003F6B2E" w:rsidRDefault="006A0726" w:rsidP="008857FA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67D3A0E8" w14:textId="77777777" w:rsidR="00712061" w:rsidRPr="003F6B2E" w:rsidRDefault="00712061" w:rsidP="00712061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ՊՐՈԲԱՑԻԱՅԻ ԾԱՌԱՅՈՂՆԵՐԻ ԿԱՏԱՐՈՂԱԿԱՆԻ </w:t>
      </w:r>
      <w:r w:rsidR="005C6319" w:rsidRPr="003F6B2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ԿԱՌԱՎԱՐՄԱՆ</w:t>
      </w:r>
      <w:r w:rsidRPr="003F6B2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ԿԱՐԳԸ</w:t>
      </w:r>
    </w:p>
    <w:p w14:paraId="3CD0D486" w14:textId="77777777" w:rsidR="00712061" w:rsidRPr="003F6B2E" w:rsidRDefault="00712061" w:rsidP="00712061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3275F644" w14:textId="77777777" w:rsidR="00712061" w:rsidRPr="003F6B2E" w:rsidRDefault="00712061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1. Սույն կարգով սահմանվում են պրոբացիայի ծառայողների (այսուհետ՝ ծառայող) կատարողականի </w:t>
      </w:r>
      <w:r w:rsidR="005C6319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կառավարման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առանձնահատկությունները:</w:t>
      </w:r>
    </w:p>
    <w:p w14:paraId="72756385" w14:textId="77777777" w:rsidR="00712061" w:rsidRPr="003F6B2E" w:rsidRDefault="00712061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2. </w:t>
      </w:r>
      <w:r w:rsidR="005C6319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Կատարողականի կառավարումը մարմնի կանոնադրական նպատակների և խնդիրների իրականացմանն ուղղված գործառույթներից բխող աշխատանքների արդյունավետության բարձրացմանն ուղղված գործընթաց է, որի փուլերն են աշխատանքի պլանավորումը (աշխատանքային ծրագրերի կազմում), աշխատանքների մշտադիտարկումը, կատարողականի գնահատումը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1C77D6D6" w14:textId="07B74663" w:rsidR="008304CC" w:rsidRPr="003F6B2E" w:rsidRDefault="008304CC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3. Մարմնի աշխատանքային ծրագրում սահմանված նպատակները, ըստ կանոնադրական գործառույթների բաշխվում են կառուցվածքային ստորաբաժանումների, կառուցվածքային ստորաբաժանումներում գործող ներքին կառուցվածքային միավորների, </w:t>
      </w:r>
      <w:r w:rsidR="005650DE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ծառայողների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աշխատանքային ծրագրերում։ </w:t>
      </w:r>
      <w:r w:rsidR="005650DE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Ծառայողի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աշխատանքային ծրագրում ընդգրկվում են ստորաբաժանման կողմից փաստացի իրականացվող աշխատանքները:</w:t>
      </w:r>
    </w:p>
    <w:p w14:paraId="3C798A69" w14:textId="77777777" w:rsidR="00712061" w:rsidRPr="003F6B2E" w:rsidRDefault="00D67882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</w:t>
      </w:r>
      <w:r w:rsidR="008304CC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Ծառայողի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աշխատանքային ծրագիրը </w:t>
      </w:r>
      <w:r w:rsidR="008304CC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հաստատում է անմիջական ղեկավարը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1DBFC09A" w14:textId="77777777" w:rsidR="00D67882" w:rsidRPr="003F6B2E" w:rsidRDefault="00D67882" w:rsidP="00D67882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5. Յուրաքանչյուր հաջորդ տարվա համար մարմնի աշխատանքային ծրագիրը հաստատվում է վերադաս պետական մարմնի աշխատանքային ծրագրի հաստատումից հետո 5 աշխատանքային օրվա ընթացքում, որից հետո 5 աշխատանքային օրվա ընթացքում հաստատվում են կառուցվածքային ստորաբաժանումների աշխատանքային ծրագրերը՝ համաձայն N 1 ձևի: </w:t>
      </w:r>
    </w:p>
    <w:p w14:paraId="604CA158" w14:textId="77777777" w:rsidR="00712061" w:rsidRPr="003F6B2E" w:rsidRDefault="00D67882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Pr="003F6B2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Ծառայողի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ծրագիրը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կազմվում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հաստատվում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կառուցվածքային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ստորաբաժանման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ծրագրիրը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հաստատվելուց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հետո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5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օրվա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lastRenderedPageBreak/>
        <w:t>ընթացքում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անմիջական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ղեկավարի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ստորագրությամբ՝ համաձայն N 1 ձևի: 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5. Աշխատանքային ծրագրում պետք է ընդգրկվեն ծառայողի կողմից փաստացի իրականացվող աշխատանքները:</w:t>
      </w:r>
    </w:p>
    <w:p w14:paraId="76D69F28" w14:textId="38B77AA4" w:rsidR="00712061" w:rsidRPr="003F6B2E" w:rsidRDefault="00712061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7. </w:t>
      </w:r>
      <w:r w:rsidR="00D67882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</w:t>
      </w:r>
      <w:r w:rsidR="00D67882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պաշտոնի նշանակված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ծառայողի աշխատանքային ծրագիրը հաստատվում է 10 աշխատանքային օրվա ընթացքում։</w:t>
      </w:r>
    </w:p>
    <w:p w14:paraId="22A4BAD8" w14:textId="77777777" w:rsidR="00D67882" w:rsidRPr="003F6B2E" w:rsidRDefault="00D67882" w:rsidP="00D67882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8</w:t>
      </w:r>
      <w:r w:rsidRPr="003F6B2E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Աշխատանքների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մշտադիտարկման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արդյունքներով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սույն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կարգով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սահմանված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ժամկետներում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ընթացակարգով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կարող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վերանայվել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աշխատանքների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նպատակները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եթե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պարզվել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սահմանված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ժամկետում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անհնար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ձեռք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բերել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տվյալ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նպատակի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F6B2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ակնկալվող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արդյունքը։</w:t>
      </w:r>
    </w:p>
    <w:p w14:paraId="24A0A6F2" w14:textId="710A112A" w:rsidR="00712061" w:rsidRPr="003F6B2E" w:rsidRDefault="00D67882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9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. Կատարողականի գնահատումը, աշխատանքային ծրագրերի կազմումը և հաստատումն իրականացվում է e-probation էլեկտրոնային համակարգի միջոցով` հաշվի ա</w:t>
      </w:r>
      <w:r w:rsidR="002F1AAC">
        <w:rPr>
          <w:rFonts w:ascii="GHEA Grapalat" w:eastAsia="Times New Roman" w:hAnsi="GHEA Grapalat" w:cs="Sylfaen"/>
          <w:sz w:val="24"/>
          <w:szCs w:val="24"/>
          <w:lang w:val="hy-AM" w:eastAsia="ru-RU"/>
        </w:rPr>
        <w:t>ռնելով հաշվետու ժամանակահատվածում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աշխատանքային ծրագրով նախատեսված աշխատանքները ժամանակին, ամբողջ ծավալով, պատշաճ որակով իրականացնելը:</w:t>
      </w:r>
    </w:p>
    <w:p w14:paraId="4231476A" w14:textId="77777777" w:rsidR="00712061" w:rsidRPr="003F6B2E" w:rsidRDefault="00D67882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10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. Ծառայողի կատարողականը գնահատվում է անմիջական ղեկավարի կողմից յուրաքանչյուր կիսամյակի վերջին օրվան հաջորդող առաջին 10 աշխատանքային օրվա ընթացքում՝ հիմք ընդունելով ծառայողի կողմից փաստացի կատարած աշխատանքի վերաբերյալ ներկայացված հաշվետվությունը և նրա աշխատանքային ծրագրով հաստատված կատարողականի գնահատման ցուցիչները:</w:t>
      </w:r>
    </w:p>
    <w:p w14:paraId="2564E6EC" w14:textId="77777777" w:rsidR="00D374A2" w:rsidRDefault="00D374A2" w:rsidP="00D374A2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11</w:t>
      </w:r>
      <w:r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</w:t>
      </w:r>
      <w:r w:rsidRPr="00D374A2">
        <w:rPr>
          <w:rFonts w:ascii="GHEA Grapalat" w:eastAsia="Times New Roman" w:hAnsi="GHEA Grapalat" w:cs="Sylfaen"/>
          <w:sz w:val="24"/>
          <w:szCs w:val="24"/>
          <w:lang w:val="hy-AM" w:eastAsia="ru-RU"/>
        </w:rPr>
        <w:t>Յուրաքանչյուր տարվա ավարտին իրականացվում է կատարողականի տարեկան գնահատականի ամփոփում (ընդհանուր գնահատական), որը կիսամյակային գնահատականների միջին թվաբանականն է։ Գնահատման ժամանակահատվածը ընդգրկում է յուրաքանչյուր օրացուցային տարվա առաջին աշխատանքային օրվանից մինչև տվյալ տարվա վերջին աշխատանքային օրը։ Յուրաքանչյուր կիսամյակի ավարտին իրականացվում է կատարողականի կիսամյակային (ընթացիկ) գնահատում:</w:t>
      </w:r>
    </w:p>
    <w:p w14:paraId="09C80771" w14:textId="5D459FB9" w:rsidR="00712061" w:rsidRPr="003F6B2E" w:rsidRDefault="00D606BA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12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. Յուրաքանչյուր ստորաբաժանման կատարողականի գնահատման ցուցիչները հաստատվում են տվյալ ստորաբաժանման ղեկավարի աշխատանքային ծրագրով, որը համարվում է տվյալ ստորաբաժանման աշխատանքային ծրագիրը։</w:t>
      </w:r>
    </w:p>
    <w:p w14:paraId="59D22C07" w14:textId="40B10ADE" w:rsidR="00712061" w:rsidRPr="003F6B2E" w:rsidRDefault="00D606BA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13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. Կատարողականի գնահատման ցուցիչները պետք է բխեն տվյալ մարմնի կանոնադրությամբ սահմանված և տվյալ կառուցվածքային ստորաբաժանման իրավասություններին առնչվող նպատակներից և խնդիրներից և բնութագրեն դրանց պատշաճ իրականացման մակարդակը (ակնկալվող արդյունքը):</w:t>
      </w:r>
    </w:p>
    <w:p w14:paraId="0D039E6A" w14:textId="0258A7C8" w:rsidR="001320E5" w:rsidRDefault="00D606BA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14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</w:t>
      </w:r>
      <w:r w:rsidR="001320E5" w:rsidRPr="001320E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Կատարողականի գնահատականը համարվում է գերազանց, եթե այն 95-100 միավոր է, 81-94 միավորը համարվում է լավ արդյունք, 75-80 միավորը՝ բավարար արդյունք։ Կատարողականի գնահատականը համարվում է անբավարար, եթե այն ցածր է 75 միավորից։ 75 միավոր և բարձր գնահատականը համարվում է կատարողականի դրական արդյունք, իսկ մինչև 75 միավորը՝ բացասական արդյունք։</w:t>
      </w:r>
    </w:p>
    <w:p w14:paraId="04AFB110" w14:textId="6F540959" w:rsidR="00712061" w:rsidRPr="003F6B2E" w:rsidRDefault="00D606BA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15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. Փաստացի իրականացվող աշխատանքների գնահատման համար նախատեսված 100 միավորից աշխատանքային ծրագրով նախատեսված յուրաքանչյուր աշխատանքի (միջոցառման) համար հատկացվում է առավելագույնը 10 միավոր, որից 3-ը` աշխատանքները ժամանակին, 3-ը` աշխատանքներն ամբողջ ծավալով, իսկ 4-ը` պատշաճ որակով իրականացնելուն: Եթե աշխատանքային ծրագրով նախատեսված փաստացի իրականացվող աշխատանքների ընդհանուր թիվը (անվանումը) պակաս է 7-ից, ապա 100 միավորից մնացած մյուս միավորների ընդհանուր հանրագումարը բաժանվում է աշխատանքային ծրագրով նախատեսված փաստացի իրականացվող աշխատանքների ընդհանուր թվի միջև, որի արդյունքում ստացված միավորը հավասարապես հատկացվում է աշխատանքային ծրագրով նախատեսված փաստացի իրականացվող յուրաքանչյուր աշխատանքին` աշխատանքները ժամանակին, ամբողջ ծավալով և պատշաճ որակով իրականացնելուն հատկացնելով (գնահատելով) հավասար միավորներ:</w:t>
      </w:r>
    </w:p>
    <w:p w14:paraId="63285341" w14:textId="52ECB764" w:rsidR="00712061" w:rsidRPr="003F6B2E" w:rsidRDefault="00D606BA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16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Կատարողականի </w:t>
      </w:r>
      <w:r w:rsidR="00D67882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ընդհանուր</w:t>
      </w:r>
      <w:r w:rsidR="00712061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գնահատականի արդյունքները հիմք են վերապատրաստման կարիքների գնահատման համար։</w:t>
      </w:r>
    </w:p>
    <w:p w14:paraId="6AFCAC1F" w14:textId="45967DCB" w:rsidR="00712061" w:rsidRPr="00D606BA" w:rsidRDefault="00D606BA" w:rsidP="00D606BA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17</w:t>
      </w:r>
      <w:r w:rsidR="008C1860" w:rsidRPr="003F6B2E">
        <w:rPr>
          <w:rFonts w:ascii="GHEA Grapalat" w:eastAsia="Times New Roman" w:hAnsi="GHEA Grapalat" w:cs="Sylfaen"/>
          <w:sz w:val="24"/>
          <w:szCs w:val="24"/>
          <w:lang w:val="hy-AM" w:eastAsia="ru-RU"/>
        </w:rPr>
        <w:t>. Կատարողականը գնահատելիս և հաջորդ տարվա աշխատանքային ծրագիրը կազմելիս անմիջական ղեկավարը որոշում է ծառայողի հետագա վերապատրաստման կարիքները։</w:t>
      </w:r>
    </w:p>
    <w:p w14:paraId="7A642043" w14:textId="77777777" w:rsidR="00712061" w:rsidRPr="00F02F99" w:rsidRDefault="00712061" w:rsidP="00712061">
      <w:pPr>
        <w:spacing w:after="0" w:line="360" w:lineRule="auto"/>
        <w:ind w:left="-540" w:right="120" w:firstLine="540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hy-AM" w:eastAsia="ru-RU"/>
        </w:rPr>
      </w:pPr>
      <w:r w:rsidRPr="00F02F99"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hy-AM" w:eastAsia="ru-RU"/>
        </w:rPr>
        <w:lastRenderedPageBreak/>
        <w:t>Ձև N 1</w:t>
      </w:r>
    </w:p>
    <w:p w14:paraId="6E36A60B" w14:textId="77777777" w:rsidR="00712061" w:rsidRPr="00F02F99" w:rsidRDefault="00712061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02F9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418CF001" w14:textId="77777777" w:rsidR="00712061" w:rsidRPr="00F02F99" w:rsidRDefault="00712061" w:rsidP="00712061">
      <w:pPr>
        <w:spacing w:after="0" w:line="360" w:lineRule="auto"/>
        <w:ind w:left="-540" w:right="120" w:firstLine="54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F02F9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ՊՐՈԲԱՑԻԱՅԻ ԾԱՌԱՅՈՂԻ ԱՇԽԱՏԱՆՔԱՅԻՆ ԾՐԱԳԻՐԸ</w:t>
      </w:r>
      <w:r w:rsidRPr="00F02F99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br/>
        <w:t>(պաշտոնի անվանումը)</w:t>
      </w:r>
    </w:p>
    <w:p w14:paraId="56E02184" w14:textId="77777777" w:rsidR="00712061" w:rsidRPr="00F02F99" w:rsidRDefault="00712061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02F9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839"/>
        <w:gridCol w:w="1403"/>
        <w:gridCol w:w="1964"/>
        <w:gridCol w:w="1878"/>
        <w:gridCol w:w="2172"/>
      </w:tblGrid>
      <w:tr w:rsidR="00712061" w:rsidRPr="00A979D9" w14:paraId="0A3CF10B" w14:textId="77777777" w:rsidTr="00712061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72A5E8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NN</w:t>
            </w:r>
          </w:p>
          <w:p w14:paraId="1C53B722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ը/կ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564F3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 (միջոցառման) անվանումը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E90B3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Ակնկալվող արդյունքը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A1F55F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Կատարողականի գնահատման ցուցիչը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F2F42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Աշխատանքի (միջոցառման) կատարման ժամկետը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4A01D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Մեկնաբանություն/ բացատրություն տրված գնահատականի</w:t>
            </w:r>
          </w:p>
          <w:p w14:paraId="690F47A8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համար</w:t>
            </w:r>
          </w:p>
        </w:tc>
      </w:tr>
      <w:tr w:rsidR="00712061" w:rsidRPr="00A979D9" w14:paraId="15AA35CA" w14:textId="77777777" w:rsidTr="00712061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7F3E2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40A7A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2E14E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A5842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8BD88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BF747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</w:t>
            </w:r>
          </w:p>
        </w:tc>
      </w:tr>
      <w:tr w:rsidR="00712061" w:rsidRPr="00A979D9" w14:paraId="470D259E" w14:textId="77777777" w:rsidTr="00712061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E3570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4E63A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1.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0FF10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5C0EF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776C89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8BAA32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712061" w:rsidRPr="00A979D9" w14:paraId="469A0BAA" w14:textId="77777777" w:rsidTr="00712061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8F5FD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1D1B5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2.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7150C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F56C9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12661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9A040D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712061" w:rsidRPr="00A979D9" w14:paraId="15490583" w14:textId="77777777" w:rsidTr="00712061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E414A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B8722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3.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BCF43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B01BF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EF65F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E6943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712061" w:rsidRPr="00A979D9" w14:paraId="39C306F3" w14:textId="77777777" w:rsidTr="00712061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521B9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B735A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4.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4FF90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9D162C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86E2D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7862B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712061" w:rsidRPr="00A979D9" w14:paraId="2504648D" w14:textId="77777777" w:rsidTr="00712061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EE5E57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5DCB7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5.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1194B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430A7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B71C6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8A37B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712061" w:rsidRPr="00A979D9" w14:paraId="719DD114" w14:textId="77777777" w:rsidTr="00712061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237E9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7B272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6.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5A038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07843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255BD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024BA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712061" w:rsidRPr="00A979D9" w14:paraId="5A38F672" w14:textId="77777777" w:rsidTr="00712061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AE07B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29E08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 7.</w:t>
            </w:r>
          </w:p>
          <w:p w14:paraId="31E58075" w14:textId="565C241D" w:rsidR="00712061" w:rsidRPr="00A979D9" w:rsidRDefault="00712061" w:rsidP="00E643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Այլ ընթացիկ  աշխատանքներ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DE38B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F1993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4DA38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46A91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  <w:tr w:rsidR="00712061" w:rsidRPr="00A979D9" w14:paraId="34A3110A" w14:textId="77777777" w:rsidTr="00712061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34EFA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9A54F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Ընդամենը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17B564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6BA89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EE154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718E5" w14:textId="77777777" w:rsidR="00712061" w:rsidRPr="00A979D9" w:rsidRDefault="00712061" w:rsidP="00A97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979D9">
              <w:rPr>
                <w:rFonts w:ascii="Calibri" w:eastAsia="Times New Roman" w:hAnsi="Calibri" w:cs="Calibri"/>
                <w:b/>
                <w:sz w:val="20"/>
                <w:szCs w:val="20"/>
              </w:rPr>
              <w:t> </w:t>
            </w:r>
          </w:p>
        </w:tc>
      </w:tr>
    </w:tbl>
    <w:p w14:paraId="6ED16C3F" w14:textId="77777777" w:rsidR="006A0726" w:rsidRDefault="006A0726" w:rsidP="00712061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14:paraId="73328EE4" w14:textId="77777777" w:rsidR="00A979D9" w:rsidRDefault="00A979D9" w:rsidP="00A979D9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Պետական ծառայողի</w:t>
      </w:r>
      <w:r w:rsidRPr="00712061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ստորագրությունը</w:t>
      </w:r>
    </w:p>
    <w:p w14:paraId="75A0B125" w14:textId="77777777" w:rsidR="00A979D9" w:rsidRPr="00712061" w:rsidRDefault="00A979D9" w:rsidP="00A979D9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30B8BD12" w14:textId="77777777" w:rsidR="00A979D9" w:rsidRPr="00712061" w:rsidRDefault="00A979D9" w:rsidP="00A979D9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</w:pPr>
      <w:r w:rsidRPr="00712061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 </w:t>
      </w: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 xml:space="preserve">Անունը, հայրանունը, </w:t>
      </w:r>
    </w:p>
    <w:p w14:paraId="3A3A3348" w14:textId="77777777" w:rsidR="00A979D9" w:rsidRPr="00712061" w:rsidRDefault="00A979D9" w:rsidP="00A979D9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ազգանունը</w:t>
      </w: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ab/>
      </w:r>
      <w:r w:rsidRPr="00712061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712061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                                                                  __________________________</w:t>
      </w:r>
    </w:p>
    <w:p w14:paraId="65CE1F87" w14:textId="77777777" w:rsidR="00A979D9" w:rsidRPr="00712061" w:rsidRDefault="00A979D9" w:rsidP="00A979D9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712061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</w:t>
      </w:r>
      <w:r w:rsidRPr="00712061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712061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712061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712061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712061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712061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  <w:r w:rsidRPr="00712061">
        <w:rPr>
          <w:rFonts w:ascii="Calibri" w:eastAsia="Times New Roman" w:hAnsi="Calibri" w:cs="Calibri"/>
          <w:b/>
          <w:sz w:val="24"/>
          <w:szCs w:val="24"/>
          <w:lang w:eastAsia="ru-RU"/>
        </w:rPr>
        <w:tab/>
        <w:t xml:space="preserve"> </w:t>
      </w:r>
    </w:p>
    <w:p w14:paraId="2F9C7E19" w14:textId="77777777" w:rsidR="00A979D9" w:rsidRPr="006A0726" w:rsidRDefault="00A979D9" w:rsidP="00A979D9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14:paraId="219E48D2" w14:textId="77777777" w:rsidR="00A979D9" w:rsidRPr="00712061" w:rsidRDefault="00A979D9" w:rsidP="00A979D9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6A0726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05C5B8F" w14:textId="77777777" w:rsidR="00A979D9" w:rsidRDefault="00A979D9" w:rsidP="00A979D9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712061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Անմիջական ղեկավարի ստորագրությունը</w:t>
      </w:r>
    </w:p>
    <w:p w14:paraId="02314A6E" w14:textId="77777777" w:rsidR="00A979D9" w:rsidRPr="00712061" w:rsidRDefault="00A979D9" w:rsidP="00A979D9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38010A65" w14:textId="77777777" w:rsidR="00A979D9" w:rsidRPr="00712061" w:rsidRDefault="00A979D9" w:rsidP="00A979D9">
      <w:pPr>
        <w:spacing w:after="0" w:line="360" w:lineRule="auto"/>
        <w:ind w:left="-540" w:right="120" w:firstLine="540"/>
        <w:jc w:val="both"/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</w:pPr>
      <w:r w:rsidRPr="00712061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 </w:t>
      </w: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 xml:space="preserve">Անունը, հայրանունը, </w:t>
      </w:r>
    </w:p>
    <w:p w14:paraId="1829CB6A" w14:textId="3F74196B" w:rsidR="008857FA" w:rsidRPr="00B06408" w:rsidRDefault="00A979D9" w:rsidP="00B06408">
      <w:pPr>
        <w:spacing w:after="0" w:line="360" w:lineRule="auto"/>
        <w:ind w:left="-540" w:right="120" w:firstLine="540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ազգանունը</w:t>
      </w:r>
      <w:r w:rsidRPr="00712061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ab/>
      </w:r>
      <w:r w:rsidRPr="00712061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 xml:space="preserve"> </w:t>
      </w:r>
      <w:r w:rsidRPr="00712061">
        <w:rPr>
          <w:rFonts w:ascii="Calibri" w:eastAsia="Times New Roman" w:hAnsi="Calibri" w:cs="Calibri"/>
          <w:b/>
          <w:i/>
          <w:sz w:val="24"/>
          <w:szCs w:val="24"/>
          <w:lang w:eastAsia="ru-RU"/>
        </w:rPr>
        <w:tab/>
      </w:r>
      <w:r w:rsidRPr="00712061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                                                            </w:t>
      </w:r>
      <w:r w:rsidR="00D8252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     _________________________</w:t>
      </w:r>
    </w:p>
    <w:p w14:paraId="5C84D320" w14:textId="77777777" w:rsidR="00125A6F" w:rsidRPr="008857FA" w:rsidRDefault="00125A6F" w:rsidP="00125A6F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lang w:val="hy-AM"/>
        </w:rPr>
      </w:pPr>
      <w:r w:rsidRPr="008857FA">
        <w:rPr>
          <w:rFonts w:ascii="GHEA Grapalat" w:hAnsi="GHEA Grapalat"/>
          <w:b/>
          <w:sz w:val="24"/>
          <w:lang w:val="hy-AM"/>
        </w:rPr>
        <w:lastRenderedPageBreak/>
        <w:t>ՀԻՄՆԱՎՈՐՈՒՄ</w:t>
      </w:r>
    </w:p>
    <w:p w14:paraId="6EA45A79" w14:textId="41462542" w:rsidR="00125A6F" w:rsidRPr="00EB29E1" w:rsidRDefault="00125A6F" w:rsidP="00125A6F">
      <w:pPr>
        <w:spacing w:after="0" w:line="360" w:lineRule="auto"/>
        <w:ind w:right="120"/>
        <w:jc w:val="center"/>
        <w:rPr>
          <w:rFonts w:ascii="GHEA Grapalat" w:eastAsia="Times New Roman" w:hAnsi="GHEA Grapalat" w:cs="Arial Armenian"/>
          <w:b/>
          <w:color w:val="000000" w:themeColor="text1"/>
          <w:sz w:val="24"/>
          <w:szCs w:val="24"/>
          <w:lang w:val="hy-AM" w:eastAsia="ru-RU"/>
        </w:rPr>
      </w:pPr>
      <w:r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 ԾԱՌԱՅՈՂԻ ԿԱՏԱՐՈՂԱԿԱՆԻ ԿԱՌԱՎԱՐՄԱՆ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ԿԱՐԳԸ,</w:t>
      </w:r>
      <w:r w:rsidRPr="008857FA">
        <w:rPr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ԻՆՉՊԵՍ ՆԱԵՎ ՔՐԵԱԿԱՏԱՐՈՂԱԿԱՆ ԾԱՌԱՅՈՂՆԵՐԻ,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ՓՐԿԱՐԱՐԱԿԱՆ ԾԱՌԱՅՈՂՆԵՐԻ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, ԷԿՈՊԱՐԵԿԱՅԻՆ ԾԱՌԱՅՈՂՆԵՐԻ, ՀԱՐԿԱԴԻՐ ԿԱՏԱՐՈՂՆԵՐԻ ԵՎ ՊՐՈԲԱՑԻԱՅԻ ԾԱՌԱՅՈՂՆԵՐԻ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ԿԱՏԱՐՈՂԱԿԱՆՆԵՐԻ ԿԱՌԱՎԱՐՄԱՆ ԿԱՐԳԸ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8857F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ՀԱՍՏԱՏԵԼՈՒ </w:t>
      </w:r>
      <w:r w:rsidRPr="003A6D7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ԵՎ </w:t>
      </w:r>
      <w:r w:rsidRPr="003A6D7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fr-FR" w:eastAsia="ru-RU"/>
        </w:rPr>
        <w:t xml:space="preserve">ՀԱՅԱՍՏԱՆԻ ՀԱՆՐԱՊԵՏՈՒԹՅԱՆ ԿԱՌԱՎԱՐՈՒԹՅԱՆ 2011 ԹՎԱԿԱՆԻ </w:t>
      </w:r>
      <w:r w:rsidRPr="003A6D7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ՀՈԿՏԵՄԲԵՐԻ 20</w:t>
      </w:r>
      <w:r w:rsidRPr="003A6D7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fr-FR" w:eastAsia="ru-RU"/>
        </w:rPr>
        <w:t>-Ի N 1510-Ն ՈՐՈՇՈՒՄՆ ՈՒԺԸ ԿՈՐՑՐԱԾ ՃԱՆԱՉԵԼՈՒ ՄԱՍԻՆ</w:t>
      </w:r>
      <w:r w:rsidRPr="003A6D7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</w:t>
      </w:r>
      <w:r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</w:t>
      </w:r>
    </w:p>
    <w:p w14:paraId="322FCAB8" w14:textId="77777777" w:rsidR="00125A6F" w:rsidRPr="008857FA" w:rsidRDefault="00125A6F" w:rsidP="00125A6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ՀԱՅԱՍՏԱՆԻ ՀԱՆՐԱՊԵՏՈՒԹՅԱՆ </w:t>
      </w:r>
      <w:r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ԿԱՌԱՎԱՐՈՒԹՅԱՆ ՈՐՈՇՈՒՄ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 ՆԱԽԱԳԾ</w:t>
      </w:r>
      <w:r w:rsidRPr="008857F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 ԸՆԴՈՒՆՄԱՆ</w:t>
      </w:r>
    </w:p>
    <w:p w14:paraId="6E80CAEF" w14:textId="77777777" w:rsidR="00125A6F" w:rsidRPr="008857FA" w:rsidRDefault="00125A6F" w:rsidP="00125A6F">
      <w:pPr>
        <w:spacing w:after="0" w:line="360" w:lineRule="auto"/>
        <w:ind w:firstLine="708"/>
        <w:jc w:val="both"/>
        <w:rPr>
          <w:rFonts w:ascii="GHEA Grapalat" w:eastAsia="Tahoma" w:hAnsi="GHEA Grapalat" w:cs="Tahoma"/>
          <w:bCs/>
          <w:i/>
          <w:color w:val="000000"/>
          <w:sz w:val="24"/>
          <w:szCs w:val="24"/>
          <w:lang w:val="hy-AM" w:eastAsia="hy-AM" w:bidi="hy-AM"/>
        </w:rPr>
      </w:pPr>
    </w:p>
    <w:p w14:paraId="5DF627B6" w14:textId="77777777" w:rsidR="00125A6F" w:rsidRPr="008857FA" w:rsidRDefault="00125A6F" w:rsidP="00125A6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8857FA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Ընթացիկ իրավիճակը և իրավական ակտի ընդունման անհրաժեշտությունը</w:t>
      </w:r>
      <w:bookmarkStart w:id="1" w:name="bookmark0"/>
    </w:p>
    <w:bookmarkEnd w:id="1"/>
    <w:p w14:paraId="475E58BE" w14:textId="77777777" w:rsidR="00125A6F" w:rsidRPr="007E71BA" w:rsidRDefault="00125A6F" w:rsidP="00125A6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857FA">
        <w:rPr>
          <w:rFonts w:ascii="GHEA Grapalat" w:hAnsi="GHEA Grapalat" w:cs="Sylfaen"/>
          <w:sz w:val="24"/>
          <w:szCs w:val="24"/>
          <w:lang w:val="hy-AM"/>
        </w:rPr>
        <w:t>Կ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առավարության 2021 թվականի օգոստոսի 18-ի «Հայաստանի Հանրապետության կառավարության ծրագրի մասին» N 1363-Ա որոշման հավելվածի «Հանրային ծառայության համակարգ և մարդկային ռեսուրսների կառավարում» վերտառությամբ </w:t>
      </w:r>
      <w:r>
        <w:rPr>
          <w:rFonts w:ascii="GHEA Grapalat" w:hAnsi="GHEA Grapalat"/>
          <w:sz w:val="24"/>
          <w:szCs w:val="24"/>
          <w:lang w:val="hy-AM"/>
        </w:rPr>
        <w:t>6․3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-րդ գլխում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որպես առաջնահերություն է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սահմանված հանրային ծառայության համակարգի վերանայումն ու արդիականացումը, որի շրջանակում հանրային ծառայության համակարգում պետք է </w:t>
      </w:r>
      <w:r w:rsidRPr="008857FA">
        <w:rPr>
          <w:rFonts w:ascii="GHEA Grapalat" w:hAnsi="GHEA Grapalat"/>
          <w:b/>
          <w:sz w:val="24"/>
          <w:szCs w:val="24"/>
          <w:lang w:val="hy-AM"/>
        </w:rPr>
        <w:t>ապահովվի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՝ միասնական հորիզոնական համակարգ, մասնավորապես պետական համակարգում աշխատողների կարգավիճակը սահմանող, պաշտոնների դասակարգման, աշխատանքի ընդունման ու ազատման, </w:t>
      </w:r>
      <w:r w:rsidRPr="008857FA">
        <w:rPr>
          <w:rFonts w:ascii="GHEA Grapalat" w:hAnsi="GHEA Grapalat"/>
          <w:b/>
          <w:sz w:val="24"/>
          <w:szCs w:val="24"/>
          <w:u w:val="single"/>
          <w:lang w:val="hy-AM"/>
        </w:rPr>
        <w:t>կատարողականի գնահատման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, վերապատրաստումների, աշխատանքի կազմակերպման և այլ հարաբերությունները կարգավորող միասնական օրենսդրություն: Միաժամանակ սահմանված է, որ կատարողականի գնահատման համակարգը պետք է արդիականացվի, և պարգևատրման ու խրախուսման ինստիտուտը պետք է հենվի արժանիքահենք սկզբունքների վրա, պարգևատրումները պետք է զատվեն վարձատրությունից: </w:t>
      </w:r>
      <w:r>
        <w:rPr>
          <w:rFonts w:ascii="GHEA Grapalat" w:hAnsi="GHEA Grapalat"/>
          <w:sz w:val="24"/>
          <w:szCs w:val="24"/>
          <w:lang w:val="hy-AM"/>
        </w:rPr>
        <w:t>Վերոհիշյալ</w:t>
      </w:r>
      <w:r w:rsidRPr="007E71BA">
        <w:rPr>
          <w:rFonts w:ascii="GHEA Grapalat" w:hAnsi="GHEA Grapalat"/>
          <w:sz w:val="24"/>
          <w:szCs w:val="24"/>
          <w:lang w:val="hy-AM"/>
        </w:rPr>
        <w:t xml:space="preserve"> դրույթին համապատասխան գործողություն է նախատեսված </w:t>
      </w:r>
      <w:r w:rsidRPr="007E71B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Կառավարության 2021 </w:t>
      </w:r>
      <w:r w:rsidRPr="007E71B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lastRenderedPageBreak/>
        <w:t>թվականի նոյեմբերի 18-ի N 1902-Լ որոշմամբ հաստատված Կառավարության 2021-2026 թվականների գործունեության միջոցառումների ծրագրում։</w:t>
      </w:r>
    </w:p>
    <w:p w14:paraId="097F52E2" w14:textId="77777777" w:rsidR="00125A6F" w:rsidRPr="008857FA" w:rsidRDefault="00125A6F" w:rsidP="00125A6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857FA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քաղաքացիական ծառայությունում կատարողականի գնահատման համակարգը ներդրվել է 2012 թվականից՝ Կառավարության 2011 թվականի հոկտեմբերի 20-ի N 1510-Ն որոշմամբ: </w:t>
      </w:r>
    </w:p>
    <w:p w14:paraId="749B641E" w14:textId="77777777" w:rsidR="00125A6F" w:rsidRPr="008857FA" w:rsidRDefault="00125A6F" w:rsidP="00125A6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57FA">
        <w:rPr>
          <w:rFonts w:ascii="GHEA Grapalat" w:hAnsi="GHEA Grapalat"/>
          <w:sz w:val="24"/>
          <w:szCs w:val="24"/>
          <w:lang w:val="hy-AM"/>
        </w:rPr>
        <w:tab/>
        <w:t xml:space="preserve">Այն բաղկացած է երկու մասից՝ </w:t>
      </w:r>
    </w:p>
    <w:p w14:paraId="085CBFB3" w14:textId="77777777" w:rsidR="00125A6F" w:rsidRPr="008857FA" w:rsidRDefault="00125A6F" w:rsidP="00125A6F">
      <w:pPr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63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57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ծրագրով նախատեսված աշխատանքների գնահատում</w:t>
      </w:r>
      <w:r w:rsidRPr="008857FA">
        <w:rPr>
          <w:rFonts w:ascii="GHEA Grapalat" w:hAnsi="GHEA Grapalat" w:cs="Sylfaen"/>
          <w:sz w:val="24"/>
          <w:szCs w:val="24"/>
          <w:lang w:val="hy-AM"/>
        </w:rPr>
        <w:t xml:space="preserve"> Mulberry էլեկտրոնային փաստաթղթաշրջանառության համակարգի (այսուհետ՝ նաև Համակարգ) միջոցով. </w:t>
      </w:r>
    </w:p>
    <w:p w14:paraId="6932DF9C" w14:textId="77777777" w:rsidR="00125A6F" w:rsidRPr="008857FA" w:rsidRDefault="00125A6F" w:rsidP="00125A6F">
      <w:pPr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63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57FA">
        <w:rPr>
          <w:rFonts w:ascii="GHEA Grapalat" w:hAnsi="GHEA Grapalat" w:cs="Sylfaen"/>
          <w:sz w:val="24"/>
          <w:szCs w:val="24"/>
          <w:lang w:val="hy-AM"/>
        </w:rPr>
        <w:t>ծառայողի՝ կառավարչական և անձնային հմտությունների գնահատում՝ թղթային եղանակով:</w:t>
      </w:r>
    </w:p>
    <w:p w14:paraId="5FB95C9B" w14:textId="77777777" w:rsidR="00125A6F" w:rsidRPr="008857FA" w:rsidRDefault="00125A6F" w:rsidP="00125A6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857FA">
        <w:rPr>
          <w:rFonts w:ascii="GHEA Grapalat" w:hAnsi="GHEA Grapalat"/>
          <w:sz w:val="24"/>
          <w:szCs w:val="24"/>
          <w:lang w:val="hy-AM"/>
        </w:rPr>
        <w:tab/>
        <w:t xml:space="preserve">Կառավարության 2011 թվականի հոկտեմբերի 20-ի N 1510-Ն որոշման կարգավորումների համաձայն՝ կատարողականի գնահատման արդյունքները հիմք են հանդիսանում </w:t>
      </w:r>
      <w:r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ծառայողի խրախուսման, վերապատրաստման կարիքների բացահայտման համար։ Միաժամանակ սահմանված է, որ </w:t>
      </w:r>
      <w:r w:rsidRPr="008857FA">
        <w:rPr>
          <w:rFonts w:ascii="GHEA Grapalat" w:hAnsi="GHEA Grapalat"/>
          <w:sz w:val="24"/>
          <w:szCs w:val="24"/>
          <w:lang w:val="hy-AM"/>
        </w:rPr>
        <w:t>կատարողականի գնահատման արդյունքները հիմք են հանդիսանում նաև</w:t>
      </w:r>
      <w:r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աշխատողների ներուժի ճիշտ օգտագործման, նրանց մասնագիտական կարողությունների զարգացման ու շահադրդման, ինչպես նաև աշխատանքները ռացիոնալ տեղաբաշխելու և արդյունավետ կառավարում իրականացնելու գործընթացները բարելավելու համար:</w:t>
      </w:r>
    </w:p>
    <w:p w14:paraId="65228697" w14:textId="77777777" w:rsidR="00125A6F" w:rsidRPr="008857FA" w:rsidRDefault="00125A6F" w:rsidP="00125A6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 xml:space="preserve">«Քաղաքացիական ծառայության մասին» 2018 թվականի մարտի 23-ի ՀՕ-205-Ն օրենքով (այսուհետ՝ նաև Օրենք) վերանայվեցին քաղաքացիական ծառայության համակարգի մի շարք առանցքային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տարրեր</w:t>
      </w:r>
      <w:r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օրինակ՝ պաշտոնների գնահատման և դասակարգման, կադրերի համալրման, կատարելագործման ինստիտուտները, որոնց համատեքստում վերանայվեցին նաև անձնակազմի կառավարման մեթոդները, դրանց թվում սահմանվեց անձնակազմի արդյունավետության բարձրացման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գործընթացում</w:t>
      </w:r>
      <w:r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կատարողականի գնահատման արդյունքները որպես հիմնական գործիք դիտարկելու </w:t>
      </w:r>
      <w:r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հնարավորությունները (ինչպես օրինակ՝ տեղափոխում, փոխադրում, գործուղում, վերապատրաստում, նախապատվության իրավունք և այլն)։ </w:t>
      </w:r>
    </w:p>
    <w:p w14:paraId="7892385A" w14:textId="33A49AB0" w:rsidR="00125A6F" w:rsidRPr="008857FA" w:rsidRDefault="00125A6F" w:rsidP="00125A6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57FA">
        <w:rPr>
          <w:rFonts w:ascii="GHEA Grapalat" w:hAnsi="GHEA Grapalat"/>
          <w:sz w:val="24"/>
          <w:szCs w:val="24"/>
          <w:lang w:val="hy-AM"/>
        </w:rPr>
        <w:t xml:space="preserve">Բացի այդ, </w:t>
      </w:r>
      <w:r w:rsidRPr="008857F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Եվրոպական միության ու Տնտեսական համագործակցության և զարգացման կազմակերպության «ՍԻԳՄԱ» նախաձեռնության կողմից հրապարակված «Հանրային կառավարման համակարգի ելակետային գնահատման </w:t>
      </w:r>
      <w:r w:rsidRPr="00EF58EF">
        <w:rPr>
          <w:rFonts w:ascii="GHEA Grapalat" w:hAnsi="GHEA Grapalat"/>
          <w:sz w:val="24"/>
          <w:szCs w:val="24"/>
          <w:shd w:val="clear" w:color="auto" w:fill="FFFFFF"/>
          <w:lang w:val="hy-AM"/>
        </w:rPr>
        <w:t>2019 թվականի</w:t>
      </w:r>
      <w:r w:rsidRPr="008857F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զեկույցում</w:t>
      </w:r>
      <w:r w:rsidRPr="008857FA">
        <w:rPr>
          <w:rFonts w:ascii="GHEA Grapalat" w:hAnsi="GHEA Grapalat"/>
          <w:sz w:val="24"/>
          <w:szCs w:val="24"/>
          <w:shd w:val="clear" w:color="auto" w:fill="FFFFFF"/>
          <w:vertAlign w:val="superscript"/>
          <w:lang w:val="hy-AM" w:eastAsia="hy-AM"/>
        </w:rPr>
        <w:footnoteReference w:id="1"/>
      </w:r>
      <w:r w:rsidR="00A61B2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  <w:r w:rsidRPr="008857FA">
        <w:rPr>
          <w:rFonts w:ascii="GHEA Grapalat" w:hAnsi="GHEA Grapalat" w:cstheme="minorHAnsi"/>
          <w:i/>
          <w:iCs/>
          <w:color w:val="000000" w:themeColor="text1"/>
          <w:sz w:val="24"/>
          <w:szCs w:val="24"/>
          <w:lang w:val="hy-AM"/>
        </w:rPr>
        <w:t xml:space="preserve"> (այսուհետ՝ Զեկույց) ծրագրի փորձագետները անդրադարձել են նաև կատարողականի գնահատման համակարգին</w:t>
      </w:r>
      <w:r w:rsidRPr="008857FA">
        <w:rPr>
          <w:rFonts w:ascii="GHEA Grapalat" w:hAnsi="GHEA Grapalat" w:cstheme="minorHAnsi"/>
          <w:iCs/>
          <w:color w:val="000000" w:themeColor="text1"/>
          <w:sz w:val="24"/>
          <w:szCs w:val="24"/>
          <w:lang w:val="hy-AM"/>
        </w:rPr>
        <w:t>:</w:t>
      </w:r>
      <w:r w:rsidRPr="008857F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Վերջինիս վերաբերյալ եզրակացությունը հիմնականում բովանդակում է հետևյալը. «(...) </w:t>
      </w:r>
      <w:r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Օրենքով կապ է հաստատվում կատարողականի գնահատման և վերապատրաստման կարիքների հայտնաբերման, խրախուսման միջոցների տրամադրման և օրենքով նախատեսված դեպքերում արտոնությունների իրավունքի շնորհման միջև, ս</w:t>
      </w:r>
      <w:r w:rsidRPr="008857FA">
        <w:rPr>
          <w:rFonts w:ascii="GHEA Grapalat" w:hAnsi="GHEA Grapalat"/>
          <w:sz w:val="24"/>
          <w:szCs w:val="24"/>
          <w:lang w:val="hy-AM"/>
        </w:rPr>
        <w:t>ակայն, օրենքով ուղղակիորեն չի սահմանվում, որ քաղաքացիական ծառայողները պետք է տեղեկացված լինեն այն նպատակների մասին, որոնց հիման վրա իրենք գնահատվելու են, դրանց արդյունքները պետք է արձանագրվեն գրավոր և պետք է ապահովվի քաղաքացիական ծառայողի ու նրա անմիջական ղեկավարի միջև հարցազրույցի անցկացումը։ Այս տարրերը կարող են ներառվել ենթաօրենսդրական ակտում, սակայն այս գնահատման ժամանակահատվածում այն դեռևս մշակված չէր»։</w:t>
      </w:r>
    </w:p>
    <w:p w14:paraId="1C88CB4F" w14:textId="77777777" w:rsidR="00125A6F" w:rsidRPr="008857FA" w:rsidRDefault="00125A6F" w:rsidP="00125A6F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8857FA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46EC5DDB" w14:textId="77777777" w:rsidR="00125A6F" w:rsidRPr="008857FA" w:rsidRDefault="00125A6F" w:rsidP="00125A6F">
      <w:pPr>
        <w:keepNext/>
        <w:keepLines/>
        <w:spacing w:after="0" w:line="360" w:lineRule="auto"/>
        <w:ind w:firstLine="708"/>
        <w:jc w:val="both"/>
        <w:rPr>
          <w:i/>
          <w:lang w:val="hy-AM"/>
        </w:rPr>
      </w:pPr>
      <w:r w:rsidRPr="008857FA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2. Առաջարկվող կարգավորման բնույթը</w:t>
      </w:r>
    </w:p>
    <w:p w14:paraId="74D97153" w14:textId="77777777" w:rsidR="00125A6F" w:rsidRPr="008857FA" w:rsidRDefault="00125A6F" w:rsidP="00125A6F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Վերը ներկայացվածով պայմանավորված՝ անհրաժեշտություն է առաջացել վերանայելու քաղաքացիական ծառայողների կատարողականի գնահատման համակարգը՝ վերաարժևորելով վերջինիս դերը անձնակազմի կառավարման գործընթացներում: </w:t>
      </w:r>
    </w:p>
    <w:p w14:paraId="54DD6407" w14:textId="77777777" w:rsidR="00125A6F" w:rsidRPr="008857FA" w:rsidRDefault="00125A6F" w:rsidP="00125A6F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Կատարողականի գնահատման համակարգի վերանայման նպատակով 2020 թվականի հունվարից Թվինինգ ծրագրի շրջանակում մեկնարկեց</w:t>
      </w:r>
      <w:r w:rsidRPr="008857FA">
        <w:rPr>
          <w:rFonts w:ascii="GHEA Grapalat" w:hAnsi="GHEA Grapalat"/>
          <w:color w:val="000000"/>
          <w:sz w:val="24"/>
          <w:szCs w:val="24"/>
          <w:lang w:val="hy-AM"/>
        </w:rPr>
        <w:t xml:space="preserve"> «Աջակցություն Հայաստանում քաղաքացիական ծառայության համակարգի բարեփոխումների հետագա </w:t>
      </w:r>
      <w:r w:rsidRPr="008857F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իրականացմանը» ենթածրագիրը (այսուհետ՝ նաև Ծրագիր), որի մի բաղադրիչը վերաբերում էր</w:t>
      </w:r>
      <w:r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</w:t>
      </w:r>
      <w:r w:rsidRPr="008857FA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ատարողականի գնահատման համակարգին</w:t>
      </w:r>
      <w:r w:rsidRPr="008857FA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 xml:space="preserve">: </w:t>
      </w:r>
      <w:r w:rsidRPr="008857F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Կատարողականի գնահատման (կառավարման) նոր համակարգի ուղղությամբ առաջարկությունները ձևավորելիս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Թվինիգ ծրագրի փորձագետները </w:t>
      </w:r>
      <w:r w:rsidRPr="008857FA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(այսուհետ՝ Փորձագետ) հաշվի են առնել մասնավորապես Սիգմա ծրագրի փորձագետների կողմից վերը ներկայացված եզրակացությունը՝ այդ համակարգի վերաբերյալ</w:t>
      </w:r>
      <w:r w:rsidRPr="008857FA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C534984" w14:textId="77777777" w:rsidR="00125A6F" w:rsidRPr="008857FA" w:rsidRDefault="00125A6F" w:rsidP="00125A6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57FA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8857FA">
        <w:rPr>
          <w:rFonts w:ascii="GHEA Grapalat" w:hAnsi="GHEA Grapalat" w:cs="Sylfaen"/>
          <w:sz w:val="24"/>
          <w:szCs w:val="24"/>
          <w:lang w:val="hy-AM"/>
        </w:rPr>
        <w:t>Ծրագրի ընթացքում</w:t>
      </w:r>
      <w:r w:rsidRPr="008857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/>
          <w:sz w:val="24"/>
          <w:szCs w:val="24"/>
          <w:lang w:val="hy-AM"/>
        </w:rPr>
        <w:t>Փորձագետների հետ համատեղ</w:t>
      </w:r>
      <w:r w:rsidRPr="00885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քննարկվել է կատարողականի կառավարման մի քանի մոդել և վերջին քննարկումների արդյունքներով որոշվել է գործող մոդելից պահպանել </w:t>
      </w:r>
      <w:r w:rsidRPr="008857FA">
        <w:rPr>
          <w:rFonts w:ascii="GHEA Grapalat" w:hAnsi="GHEA Grapalat" w:cs="Sylfaen"/>
          <w:sz w:val="24"/>
          <w:szCs w:val="24"/>
          <w:lang w:val="hy-AM"/>
        </w:rPr>
        <w:t>Mulberry էլեկտրոնային փաստաթղթաշրջանառության համակարգի միջոցով իրականացվող գնահատումները, սակայն նաև վերանայել աշխատանքային ծրագրերի կազմման և կոմպետենցիաների գնահատման գործող փորձը, և նախատեսել գնահատման արդյունքների ամփոփման և այդ արդյունքների օգտագործանը վերաբերող կարգավորումներ:</w:t>
      </w:r>
    </w:p>
    <w:p w14:paraId="32383927" w14:textId="439E39A7" w:rsidR="00125A6F" w:rsidRPr="008857FA" w:rsidRDefault="00125A6F" w:rsidP="00125A6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57FA">
        <w:rPr>
          <w:rFonts w:ascii="GHEA Grapalat" w:hAnsi="GHEA Grapalat" w:cs="Sylfaen"/>
          <w:sz w:val="24"/>
          <w:szCs w:val="24"/>
          <w:lang w:val="hy-AM"/>
        </w:rPr>
        <w:tab/>
        <w:t xml:space="preserve"> Աշխատանքային ծրագրերի կազմման գործընթացի առումով Փորձագետների հիմնական առաջարկությունը վերաբերում էր քանակական նպատակներից որակական նպատակների անցման խնդիրներին: Այն կարող է միջոց հանդիսանալ կառավարության ծրագրով նպատակադրված թիրախների ձեռքբերման առավել իրատեսական ծրագրեր կազմելու և աշխատանքի պլանավորման վերևից ներքև շղթայում յուրաքանչյուր օղակի դերը կարևորելու գործընթացների համար:</w:t>
      </w:r>
    </w:p>
    <w:p w14:paraId="31F54BBC" w14:textId="06E81D17" w:rsidR="00125A6F" w:rsidRPr="008857FA" w:rsidRDefault="00125A6F" w:rsidP="00125A6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57FA">
        <w:rPr>
          <w:rFonts w:ascii="GHEA Grapalat" w:hAnsi="GHEA Grapalat" w:cs="Sylfaen"/>
          <w:sz w:val="24"/>
          <w:szCs w:val="24"/>
          <w:lang w:val="hy-AM"/>
        </w:rPr>
        <w:tab/>
      </w:r>
      <w:r w:rsidRPr="008857F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Հաջորդ կարևոր քայլը, քաղաքացիական ծառայողի կատարողականի գնահատման արդյունքների և վերապատրաստման ծրագրի միջև կապի ապահովումն է, որը բխում է  Օրենքի 18-րդ հոդվածի 4-րդ մասից: Այս գործընթացը նախատեսվում է ապահովել վերահսկողության (մշտադիտարկման) փուլից սկսած ծառայողի ամենօրյա աշխատանքի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որոշ դեպքերում եռամսյակային</w:t>
      </w:r>
      <w:r w:rsidRPr="008857F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գնահատման միջոցով նրա մասնագիտական գիտելիքների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8857F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կոմպետենցիաների գծով վերապատրաստման կարիքների բացահայտման միջոցով: </w:t>
      </w:r>
      <w:r w:rsidRPr="008857FA">
        <w:rPr>
          <w:rFonts w:ascii="GHEA Grapalat" w:hAnsi="GHEA Grapalat" w:cs="Sylfaen"/>
          <w:sz w:val="24"/>
          <w:szCs w:val="24"/>
          <w:lang w:val="hy-AM"/>
        </w:rPr>
        <w:t xml:space="preserve">Բացի այդ, գործող օրենսդրությամբ նախատեսված կառավարչական և անձնային </w:t>
      </w:r>
      <w:r w:rsidRPr="008857F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հմտությունների փոխարեն կգնահատվեն ծառայողի պաշտոնի անձնագրով նախատեսված կոմպետենցիաները. դրանք կգնահատվեն յուրաքանչյուր </w:t>
      </w:r>
      <w:r>
        <w:rPr>
          <w:rFonts w:ascii="GHEA Grapalat" w:hAnsi="GHEA Grapalat" w:cs="Sylfaen"/>
          <w:sz w:val="24"/>
          <w:szCs w:val="24"/>
          <w:lang w:val="hy-AM"/>
        </w:rPr>
        <w:t>կիսամյակի</w:t>
      </w:r>
      <w:r w:rsidRPr="008857FA">
        <w:rPr>
          <w:rFonts w:ascii="GHEA Grapalat" w:hAnsi="GHEA Grapalat" w:cs="Sylfaen"/>
          <w:sz w:val="24"/>
          <w:szCs w:val="24"/>
          <w:lang w:val="hy-AM"/>
        </w:rPr>
        <w:t xml:space="preserve"> ավարտի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ն՝ դարձյալ </w:t>
      </w:r>
      <w:r w:rsidRPr="008857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էլեկտրոնային փաստաթղթաշրջանառության համակարգ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Pr="008857FA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2A67387A" w14:textId="42527180" w:rsidR="00125A6F" w:rsidRPr="008857FA" w:rsidRDefault="00125A6F" w:rsidP="00125A6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57FA">
        <w:rPr>
          <w:rFonts w:ascii="GHEA Grapalat" w:hAnsi="GHEA Grapalat" w:cs="Sylfaen"/>
          <w:sz w:val="24"/>
          <w:szCs w:val="24"/>
          <w:lang w:val="hy-AM"/>
        </w:rPr>
        <w:tab/>
        <w:t>Կատարողականի գնահատման գործընթացը պետք է ամփոփվի անմիջական ղեկավարի կողմից ծառայողի՝ տվյալ տարվա աշխատանքային գործունեության վերաբերյալ</w:t>
      </w:r>
      <w:r w:rsidR="00A61B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գրավոր եզրակացության ներկայացմամբ, որը պետք է արտացոլի ծառայողի՝ տվյալ տարվա կատարողականի գնահատման արդյունքները, վերապատրաստման կարիքները և հաջորդ տարվա համար սահմանված նպատակները: Հիշյալ եզրակացության վերաբերյալ կարծիք կարող է հայտնել նաև ծառայողը:</w:t>
      </w:r>
    </w:p>
    <w:p w14:paraId="54EE573E" w14:textId="77777777" w:rsidR="00125A6F" w:rsidRPr="008857FA" w:rsidRDefault="00125A6F" w:rsidP="00125A6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57FA">
        <w:rPr>
          <w:rFonts w:ascii="GHEA Grapalat" w:hAnsi="GHEA Grapalat" w:cs="Sylfaen"/>
          <w:sz w:val="24"/>
          <w:szCs w:val="24"/>
          <w:lang w:val="hy-AM"/>
        </w:rPr>
        <w:tab/>
        <w:t>Հարկ է նշել, որ Փորձագետներն առաջարկում էին յուրաքանչյուր տարվա կատարողականի գնահատման գործընթացը ավարտել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ծառայողի ու նրա անմիջական ղեկավարի միջև հարցազրույցի անցկացմամբ, որի արդյունքում էլ անմիջական ղեկավարը պետք է ներկայացներ գրավոր եզրակացություն: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պետական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 ծառայողի ու նրա անմիջական ղեկավարի միջև հարցազրույցը առաջարկվում է անցկացնել կողմերից մեկի նախաձեռնությամբ, որը ևս կիրառվող փորձ է:</w:t>
      </w:r>
    </w:p>
    <w:p w14:paraId="5695C4D5" w14:textId="77777777" w:rsidR="00125A6F" w:rsidRPr="008857FA" w:rsidRDefault="00125A6F" w:rsidP="00125A6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57FA">
        <w:rPr>
          <w:rFonts w:ascii="GHEA Grapalat" w:hAnsi="GHEA Grapalat"/>
          <w:sz w:val="24"/>
          <w:szCs w:val="24"/>
          <w:lang w:val="hy-AM"/>
        </w:rPr>
        <w:tab/>
        <w:t xml:space="preserve">Միևնույն ժամանակ, </w:t>
      </w:r>
      <w:r>
        <w:rPr>
          <w:rFonts w:ascii="GHEA Grapalat" w:hAnsi="GHEA Grapalat"/>
          <w:sz w:val="24"/>
          <w:szCs w:val="24"/>
          <w:lang w:val="hy-AM"/>
        </w:rPr>
        <w:t xml:space="preserve">կոմպետենցիաների գնահատման համար </w:t>
      </w:r>
      <w:r w:rsidRPr="008857FA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>
        <w:rPr>
          <w:rFonts w:ascii="GHEA Grapalat" w:hAnsi="GHEA Grapalat"/>
          <w:sz w:val="24"/>
          <w:szCs w:val="24"/>
          <w:lang w:val="hy-AM"/>
        </w:rPr>
        <w:t>սահմանել կոմպետենցիաների վարքագծային նկարագրությունները։</w:t>
      </w:r>
    </w:p>
    <w:p w14:paraId="4AACFB04" w14:textId="1D06448F" w:rsidR="00125A6F" w:rsidRPr="008857FA" w:rsidRDefault="00125A6F" w:rsidP="00125A6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57FA">
        <w:rPr>
          <w:rFonts w:ascii="GHEA Grapalat" w:hAnsi="GHEA Grapalat"/>
          <w:sz w:val="24"/>
          <w:szCs w:val="24"/>
          <w:lang w:val="hy-AM"/>
        </w:rPr>
        <w:tab/>
        <w:t xml:space="preserve">Հաշվի առնելով այն, որ Նախագծով առաջարկվում են կատարողականի կառավարման գործընթացի ամբողջական կարգավորումներ՝ </w:t>
      </w:r>
      <w:r w:rsidR="003A6D7B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Pr="008857FA">
        <w:rPr>
          <w:rFonts w:ascii="GHEA Grapalat" w:hAnsi="GHEA Grapalat"/>
          <w:sz w:val="24"/>
          <w:szCs w:val="24"/>
          <w:lang w:val="hy-AM"/>
        </w:rPr>
        <w:t>նախատեսվում է նաև ուժը կորցրած ճանաչել Կառավարության 2011 թվականի հոկտեմբերի 20-ի N 1510-Ն որոշումը։</w:t>
      </w:r>
    </w:p>
    <w:p w14:paraId="6926A7E9" w14:textId="77777777" w:rsidR="00125A6F" w:rsidRPr="008857FA" w:rsidRDefault="00125A6F" w:rsidP="00125A6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B047F39" w14:textId="77777777" w:rsidR="00125A6F" w:rsidRPr="008857FA" w:rsidRDefault="00125A6F" w:rsidP="00125A6F">
      <w:pPr>
        <w:keepNext/>
        <w:keepLines/>
        <w:widowControl w:val="0"/>
        <w:tabs>
          <w:tab w:val="left" w:pos="1073"/>
        </w:tabs>
        <w:spacing w:after="0" w:line="360" w:lineRule="auto"/>
        <w:ind w:firstLine="360"/>
        <w:contextualSpacing/>
        <w:jc w:val="both"/>
        <w:outlineLvl w:val="0"/>
        <w:rPr>
          <w:rFonts w:ascii="GHEA Grapalat" w:eastAsia="Tahoma" w:hAnsi="GHEA Grapalat" w:cs="Tahoma"/>
          <w:i/>
          <w:color w:val="000000"/>
          <w:sz w:val="24"/>
          <w:szCs w:val="24"/>
          <w:lang w:val="hy-AM" w:eastAsia="hy-AM" w:bidi="hy-AM"/>
        </w:rPr>
      </w:pPr>
      <w:bookmarkStart w:id="2" w:name="bookmark1"/>
      <w:r w:rsidRPr="008857FA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3. Նախագծի մշակման գործընթացում ներգրավված ինստիտուտները, անձինք և նրանց դիրքորոշումը</w:t>
      </w:r>
      <w:bookmarkEnd w:id="2"/>
    </w:p>
    <w:p w14:paraId="46915E8F" w14:textId="6D2E5640" w:rsidR="00125A6F" w:rsidRPr="008857FA" w:rsidRDefault="003A6D7B" w:rsidP="00125A6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Նախագիծը</w:t>
      </w:r>
      <w:r w:rsidR="00125A6F" w:rsidRPr="008857FA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մշակվել է Վարչապետի աշխատակազմի քաղաքացիական ծառայության գրասենյակի կողմից:</w:t>
      </w:r>
    </w:p>
    <w:p w14:paraId="51E57E46" w14:textId="77777777" w:rsidR="00125A6F" w:rsidRPr="008857FA" w:rsidRDefault="00125A6F" w:rsidP="00125A6F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</w:p>
    <w:p w14:paraId="6C2A139A" w14:textId="77777777" w:rsidR="00125A6F" w:rsidRPr="008857FA" w:rsidRDefault="00125A6F" w:rsidP="00125A6F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lang w:val="hy-AM"/>
        </w:rPr>
      </w:pPr>
      <w:r w:rsidRPr="008857FA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4. Ակնկալվող արդյունքը</w:t>
      </w:r>
    </w:p>
    <w:p w14:paraId="253EE26C" w14:textId="0FAB4BA4" w:rsidR="00125A6F" w:rsidRPr="008857FA" w:rsidRDefault="003A6D7B" w:rsidP="00125A6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</w:t>
      </w:r>
      <w:r w:rsidR="00125A6F" w:rsidRPr="008857FA">
        <w:rPr>
          <w:rFonts w:ascii="GHEA Grapalat" w:hAnsi="GHEA Grapalat"/>
          <w:sz w:val="24"/>
          <w:szCs w:val="24"/>
          <w:lang w:val="hy-AM"/>
        </w:rPr>
        <w:t xml:space="preserve"> ընդունմամբ </w:t>
      </w:r>
      <w:r w:rsidR="00125A6F" w:rsidRPr="008857FA">
        <w:rPr>
          <w:rFonts w:ascii="GHEA Grapalat" w:hAnsi="GHEA Grapalat"/>
          <w:color w:val="000000" w:themeColor="text1"/>
          <w:sz w:val="24"/>
          <w:szCs w:val="24"/>
          <w:lang w:val="hy-AM"/>
        </w:rPr>
        <w:t>կարդիականացվի կատարողականի գնահատման համակարգը, որով կնախատեսվեն անձնակազմի կառավարման արդյունավետության բարձրացման համար անհրաժեշտ նախապայմաններ</w:t>
      </w:r>
      <w:r w:rsidR="00125A6F" w:rsidRPr="008857FA">
        <w:rPr>
          <w:rFonts w:ascii="GHEA Grapalat" w:hAnsi="GHEA Grapalat"/>
          <w:sz w:val="24"/>
          <w:szCs w:val="24"/>
          <w:lang w:val="hy-AM"/>
        </w:rPr>
        <w:t>։</w:t>
      </w:r>
    </w:p>
    <w:p w14:paraId="78811D3A" w14:textId="77777777" w:rsidR="00125A6F" w:rsidRPr="008857FA" w:rsidRDefault="00125A6F" w:rsidP="00125A6F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</w:p>
    <w:p w14:paraId="0C4B2BAA" w14:textId="7459D031" w:rsidR="00125A6F" w:rsidRPr="008857FA" w:rsidRDefault="00A61B2F" w:rsidP="00125A6F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 xml:space="preserve">5. </w:t>
      </w:r>
      <w:r w:rsidR="00125A6F" w:rsidRPr="008857FA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3AD6DA52" w14:textId="5F058D6D" w:rsidR="00125A6F" w:rsidRPr="008857FA" w:rsidRDefault="003A6D7B" w:rsidP="00125A6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</w:t>
      </w:r>
      <w:r w:rsidR="00125A6F" w:rsidRPr="008857FA">
        <w:rPr>
          <w:rFonts w:ascii="GHEA Grapalat" w:hAnsi="GHEA Grapalat"/>
          <w:sz w:val="24"/>
          <w:szCs w:val="24"/>
          <w:lang w:val="hy-AM"/>
        </w:rPr>
        <w:t xml:space="preserve"> ընդունմամբ </w:t>
      </w:r>
      <w:r w:rsidR="00125A6F" w:rsidRPr="008857FA">
        <w:rPr>
          <w:rFonts w:ascii="GHEA Grapalat" w:eastAsia="Times New Roman" w:hAnsi="GHEA Grapalat"/>
          <w:bCs/>
          <w:iCs/>
          <w:color w:val="000000"/>
          <w:sz w:val="24"/>
          <w:szCs w:val="24"/>
          <w:shd w:val="clear" w:color="auto" w:fill="FFFFFF"/>
          <w:lang w:val="af-ZA" w:eastAsia="ru-RU"/>
        </w:rPr>
        <w:t xml:space="preserve">պետական բյուջեում ծախսերի և եկամուտների էական ավելացումներ կամ նվազեցումներ չեն </w:t>
      </w:r>
      <w:r w:rsidR="00125A6F" w:rsidRPr="008857FA">
        <w:rPr>
          <w:rFonts w:ascii="GHEA Grapalat" w:eastAsia="Times New Roman" w:hAnsi="GHEA Grapalat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սպասվում</w:t>
      </w:r>
      <w:r w:rsidR="00125A6F" w:rsidRPr="008857FA">
        <w:rPr>
          <w:rFonts w:ascii="GHEA Grapalat" w:eastAsia="Times New Roman" w:hAnsi="GHEA Grapalat"/>
          <w:bCs/>
          <w:iCs/>
          <w:color w:val="000000"/>
          <w:sz w:val="24"/>
          <w:szCs w:val="24"/>
          <w:shd w:val="clear" w:color="auto" w:fill="FFFFFF"/>
          <w:lang w:val="af-ZA" w:eastAsia="ru-RU"/>
        </w:rPr>
        <w:t>։</w:t>
      </w:r>
    </w:p>
    <w:p w14:paraId="5F825327" w14:textId="77777777" w:rsidR="00125A6F" w:rsidRPr="008857FA" w:rsidRDefault="00125A6F" w:rsidP="00125A6F">
      <w:pPr>
        <w:spacing w:after="0"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</w:p>
    <w:p w14:paraId="25BCF76E" w14:textId="77777777" w:rsidR="00125A6F" w:rsidRPr="008857FA" w:rsidRDefault="00125A6F" w:rsidP="00125A6F">
      <w:pPr>
        <w:spacing w:after="0"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8857FA">
        <w:rPr>
          <w:rFonts w:ascii="GHEA Grapalat" w:hAnsi="GHEA Grapalat"/>
          <w:b/>
          <w:i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5D6CFEE4" w14:textId="77777777" w:rsidR="00125A6F" w:rsidRPr="008857FA" w:rsidRDefault="00125A6F" w:rsidP="00125A6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857FA">
        <w:rPr>
          <w:rFonts w:ascii="GHEA Grapalat" w:hAnsi="GHEA Grapalat"/>
          <w:sz w:val="24"/>
          <w:szCs w:val="24"/>
          <w:lang w:val="hy-AM"/>
        </w:rPr>
        <w:t xml:space="preserve">Նախագծի ընդունումը բխում է </w:t>
      </w:r>
      <w:r w:rsidRPr="008857FA">
        <w:rPr>
          <w:rFonts w:ascii="GHEA Grapalat" w:hAnsi="GHEA Grapalat" w:cs="Sylfaen"/>
          <w:sz w:val="24"/>
          <w:szCs w:val="24"/>
          <w:lang w:val="hy-AM"/>
        </w:rPr>
        <w:t>Կ</w:t>
      </w:r>
      <w:r w:rsidRPr="008857FA">
        <w:rPr>
          <w:rFonts w:ascii="GHEA Grapalat" w:hAnsi="GHEA Grapalat"/>
          <w:sz w:val="24"/>
          <w:szCs w:val="24"/>
          <w:lang w:val="hy-AM"/>
        </w:rPr>
        <w:t>առավարության 2021 թվականի օգոստոսի 18-ի N 1363-Ա որոշմամբ հաստատված՝ Հայաստանի Հանրապետության կառավարության ծրագրից։</w:t>
      </w:r>
    </w:p>
    <w:p w14:paraId="397B590E" w14:textId="77777777" w:rsidR="00125A6F" w:rsidRPr="008857FA" w:rsidRDefault="00125A6F" w:rsidP="00125A6F">
      <w:pPr>
        <w:rPr>
          <w:lang w:val="hy-AM"/>
        </w:rPr>
      </w:pPr>
    </w:p>
    <w:p w14:paraId="4C143AF6" w14:textId="77777777" w:rsidR="00125A6F" w:rsidRPr="008857FA" w:rsidRDefault="00125A6F" w:rsidP="00125A6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F26D725" w14:textId="77777777" w:rsidR="00125A6F" w:rsidRPr="008857FA" w:rsidRDefault="00125A6F" w:rsidP="00125A6F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5EFB8E6F" w14:textId="77777777" w:rsidR="008857FA" w:rsidRPr="008857FA" w:rsidRDefault="008857FA" w:rsidP="008857FA">
      <w:pPr>
        <w:rPr>
          <w:lang w:val="hy-AM"/>
        </w:rPr>
      </w:pPr>
    </w:p>
    <w:p w14:paraId="739416A8" w14:textId="77777777" w:rsidR="008857FA" w:rsidRPr="008857FA" w:rsidRDefault="008857FA" w:rsidP="008857FA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3361F2C" w14:textId="77777777" w:rsidR="00AE54F0" w:rsidRPr="008857FA" w:rsidRDefault="00AE54F0" w:rsidP="008857FA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sectPr w:rsidR="00AE54F0" w:rsidRPr="008857FA" w:rsidSect="00BF5151">
      <w:pgSz w:w="12240" w:h="15840" w:code="1"/>
      <w:pgMar w:top="1440" w:right="8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3EB07" w14:textId="77777777" w:rsidR="006D4D5E" w:rsidRDefault="006D4D5E" w:rsidP="008857FA">
      <w:pPr>
        <w:spacing w:after="0" w:line="240" w:lineRule="auto"/>
      </w:pPr>
      <w:r>
        <w:separator/>
      </w:r>
    </w:p>
  </w:endnote>
  <w:endnote w:type="continuationSeparator" w:id="0">
    <w:p w14:paraId="17F1871A" w14:textId="77777777" w:rsidR="006D4D5E" w:rsidRDefault="006D4D5E" w:rsidP="0088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0F322" w14:textId="77777777" w:rsidR="00A2784B" w:rsidRDefault="00A27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6D615" w14:textId="77777777" w:rsidR="00A2784B" w:rsidRDefault="00A27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68199" w14:textId="77777777" w:rsidR="00A2784B" w:rsidRDefault="00A27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6DE89" w14:textId="77777777" w:rsidR="006D4D5E" w:rsidRDefault="006D4D5E" w:rsidP="008857FA">
      <w:pPr>
        <w:spacing w:after="0" w:line="240" w:lineRule="auto"/>
      </w:pPr>
      <w:r>
        <w:separator/>
      </w:r>
    </w:p>
  </w:footnote>
  <w:footnote w:type="continuationSeparator" w:id="0">
    <w:p w14:paraId="620238BE" w14:textId="77777777" w:rsidR="006D4D5E" w:rsidRDefault="006D4D5E" w:rsidP="008857FA">
      <w:pPr>
        <w:spacing w:after="0" w:line="240" w:lineRule="auto"/>
      </w:pPr>
      <w:r>
        <w:continuationSeparator/>
      </w:r>
    </w:p>
  </w:footnote>
  <w:footnote w:id="1">
    <w:p w14:paraId="50186FDF" w14:textId="77777777" w:rsidR="00A2784B" w:rsidRPr="006A7CAD" w:rsidRDefault="00A2784B" w:rsidP="00125A6F">
      <w:pPr>
        <w:pStyle w:val="FootnoteText"/>
        <w:rPr>
          <w:rFonts w:ascii="GHEA Grapalat" w:hAnsi="GHEA Grapalat"/>
        </w:rPr>
      </w:pPr>
      <w:r w:rsidRPr="0012709E">
        <w:rPr>
          <w:rStyle w:val="FootnoteReference"/>
          <w:rFonts w:ascii="GHEA Grapalat" w:hAnsi="GHEA Grapalat"/>
        </w:rPr>
        <w:footnoteRef/>
      </w:r>
      <w:r w:rsidRPr="006A7CAD">
        <w:rPr>
          <w:rFonts w:ascii="GHEA Grapalat" w:hAnsi="GHEA Grapalat"/>
        </w:rPr>
        <w:t xml:space="preserve"> </w:t>
      </w:r>
      <w:r w:rsidRPr="0012709E">
        <w:rPr>
          <w:rFonts w:ascii="GHEA Grapalat" w:hAnsi="GHEA Grapalat"/>
        </w:rPr>
        <w:t>Զեկույցը հրապարակվել է 2019 թվականի մարտ ամսին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381E5" w14:textId="77777777" w:rsidR="00A2784B" w:rsidRDefault="00A27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4372F" w14:textId="77777777" w:rsidR="00A2784B" w:rsidRDefault="00A27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EA5E" w14:textId="77777777" w:rsidR="00A2784B" w:rsidRDefault="00A27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5801"/>
    <w:multiLevelType w:val="hybridMultilevel"/>
    <w:tmpl w:val="4FC6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C3D26"/>
    <w:multiLevelType w:val="hybridMultilevel"/>
    <w:tmpl w:val="3930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45012"/>
    <w:multiLevelType w:val="hybridMultilevel"/>
    <w:tmpl w:val="3F9C9A80"/>
    <w:lvl w:ilvl="0" w:tplc="CFC2D926">
      <w:start w:val="1"/>
      <w:numFmt w:val="decimal"/>
      <w:lvlText w:val="%1."/>
      <w:lvlJc w:val="left"/>
      <w:pPr>
        <w:ind w:left="1308" w:hanging="600"/>
      </w:pPr>
      <w:rPr>
        <w:rFonts w:eastAsia="Tahoma" w:cs="Tahoma" w:hint="default"/>
        <w:b w:val="0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4A5635"/>
    <w:multiLevelType w:val="hybridMultilevel"/>
    <w:tmpl w:val="E48E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36485"/>
    <w:multiLevelType w:val="hybridMultilevel"/>
    <w:tmpl w:val="519064EA"/>
    <w:lvl w:ilvl="0" w:tplc="E856CB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F34B37"/>
    <w:multiLevelType w:val="hybridMultilevel"/>
    <w:tmpl w:val="A90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D3645"/>
    <w:multiLevelType w:val="hybridMultilevel"/>
    <w:tmpl w:val="D6EA7426"/>
    <w:lvl w:ilvl="0" w:tplc="1CF67FDE">
      <w:start w:val="51"/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72DF1F9D"/>
    <w:multiLevelType w:val="hybridMultilevel"/>
    <w:tmpl w:val="384C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09"/>
    <w:rsid w:val="00000EE8"/>
    <w:rsid w:val="000118E8"/>
    <w:rsid w:val="000131B0"/>
    <w:rsid w:val="00016769"/>
    <w:rsid w:val="000200A8"/>
    <w:rsid w:val="00022D47"/>
    <w:rsid w:val="00033C6F"/>
    <w:rsid w:val="000532A8"/>
    <w:rsid w:val="000601F2"/>
    <w:rsid w:val="00060973"/>
    <w:rsid w:val="000627C8"/>
    <w:rsid w:val="00066841"/>
    <w:rsid w:val="00072DEA"/>
    <w:rsid w:val="00085D49"/>
    <w:rsid w:val="000A6AC3"/>
    <w:rsid w:val="000B2BA5"/>
    <w:rsid w:val="000E22CA"/>
    <w:rsid w:val="000F32D7"/>
    <w:rsid w:val="001047FF"/>
    <w:rsid w:val="001107C2"/>
    <w:rsid w:val="00125A6F"/>
    <w:rsid w:val="00126AC5"/>
    <w:rsid w:val="001320E5"/>
    <w:rsid w:val="001440EF"/>
    <w:rsid w:val="001525F0"/>
    <w:rsid w:val="001622E9"/>
    <w:rsid w:val="00165890"/>
    <w:rsid w:val="00165E12"/>
    <w:rsid w:val="00172F67"/>
    <w:rsid w:val="001737DA"/>
    <w:rsid w:val="0017575E"/>
    <w:rsid w:val="001761AA"/>
    <w:rsid w:val="00185046"/>
    <w:rsid w:val="00186BA2"/>
    <w:rsid w:val="00187367"/>
    <w:rsid w:val="00191FCD"/>
    <w:rsid w:val="00192652"/>
    <w:rsid w:val="001A36C4"/>
    <w:rsid w:val="001A5324"/>
    <w:rsid w:val="001B0606"/>
    <w:rsid w:val="001B464D"/>
    <w:rsid w:val="001C700B"/>
    <w:rsid w:val="001D2B25"/>
    <w:rsid w:val="001E5B95"/>
    <w:rsid w:val="001E7A8F"/>
    <w:rsid w:val="0020233C"/>
    <w:rsid w:val="002257CB"/>
    <w:rsid w:val="00234CB9"/>
    <w:rsid w:val="00254BD1"/>
    <w:rsid w:val="0025507C"/>
    <w:rsid w:val="002662F1"/>
    <w:rsid w:val="002719AA"/>
    <w:rsid w:val="00277FE0"/>
    <w:rsid w:val="00281F32"/>
    <w:rsid w:val="002828E0"/>
    <w:rsid w:val="00293180"/>
    <w:rsid w:val="002B2A92"/>
    <w:rsid w:val="002B483D"/>
    <w:rsid w:val="002C594C"/>
    <w:rsid w:val="002C731B"/>
    <w:rsid w:val="002D4E76"/>
    <w:rsid w:val="002E3E03"/>
    <w:rsid w:val="002E441B"/>
    <w:rsid w:val="002E57E3"/>
    <w:rsid w:val="002E6102"/>
    <w:rsid w:val="002F1AAC"/>
    <w:rsid w:val="002F31D0"/>
    <w:rsid w:val="003169D9"/>
    <w:rsid w:val="00317F5B"/>
    <w:rsid w:val="00323380"/>
    <w:rsid w:val="00323C21"/>
    <w:rsid w:val="00324C5F"/>
    <w:rsid w:val="003279F3"/>
    <w:rsid w:val="00336633"/>
    <w:rsid w:val="003400F3"/>
    <w:rsid w:val="003616EE"/>
    <w:rsid w:val="0036401E"/>
    <w:rsid w:val="00365097"/>
    <w:rsid w:val="00365220"/>
    <w:rsid w:val="00371FC7"/>
    <w:rsid w:val="00374796"/>
    <w:rsid w:val="0038036C"/>
    <w:rsid w:val="00385731"/>
    <w:rsid w:val="00385B29"/>
    <w:rsid w:val="003907E3"/>
    <w:rsid w:val="003A2248"/>
    <w:rsid w:val="003A6D7B"/>
    <w:rsid w:val="003D73DC"/>
    <w:rsid w:val="003D7613"/>
    <w:rsid w:val="003E0DDE"/>
    <w:rsid w:val="003E4C17"/>
    <w:rsid w:val="003F6B2E"/>
    <w:rsid w:val="003F7A86"/>
    <w:rsid w:val="00413796"/>
    <w:rsid w:val="0042684B"/>
    <w:rsid w:val="00427B70"/>
    <w:rsid w:val="004330BB"/>
    <w:rsid w:val="0044200C"/>
    <w:rsid w:val="00443BE2"/>
    <w:rsid w:val="004632A2"/>
    <w:rsid w:val="00465532"/>
    <w:rsid w:val="00470DE3"/>
    <w:rsid w:val="00471D17"/>
    <w:rsid w:val="00472BAC"/>
    <w:rsid w:val="004A77DF"/>
    <w:rsid w:val="004B082B"/>
    <w:rsid w:val="004B29D2"/>
    <w:rsid w:val="004C69C6"/>
    <w:rsid w:val="004D32F4"/>
    <w:rsid w:val="004E7548"/>
    <w:rsid w:val="00510AD4"/>
    <w:rsid w:val="00514C08"/>
    <w:rsid w:val="00517517"/>
    <w:rsid w:val="005210CF"/>
    <w:rsid w:val="005264FB"/>
    <w:rsid w:val="005277A7"/>
    <w:rsid w:val="005330AC"/>
    <w:rsid w:val="0053349A"/>
    <w:rsid w:val="00540481"/>
    <w:rsid w:val="005650DE"/>
    <w:rsid w:val="0057420B"/>
    <w:rsid w:val="00586BF1"/>
    <w:rsid w:val="0059224D"/>
    <w:rsid w:val="005A7839"/>
    <w:rsid w:val="005B751B"/>
    <w:rsid w:val="005C4014"/>
    <w:rsid w:val="005C6319"/>
    <w:rsid w:val="005C78E3"/>
    <w:rsid w:val="005C7DC9"/>
    <w:rsid w:val="005E4C0F"/>
    <w:rsid w:val="005F7E06"/>
    <w:rsid w:val="006251B5"/>
    <w:rsid w:val="00651965"/>
    <w:rsid w:val="00660512"/>
    <w:rsid w:val="00672D13"/>
    <w:rsid w:val="006939F2"/>
    <w:rsid w:val="006974DA"/>
    <w:rsid w:val="006A0137"/>
    <w:rsid w:val="006A0726"/>
    <w:rsid w:val="006B7B52"/>
    <w:rsid w:val="006D4D5E"/>
    <w:rsid w:val="00702BCD"/>
    <w:rsid w:val="00712061"/>
    <w:rsid w:val="00720C95"/>
    <w:rsid w:val="00722013"/>
    <w:rsid w:val="00723778"/>
    <w:rsid w:val="0073054B"/>
    <w:rsid w:val="007312FF"/>
    <w:rsid w:val="00732DE8"/>
    <w:rsid w:val="007407E0"/>
    <w:rsid w:val="00742C22"/>
    <w:rsid w:val="00751099"/>
    <w:rsid w:val="00751A31"/>
    <w:rsid w:val="007537D6"/>
    <w:rsid w:val="007566A4"/>
    <w:rsid w:val="007716BE"/>
    <w:rsid w:val="00776F65"/>
    <w:rsid w:val="00782BE7"/>
    <w:rsid w:val="00792AAD"/>
    <w:rsid w:val="0079551D"/>
    <w:rsid w:val="007A0EE6"/>
    <w:rsid w:val="007B2A40"/>
    <w:rsid w:val="007B4245"/>
    <w:rsid w:val="007B5B64"/>
    <w:rsid w:val="007C5B67"/>
    <w:rsid w:val="007E1B66"/>
    <w:rsid w:val="007E2019"/>
    <w:rsid w:val="007E3CB2"/>
    <w:rsid w:val="007F219D"/>
    <w:rsid w:val="007F2FD4"/>
    <w:rsid w:val="007F473C"/>
    <w:rsid w:val="00806007"/>
    <w:rsid w:val="00813ABE"/>
    <w:rsid w:val="00814663"/>
    <w:rsid w:val="00822255"/>
    <w:rsid w:val="008304CC"/>
    <w:rsid w:val="00832BCB"/>
    <w:rsid w:val="00834CF3"/>
    <w:rsid w:val="00860744"/>
    <w:rsid w:val="00864246"/>
    <w:rsid w:val="008857FA"/>
    <w:rsid w:val="0088745F"/>
    <w:rsid w:val="0088789B"/>
    <w:rsid w:val="0089190F"/>
    <w:rsid w:val="008975C4"/>
    <w:rsid w:val="008A18A6"/>
    <w:rsid w:val="008A3B04"/>
    <w:rsid w:val="008B09C3"/>
    <w:rsid w:val="008B0E18"/>
    <w:rsid w:val="008B3046"/>
    <w:rsid w:val="008B5254"/>
    <w:rsid w:val="008B7504"/>
    <w:rsid w:val="008C1860"/>
    <w:rsid w:val="008C2098"/>
    <w:rsid w:val="008C22EE"/>
    <w:rsid w:val="008C22FB"/>
    <w:rsid w:val="008C54BD"/>
    <w:rsid w:val="008D05CD"/>
    <w:rsid w:val="008D7DA3"/>
    <w:rsid w:val="008E19C7"/>
    <w:rsid w:val="008E7515"/>
    <w:rsid w:val="008F6BAC"/>
    <w:rsid w:val="00902465"/>
    <w:rsid w:val="00902E1F"/>
    <w:rsid w:val="00903007"/>
    <w:rsid w:val="0090353D"/>
    <w:rsid w:val="00904823"/>
    <w:rsid w:val="00904AF9"/>
    <w:rsid w:val="00913BA9"/>
    <w:rsid w:val="00915AB3"/>
    <w:rsid w:val="00924FBF"/>
    <w:rsid w:val="00925306"/>
    <w:rsid w:val="00925955"/>
    <w:rsid w:val="00925D53"/>
    <w:rsid w:val="00926CD6"/>
    <w:rsid w:val="009349CC"/>
    <w:rsid w:val="00943EE2"/>
    <w:rsid w:val="00945CEF"/>
    <w:rsid w:val="0095343C"/>
    <w:rsid w:val="009551BB"/>
    <w:rsid w:val="009575F8"/>
    <w:rsid w:val="00970E14"/>
    <w:rsid w:val="00972BD1"/>
    <w:rsid w:val="00985C87"/>
    <w:rsid w:val="00992981"/>
    <w:rsid w:val="00993F2E"/>
    <w:rsid w:val="00995FB0"/>
    <w:rsid w:val="009A1EB2"/>
    <w:rsid w:val="009A3F14"/>
    <w:rsid w:val="009B0739"/>
    <w:rsid w:val="009D4E54"/>
    <w:rsid w:val="009E03B9"/>
    <w:rsid w:val="009E4535"/>
    <w:rsid w:val="009F5802"/>
    <w:rsid w:val="00A068A7"/>
    <w:rsid w:val="00A106B0"/>
    <w:rsid w:val="00A21FA9"/>
    <w:rsid w:val="00A231A6"/>
    <w:rsid w:val="00A2784B"/>
    <w:rsid w:val="00A3209E"/>
    <w:rsid w:val="00A36956"/>
    <w:rsid w:val="00A44043"/>
    <w:rsid w:val="00A47EFC"/>
    <w:rsid w:val="00A53332"/>
    <w:rsid w:val="00A538AD"/>
    <w:rsid w:val="00A54590"/>
    <w:rsid w:val="00A579C6"/>
    <w:rsid w:val="00A6113E"/>
    <w:rsid w:val="00A61B2F"/>
    <w:rsid w:val="00A63140"/>
    <w:rsid w:val="00A66680"/>
    <w:rsid w:val="00A71BF3"/>
    <w:rsid w:val="00A71C29"/>
    <w:rsid w:val="00A77319"/>
    <w:rsid w:val="00A80D5E"/>
    <w:rsid w:val="00A8782B"/>
    <w:rsid w:val="00A979D9"/>
    <w:rsid w:val="00A97CCA"/>
    <w:rsid w:val="00AB1229"/>
    <w:rsid w:val="00AB1433"/>
    <w:rsid w:val="00AB27F2"/>
    <w:rsid w:val="00AB32AB"/>
    <w:rsid w:val="00AB4F9B"/>
    <w:rsid w:val="00AB73BE"/>
    <w:rsid w:val="00AC4E76"/>
    <w:rsid w:val="00AC56C7"/>
    <w:rsid w:val="00AE505F"/>
    <w:rsid w:val="00AE54F0"/>
    <w:rsid w:val="00AE729D"/>
    <w:rsid w:val="00B06408"/>
    <w:rsid w:val="00B23AED"/>
    <w:rsid w:val="00B41ABF"/>
    <w:rsid w:val="00B5385D"/>
    <w:rsid w:val="00B568B2"/>
    <w:rsid w:val="00B643E4"/>
    <w:rsid w:val="00B7482F"/>
    <w:rsid w:val="00B923CC"/>
    <w:rsid w:val="00BA062B"/>
    <w:rsid w:val="00BA43B0"/>
    <w:rsid w:val="00BA4587"/>
    <w:rsid w:val="00BA486E"/>
    <w:rsid w:val="00BA4B3A"/>
    <w:rsid w:val="00BA5109"/>
    <w:rsid w:val="00BA7726"/>
    <w:rsid w:val="00BB2959"/>
    <w:rsid w:val="00BC7B84"/>
    <w:rsid w:val="00BD2A7B"/>
    <w:rsid w:val="00BD2D5C"/>
    <w:rsid w:val="00BD570C"/>
    <w:rsid w:val="00BF256E"/>
    <w:rsid w:val="00BF5151"/>
    <w:rsid w:val="00C01381"/>
    <w:rsid w:val="00C14CF2"/>
    <w:rsid w:val="00C30A1A"/>
    <w:rsid w:val="00C317D1"/>
    <w:rsid w:val="00C35B22"/>
    <w:rsid w:val="00C42F6B"/>
    <w:rsid w:val="00C4434F"/>
    <w:rsid w:val="00C44596"/>
    <w:rsid w:val="00C4523C"/>
    <w:rsid w:val="00C45F3D"/>
    <w:rsid w:val="00C63734"/>
    <w:rsid w:val="00C671A4"/>
    <w:rsid w:val="00C83760"/>
    <w:rsid w:val="00C83E4E"/>
    <w:rsid w:val="00CA0D84"/>
    <w:rsid w:val="00CA2FEE"/>
    <w:rsid w:val="00CA5EA1"/>
    <w:rsid w:val="00CA7895"/>
    <w:rsid w:val="00CB086C"/>
    <w:rsid w:val="00CB4C1A"/>
    <w:rsid w:val="00CB7D37"/>
    <w:rsid w:val="00CC057F"/>
    <w:rsid w:val="00CC14AC"/>
    <w:rsid w:val="00CD2D5C"/>
    <w:rsid w:val="00CD3E0E"/>
    <w:rsid w:val="00CE7926"/>
    <w:rsid w:val="00CF29B4"/>
    <w:rsid w:val="00D047C0"/>
    <w:rsid w:val="00D07313"/>
    <w:rsid w:val="00D07B3B"/>
    <w:rsid w:val="00D11984"/>
    <w:rsid w:val="00D17342"/>
    <w:rsid w:val="00D374A2"/>
    <w:rsid w:val="00D45712"/>
    <w:rsid w:val="00D5051F"/>
    <w:rsid w:val="00D50949"/>
    <w:rsid w:val="00D606BA"/>
    <w:rsid w:val="00D60FF9"/>
    <w:rsid w:val="00D63817"/>
    <w:rsid w:val="00D6470A"/>
    <w:rsid w:val="00D6545F"/>
    <w:rsid w:val="00D6758B"/>
    <w:rsid w:val="00D67882"/>
    <w:rsid w:val="00D713F4"/>
    <w:rsid w:val="00D82527"/>
    <w:rsid w:val="00D86929"/>
    <w:rsid w:val="00D90DD3"/>
    <w:rsid w:val="00D91E75"/>
    <w:rsid w:val="00DA0F42"/>
    <w:rsid w:val="00DA4E22"/>
    <w:rsid w:val="00DA695A"/>
    <w:rsid w:val="00DB0789"/>
    <w:rsid w:val="00DB5379"/>
    <w:rsid w:val="00DC7BC7"/>
    <w:rsid w:val="00DE08E1"/>
    <w:rsid w:val="00DE0A63"/>
    <w:rsid w:val="00DE6DA1"/>
    <w:rsid w:val="00DF7E8E"/>
    <w:rsid w:val="00E10D07"/>
    <w:rsid w:val="00E15C24"/>
    <w:rsid w:val="00E21637"/>
    <w:rsid w:val="00E226A5"/>
    <w:rsid w:val="00E30560"/>
    <w:rsid w:val="00E34AE4"/>
    <w:rsid w:val="00E435E9"/>
    <w:rsid w:val="00E560D2"/>
    <w:rsid w:val="00E630D3"/>
    <w:rsid w:val="00E6370E"/>
    <w:rsid w:val="00E643F1"/>
    <w:rsid w:val="00E70778"/>
    <w:rsid w:val="00E81592"/>
    <w:rsid w:val="00E834C0"/>
    <w:rsid w:val="00E8597F"/>
    <w:rsid w:val="00E91D7A"/>
    <w:rsid w:val="00E92130"/>
    <w:rsid w:val="00E93B3B"/>
    <w:rsid w:val="00EA1017"/>
    <w:rsid w:val="00EA5B01"/>
    <w:rsid w:val="00EA6B24"/>
    <w:rsid w:val="00EA7566"/>
    <w:rsid w:val="00EA75F8"/>
    <w:rsid w:val="00EA7AA0"/>
    <w:rsid w:val="00EB0694"/>
    <w:rsid w:val="00EB19B2"/>
    <w:rsid w:val="00EB42CB"/>
    <w:rsid w:val="00EC209E"/>
    <w:rsid w:val="00EC6D8A"/>
    <w:rsid w:val="00ED0EA9"/>
    <w:rsid w:val="00ED46C4"/>
    <w:rsid w:val="00EE392F"/>
    <w:rsid w:val="00EF58EF"/>
    <w:rsid w:val="00EF5F2E"/>
    <w:rsid w:val="00EF6571"/>
    <w:rsid w:val="00F0278E"/>
    <w:rsid w:val="00F02F99"/>
    <w:rsid w:val="00F05226"/>
    <w:rsid w:val="00F13887"/>
    <w:rsid w:val="00F14F3C"/>
    <w:rsid w:val="00F17DB3"/>
    <w:rsid w:val="00F227DA"/>
    <w:rsid w:val="00F25213"/>
    <w:rsid w:val="00F50BAC"/>
    <w:rsid w:val="00F5697B"/>
    <w:rsid w:val="00F669DA"/>
    <w:rsid w:val="00F828F7"/>
    <w:rsid w:val="00F83921"/>
    <w:rsid w:val="00F91E0C"/>
    <w:rsid w:val="00F92B6C"/>
    <w:rsid w:val="00F950BB"/>
    <w:rsid w:val="00FA3613"/>
    <w:rsid w:val="00FA378C"/>
    <w:rsid w:val="00FB21E8"/>
    <w:rsid w:val="00FB4510"/>
    <w:rsid w:val="00FC2A17"/>
    <w:rsid w:val="00FD7219"/>
    <w:rsid w:val="00FF044D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A2E0C"/>
  <w15:chartTrackingRefBased/>
  <w15:docId w15:val="{CD5A5395-4CE4-4D84-89AF-F16EE7F3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9C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F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857FA"/>
  </w:style>
  <w:style w:type="paragraph" w:styleId="ListParagraph">
    <w:name w:val="List Paragraph"/>
    <w:basedOn w:val="Normal"/>
    <w:uiPriority w:val="34"/>
    <w:qFormat/>
    <w:rsid w:val="008857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8857F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5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7F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8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85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57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85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FA"/>
  </w:style>
  <w:style w:type="paragraph" w:styleId="Footer">
    <w:name w:val="footer"/>
    <w:basedOn w:val="Normal"/>
    <w:link w:val="FooterChar"/>
    <w:uiPriority w:val="99"/>
    <w:unhideWhenUsed/>
    <w:rsid w:val="00885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FA"/>
  </w:style>
  <w:style w:type="table" w:customStyle="1" w:styleId="TableGrid1">
    <w:name w:val="Table Grid1"/>
    <w:basedOn w:val="TableNormal"/>
    <w:next w:val="TableGrid"/>
    <w:uiPriority w:val="39"/>
    <w:rsid w:val="0088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88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57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7FA"/>
    <w:rPr>
      <w:sz w:val="20"/>
      <w:szCs w:val="20"/>
    </w:rPr>
  </w:style>
  <w:style w:type="character" w:styleId="FootnoteReference">
    <w:name w:val="footnote reference"/>
    <w:aliases w:val="BVI fnr,ftref,Footnote symbol,Footnote reference number,note TESI,Ref,de nota al pie,Footnote Reference Number"/>
    <w:uiPriority w:val="99"/>
    <w:unhideWhenUsed/>
    <w:rsid w:val="008857FA"/>
    <w:rPr>
      <w:vertAlign w:val="superscript"/>
      <w:lang w:val="hy-AM" w:eastAsia="hy-AM"/>
    </w:rPr>
  </w:style>
  <w:style w:type="character" w:customStyle="1" w:styleId="Heading2Char">
    <w:name w:val="Heading 2 Char"/>
    <w:basedOn w:val="DefaultParagraphFont"/>
    <w:link w:val="Heading2"/>
    <w:uiPriority w:val="9"/>
    <w:rsid w:val="00993F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5">
    <w:name w:val="Grid Table 4 Accent 5"/>
    <w:basedOn w:val="TableNormal"/>
    <w:uiPriority w:val="49"/>
    <w:rsid w:val="00DE08E1"/>
    <w:pPr>
      <w:spacing w:after="0" w:line="240" w:lineRule="auto"/>
    </w:pPr>
    <w:rPr>
      <w:lang w:val="hy-AM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Pa2">
    <w:name w:val="Pa2"/>
    <w:basedOn w:val="Normal"/>
    <w:next w:val="Normal"/>
    <w:uiPriority w:val="99"/>
    <w:rsid w:val="00DE08E1"/>
    <w:pPr>
      <w:autoSpaceDE w:val="0"/>
      <w:autoSpaceDN w:val="0"/>
      <w:adjustRightInd w:val="0"/>
      <w:spacing w:after="0" w:line="241" w:lineRule="atLeast"/>
    </w:pPr>
    <w:rPr>
      <w:rFonts w:ascii="HelveticaNeueLT Std Lt" w:hAnsi="HelveticaNeueLT Std Lt"/>
      <w:sz w:val="24"/>
      <w:szCs w:val="24"/>
      <w:lang w:val="hy-AM"/>
    </w:rPr>
  </w:style>
  <w:style w:type="character" w:customStyle="1" w:styleId="A9">
    <w:name w:val="A9"/>
    <w:uiPriority w:val="99"/>
    <w:rsid w:val="00DE08E1"/>
    <w:rPr>
      <w:rFonts w:cs="HelveticaNeueLT Std Lt"/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DE08E1"/>
    <w:pPr>
      <w:autoSpaceDE w:val="0"/>
      <w:autoSpaceDN w:val="0"/>
      <w:adjustRightInd w:val="0"/>
      <w:spacing w:after="0" w:line="181" w:lineRule="atLeast"/>
    </w:pPr>
    <w:rPr>
      <w:rFonts w:ascii="EC Square Sans Pro" w:hAnsi="EC Square Sans Pro"/>
      <w:sz w:val="24"/>
      <w:szCs w:val="24"/>
      <w:lang w:val="hy-AM"/>
    </w:rPr>
  </w:style>
  <w:style w:type="table" w:customStyle="1" w:styleId="GridTable4-Accent11">
    <w:name w:val="Grid Table 4 - Accent 11"/>
    <w:basedOn w:val="TableNormal"/>
    <w:uiPriority w:val="49"/>
    <w:rsid w:val="00DE08E1"/>
    <w:pPr>
      <w:spacing w:after="0" w:line="240" w:lineRule="auto"/>
    </w:pPr>
    <w:rPr>
      <w:lang w:val="hy-AM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DE08E1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FC2A17"/>
    <w:pPr>
      <w:spacing w:after="0" w:line="240" w:lineRule="auto"/>
    </w:pPr>
    <w:rPr>
      <w:lang w:val="hy-AM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on">
    <w:name w:val="Revision"/>
    <w:hidden/>
    <w:uiPriority w:val="99"/>
    <w:semiHidden/>
    <w:rsid w:val="00FC2A17"/>
    <w:pPr>
      <w:spacing w:after="0" w:line="240" w:lineRule="auto"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F4EC-CE8B-4C60-9A42-AE4743A4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19786</Words>
  <Characters>112781</Characters>
  <Application>Microsoft Office Word</Application>
  <DocSecurity>0</DocSecurity>
  <Lines>939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Aghasi</dc:creator>
  <cp:keywords/>
  <dc:description/>
  <cp:lastModifiedBy>Aghasi</cp:lastModifiedBy>
  <cp:revision>51</cp:revision>
  <cp:lastPrinted>2025-07-15T12:13:00Z</cp:lastPrinted>
  <dcterms:created xsi:type="dcterms:W3CDTF">2025-07-21T10:33:00Z</dcterms:created>
  <dcterms:modified xsi:type="dcterms:W3CDTF">2025-07-25T06:08:00Z</dcterms:modified>
</cp:coreProperties>
</file>