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69F4" w14:textId="77777777" w:rsidR="008D7FC5" w:rsidRPr="00A07F0D" w:rsidRDefault="008D7FC5" w:rsidP="00F521ED">
      <w:pPr>
        <w:spacing w:line="276" w:lineRule="auto"/>
        <w:jc w:val="right"/>
        <w:rPr>
          <w:rFonts w:ascii="GHEA Grapalat" w:hAnsi="GHEA Grapalat"/>
          <w:color w:val="auto"/>
          <w:sz w:val="22"/>
          <w:szCs w:val="22"/>
          <w:lang w:val="en-US"/>
        </w:rPr>
      </w:pPr>
    </w:p>
    <w:p w14:paraId="1F9BEED2" w14:textId="77777777" w:rsidR="00A630A6" w:rsidRPr="00A630A6" w:rsidRDefault="00A630A6" w:rsidP="00A630A6">
      <w:pPr>
        <w:spacing w:line="276" w:lineRule="auto"/>
        <w:jc w:val="right"/>
        <w:rPr>
          <w:rFonts w:ascii="GHEA Grapalat" w:hAnsi="GHEA Grapalat"/>
          <w:color w:val="auto"/>
          <w:lang w:val="en-US"/>
        </w:rPr>
      </w:pPr>
      <w:r w:rsidRPr="00A630A6">
        <w:rPr>
          <w:rFonts w:ascii="GHEA Grapalat" w:hAnsi="GHEA Grapalat"/>
          <w:color w:val="auto"/>
          <w:lang w:val="en-US"/>
        </w:rPr>
        <w:t>ՀԱՎԵԼՎԱԾ</w:t>
      </w:r>
    </w:p>
    <w:p w14:paraId="3C25A716" w14:textId="77777777" w:rsidR="00A630A6" w:rsidRPr="00A630A6" w:rsidRDefault="00A630A6" w:rsidP="00A630A6">
      <w:pPr>
        <w:spacing w:line="276" w:lineRule="auto"/>
        <w:jc w:val="right"/>
        <w:rPr>
          <w:rFonts w:ascii="GHEA Grapalat" w:hAnsi="GHEA Grapalat"/>
          <w:color w:val="auto"/>
          <w:lang w:val="en-US"/>
        </w:rPr>
      </w:pPr>
      <w:r w:rsidRPr="00A630A6">
        <w:rPr>
          <w:rFonts w:ascii="GHEA Grapalat" w:hAnsi="GHEA Grapalat"/>
          <w:color w:val="auto"/>
          <w:lang w:val="en-US"/>
        </w:rPr>
        <w:t xml:space="preserve">ՀՀ </w:t>
      </w:r>
      <w:proofErr w:type="spellStart"/>
      <w:r w:rsidRPr="00A630A6">
        <w:rPr>
          <w:rFonts w:ascii="GHEA Grapalat" w:hAnsi="GHEA Grapalat"/>
          <w:color w:val="auto"/>
          <w:lang w:val="en-US"/>
        </w:rPr>
        <w:t>քաղաքաշինության</w:t>
      </w:r>
      <w:proofErr w:type="spellEnd"/>
      <w:r w:rsidRPr="00A630A6">
        <w:rPr>
          <w:rFonts w:ascii="GHEA Grapalat" w:hAnsi="GHEA Grapalat"/>
          <w:color w:val="auto"/>
          <w:lang w:val="en-US"/>
        </w:rPr>
        <w:t xml:space="preserve"> </w:t>
      </w:r>
      <w:proofErr w:type="spellStart"/>
      <w:r w:rsidRPr="00A630A6">
        <w:rPr>
          <w:rFonts w:ascii="GHEA Grapalat" w:hAnsi="GHEA Grapalat"/>
          <w:color w:val="auto"/>
          <w:lang w:val="en-US"/>
        </w:rPr>
        <w:t>կոմիտեի</w:t>
      </w:r>
      <w:proofErr w:type="spellEnd"/>
      <w:r w:rsidRPr="00A630A6">
        <w:rPr>
          <w:rFonts w:ascii="GHEA Grapalat" w:hAnsi="GHEA Grapalat"/>
          <w:color w:val="auto"/>
          <w:lang w:val="en-US"/>
        </w:rPr>
        <w:t xml:space="preserve"> </w:t>
      </w:r>
      <w:proofErr w:type="spellStart"/>
      <w:r w:rsidRPr="00A630A6">
        <w:rPr>
          <w:rFonts w:ascii="GHEA Grapalat" w:hAnsi="GHEA Grapalat"/>
          <w:color w:val="auto"/>
          <w:lang w:val="en-US"/>
        </w:rPr>
        <w:t>նախագահի</w:t>
      </w:r>
      <w:proofErr w:type="spellEnd"/>
    </w:p>
    <w:p w14:paraId="0B87C4B2" w14:textId="053468BA" w:rsidR="00A630A6" w:rsidRPr="00A630A6" w:rsidRDefault="006644BA" w:rsidP="00A630A6">
      <w:pPr>
        <w:spacing w:line="276" w:lineRule="auto"/>
        <w:jc w:val="right"/>
        <w:rPr>
          <w:rFonts w:ascii="GHEA Grapalat" w:hAnsi="GHEA Grapalat"/>
          <w:color w:val="auto"/>
          <w:lang w:val="en-US"/>
        </w:rPr>
      </w:pPr>
      <w:r w:rsidRPr="00470234">
        <w:rPr>
          <w:rFonts w:ascii="GHEA Grapalat" w:hAnsi="GHEA Grapalat"/>
          <w:color w:val="auto"/>
          <w:lang w:val="en-US"/>
        </w:rPr>
        <w:t>202</w:t>
      </w:r>
      <w:r w:rsidR="00470234">
        <w:rPr>
          <w:rFonts w:ascii="GHEA Grapalat" w:hAnsi="GHEA Grapalat"/>
          <w:color w:val="auto"/>
          <w:lang w:val="en-US"/>
        </w:rPr>
        <w:t>5</w:t>
      </w:r>
      <w:r w:rsidR="00A630A6" w:rsidRPr="00A630A6">
        <w:rPr>
          <w:rFonts w:ascii="GHEA Grapalat" w:hAnsi="GHEA Grapalat"/>
          <w:color w:val="auto"/>
          <w:lang w:val="en-US"/>
        </w:rPr>
        <w:t xml:space="preserve"> </w:t>
      </w:r>
      <w:proofErr w:type="spellStart"/>
      <w:r w:rsidR="00A630A6" w:rsidRPr="00A630A6">
        <w:rPr>
          <w:rFonts w:ascii="GHEA Grapalat" w:hAnsi="GHEA Grapalat"/>
          <w:color w:val="auto"/>
          <w:lang w:val="en-US"/>
        </w:rPr>
        <w:t>թվականի</w:t>
      </w:r>
      <w:proofErr w:type="spellEnd"/>
      <w:r w:rsidR="00A630A6" w:rsidRPr="00A630A6">
        <w:rPr>
          <w:rFonts w:ascii="GHEA Grapalat" w:hAnsi="GHEA Grapalat"/>
          <w:color w:val="auto"/>
          <w:lang w:val="en-US"/>
        </w:rPr>
        <w:t xml:space="preserve"> ___________   ___</w:t>
      </w:r>
      <w:proofErr w:type="gramStart"/>
      <w:r w:rsidR="00A630A6" w:rsidRPr="00A630A6">
        <w:rPr>
          <w:rFonts w:ascii="GHEA Grapalat" w:hAnsi="GHEA Grapalat"/>
          <w:color w:val="auto"/>
          <w:lang w:val="en-US"/>
        </w:rPr>
        <w:t>_  -</w:t>
      </w:r>
      <w:proofErr w:type="gramEnd"/>
      <w:r w:rsidR="00A630A6" w:rsidRPr="00A630A6">
        <w:rPr>
          <w:rFonts w:ascii="GHEA Grapalat" w:hAnsi="GHEA Grapalat"/>
          <w:color w:val="auto"/>
          <w:lang w:val="en-US"/>
        </w:rPr>
        <w:t>ի</w:t>
      </w:r>
    </w:p>
    <w:p w14:paraId="071790CD" w14:textId="7291A200" w:rsidR="00F521ED" w:rsidRPr="0065225C" w:rsidRDefault="00A630A6" w:rsidP="00A630A6">
      <w:pPr>
        <w:spacing w:line="276" w:lineRule="auto"/>
        <w:jc w:val="right"/>
        <w:rPr>
          <w:rFonts w:ascii="GHEA Grapalat" w:hAnsi="GHEA Grapalat"/>
          <w:color w:val="auto"/>
          <w:lang w:val="en-US"/>
        </w:rPr>
      </w:pPr>
      <w:r w:rsidRPr="00A630A6">
        <w:rPr>
          <w:rFonts w:ascii="GHEA Grapalat" w:hAnsi="GHEA Grapalat"/>
          <w:color w:val="auto"/>
          <w:lang w:val="en-US"/>
        </w:rPr>
        <w:t>N ____-</w:t>
      </w:r>
      <w:proofErr w:type="gramStart"/>
      <w:r w:rsidRPr="00A630A6">
        <w:rPr>
          <w:rFonts w:ascii="GHEA Grapalat" w:hAnsi="GHEA Grapalat"/>
          <w:color w:val="auto"/>
          <w:lang w:val="en-US"/>
        </w:rPr>
        <w:t xml:space="preserve">Ն  </w:t>
      </w:r>
      <w:proofErr w:type="spellStart"/>
      <w:r w:rsidRPr="00A630A6">
        <w:rPr>
          <w:rFonts w:ascii="GHEA Grapalat" w:hAnsi="GHEA Grapalat"/>
          <w:color w:val="auto"/>
          <w:lang w:val="en-US"/>
        </w:rPr>
        <w:t>հրամանի</w:t>
      </w:r>
      <w:proofErr w:type="spellEnd"/>
      <w:proofErr w:type="gramEnd"/>
    </w:p>
    <w:p w14:paraId="2E1ABB0D" w14:textId="77777777" w:rsidR="00F521ED" w:rsidRPr="0065225C" w:rsidRDefault="00F521ED" w:rsidP="00F521ED">
      <w:pPr>
        <w:spacing w:line="276" w:lineRule="auto"/>
        <w:jc w:val="right"/>
        <w:rPr>
          <w:rFonts w:ascii="GHEA Grapalat" w:hAnsi="GHEA Grapalat"/>
          <w:color w:val="auto"/>
          <w:sz w:val="22"/>
          <w:szCs w:val="22"/>
          <w:lang w:val="en-US"/>
        </w:rPr>
      </w:pPr>
    </w:p>
    <w:p w14:paraId="5286AC80" w14:textId="77777777" w:rsidR="00F521ED" w:rsidRPr="0065225C" w:rsidRDefault="00F521ED" w:rsidP="00F521ED">
      <w:pPr>
        <w:spacing w:line="276" w:lineRule="auto"/>
        <w:rPr>
          <w:rFonts w:ascii="GHEA Grapalat" w:hAnsi="GHEA Grapalat"/>
          <w:color w:val="auto"/>
          <w:sz w:val="22"/>
          <w:szCs w:val="22"/>
          <w:lang w:val="en-US"/>
        </w:rPr>
      </w:pPr>
    </w:p>
    <w:p w14:paraId="13948EFB" w14:textId="77777777" w:rsidR="00F521ED" w:rsidRPr="0065225C" w:rsidRDefault="00F521ED" w:rsidP="00F521ED">
      <w:pPr>
        <w:spacing w:line="276" w:lineRule="auto"/>
        <w:rPr>
          <w:rFonts w:ascii="GHEA Grapalat" w:hAnsi="GHEA Grapalat"/>
          <w:color w:val="auto"/>
          <w:sz w:val="22"/>
          <w:szCs w:val="22"/>
          <w:lang w:val="en-US"/>
        </w:rPr>
      </w:pPr>
    </w:p>
    <w:p w14:paraId="453DFCEA" w14:textId="4BC371B5" w:rsidR="00F521ED" w:rsidRPr="00A630A6" w:rsidRDefault="00F521ED" w:rsidP="00F521ED">
      <w:pPr>
        <w:spacing w:line="276" w:lineRule="auto"/>
        <w:rPr>
          <w:rFonts w:ascii="GHEA Grapalat" w:hAnsi="GHEA Grapalat"/>
          <w:b/>
          <w:color w:val="auto"/>
          <w:lang w:val="en-US"/>
        </w:rPr>
      </w:pPr>
      <w:r w:rsidRPr="00987AF9">
        <w:rPr>
          <w:rFonts w:ascii="GHEA Grapalat" w:hAnsi="GHEA Grapalat"/>
          <w:b/>
          <w:color w:val="auto"/>
        </w:rPr>
        <w:t>ՀՀՇՆ</w:t>
      </w:r>
      <w:r w:rsidRPr="00987AF9">
        <w:rPr>
          <w:rFonts w:ascii="GHEA Grapalat" w:hAnsi="GHEA Grapalat"/>
          <w:b/>
          <w:color w:val="auto"/>
          <w:lang w:val="en-US"/>
        </w:rPr>
        <w:t xml:space="preserve"> </w:t>
      </w:r>
      <w:r w:rsidR="00987AF9">
        <w:rPr>
          <w:rFonts w:ascii="GHEA Grapalat" w:hAnsi="GHEA Grapalat"/>
          <w:b/>
          <w:color w:val="auto"/>
          <w:lang w:val="en-US"/>
        </w:rPr>
        <w:t>10</w:t>
      </w:r>
      <w:r w:rsidR="006644BA" w:rsidRPr="00987AF9">
        <w:rPr>
          <w:rFonts w:ascii="GHEA Grapalat" w:hAnsi="GHEA Grapalat"/>
          <w:b/>
          <w:color w:val="auto"/>
          <w:lang w:val="en-US"/>
        </w:rPr>
        <w:t>-0</w:t>
      </w:r>
      <w:r w:rsidR="00987AF9">
        <w:rPr>
          <w:rFonts w:ascii="GHEA Grapalat" w:hAnsi="GHEA Grapalat"/>
          <w:b/>
          <w:color w:val="auto"/>
          <w:lang w:val="en-US"/>
        </w:rPr>
        <w:t>1</w:t>
      </w:r>
      <w:r w:rsidR="006644BA" w:rsidRPr="00987AF9">
        <w:rPr>
          <w:rFonts w:ascii="GHEA Grapalat" w:hAnsi="GHEA Grapalat"/>
          <w:b/>
          <w:color w:val="auto"/>
          <w:lang w:val="en-US"/>
        </w:rPr>
        <w:t>.0</w:t>
      </w:r>
      <w:r w:rsidR="00987AF9">
        <w:rPr>
          <w:rFonts w:ascii="GHEA Grapalat" w:hAnsi="GHEA Grapalat"/>
          <w:b/>
          <w:color w:val="auto"/>
          <w:lang w:val="en-US"/>
        </w:rPr>
        <w:t>1</w:t>
      </w:r>
      <w:r w:rsidR="006644BA" w:rsidRPr="00987AF9">
        <w:rPr>
          <w:rFonts w:ascii="GHEA Grapalat" w:hAnsi="GHEA Grapalat"/>
          <w:b/>
          <w:color w:val="auto"/>
          <w:lang w:val="en-US"/>
        </w:rPr>
        <w:t>-</w:t>
      </w:r>
      <w:proofErr w:type="gramStart"/>
      <w:r w:rsidR="006644BA" w:rsidRPr="00987AF9">
        <w:rPr>
          <w:rFonts w:ascii="GHEA Grapalat" w:hAnsi="GHEA Grapalat"/>
          <w:b/>
          <w:color w:val="auto"/>
          <w:lang w:val="en-US"/>
        </w:rPr>
        <w:t>202</w:t>
      </w:r>
      <w:r w:rsidR="004D2DE7">
        <w:rPr>
          <w:rFonts w:ascii="GHEA Grapalat" w:hAnsi="GHEA Grapalat"/>
          <w:b/>
          <w:color w:val="auto"/>
          <w:lang w:val="en-US"/>
        </w:rPr>
        <w:t>5</w:t>
      </w:r>
      <w:r w:rsidRPr="00987AF9">
        <w:rPr>
          <w:rFonts w:ascii="GHEA Grapalat" w:hAnsi="GHEA Grapalat"/>
          <w:b/>
          <w:color w:val="auto"/>
          <w:lang w:val="en-US"/>
        </w:rPr>
        <w:t xml:space="preserve">  «</w:t>
      </w:r>
      <w:proofErr w:type="gramEnd"/>
      <w:r w:rsidR="00801BDB">
        <w:rPr>
          <w:rFonts w:ascii="GHEA Grapalat" w:hAnsi="GHEA Grapalat"/>
          <w:b/>
          <w:color w:val="auto"/>
          <w:lang w:val="en-US"/>
        </w:rPr>
        <w:t xml:space="preserve">ՇԵՆՔԵՐԻ ԵՎ ՇԻՆՈՒԹՅՈՒՆՆԵՐԻ ՆԱԽԱԳԾԱՅԻՆ ՓԱՍՏԱԹՂԹԵՐԻ ՄՇԱԿՄԱՆ ՀԱՄԱՐ </w:t>
      </w:r>
      <w:r w:rsidR="00801BDB">
        <w:rPr>
          <w:rFonts w:ascii="GHEA Grapalat" w:hAnsi="GHEA Grapalat"/>
          <w:b/>
          <w:color w:val="auto"/>
          <w:lang w:val="hy-AM"/>
        </w:rPr>
        <w:t>ՀԱՏՈՒԿ ՏԵԽՆԻԿԱԿԱՆ ՊԱՅՄԱՆՆԵՐ</w:t>
      </w:r>
      <w:r w:rsidR="00AE58F4">
        <w:rPr>
          <w:rFonts w:ascii="GHEA Grapalat" w:hAnsi="GHEA Grapalat"/>
          <w:b/>
          <w:color w:val="auto"/>
          <w:lang w:val="hy-AM"/>
        </w:rPr>
        <w:t xml:space="preserve">Ի </w:t>
      </w:r>
      <w:r w:rsidR="00CA31BD">
        <w:rPr>
          <w:rFonts w:ascii="GHEA Grapalat" w:hAnsi="GHEA Grapalat"/>
          <w:b/>
          <w:color w:val="auto"/>
          <w:lang w:val="hy-AM"/>
        </w:rPr>
        <w:t xml:space="preserve">ՄՇԱԿՄԱՆ, ՀԱՄԱՁԱՅՆԵՑՄԱՆ ԵՎ ՀԱՍՏԱՏՄԱՆ </w:t>
      </w:r>
      <w:r w:rsidR="00AE58F4">
        <w:rPr>
          <w:rFonts w:ascii="GHEA Grapalat" w:hAnsi="GHEA Grapalat"/>
          <w:b/>
          <w:color w:val="auto"/>
          <w:lang w:val="hy-AM"/>
        </w:rPr>
        <w:t>ԿԱՐԳ</w:t>
      </w:r>
      <w:r w:rsidR="00AA36C4">
        <w:rPr>
          <w:rFonts w:ascii="GHEA Grapalat" w:hAnsi="GHEA Grapalat"/>
          <w:b/>
          <w:color w:val="auto"/>
          <w:lang w:val="hy-AM"/>
        </w:rPr>
        <w:t>Ը</w:t>
      </w:r>
      <w:r w:rsidRPr="00A630A6">
        <w:rPr>
          <w:rFonts w:ascii="GHEA Grapalat" w:hAnsi="GHEA Grapalat"/>
          <w:b/>
          <w:color w:val="auto"/>
          <w:lang w:val="en-US"/>
        </w:rPr>
        <w:t>»</w:t>
      </w:r>
    </w:p>
    <w:p w14:paraId="761C6CA7" w14:textId="77777777" w:rsidR="00F521ED" w:rsidRPr="00A630A6" w:rsidRDefault="00F521ED" w:rsidP="00F521ED">
      <w:pPr>
        <w:spacing w:line="276" w:lineRule="auto"/>
        <w:rPr>
          <w:rFonts w:ascii="GHEA Grapalat" w:hAnsi="GHEA Grapalat"/>
          <w:b/>
          <w:color w:val="auto"/>
          <w:lang w:val="en-US"/>
        </w:rPr>
      </w:pPr>
      <w:r w:rsidRPr="00A630A6">
        <w:rPr>
          <w:rFonts w:ascii="GHEA Grapalat" w:hAnsi="GHEA Grapalat"/>
          <w:b/>
          <w:color w:val="auto"/>
        </w:rPr>
        <w:t>ՀԱՅԱՍՏԱՆԻ</w:t>
      </w:r>
      <w:r w:rsidRPr="00A630A6">
        <w:rPr>
          <w:rFonts w:ascii="GHEA Grapalat" w:hAnsi="GHEA Grapalat"/>
          <w:b/>
          <w:color w:val="auto"/>
          <w:lang w:val="en-US"/>
        </w:rPr>
        <w:t xml:space="preserve"> </w:t>
      </w:r>
      <w:r w:rsidRPr="00A630A6">
        <w:rPr>
          <w:rFonts w:ascii="GHEA Grapalat" w:hAnsi="GHEA Grapalat"/>
          <w:b/>
          <w:color w:val="auto"/>
        </w:rPr>
        <w:t>ՀԱՆՐԱՊԵՏՈՒԹՅԱՆ</w:t>
      </w:r>
      <w:r w:rsidRPr="00A630A6">
        <w:rPr>
          <w:rFonts w:ascii="GHEA Grapalat" w:hAnsi="GHEA Grapalat"/>
          <w:b/>
          <w:color w:val="auto"/>
          <w:lang w:val="en-US"/>
        </w:rPr>
        <w:t xml:space="preserve"> </w:t>
      </w:r>
      <w:r w:rsidRPr="00A630A6">
        <w:rPr>
          <w:rFonts w:ascii="GHEA Grapalat" w:hAnsi="GHEA Grapalat"/>
          <w:b/>
          <w:color w:val="auto"/>
        </w:rPr>
        <w:t>ՇԻՆԱՐԱՐԱԿԱՆ</w:t>
      </w:r>
      <w:r w:rsidRPr="00A630A6">
        <w:rPr>
          <w:rFonts w:ascii="GHEA Grapalat" w:hAnsi="GHEA Grapalat"/>
          <w:b/>
          <w:color w:val="auto"/>
          <w:lang w:val="en-US"/>
        </w:rPr>
        <w:t xml:space="preserve"> </w:t>
      </w:r>
      <w:r w:rsidRPr="00A630A6">
        <w:rPr>
          <w:rFonts w:ascii="GHEA Grapalat" w:hAnsi="GHEA Grapalat"/>
          <w:b/>
          <w:color w:val="auto"/>
        </w:rPr>
        <w:t>ՆՈՐՄԵՐ</w:t>
      </w:r>
    </w:p>
    <w:p w14:paraId="3B814618" w14:textId="77777777" w:rsidR="00F521ED" w:rsidRPr="0065225C" w:rsidRDefault="00F521ED" w:rsidP="00F521ED">
      <w:pPr>
        <w:spacing w:line="276" w:lineRule="auto"/>
        <w:rPr>
          <w:rFonts w:ascii="GHEA Grapalat" w:hAnsi="GHEA Grapalat"/>
          <w:color w:val="auto"/>
          <w:sz w:val="22"/>
          <w:szCs w:val="22"/>
          <w:lang w:val="en-US"/>
        </w:rPr>
      </w:pPr>
      <w:r w:rsidRPr="0065225C">
        <w:rPr>
          <w:rFonts w:ascii="GHEA Grapalat" w:hAnsi="GHEA Grapalat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CADC424" wp14:editId="414A7A2F">
                <wp:simplePos x="0" y="0"/>
                <wp:positionH relativeFrom="margin">
                  <wp:align>center</wp:align>
                </wp:positionH>
                <wp:positionV relativeFrom="paragraph">
                  <wp:posOffset>78739</wp:posOffset>
                </wp:positionV>
                <wp:extent cx="5922010" cy="0"/>
                <wp:effectExtent l="0" t="19050" r="254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5814E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6.2pt" to="466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6AD145" w14:textId="77777777" w:rsidR="00F521ED" w:rsidRDefault="00F521ED" w:rsidP="00F521ED">
      <w:pPr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14:paraId="735E55D1" w14:textId="77777777" w:rsidR="00801BDB" w:rsidRDefault="00801BDB" w:rsidP="00F521ED">
      <w:pPr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14:paraId="7CA2D1DB" w14:textId="77777777" w:rsidR="00801BDB" w:rsidRPr="0065225C" w:rsidRDefault="00801BDB" w:rsidP="00F521ED">
      <w:pPr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14:paraId="781D0E74" w14:textId="0AC247F5" w:rsidR="00F521ED" w:rsidRPr="0065225C" w:rsidRDefault="00FA0F75" w:rsidP="00FA0F75">
      <w:pPr>
        <w:pStyle w:val="a0"/>
        <w:tabs>
          <w:tab w:val="left" w:pos="2970"/>
          <w:tab w:val="left" w:pos="3330"/>
          <w:tab w:val="left" w:pos="3420"/>
          <w:tab w:val="left" w:pos="3510"/>
          <w:tab w:val="left" w:pos="3600"/>
          <w:tab w:val="left" w:pos="3690"/>
          <w:tab w:val="left" w:pos="3780"/>
          <w:tab w:val="left" w:pos="3960"/>
          <w:tab w:val="left" w:pos="4140"/>
        </w:tabs>
        <w:spacing w:line="360" w:lineRule="auto"/>
        <w:ind w:left="91" w:firstLine="0"/>
        <w:jc w:val="center"/>
        <w:outlineLvl w:val="0"/>
        <w:rPr>
          <w:color w:val="auto"/>
          <w:sz w:val="24"/>
        </w:rPr>
      </w:pPr>
      <w:bookmarkStart w:id="0" w:name="_Toc115793686"/>
      <w:r w:rsidRPr="0065225C">
        <w:rPr>
          <w:color w:val="auto"/>
          <w:sz w:val="24"/>
        </w:rPr>
        <w:t>1</w:t>
      </w:r>
      <w:r w:rsidRPr="0065225C">
        <w:rPr>
          <w:rFonts w:ascii="Cambria Math" w:hAnsi="Cambria Math" w:cs="Cambria Math"/>
          <w:color w:val="auto"/>
          <w:sz w:val="24"/>
        </w:rPr>
        <w:t>․</w:t>
      </w:r>
      <w:r w:rsidRPr="0065225C">
        <w:rPr>
          <w:rFonts w:ascii="Cambria Math" w:hAnsi="Cambria Math"/>
          <w:color w:val="auto"/>
          <w:sz w:val="24"/>
        </w:rPr>
        <w:t xml:space="preserve"> </w:t>
      </w:r>
      <w:r w:rsidR="00F521ED" w:rsidRPr="0065225C">
        <w:rPr>
          <w:color w:val="auto"/>
          <w:sz w:val="24"/>
        </w:rPr>
        <w:t>ԿԻՐԱՌՈՒԹՅԱՆ ՈԼՈՐՏԸ</w:t>
      </w:r>
      <w:bookmarkEnd w:id="0"/>
      <w:r w:rsidR="000F5ED2" w:rsidRPr="0065225C">
        <w:rPr>
          <w:color w:val="auto"/>
          <w:sz w:val="24"/>
          <w:lang w:val="en-US"/>
        </w:rPr>
        <w:t xml:space="preserve"> </w:t>
      </w:r>
    </w:p>
    <w:p w14:paraId="31C40BF2" w14:textId="4466538F" w:rsidR="00C138E4" w:rsidRDefault="00F521ED" w:rsidP="00F521ED">
      <w:pPr>
        <w:pStyle w:val="a0"/>
        <w:numPr>
          <w:ilvl w:val="1"/>
          <w:numId w:val="1"/>
        </w:numPr>
        <w:tabs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65225C">
        <w:rPr>
          <w:b w:val="0"/>
          <w:color w:val="auto"/>
          <w:sz w:val="24"/>
        </w:rPr>
        <w:t>Սույն շինարարական նորմերը սահմանում են</w:t>
      </w:r>
      <w:r w:rsidR="000D6CEE">
        <w:rPr>
          <w:b w:val="0"/>
          <w:color w:val="auto"/>
          <w:sz w:val="24"/>
        </w:rPr>
        <w:t xml:space="preserve"> ՀՀ տարածքում գործող քաղաքաշինական նորմատիվ փաստաթղթերի պահանջներին </w:t>
      </w:r>
      <w:r w:rsidR="000D6CEE" w:rsidRPr="000D6CEE">
        <w:rPr>
          <w:b w:val="0"/>
          <w:color w:val="auto"/>
          <w:sz w:val="24"/>
        </w:rPr>
        <w:t xml:space="preserve">չհամապատասխանող </w:t>
      </w:r>
      <w:r w:rsidR="001830D7" w:rsidRPr="001830D7">
        <w:rPr>
          <w:b w:val="0"/>
          <w:color w:val="auto"/>
          <w:sz w:val="24"/>
        </w:rPr>
        <w:t>առանձնահատուկ բարդության և յուրահատուկ կառուցվածքով</w:t>
      </w:r>
      <w:r w:rsidR="001830D7">
        <w:rPr>
          <w:b w:val="0"/>
          <w:color w:val="auto"/>
          <w:sz w:val="24"/>
        </w:rPr>
        <w:t xml:space="preserve"> </w:t>
      </w:r>
      <w:r w:rsidR="00CC03A2">
        <w:rPr>
          <w:b w:val="0"/>
          <w:color w:val="auto"/>
          <w:sz w:val="24"/>
        </w:rPr>
        <w:t xml:space="preserve">օբյեկտների </w:t>
      </w:r>
      <w:r w:rsidR="000D6CEE" w:rsidRPr="000D6CEE">
        <w:rPr>
          <w:b w:val="0"/>
          <w:color w:val="auto"/>
          <w:sz w:val="24"/>
        </w:rPr>
        <w:t>նախագծային փաստաթղթերի մշակման համար հատուկ տեխնիկական պայմանների</w:t>
      </w:r>
      <w:r w:rsidR="003D5712">
        <w:rPr>
          <w:b w:val="0"/>
          <w:color w:val="auto"/>
          <w:sz w:val="24"/>
        </w:rPr>
        <w:t xml:space="preserve"> մշակման</w:t>
      </w:r>
      <w:r w:rsidR="000D6CEE">
        <w:rPr>
          <w:b w:val="0"/>
          <w:color w:val="auto"/>
          <w:sz w:val="24"/>
        </w:rPr>
        <w:t xml:space="preserve">, </w:t>
      </w:r>
      <w:r w:rsidR="003D5712">
        <w:rPr>
          <w:b w:val="0"/>
          <w:color w:val="auto"/>
          <w:sz w:val="24"/>
        </w:rPr>
        <w:t>ձևավորման, բովանդակության, համաձայնեցման և հաստատման վերաբերյալ պահանջներ</w:t>
      </w:r>
      <w:r w:rsidR="00DC2C87">
        <w:rPr>
          <w:b w:val="0"/>
          <w:color w:val="auto"/>
          <w:sz w:val="24"/>
        </w:rPr>
        <w:t>ը</w:t>
      </w:r>
      <w:r w:rsidR="003D5712">
        <w:rPr>
          <w:b w:val="0"/>
          <w:color w:val="auto"/>
          <w:sz w:val="24"/>
        </w:rPr>
        <w:t>։</w:t>
      </w:r>
    </w:p>
    <w:p w14:paraId="03276189" w14:textId="77777777" w:rsidR="00C138E4" w:rsidRPr="0065225C" w:rsidRDefault="00C138E4" w:rsidP="007B0344">
      <w:pPr>
        <w:pStyle w:val="a0"/>
        <w:tabs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p w14:paraId="47146AD7" w14:textId="7720AE2F" w:rsidR="00A943C7" w:rsidRPr="0065225C" w:rsidRDefault="00A943C7" w:rsidP="00A943C7">
      <w:pPr>
        <w:pStyle w:val="a0"/>
        <w:tabs>
          <w:tab w:val="left" w:pos="2970"/>
          <w:tab w:val="left" w:pos="3150"/>
          <w:tab w:val="left" w:pos="3240"/>
          <w:tab w:val="left" w:pos="3330"/>
          <w:tab w:val="left" w:pos="3600"/>
          <w:tab w:val="left" w:pos="3780"/>
        </w:tabs>
        <w:spacing w:line="480" w:lineRule="auto"/>
        <w:ind w:left="708" w:firstLine="0"/>
        <w:jc w:val="center"/>
        <w:outlineLvl w:val="0"/>
        <w:rPr>
          <w:color w:val="auto"/>
          <w:sz w:val="24"/>
          <w:lang w:val="ru-RU"/>
        </w:rPr>
      </w:pPr>
      <w:r w:rsidRPr="0065225C">
        <w:rPr>
          <w:color w:val="auto"/>
          <w:sz w:val="24"/>
        </w:rPr>
        <w:t>2. ՆՈՐՄԱՏԻՎ  ՀՂՈՒՄՆԵՐ</w:t>
      </w:r>
      <w:r w:rsidR="000F5ED2" w:rsidRPr="0065225C">
        <w:rPr>
          <w:color w:val="auto"/>
          <w:sz w:val="24"/>
          <w:lang w:val="ru-RU"/>
        </w:rPr>
        <w:t xml:space="preserve"> </w:t>
      </w:r>
    </w:p>
    <w:p w14:paraId="352DB95C" w14:textId="069953A8" w:rsidR="004D1403" w:rsidRDefault="00A943C7" w:rsidP="008E0EBD">
      <w:pPr>
        <w:pStyle w:val="a0"/>
        <w:numPr>
          <w:ilvl w:val="1"/>
          <w:numId w:val="1"/>
        </w:numPr>
        <w:tabs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65225C">
        <w:rPr>
          <w:b w:val="0"/>
          <w:color w:val="auto"/>
          <w:sz w:val="24"/>
        </w:rPr>
        <w:t>Սույն շինարարական նորմերում հղումներ են կատարված հետևյալ</w:t>
      </w:r>
      <w:r w:rsidR="008E0EBD" w:rsidRPr="008E0EBD">
        <w:t xml:space="preserve"> </w:t>
      </w:r>
      <w:r w:rsidR="008E0EBD" w:rsidRPr="003D5712">
        <w:rPr>
          <w:b w:val="0"/>
          <w:color w:val="auto"/>
          <w:sz w:val="24"/>
        </w:rPr>
        <w:t>օրենսդրական ակտերին, ենթաօրենսդրական նորմատիվ իրավական ակտերին և</w:t>
      </w:r>
      <w:r w:rsidRPr="008E0EBD">
        <w:rPr>
          <w:b w:val="0"/>
          <w:color w:val="auto"/>
          <w:sz w:val="24"/>
        </w:rPr>
        <w:t xml:space="preserve"> </w:t>
      </w:r>
      <w:r w:rsidRPr="0065225C">
        <w:rPr>
          <w:b w:val="0"/>
          <w:color w:val="auto"/>
          <w:sz w:val="24"/>
        </w:rPr>
        <w:t>նորմատիվատեխնիկական փաստաթղթերին</w:t>
      </w:r>
      <w:r w:rsidR="0022247A" w:rsidRPr="0065225C">
        <w:rPr>
          <w:b w:val="0"/>
          <w:color w:val="auto"/>
          <w:sz w:val="24"/>
        </w:rPr>
        <w:t>՝</w:t>
      </w:r>
      <w:r w:rsidRPr="0065225C">
        <w:rPr>
          <w:b w:val="0"/>
          <w:color w:val="auto"/>
          <w:sz w:val="24"/>
        </w:rPr>
        <w:t xml:space="preserve"> </w:t>
      </w:r>
    </w:p>
    <w:p w14:paraId="5642C4C4" w14:textId="77777777" w:rsidR="0058019C" w:rsidRPr="0065225C" w:rsidRDefault="0058019C" w:rsidP="0058019C">
      <w:pPr>
        <w:pStyle w:val="a0"/>
        <w:tabs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tbl>
      <w:tblPr>
        <w:tblStyle w:val="TableGrid"/>
        <w:tblW w:w="10057" w:type="dxa"/>
        <w:tblInd w:w="108" w:type="dxa"/>
        <w:tblLook w:val="04A0" w:firstRow="1" w:lastRow="0" w:firstColumn="1" w:lastColumn="0" w:noHBand="0" w:noVBand="1"/>
      </w:tblPr>
      <w:tblGrid>
        <w:gridCol w:w="4027"/>
        <w:gridCol w:w="6030"/>
      </w:tblGrid>
      <w:tr w:rsidR="00A943C7" w:rsidRPr="0065225C" w14:paraId="3283353B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5E2EEB25" w14:textId="77777777" w:rsidR="000F5ED2" w:rsidRPr="0065225C" w:rsidRDefault="00A943C7" w:rsidP="00684CF2">
            <w:pPr>
              <w:pStyle w:val="a0"/>
              <w:numPr>
                <w:ilvl w:val="2"/>
                <w:numId w:val="1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5225C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Pr="0065225C">
              <w:rPr>
                <w:b w:val="0"/>
                <w:color w:val="auto"/>
                <w:sz w:val="24"/>
                <w:lang w:val="en-US"/>
              </w:rPr>
              <w:t>օրենք</w:t>
            </w:r>
            <w:proofErr w:type="spellEnd"/>
            <w:r w:rsidR="000F5ED2" w:rsidRPr="0065225C">
              <w:rPr>
                <w:b w:val="0"/>
                <w:color w:val="auto"/>
                <w:sz w:val="24"/>
                <w:lang w:val="ru-RU"/>
              </w:rPr>
              <w:t xml:space="preserve"> </w:t>
            </w:r>
          </w:p>
          <w:p w14:paraId="78E4E7B6" w14:textId="291B7BF9" w:rsidR="00A943C7" w:rsidRPr="0065225C" w:rsidRDefault="00A943C7" w:rsidP="000F5ED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</w:p>
        </w:tc>
        <w:tc>
          <w:tcPr>
            <w:tcW w:w="6030" w:type="dxa"/>
            <w:vAlign w:val="center"/>
          </w:tcPr>
          <w:p w14:paraId="009A1779" w14:textId="29E68364" w:rsidR="00A943C7" w:rsidRPr="0065225C" w:rsidRDefault="003D5712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D5712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3D5712">
              <w:rPr>
                <w:b w:val="0"/>
                <w:color w:val="auto"/>
                <w:sz w:val="24"/>
                <w:lang w:val="en-US"/>
              </w:rPr>
              <w:t>Նորմատիվ</w:t>
            </w:r>
            <w:proofErr w:type="spellEnd"/>
            <w:r w:rsidRPr="003D5712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3D5712">
              <w:rPr>
                <w:b w:val="0"/>
                <w:color w:val="auto"/>
                <w:sz w:val="24"/>
                <w:lang w:val="en-US"/>
              </w:rPr>
              <w:t>իրավական</w:t>
            </w:r>
            <w:proofErr w:type="spellEnd"/>
            <w:r w:rsidRPr="003D5712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3D5712">
              <w:rPr>
                <w:b w:val="0"/>
                <w:color w:val="auto"/>
                <w:sz w:val="24"/>
                <w:lang w:val="en-US"/>
              </w:rPr>
              <w:t>ակտերի</w:t>
            </w:r>
            <w:proofErr w:type="spellEnd"/>
            <w:r w:rsidRPr="003D5712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3D5712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3D5712">
              <w:rPr>
                <w:b w:val="0"/>
                <w:color w:val="auto"/>
                <w:sz w:val="24"/>
                <w:lang w:val="en-US"/>
              </w:rPr>
              <w:t>»</w:t>
            </w:r>
            <w:r w:rsidRPr="0065225C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</w:tr>
      <w:tr w:rsidR="00D738B0" w:rsidRPr="0065225C" w14:paraId="46CA2707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4F5FE836" w14:textId="72B409E3" w:rsidR="00D738B0" w:rsidRPr="0065225C" w:rsidRDefault="00D738B0" w:rsidP="00684CF2">
            <w:pPr>
              <w:pStyle w:val="a0"/>
              <w:numPr>
                <w:ilvl w:val="2"/>
                <w:numId w:val="1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օրենք</w:t>
            </w:r>
            <w:proofErr w:type="spellEnd"/>
          </w:p>
        </w:tc>
        <w:tc>
          <w:tcPr>
            <w:tcW w:w="6030" w:type="dxa"/>
            <w:vAlign w:val="center"/>
          </w:tcPr>
          <w:p w14:paraId="2D5C3E2E" w14:textId="78E85819" w:rsidR="00D738B0" w:rsidRPr="003D5712" w:rsidRDefault="00D738B0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D738B0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D738B0">
              <w:rPr>
                <w:b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D738B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D738B0">
              <w:rPr>
                <w:b w:val="0"/>
                <w:color w:val="auto"/>
                <w:sz w:val="24"/>
                <w:lang w:val="en-US"/>
              </w:rPr>
              <w:t>կանոնակարգման</w:t>
            </w:r>
            <w:proofErr w:type="spellEnd"/>
            <w:r w:rsidRPr="00D738B0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D738B0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D738B0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</w:tr>
      <w:tr w:rsidR="00804DBA" w:rsidRPr="0065225C" w14:paraId="79D9C73B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43B9C37E" w14:textId="7B49B491" w:rsidR="00804DBA" w:rsidRDefault="00804DBA" w:rsidP="00684CF2">
            <w:pPr>
              <w:pStyle w:val="a0"/>
              <w:numPr>
                <w:ilvl w:val="2"/>
                <w:numId w:val="1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04DBA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Pr="00804DBA">
              <w:rPr>
                <w:b w:val="0"/>
                <w:color w:val="auto"/>
                <w:sz w:val="24"/>
                <w:lang w:val="en-US"/>
              </w:rPr>
              <w:t>օրենք</w:t>
            </w:r>
            <w:proofErr w:type="spellEnd"/>
          </w:p>
        </w:tc>
        <w:tc>
          <w:tcPr>
            <w:tcW w:w="6030" w:type="dxa"/>
            <w:vAlign w:val="center"/>
          </w:tcPr>
          <w:p w14:paraId="488D8FFD" w14:textId="2C2B1633" w:rsidR="00804DBA" w:rsidRPr="00D738B0" w:rsidRDefault="00804DBA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04DBA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804DBA">
              <w:rPr>
                <w:b w:val="0"/>
                <w:color w:val="auto"/>
                <w:sz w:val="24"/>
                <w:lang w:val="en-US"/>
              </w:rPr>
              <w:t>Պետական</w:t>
            </w:r>
            <w:proofErr w:type="spellEnd"/>
            <w:r w:rsidRPr="00804DBA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04DBA">
              <w:rPr>
                <w:b w:val="0"/>
                <w:color w:val="auto"/>
                <w:sz w:val="24"/>
                <w:lang w:val="en-US"/>
              </w:rPr>
              <w:t>գաղտնիքի</w:t>
            </w:r>
            <w:proofErr w:type="spellEnd"/>
            <w:r w:rsidRPr="00804DBA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804DBA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804DBA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</w:tr>
      <w:tr w:rsidR="005E4D6B" w:rsidRPr="0065225C" w14:paraId="51A3B9D3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7451BC44" w14:textId="3CFBC010" w:rsidR="005E4D6B" w:rsidRPr="005E4D6B" w:rsidRDefault="005E4D6B" w:rsidP="005E4D6B">
            <w:pPr>
              <w:pStyle w:val="a0"/>
              <w:numPr>
                <w:ilvl w:val="2"/>
                <w:numId w:val="1"/>
              </w:numPr>
              <w:tabs>
                <w:tab w:val="left" w:pos="224"/>
                <w:tab w:val="left" w:pos="538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  <w:r>
              <w:rPr>
                <w:b w:val="0"/>
                <w:color w:val="auto"/>
                <w:sz w:val="24"/>
                <w:lang w:val="en-US"/>
              </w:rPr>
              <w:t>ՀՀ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կառավարության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2012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սեպտեմբերի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13-</w:t>
            </w:r>
            <w:r>
              <w:rPr>
                <w:b w:val="0"/>
                <w:color w:val="auto"/>
                <w:sz w:val="24"/>
                <w:lang w:val="en-US"/>
              </w:rPr>
              <w:t>ի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t xml:space="preserve">                  </w:t>
            </w:r>
            <w:r w:rsidRPr="005E4D6B">
              <w:rPr>
                <w:b w:val="0"/>
                <w:color w:val="auto"/>
                <w:sz w:val="24"/>
                <w:lang w:val="ru-RU"/>
              </w:rPr>
              <w:t>N 1181-Ն</w:t>
            </w:r>
            <w:r>
              <w:rPr>
                <w:b w:val="0"/>
                <w:color w:val="auto"/>
                <w:sz w:val="24"/>
              </w:rPr>
              <w:t xml:space="preserve"> որոշում</w:t>
            </w:r>
          </w:p>
        </w:tc>
        <w:tc>
          <w:tcPr>
            <w:tcW w:w="6030" w:type="dxa"/>
            <w:vAlign w:val="center"/>
          </w:tcPr>
          <w:p w14:paraId="56F753A9" w14:textId="014BF362" w:rsidR="005E4D6B" w:rsidRPr="005E4D6B" w:rsidRDefault="005E4D6B" w:rsidP="005E4D6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  <w:r w:rsidRPr="005E4D6B">
              <w:rPr>
                <w:b w:val="0"/>
                <w:color w:val="auto"/>
                <w:sz w:val="24"/>
                <w:lang w:val="ru-RU"/>
              </w:rPr>
              <w:t>«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Մեծությունների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միավորների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,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չափումների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սանդղակների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հայերեն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անվանումը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,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նշագրումը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,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գրելաձ</w:t>
            </w:r>
            <w:r>
              <w:rPr>
                <w:b w:val="0"/>
                <w:color w:val="auto"/>
                <w:sz w:val="24"/>
                <w:lang w:val="en-US"/>
              </w:rPr>
              <w:t>և</w:t>
            </w:r>
            <w:r w:rsidRPr="005E4D6B">
              <w:rPr>
                <w:b w:val="0"/>
                <w:color w:val="auto"/>
                <w:sz w:val="24"/>
                <w:lang w:val="en-US"/>
              </w:rPr>
              <w:t>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ու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դրանց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կիրառման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կանոնները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lastRenderedPageBreak/>
              <w:t>սահմանելու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r>
              <w:rPr>
                <w:b w:val="0"/>
                <w:color w:val="auto"/>
                <w:sz w:val="24"/>
                <w:lang w:val="ru-RU"/>
              </w:rPr>
              <w:t>և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կառավարության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2004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դեկտեմբերի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9-</w:t>
            </w:r>
            <w:r w:rsidRPr="005E4D6B">
              <w:rPr>
                <w:b w:val="0"/>
                <w:color w:val="auto"/>
                <w:sz w:val="24"/>
                <w:lang w:val="en-US"/>
              </w:rPr>
              <w:t>ի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t xml:space="preserve">                   </w:t>
            </w:r>
            <w:r w:rsidRPr="005E4D6B">
              <w:rPr>
                <w:b w:val="0"/>
                <w:color w:val="auto"/>
                <w:sz w:val="24"/>
                <w:lang w:val="en-US"/>
              </w:rPr>
              <w:t>N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1938-</w:t>
            </w:r>
            <w:r w:rsidRPr="005E4D6B">
              <w:rPr>
                <w:b w:val="0"/>
                <w:color w:val="auto"/>
                <w:sz w:val="24"/>
                <w:lang w:val="en-US"/>
              </w:rPr>
              <w:t>Ն</w:t>
            </w:r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որոշումն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ուժը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կորցրած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ճանաչելու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5E4D6B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5E4D6B">
              <w:rPr>
                <w:b w:val="0"/>
                <w:color w:val="auto"/>
                <w:sz w:val="24"/>
                <w:lang w:val="ru-RU"/>
              </w:rPr>
              <w:t>»</w:t>
            </w:r>
          </w:p>
          <w:p w14:paraId="7EB06F1D" w14:textId="77777777" w:rsidR="005E4D6B" w:rsidRPr="005E4D6B" w:rsidRDefault="005E4D6B" w:rsidP="005E4D6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</w:p>
        </w:tc>
      </w:tr>
      <w:tr w:rsidR="00980119" w:rsidRPr="0065225C" w14:paraId="6BED78D6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510FEAF9" w14:textId="33A9124E" w:rsidR="00980119" w:rsidRPr="003E0BE9" w:rsidRDefault="003E0BE9" w:rsidP="0028132E">
            <w:pPr>
              <w:pStyle w:val="a0"/>
              <w:numPr>
                <w:ilvl w:val="2"/>
                <w:numId w:val="1"/>
              </w:numPr>
              <w:tabs>
                <w:tab w:val="left" w:pos="314"/>
                <w:tab w:val="left" w:pos="463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  <w:r w:rsidRPr="003E0BE9">
              <w:rPr>
                <w:b w:val="0"/>
                <w:color w:val="auto"/>
                <w:sz w:val="24"/>
                <w:lang w:val="en-US"/>
              </w:rPr>
              <w:lastRenderedPageBreak/>
              <w:t>ՀՀՇՆ</w:t>
            </w:r>
            <w:r w:rsidRPr="003E0BE9">
              <w:rPr>
                <w:b w:val="0"/>
                <w:color w:val="auto"/>
                <w:sz w:val="24"/>
                <w:lang w:val="ru-RU"/>
              </w:rPr>
              <w:t xml:space="preserve"> 10-01-2014 «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Շինարարությունում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նորմատիվ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փաստաթղթերի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համակարգ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.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Հիմնական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դրույթներ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»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շինարարական</w:t>
            </w:r>
            <w:proofErr w:type="spellEnd"/>
            <w:r w:rsidRPr="003E0BE9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3E0BE9">
              <w:rPr>
                <w:b w:val="0"/>
                <w:color w:val="auto"/>
                <w:sz w:val="24"/>
                <w:lang w:val="en-US"/>
              </w:rPr>
              <w:t>նորմեր</w:t>
            </w:r>
            <w:proofErr w:type="spellEnd"/>
          </w:p>
        </w:tc>
        <w:tc>
          <w:tcPr>
            <w:tcW w:w="6030" w:type="dxa"/>
            <w:vAlign w:val="center"/>
          </w:tcPr>
          <w:p w14:paraId="6AB63A75" w14:textId="6A728BED" w:rsidR="00980119" w:rsidRPr="003E0BE9" w:rsidRDefault="003E0BE9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bookmarkStart w:id="1" w:name="_Hlk201847924"/>
            <w:r>
              <w:rPr>
                <w:b w:val="0"/>
                <w:color w:val="auto"/>
                <w:sz w:val="24"/>
              </w:rPr>
              <w:t xml:space="preserve">ՀՀ քաղաքաշինության նախարարի 2014 թվականի մարտի 3-ի </w:t>
            </w:r>
            <w:r w:rsidRPr="003E0BE9">
              <w:rPr>
                <w:b w:val="0"/>
                <w:color w:val="auto"/>
                <w:sz w:val="24"/>
              </w:rPr>
              <w:t>N 65-Ն</w:t>
            </w:r>
            <w:r>
              <w:rPr>
                <w:b w:val="0"/>
                <w:color w:val="auto"/>
                <w:sz w:val="24"/>
              </w:rPr>
              <w:t xml:space="preserve"> հրաման</w:t>
            </w:r>
            <w:bookmarkEnd w:id="1"/>
          </w:p>
        </w:tc>
      </w:tr>
      <w:tr w:rsidR="00184F4C" w:rsidRPr="0065225C" w14:paraId="34CF5939" w14:textId="77777777" w:rsidTr="00184F4C">
        <w:trPr>
          <w:trHeight w:val="1664"/>
        </w:trPr>
        <w:tc>
          <w:tcPr>
            <w:tcW w:w="4027" w:type="dxa"/>
            <w:vAlign w:val="center"/>
          </w:tcPr>
          <w:p w14:paraId="32AFE01B" w14:textId="73681037" w:rsidR="00184F4C" w:rsidRPr="00FA3CD8" w:rsidRDefault="00FA3CD8" w:rsidP="0028132E">
            <w:pPr>
              <w:pStyle w:val="a0"/>
              <w:numPr>
                <w:ilvl w:val="2"/>
                <w:numId w:val="1"/>
              </w:numPr>
              <w:tabs>
                <w:tab w:val="left" w:pos="314"/>
                <w:tab w:val="left" w:pos="463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  <w:r w:rsidRPr="00FA3CD8">
              <w:rPr>
                <w:b w:val="0"/>
                <w:color w:val="auto"/>
                <w:sz w:val="24"/>
                <w:lang w:val="ru-RU"/>
              </w:rPr>
              <w:t>ՀՀՇՆ 21-01-2014 «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Շենքերի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և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շինությունների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հրդեհային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անվտանգություն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>»</w:t>
            </w:r>
            <w: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շինարարական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նորմեր</w:t>
            </w:r>
            <w:proofErr w:type="spellEnd"/>
          </w:p>
        </w:tc>
        <w:tc>
          <w:tcPr>
            <w:tcW w:w="6030" w:type="dxa"/>
            <w:vAlign w:val="center"/>
          </w:tcPr>
          <w:p w14:paraId="203538C3" w14:textId="20E68A3D" w:rsidR="00184F4C" w:rsidRDefault="00FA3CD8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FA3CD8">
              <w:rPr>
                <w:b w:val="0"/>
                <w:color w:val="auto"/>
                <w:sz w:val="24"/>
              </w:rPr>
              <w:t>ՀՀ քաղաքաշինության նախարարի 2014 թվականի մարտի 17-ի N 78-Ն հրաման</w:t>
            </w:r>
          </w:p>
        </w:tc>
      </w:tr>
      <w:tr w:rsidR="00184F4C" w:rsidRPr="0065225C" w14:paraId="1A338D74" w14:textId="77777777" w:rsidTr="00184F4C">
        <w:trPr>
          <w:trHeight w:val="1790"/>
        </w:trPr>
        <w:tc>
          <w:tcPr>
            <w:tcW w:w="4027" w:type="dxa"/>
            <w:vAlign w:val="center"/>
          </w:tcPr>
          <w:p w14:paraId="40D73634" w14:textId="207EF83C" w:rsidR="00184F4C" w:rsidRPr="00FA3CD8" w:rsidRDefault="00FA3CD8" w:rsidP="0028132E">
            <w:pPr>
              <w:pStyle w:val="a0"/>
              <w:numPr>
                <w:ilvl w:val="2"/>
                <w:numId w:val="1"/>
              </w:numPr>
              <w:tabs>
                <w:tab w:val="left" w:pos="314"/>
                <w:tab w:val="left" w:pos="463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ru-RU"/>
              </w:rPr>
            </w:pPr>
            <w:r w:rsidRPr="00FA3CD8">
              <w:rPr>
                <w:b w:val="0"/>
                <w:color w:val="auto"/>
                <w:sz w:val="24"/>
                <w:lang w:val="ru-RU"/>
              </w:rPr>
              <w:t>ՀՀՇՆ 20.04-2020 «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Երկրաշարժադիմացկուն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շինարարություն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.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Նախագծման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նորմեր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»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շինարարական</w:t>
            </w:r>
            <w:proofErr w:type="spellEnd"/>
            <w:r w:rsidRPr="00FA3CD8">
              <w:rPr>
                <w:b w:val="0"/>
                <w:color w:val="auto"/>
                <w:sz w:val="24"/>
                <w:lang w:val="ru-RU"/>
              </w:rPr>
              <w:t xml:space="preserve"> </w:t>
            </w:r>
            <w:proofErr w:type="spellStart"/>
            <w:r w:rsidRPr="00FA3CD8">
              <w:rPr>
                <w:b w:val="0"/>
                <w:color w:val="auto"/>
                <w:sz w:val="24"/>
                <w:lang w:val="ru-RU"/>
              </w:rPr>
              <w:t>նորմեր</w:t>
            </w:r>
            <w:proofErr w:type="spellEnd"/>
          </w:p>
        </w:tc>
        <w:tc>
          <w:tcPr>
            <w:tcW w:w="6030" w:type="dxa"/>
            <w:vAlign w:val="center"/>
          </w:tcPr>
          <w:p w14:paraId="1B475278" w14:textId="1B13EE81" w:rsidR="00184F4C" w:rsidRDefault="00FA3CD8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FA3CD8">
              <w:rPr>
                <w:b w:val="0"/>
                <w:color w:val="auto"/>
                <w:sz w:val="24"/>
              </w:rPr>
              <w:t>ՀՀ քաղաքաշինության կոմիտեի նախագահի 2020 թվականի դեկտեմբերի 28-ի N 102-Ն հրաման</w:t>
            </w:r>
          </w:p>
        </w:tc>
      </w:tr>
      <w:tr w:rsidR="003D5712" w:rsidRPr="004862F3" w14:paraId="5807DF9E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350C8E49" w14:textId="11A345F9" w:rsidR="003D5712" w:rsidRPr="0065225C" w:rsidRDefault="007949C9" w:rsidP="00684CF2">
            <w:pPr>
              <w:pStyle w:val="a0"/>
              <w:numPr>
                <w:ilvl w:val="2"/>
                <w:numId w:val="1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949C9">
              <w:rPr>
                <w:b w:val="0"/>
                <w:color w:val="auto"/>
                <w:sz w:val="24"/>
                <w:lang w:val="en-US"/>
              </w:rPr>
              <w:t>ՀՍՏ 1.5-2023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DBB5DBD" w14:textId="3927120D" w:rsidR="003D5712" w:rsidRPr="003D5712" w:rsidRDefault="007949C9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949C9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Ստանդարտացումը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Հանրապետությունում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.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Ստանդարտների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կառուցվածքին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շարադրմանը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ձևավորմանը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բովանդակությանը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նշագրմանը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ներկայացվող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ընդհանուր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7949C9">
              <w:rPr>
                <w:b w:val="0"/>
                <w:color w:val="auto"/>
                <w:sz w:val="24"/>
                <w:lang w:val="en-US"/>
              </w:rPr>
              <w:t>պահանջներ</w:t>
            </w:r>
            <w:proofErr w:type="spellEnd"/>
            <w:r w:rsidRPr="007949C9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</w:tr>
      <w:tr w:rsidR="0028132E" w:rsidRPr="004862F3" w14:paraId="796E6374" w14:textId="77777777" w:rsidTr="0022614B">
        <w:trPr>
          <w:trHeight w:val="629"/>
        </w:trPr>
        <w:tc>
          <w:tcPr>
            <w:tcW w:w="4027" w:type="dxa"/>
            <w:vAlign w:val="center"/>
          </w:tcPr>
          <w:p w14:paraId="360DDEC1" w14:textId="2348F943" w:rsidR="0028132E" w:rsidRPr="001A3861" w:rsidRDefault="001A3861" w:rsidP="001A3861">
            <w:pPr>
              <w:pStyle w:val="a0"/>
              <w:numPr>
                <w:ilvl w:val="2"/>
                <w:numId w:val="1"/>
              </w:numPr>
              <w:tabs>
                <w:tab w:val="left" w:pos="314"/>
                <w:tab w:val="left" w:pos="463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1A3861">
              <w:rPr>
                <w:b w:val="0"/>
                <w:color w:val="auto"/>
                <w:sz w:val="24"/>
                <w:lang w:val="en-US"/>
              </w:rPr>
              <w:t>«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Հայաստանի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Հանրապետության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քաղաքաշինության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կոմիտեի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նախագահին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կից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գիտատեխնիկական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խորհուրդ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ստեղծելու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խորհրդի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անհատական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կազմը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աշխատակարգը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հաստատելու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1A3861">
              <w:rPr>
                <w:b w:val="0"/>
                <w:color w:val="auto"/>
                <w:sz w:val="24"/>
                <w:lang w:val="en-US"/>
              </w:rPr>
              <w:t>մասին</w:t>
            </w:r>
            <w:proofErr w:type="spellEnd"/>
            <w:r w:rsidRPr="001A3861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6030" w:type="dxa"/>
            <w:vAlign w:val="center"/>
          </w:tcPr>
          <w:p w14:paraId="4D27582C" w14:textId="0CF155EC" w:rsidR="0028132E" w:rsidRPr="007949C9" w:rsidRDefault="005145F6" w:rsidP="00684CF2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145F6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proofErr w:type="spellStart"/>
            <w:r w:rsidRPr="005145F6">
              <w:rPr>
                <w:b w:val="0"/>
                <w:color w:val="auto"/>
                <w:sz w:val="24"/>
                <w:lang w:val="en-US"/>
              </w:rPr>
              <w:t>քաղաքաշինության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կոմիտեի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նախագահի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2021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թվականի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մայիսի</w:t>
            </w:r>
            <w:proofErr w:type="spellEnd"/>
            <w:r>
              <w:rPr>
                <w:b w:val="0"/>
                <w:color w:val="auto"/>
                <w:sz w:val="24"/>
                <w:lang w:val="en-US"/>
              </w:rPr>
              <w:t xml:space="preserve"> 7-ի N </w:t>
            </w:r>
            <w:r w:rsidRPr="005145F6">
              <w:rPr>
                <w:b w:val="0"/>
                <w:color w:val="auto"/>
                <w:sz w:val="24"/>
                <w:lang w:val="en-US"/>
              </w:rPr>
              <w:t>35-Լ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lang w:val="en-US"/>
              </w:rPr>
              <w:t>հրաման</w:t>
            </w:r>
            <w:proofErr w:type="spellEnd"/>
          </w:p>
        </w:tc>
      </w:tr>
    </w:tbl>
    <w:p w14:paraId="5034D446" w14:textId="77777777" w:rsidR="0022614B" w:rsidRDefault="0022614B" w:rsidP="00A943C7">
      <w:pPr>
        <w:pStyle w:val="a0"/>
        <w:tabs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p w14:paraId="622FE3D6" w14:textId="77777777" w:rsidR="0022614B" w:rsidRPr="0022614B" w:rsidRDefault="0022614B" w:rsidP="0022614B">
      <w:pPr>
        <w:ind w:firstLine="630"/>
        <w:jc w:val="both"/>
        <w:rPr>
          <w:rFonts w:ascii="GHEA Grapalat" w:hAnsi="GHEA Grapalat"/>
          <w:bCs/>
          <w:color w:val="auto"/>
          <w:lang w:val="hy-AM"/>
        </w:rPr>
      </w:pPr>
      <w:r w:rsidRPr="0022614B">
        <w:rPr>
          <w:rFonts w:ascii="GHEA Grapalat" w:hAnsi="GHEA Grapalat"/>
          <w:bCs/>
          <w:color w:val="auto"/>
          <w:lang w:val="hy-AM"/>
        </w:rPr>
        <w:lastRenderedPageBreak/>
        <w:t>3. Սույն շինարարական նորմերից օգտվելիս պետք է ՀՀ ստանդարտացման ազգային մարմնի պաշտոնական կայքում ստուգել այն ստանդարտների գործողության վավերականությունը, որոնց հղում է կատարված:</w:t>
      </w:r>
    </w:p>
    <w:p w14:paraId="0F142C4C" w14:textId="77777777" w:rsidR="0022614B" w:rsidRDefault="0022614B" w:rsidP="00A943C7">
      <w:pPr>
        <w:pStyle w:val="a0"/>
        <w:tabs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p w14:paraId="6225502C" w14:textId="77777777" w:rsidR="0022614B" w:rsidRPr="0065225C" w:rsidRDefault="0022614B" w:rsidP="00A943C7">
      <w:pPr>
        <w:pStyle w:val="a0"/>
        <w:tabs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p w14:paraId="51A22BA6" w14:textId="2CC0318F" w:rsidR="00684CF2" w:rsidRPr="0065225C" w:rsidRDefault="00FA0F75" w:rsidP="00FA0F75">
      <w:pPr>
        <w:pStyle w:val="a0"/>
        <w:ind w:left="567" w:firstLine="0"/>
        <w:jc w:val="center"/>
        <w:outlineLvl w:val="0"/>
        <w:rPr>
          <w:color w:val="auto"/>
          <w:sz w:val="24"/>
          <w:lang w:val="ru-RU"/>
        </w:rPr>
      </w:pPr>
      <w:r w:rsidRPr="0065225C">
        <w:rPr>
          <w:color w:val="auto"/>
          <w:sz w:val="24"/>
        </w:rPr>
        <w:t>3</w:t>
      </w:r>
      <w:r w:rsidRPr="0065225C">
        <w:rPr>
          <w:rFonts w:ascii="Cambria Math" w:hAnsi="Cambria Math" w:cs="Cambria Math"/>
          <w:color w:val="auto"/>
          <w:sz w:val="24"/>
        </w:rPr>
        <w:t xml:space="preserve">․ </w:t>
      </w:r>
      <w:r w:rsidR="00684CF2" w:rsidRPr="0065225C">
        <w:rPr>
          <w:color w:val="auto"/>
          <w:sz w:val="24"/>
          <w:lang w:val="en-US"/>
        </w:rPr>
        <w:t>ՀԱՍԿԱՑՈՒԹՅՈՒՆՆԵՐ</w:t>
      </w:r>
      <w:r w:rsidR="004D1403" w:rsidRPr="0065225C">
        <w:rPr>
          <w:color w:val="auto"/>
          <w:sz w:val="24"/>
          <w:lang w:val="ru-RU"/>
        </w:rPr>
        <w:t xml:space="preserve"> </w:t>
      </w:r>
    </w:p>
    <w:p w14:paraId="46B39178" w14:textId="77777777" w:rsidR="00842FE2" w:rsidRPr="0065225C" w:rsidRDefault="00842FE2" w:rsidP="00842FE2">
      <w:pPr>
        <w:pStyle w:val="a0"/>
        <w:ind w:left="567" w:firstLine="0"/>
        <w:jc w:val="center"/>
        <w:outlineLvl w:val="0"/>
        <w:rPr>
          <w:color w:val="auto"/>
          <w:sz w:val="24"/>
          <w:lang w:val="ru-RU"/>
        </w:rPr>
      </w:pPr>
    </w:p>
    <w:p w14:paraId="140FC627" w14:textId="6C084925" w:rsidR="00684CF2" w:rsidRPr="008F798C" w:rsidRDefault="002D6450" w:rsidP="008F798C">
      <w:pPr>
        <w:pStyle w:val="a0"/>
        <w:numPr>
          <w:ilvl w:val="0"/>
          <w:numId w:val="2"/>
        </w:numPr>
        <w:tabs>
          <w:tab w:val="left" w:pos="568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</w:t>
      </w:r>
      <w:r w:rsidR="00684CF2" w:rsidRPr="0065225C">
        <w:rPr>
          <w:b w:val="0"/>
          <w:color w:val="auto"/>
          <w:sz w:val="24"/>
        </w:rPr>
        <w:t xml:space="preserve">Սույն շինարարական նորմերում օգտագործված են </w:t>
      </w:r>
      <w:r w:rsidR="00B23B1E">
        <w:rPr>
          <w:b w:val="0"/>
          <w:color w:val="auto"/>
          <w:sz w:val="24"/>
        </w:rPr>
        <w:t xml:space="preserve">ՀՀ քաղաքաշինության նախարարի 2014 թվականի մարտի 17-ի </w:t>
      </w:r>
      <w:r w:rsidR="00B23B1E" w:rsidRPr="00B23B1E">
        <w:rPr>
          <w:b w:val="0"/>
          <w:color w:val="auto"/>
          <w:sz w:val="24"/>
        </w:rPr>
        <w:t>N 78-Ն</w:t>
      </w:r>
      <w:r w:rsidR="00B23B1E">
        <w:rPr>
          <w:b w:val="0"/>
          <w:color w:val="auto"/>
          <w:sz w:val="24"/>
        </w:rPr>
        <w:t xml:space="preserve"> հրամանով հաստատված </w:t>
      </w:r>
      <w:r w:rsidR="00B23B1E" w:rsidRPr="00B23B1E">
        <w:rPr>
          <w:b w:val="0"/>
          <w:color w:val="auto"/>
          <w:sz w:val="24"/>
        </w:rPr>
        <w:t>ՀՀՇՆ 21-01-2014</w:t>
      </w:r>
      <w:r w:rsidR="00697344">
        <w:rPr>
          <w:b w:val="0"/>
          <w:color w:val="auto"/>
          <w:sz w:val="24"/>
        </w:rPr>
        <w:t xml:space="preserve">, </w:t>
      </w:r>
      <w:r w:rsidR="00B23B1E">
        <w:rPr>
          <w:b w:val="0"/>
          <w:color w:val="auto"/>
          <w:sz w:val="24"/>
        </w:rPr>
        <w:t xml:space="preserve"> ՀՀ քաղաքաշինության կոմիտեի նախագահի 2020 թվականի դեկտեմբերի 28-ի </w:t>
      </w:r>
      <w:r w:rsidR="00B23B1E" w:rsidRPr="00B23B1E">
        <w:rPr>
          <w:b w:val="0"/>
          <w:color w:val="auto"/>
          <w:sz w:val="24"/>
        </w:rPr>
        <w:t>N 102-Ն</w:t>
      </w:r>
      <w:r w:rsidR="00B23B1E">
        <w:rPr>
          <w:b w:val="0"/>
          <w:color w:val="auto"/>
          <w:sz w:val="24"/>
        </w:rPr>
        <w:t xml:space="preserve"> հրամանով հաստատված </w:t>
      </w:r>
      <w:r w:rsidR="00B23B1E" w:rsidRPr="00B23B1E">
        <w:rPr>
          <w:b w:val="0"/>
          <w:color w:val="auto"/>
          <w:sz w:val="24"/>
        </w:rPr>
        <w:t>ՀՀՇՆ 20.04-2020</w:t>
      </w:r>
      <w:r w:rsidR="00B23B1E">
        <w:rPr>
          <w:b w:val="0"/>
          <w:color w:val="auto"/>
          <w:sz w:val="24"/>
        </w:rPr>
        <w:t xml:space="preserve"> և </w:t>
      </w:r>
      <w:r w:rsidR="00B23B1E" w:rsidRPr="00B23B1E">
        <w:rPr>
          <w:b w:val="0"/>
          <w:color w:val="auto"/>
          <w:sz w:val="24"/>
        </w:rPr>
        <w:t>ՀՀ քաղաքաշինության նախարարի 2014 թվականի մարտի 3-ի N 65-Ն հրաման</w:t>
      </w:r>
      <w:r w:rsidR="00B23B1E">
        <w:rPr>
          <w:b w:val="0"/>
          <w:color w:val="auto"/>
          <w:sz w:val="24"/>
        </w:rPr>
        <w:t xml:space="preserve">ով հաստատված </w:t>
      </w:r>
      <w:r w:rsidR="00B23B1E" w:rsidRPr="00B23B1E">
        <w:rPr>
          <w:b w:val="0"/>
          <w:color w:val="auto"/>
          <w:sz w:val="24"/>
        </w:rPr>
        <w:t>ՀՀՇՆ 10-01-2014</w:t>
      </w:r>
      <w:r w:rsidR="00B23B1E">
        <w:rPr>
          <w:b w:val="0"/>
          <w:color w:val="auto"/>
          <w:sz w:val="24"/>
        </w:rPr>
        <w:t xml:space="preserve"> շինարարական նորմերով սահմանված հասկացությունները, ինչպես նաև</w:t>
      </w:r>
      <w:r w:rsidR="008F798C">
        <w:rPr>
          <w:b w:val="0"/>
          <w:color w:val="auto"/>
          <w:sz w:val="24"/>
        </w:rPr>
        <w:t xml:space="preserve"> </w:t>
      </w:r>
      <w:r w:rsidR="00684CF2" w:rsidRPr="008F798C">
        <w:rPr>
          <w:b w:val="0"/>
          <w:color w:val="auto"/>
          <w:sz w:val="24"/>
        </w:rPr>
        <w:t>հետևյալ հասկացությունները՝ դրանց համապատասխան սահմանումներով.</w:t>
      </w:r>
    </w:p>
    <w:p w14:paraId="13B1302E" w14:textId="67110B0A" w:rsidR="002D6450" w:rsidRPr="00947BBC" w:rsidRDefault="002D6450" w:rsidP="00CE61B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1</w:t>
      </w:r>
      <w:r w:rsidRPr="00947BBC">
        <w:rPr>
          <w:b w:val="0"/>
          <w:color w:val="auto"/>
          <w:sz w:val="24"/>
        </w:rPr>
        <w:t xml:space="preserve">) </w:t>
      </w:r>
      <w:r w:rsidR="005467EC" w:rsidRPr="00111AAE">
        <w:rPr>
          <w:bCs w:val="0"/>
          <w:color w:val="auto"/>
          <w:sz w:val="24"/>
        </w:rPr>
        <w:t>օբյեկտ</w:t>
      </w:r>
      <w:r w:rsidR="00111AAE" w:rsidRPr="00111AAE">
        <w:rPr>
          <w:bCs w:val="0"/>
          <w:color w:val="auto"/>
          <w:sz w:val="24"/>
        </w:rPr>
        <w:t>՝</w:t>
      </w:r>
      <w:r w:rsidR="00111AAE">
        <w:rPr>
          <w:bCs w:val="0"/>
          <w:color w:val="auto"/>
          <w:sz w:val="24"/>
        </w:rPr>
        <w:t xml:space="preserve"> </w:t>
      </w:r>
      <w:r w:rsidR="00CE61BB" w:rsidRPr="00CE61BB">
        <w:rPr>
          <w:b w:val="0"/>
          <w:color w:val="auto"/>
          <w:sz w:val="24"/>
        </w:rPr>
        <w:t>շենք կամ շինություն</w:t>
      </w:r>
      <w:r w:rsidR="00CE61BB">
        <w:rPr>
          <w:b w:val="0"/>
          <w:color w:val="auto"/>
          <w:sz w:val="24"/>
        </w:rPr>
        <w:t>, որը ունի</w:t>
      </w:r>
      <w:r w:rsidR="006C6AFA">
        <w:rPr>
          <w:b w:val="0"/>
          <w:color w:val="auto"/>
          <w:sz w:val="24"/>
        </w:rPr>
        <w:t xml:space="preserve"> </w:t>
      </w:r>
      <w:r w:rsidR="00FA3CD8">
        <w:rPr>
          <w:b w:val="0"/>
          <w:color w:val="auto"/>
          <w:sz w:val="24"/>
        </w:rPr>
        <w:t>գրանցման</w:t>
      </w:r>
      <w:r w:rsidR="006C6AFA">
        <w:rPr>
          <w:b w:val="0"/>
          <w:color w:val="auto"/>
          <w:sz w:val="24"/>
        </w:rPr>
        <w:t xml:space="preserve"> </w:t>
      </w:r>
      <w:r w:rsidR="00CE61BB">
        <w:rPr>
          <w:b w:val="0"/>
          <w:color w:val="auto"/>
          <w:sz w:val="24"/>
        </w:rPr>
        <w:t>հասցե կամ հողամասի կադաստրային ծածկագիր։</w:t>
      </w:r>
    </w:p>
    <w:p w14:paraId="57E79892" w14:textId="77777777" w:rsidR="00CE61BB" w:rsidRPr="00947BBC" w:rsidRDefault="00CE61BB" w:rsidP="002D6450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630" w:firstLine="0"/>
        <w:rPr>
          <w:b w:val="0"/>
          <w:color w:val="auto"/>
          <w:sz w:val="24"/>
        </w:rPr>
      </w:pPr>
    </w:p>
    <w:p w14:paraId="3D9C6E31" w14:textId="78C5F454" w:rsidR="00C21F9D" w:rsidRDefault="00C21F9D" w:rsidP="00C21F9D">
      <w:pPr>
        <w:pStyle w:val="a0"/>
        <w:tabs>
          <w:tab w:val="left" w:pos="568"/>
          <w:tab w:val="left" w:pos="810"/>
          <w:tab w:val="left" w:pos="1080"/>
        </w:tabs>
        <w:ind w:left="630"/>
        <w:jc w:val="center"/>
        <w:rPr>
          <w:bCs w:val="0"/>
          <w:color w:val="auto"/>
          <w:sz w:val="24"/>
        </w:rPr>
      </w:pPr>
      <w:r w:rsidRPr="00947BBC">
        <w:rPr>
          <w:b w:val="0"/>
          <w:color w:val="auto"/>
          <w:sz w:val="24"/>
        </w:rPr>
        <w:t>4</w:t>
      </w:r>
      <w:r w:rsidRPr="00947BBC">
        <w:rPr>
          <w:rFonts w:ascii="Microsoft YaHei" w:eastAsia="Microsoft YaHei" w:hAnsi="Microsoft YaHei" w:cs="Microsoft YaHei" w:hint="eastAsia"/>
          <w:b w:val="0"/>
          <w:color w:val="auto"/>
          <w:sz w:val="24"/>
        </w:rPr>
        <w:t>․</w:t>
      </w:r>
      <w:r w:rsidRPr="00947BBC">
        <w:rPr>
          <w:b w:val="0"/>
          <w:color w:val="auto"/>
          <w:sz w:val="24"/>
        </w:rPr>
        <w:t xml:space="preserve"> </w:t>
      </w:r>
      <w:r w:rsidRPr="00947BBC">
        <w:rPr>
          <w:bCs w:val="0"/>
          <w:color w:val="auto"/>
          <w:sz w:val="24"/>
        </w:rPr>
        <w:t>ՀԱՏՈՒԿ ՏԵԽՆԻԿԱԿԱՆ ՊԱՅՄԱՆՆԵՐԻ</w:t>
      </w:r>
      <w:r w:rsidR="004A344C">
        <w:rPr>
          <w:bCs w:val="0"/>
          <w:color w:val="auto"/>
          <w:sz w:val="24"/>
        </w:rPr>
        <w:t xml:space="preserve"> ՄՇԱԿՄԱՆ</w:t>
      </w:r>
      <w:r w:rsidR="00751812">
        <w:rPr>
          <w:bCs w:val="0"/>
          <w:color w:val="auto"/>
          <w:sz w:val="24"/>
        </w:rPr>
        <w:t xml:space="preserve">, </w:t>
      </w:r>
      <w:r w:rsidR="008F2B25">
        <w:rPr>
          <w:bCs w:val="0"/>
          <w:color w:val="auto"/>
          <w:sz w:val="24"/>
        </w:rPr>
        <w:t>ՁԵՎԱՎՈՐՄԱՆ</w:t>
      </w:r>
      <w:r w:rsidR="00A26CA7">
        <w:rPr>
          <w:bCs w:val="0"/>
          <w:color w:val="auto"/>
          <w:sz w:val="24"/>
        </w:rPr>
        <w:t xml:space="preserve"> </w:t>
      </w:r>
      <w:r w:rsidRPr="00947BBC">
        <w:rPr>
          <w:bCs w:val="0"/>
          <w:color w:val="auto"/>
          <w:sz w:val="24"/>
        </w:rPr>
        <w:t xml:space="preserve">ԵՎ </w:t>
      </w:r>
      <w:r w:rsidR="004A344C">
        <w:rPr>
          <w:bCs w:val="0"/>
          <w:color w:val="auto"/>
          <w:sz w:val="24"/>
        </w:rPr>
        <w:t xml:space="preserve"> ԲՈՎԱՆԴԱԿՈՒԹՅԱՆ ՎԵՐԱԲԵՐՅԱԼ ՊԱՀԱՆՋՆԵՐ</w:t>
      </w:r>
    </w:p>
    <w:p w14:paraId="5359795D" w14:textId="49FDBDEA" w:rsidR="00210936" w:rsidRDefault="00210936" w:rsidP="00C21F9D">
      <w:pPr>
        <w:pStyle w:val="a0"/>
        <w:tabs>
          <w:tab w:val="left" w:pos="568"/>
          <w:tab w:val="left" w:pos="810"/>
          <w:tab w:val="left" w:pos="1080"/>
        </w:tabs>
        <w:ind w:left="630"/>
        <w:jc w:val="center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4</w:t>
      </w:r>
      <w:r>
        <w:rPr>
          <w:bCs w:val="0"/>
          <w:color w:val="auto"/>
          <w:sz w:val="24"/>
          <w:lang w:val="en-US"/>
        </w:rPr>
        <w:t xml:space="preserve">.1. </w:t>
      </w:r>
      <w:r>
        <w:rPr>
          <w:bCs w:val="0"/>
          <w:color w:val="auto"/>
          <w:sz w:val="24"/>
        </w:rPr>
        <w:t>ԸՆԴՀԱՆՈՒՐ ՊԱՀԱՆՋՆԵՐ</w:t>
      </w:r>
    </w:p>
    <w:p w14:paraId="09726DBB" w14:textId="77777777" w:rsidR="00210936" w:rsidRDefault="00210936" w:rsidP="00C21F9D">
      <w:pPr>
        <w:pStyle w:val="a0"/>
        <w:tabs>
          <w:tab w:val="left" w:pos="568"/>
          <w:tab w:val="left" w:pos="810"/>
          <w:tab w:val="left" w:pos="1080"/>
        </w:tabs>
        <w:ind w:left="630"/>
        <w:jc w:val="center"/>
        <w:rPr>
          <w:bCs w:val="0"/>
          <w:color w:val="auto"/>
          <w:sz w:val="24"/>
        </w:rPr>
      </w:pPr>
    </w:p>
    <w:p w14:paraId="2D15A1A3" w14:textId="07BB0335" w:rsidR="00210936" w:rsidRDefault="00210936" w:rsidP="00210936">
      <w:pPr>
        <w:pStyle w:val="a0"/>
        <w:numPr>
          <w:ilvl w:val="0"/>
          <w:numId w:val="2"/>
        </w:numPr>
        <w:tabs>
          <w:tab w:val="left" w:pos="568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210936">
        <w:rPr>
          <w:b w:val="0"/>
          <w:color w:val="auto"/>
          <w:sz w:val="24"/>
        </w:rPr>
        <w:t xml:space="preserve"> Հատուկ տեխնիկական պայմանների</w:t>
      </w:r>
      <w:r>
        <w:rPr>
          <w:b w:val="0"/>
          <w:color w:val="auto"/>
          <w:sz w:val="24"/>
        </w:rPr>
        <w:t xml:space="preserve"> (այսուհետ՝ ՀՏՊ)</w:t>
      </w:r>
      <w:r w:rsidRPr="00210936">
        <w:rPr>
          <w:b w:val="0"/>
          <w:color w:val="auto"/>
          <w:sz w:val="24"/>
        </w:rPr>
        <w:t xml:space="preserve"> կառուցվածքը պետք է համապատասխանի տվյալ ոլորտում գործող շինարարական նորմերի կառուցվածքին։ ՀՏՊ-ի յուրաքանչյուր բաժնի (գլխի) լրացուցիչ պահանջները պետք է վերաբերեն կոնկրետ նորմատիվ փաստաթղթին կամ դրա բաժնին։</w:t>
      </w:r>
      <w:r w:rsidR="00CE096D">
        <w:rPr>
          <w:b w:val="0"/>
          <w:color w:val="auto"/>
          <w:sz w:val="24"/>
        </w:rPr>
        <w:t xml:space="preserve">  </w:t>
      </w:r>
    </w:p>
    <w:p w14:paraId="6FA4D666" w14:textId="7B316E76" w:rsidR="00AD5956" w:rsidRDefault="004862F3" w:rsidP="00AD5956">
      <w:pPr>
        <w:pStyle w:val="a0"/>
        <w:tabs>
          <w:tab w:val="left" w:pos="630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6</w:t>
      </w:r>
      <w:r w:rsidR="006B712A" w:rsidRPr="006B712A">
        <w:rPr>
          <w:b w:val="0"/>
          <w:color w:val="auto"/>
          <w:sz w:val="24"/>
        </w:rPr>
        <w:t xml:space="preserve">. </w:t>
      </w:r>
      <w:r w:rsidR="00AD5956" w:rsidRPr="001E2A9D">
        <w:rPr>
          <w:b w:val="0"/>
          <w:color w:val="auto"/>
          <w:sz w:val="24"/>
        </w:rPr>
        <w:t>ՀՏՊ-ը մշակվում են նախագծային առաջարկների մշակման փուլում, և դրանց պահանջները պետք է հաշվի առնվեն նախագծային փաստաթղթերի համապատասխան բաժինների մշակման ժամանակ:</w:t>
      </w:r>
    </w:p>
    <w:p w14:paraId="5472CD6F" w14:textId="160CA1A2" w:rsidR="00627F46" w:rsidRDefault="004862F3" w:rsidP="00627F46">
      <w:pPr>
        <w:pStyle w:val="a0"/>
        <w:tabs>
          <w:tab w:val="left" w:pos="630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7</w:t>
      </w:r>
      <w:r w:rsidR="00AD5956" w:rsidRPr="00AD5956">
        <w:rPr>
          <w:b w:val="0"/>
          <w:color w:val="auto"/>
          <w:sz w:val="24"/>
        </w:rPr>
        <w:t>.</w:t>
      </w:r>
      <w:r w:rsidR="00AD5956" w:rsidRPr="00AD5956">
        <w:rPr>
          <w:b w:val="0"/>
          <w:color w:val="auto"/>
          <w:sz w:val="24"/>
        </w:rPr>
        <w:tab/>
        <w:t>ՀՏՊ-ի պահանջները պարտադիր են կոնկրետ օբյեկտի նախագծման և շինարարության</w:t>
      </w:r>
      <w:r w:rsidR="00AD5956">
        <w:rPr>
          <w:b w:val="0"/>
          <w:color w:val="auto"/>
          <w:sz w:val="24"/>
        </w:rPr>
        <w:t xml:space="preserve"> գործընթացներին մասնակից հանիսացող բոլոր սուբյեկտների համար։</w:t>
      </w:r>
      <w:r w:rsidR="00627F46" w:rsidRPr="00627F46">
        <w:rPr>
          <w:b w:val="0"/>
          <w:color w:val="auto"/>
          <w:sz w:val="24"/>
        </w:rPr>
        <w:t xml:space="preserve"> </w:t>
      </w:r>
      <w:r w:rsidR="00627F46">
        <w:rPr>
          <w:b w:val="0"/>
          <w:color w:val="auto"/>
          <w:sz w:val="24"/>
        </w:rPr>
        <w:t xml:space="preserve">              </w:t>
      </w:r>
      <w:r w:rsidR="00627F46" w:rsidRPr="00627F46">
        <w:rPr>
          <w:b w:val="0"/>
          <w:color w:val="auto"/>
          <w:sz w:val="24"/>
        </w:rPr>
        <w:t>ՀՏՊ-</w:t>
      </w:r>
      <w:r w:rsidR="00627F46">
        <w:rPr>
          <w:b w:val="0"/>
          <w:color w:val="auto"/>
          <w:sz w:val="24"/>
        </w:rPr>
        <w:t>ի պահանջները</w:t>
      </w:r>
      <w:r w:rsidR="00627F46" w:rsidRPr="00627F46">
        <w:rPr>
          <w:b w:val="0"/>
          <w:color w:val="auto"/>
          <w:sz w:val="24"/>
        </w:rPr>
        <w:t xml:space="preserve"> չ</w:t>
      </w:r>
      <w:r w:rsidR="00627F46">
        <w:rPr>
          <w:b w:val="0"/>
          <w:color w:val="auto"/>
          <w:sz w:val="24"/>
        </w:rPr>
        <w:t>են</w:t>
      </w:r>
      <w:r w:rsidR="00627F46" w:rsidRPr="00627F46">
        <w:rPr>
          <w:b w:val="0"/>
          <w:color w:val="auto"/>
          <w:sz w:val="24"/>
        </w:rPr>
        <w:t xml:space="preserve"> կարող տարածվել երկու և ավելի օբյեկտի վրա, բացառությամբ այն դեպքերի, երբ նրանք գործառականորեն կապված են</w:t>
      </w:r>
      <w:r w:rsidR="00627F46">
        <w:rPr>
          <w:b w:val="0"/>
          <w:color w:val="auto"/>
          <w:sz w:val="24"/>
        </w:rPr>
        <w:t xml:space="preserve"> մեկ</w:t>
      </w:r>
      <w:r w:rsidR="00627F46" w:rsidRPr="00627F46">
        <w:rPr>
          <w:b w:val="0"/>
          <w:color w:val="auto"/>
          <w:sz w:val="24"/>
        </w:rPr>
        <w:t xml:space="preserve"> միասնական համալիրում</w:t>
      </w:r>
      <w:r w:rsidR="00627F46">
        <w:rPr>
          <w:b w:val="0"/>
          <w:color w:val="auto"/>
          <w:sz w:val="24"/>
        </w:rPr>
        <w:t>։</w:t>
      </w:r>
    </w:p>
    <w:p w14:paraId="5E613E6A" w14:textId="03A98520" w:rsidR="003439B2" w:rsidRPr="00723880" w:rsidRDefault="004862F3" w:rsidP="004862F3">
      <w:pPr>
        <w:pStyle w:val="a0"/>
        <w:numPr>
          <w:ilvl w:val="0"/>
          <w:numId w:val="70"/>
        </w:numPr>
        <w:tabs>
          <w:tab w:val="left" w:pos="568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lastRenderedPageBreak/>
        <w:t xml:space="preserve"> </w:t>
      </w:r>
      <w:r w:rsidR="007C1ED6">
        <w:rPr>
          <w:b w:val="0"/>
          <w:color w:val="auto"/>
          <w:sz w:val="24"/>
        </w:rPr>
        <w:t xml:space="preserve">ՀՏՊ-ի </w:t>
      </w:r>
      <w:r w:rsidR="00947BBC" w:rsidRPr="003439B2">
        <w:rPr>
          <w:b w:val="0"/>
          <w:color w:val="auto"/>
          <w:sz w:val="24"/>
        </w:rPr>
        <w:t xml:space="preserve">մշակումը իրականացվում է պատվիրատուի տեխնիկական առաջադրանքի համաձայն՝ </w:t>
      </w:r>
      <w:r w:rsidR="00AD5956" w:rsidRPr="00AD5956">
        <w:rPr>
          <w:b w:val="0"/>
          <w:color w:val="auto"/>
          <w:sz w:val="24"/>
        </w:rPr>
        <w:t xml:space="preserve">կոնկրետ </w:t>
      </w:r>
      <w:r w:rsidR="00D35B2B">
        <w:rPr>
          <w:b w:val="0"/>
          <w:color w:val="auto"/>
          <w:sz w:val="24"/>
        </w:rPr>
        <w:t xml:space="preserve">օբյեկտի </w:t>
      </w:r>
      <w:r w:rsidR="00AD5956" w:rsidRPr="00AD5956">
        <w:rPr>
          <w:b w:val="0"/>
          <w:color w:val="auto"/>
          <w:sz w:val="24"/>
        </w:rPr>
        <w:t>համար</w:t>
      </w:r>
      <w:r w:rsidR="00AD5956">
        <w:rPr>
          <w:b w:val="0"/>
          <w:color w:val="auto"/>
          <w:sz w:val="24"/>
        </w:rPr>
        <w:t xml:space="preserve">, </w:t>
      </w:r>
      <w:r w:rsidR="000D5ED6" w:rsidRPr="003439B2">
        <w:rPr>
          <w:b w:val="0"/>
          <w:color w:val="auto"/>
          <w:sz w:val="24"/>
        </w:rPr>
        <w:t xml:space="preserve">համապատասխան </w:t>
      </w:r>
      <w:r w:rsidR="00947BBC" w:rsidRPr="003439B2">
        <w:rPr>
          <w:b w:val="0"/>
          <w:color w:val="auto"/>
          <w:sz w:val="24"/>
        </w:rPr>
        <w:t>գիտական ներուժ և նախագծային փորձառություն ունեցող կազմակերպությ</w:t>
      </w:r>
      <w:r w:rsidR="000D5ED6" w:rsidRPr="003439B2">
        <w:rPr>
          <w:b w:val="0"/>
          <w:color w:val="auto"/>
          <w:sz w:val="24"/>
        </w:rPr>
        <w:t>ունների կողմից։</w:t>
      </w:r>
    </w:p>
    <w:p w14:paraId="6B27EA7C" w14:textId="591C8CD8" w:rsidR="00C63A16" w:rsidRDefault="00966DFC" w:rsidP="004862F3">
      <w:pPr>
        <w:pStyle w:val="a0"/>
        <w:numPr>
          <w:ilvl w:val="0"/>
          <w:numId w:val="70"/>
        </w:numPr>
        <w:tabs>
          <w:tab w:val="left" w:pos="568"/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723880">
        <w:rPr>
          <w:b w:val="0"/>
          <w:color w:val="auto"/>
          <w:sz w:val="24"/>
        </w:rPr>
        <w:t xml:space="preserve"> Տեխնիկական առաջադրանքում</w:t>
      </w:r>
      <w:r w:rsidRPr="007C1ED6">
        <w:rPr>
          <w:b w:val="0"/>
          <w:color w:val="auto"/>
          <w:sz w:val="24"/>
        </w:rPr>
        <w:t xml:space="preserve"> պետք է </w:t>
      </w:r>
      <w:r w:rsidR="0045202E" w:rsidRPr="007C1ED6">
        <w:rPr>
          <w:b w:val="0"/>
          <w:color w:val="auto"/>
          <w:sz w:val="24"/>
        </w:rPr>
        <w:t>ներկայացվեն ՀՏՊ-ի մշակման անհրաժեշտության մասով հա</w:t>
      </w:r>
      <w:r w:rsidR="00B31022" w:rsidRPr="007C1ED6">
        <w:rPr>
          <w:b w:val="0"/>
          <w:color w:val="auto"/>
          <w:sz w:val="24"/>
        </w:rPr>
        <w:t>մառոտ</w:t>
      </w:r>
      <w:r w:rsidR="0045202E" w:rsidRPr="007C1ED6">
        <w:rPr>
          <w:b w:val="0"/>
          <w:color w:val="auto"/>
          <w:sz w:val="24"/>
        </w:rPr>
        <w:t xml:space="preserve"> հիմնավորում, գործող օրենսդրության համաձայն նախագծվող օբյեկտի պատասխանատվության մակարդակի, ինչպես նաև ՀՏՊ-ի մշակման համար անհրաժեշտ անվտանգության ոլորտի</w:t>
      </w:r>
      <w:r w:rsidR="0033621A" w:rsidRPr="007C1ED6">
        <w:rPr>
          <w:b w:val="0"/>
          <w:color w:val="auto"/>
          <w:sz w:val="24"/>
        </w:rPr>
        <w:t xml:space="preserve"> </w:t>
      </w:r>
      <w:r w:rsidR="0045202E" w:rsidRPr="007C1ED6">
        <w:rPr>
          <w:b w:val="0"/>
          <w:color w:val="auto"/>
          <w:sz w:val="24"/>
        </w:rPr>
        <w:t>այլ պահանջներ։</w:t>
      </w:r>
    </w:p>
    <w:p w14:paraId="231F9C36" w14:textId="6158A6C5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10</w:t>
      </w:r>
      <w:r w:rsidRPr="004862F3">
        <w:rPr>
          <w:b w:val="0"/>
          <w:color w:val="auto"/>
          <w:sz w:val="24"/>
        </w:rPr>
        <w:t>.</w:t>
      </w:r>
      <w:r w:rsidRPr="004862F3">
        <w:rPr>
          <w:b w:val="0"/>
          <w:color w:val="auto"/>
          <w:sz w:val="24"/>
        </w:rPr>
        <w:tab/>
        <w:t xml:space="preserve"> ՀՏՊ-ում չեն դիտարկվում սանիտարահիգիենիկ, բնապահպանական և այլ միջոցառումներ, որոնց անհրաժեշտությունը որոշված է, և դրանց մշակման կանոնները սահմանվում են համապատասխան նորմատիվատեխնիկական փաստաթղթերով:</w:t>
      </w:r>
    </w:p>
    <w:p w14:paraId="0EB88C4D" w14:textId="755FB7EC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11</w:t>
      </w:r>
      <w:r w:rsidRPr="004862F3">
        <w:rPr>
          <w:b w:val="0"/>
          <w:color w:val="auto"/>
          <w:sz w:val="24"/>
        </w:rPr>
        <w:t>.</w:t>
      </w:r>
      <w:r w:rsidRPr="004862F3">
        <w:rPr>
          <w:b w:val="0"/>
          <w:color w:val="auto"/>
          <w:sz w:val="24"/>
        </w:rPr>
        <w:tab/>
        <w:t>Եթե ՀՏՊ-ի համաձայն օբյեկտների նախագծային բնութագրերը, ինչպես նաև դրանց անվտանգության միջոցառումները (ներառյալ փոխհատուցող միջոցառումները)  պետք է հիմնավորված լինեն նախագծային փաստաթղթերի մշակման փուլում, ապա անհրաժեշտ է նշել հիմնավորման մեթոդը, ինչպես նաև անվտանգության պահանջներին համապատասխանության չափանիշները:</w:t>
      </w:r>
    </w:p>
    <w:p w14:paraId="58EB20CA" w14:textId="256A3A34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12</w:t>
      </w:r>
      <w:r w:rsidRPr="004862F3">
        <w:rPr>
          <w:b w:val="0"/>
          <w:color w:val="auto"/>
          <w:sz w:val="24"/>
        </w:rPr>
        <w:t>.</w:t>
      </w:r>
      <w:r w:rsidRPr="004862F3">
        <w:rPr>
          <w:b w:val="0"/>
          <w:color w:val="auto"/>
          <w:sz w:val="24"/>
        </w:rPr>
        <w:tab/>
        <w:t xml:space="preserve"> Անվտանգության պահանջներին օբյեկտների նախագծային բնութագրերի համապատասխանությունը, ինչպես նաև դրանց անվտանգությունն ապահովելու համար նախատեսված միջոցառումները պետք է հիմնավորվեն հետևյալ եղանակներից մեկով կամ մի քանիսով.</w:t>
      </w:r>
    </w:p>
    <w:p w14:paraId="4F55D5C6" w14:textId="77777777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4862F3">
        <w:rPr>
          <w:b w:val="0"/>
          <w:color w:val="auto"/>
          <w:sz w:val="24"/>
        </w:rPr>
        <w:t>1) հետազոտության արդյունքներ,</w:t>
      </w:r>
    </w:p>
    <w:p w14:paraId="2AF6F874" w14:textId="77777777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4862F3">
        <w:rPr>
          <w:b w:val="0"/>
          <w:color w:val="auto"/>
          <w:sz w:val="24"/>
        </w:rPr>
        <w:t>2) հաշվարկներ և (կամ) փորձարկումներ, որոնք կատարվել են սերտիֆիկացված  կամ այլ եղանակներով փորձահավանության արժանացած մեթոդներով,</w:t>
      </w:r>
    </w:p>
    <w:p w14:paraId="5FA646B7" w14:textId="77777777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4862F3">
        <w:rPr>
          <w:b w:val="0"/>
          <w:color w:val="auto"/>
          <w:sz w:val="24"/>
        </w:rPr>
        <w:t>3) վտանգավոր բնական գործընթացների և երևույթների և (կամ) տեխնածին ազդեցությունների առաջացման սցենարների մոդելավորում, ներառյալ՝ վտանգավոր բնական գործընթացների և երևույթների և (կամ) տեխնածին ազդեցությունների անբարենպաստ զուգակցման դեպքում,</w:t>
      </w:r>
    </w:p>
    <w:p w14:paraId="08F3CCC0" w14:textId="77777777" w:rsidR="004862F3" w:rsidRPr="004862F3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 w:rsidRPr="004862F3">
        <w:rPr>
          <w:b w:val="0"/>
          <w:color w:val="auto"/>
          <w:sz w:val="24"/>
        </w:rPr>
        <w:t>4) վտանգավոր բնական գործընթացների և երևույթների և (կամ) տեխնածին ազդեցությունների առաջացման ռիսկի գնահատում:</w:t>
      </w:r>
    </w:p>
    <w:p w14:paraId="79CCD2D3" w14:textId="413264BB" w:rsidR="004862F3" w:rsidRPr="0029052D" w:rsidRDefault="004862F3" w:rsidP="004862F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13</w:t>
      </w:r>
      <w:r w:rsidRPr="004862F3">
        <w:rPr>
          <w:b w:val="0"/>
          <w:color w:val="auto"/>
          <w:sz w:val="24"/>
        </w:rPr>
        <w:t xml:space="preserve">. Սույն շինարարական նորմերի </w:t>
      </w:r>
      <w:r>
        <w:rPr>
          <w:b w:val="0"/>
          <w:color w:val="auto"/>
          <w:sz w:val="24"/>
        </w:rPr>
        <w:t>12</w:t>
      </w:r>
      <w:r w:rsidRPr="004862F3">
        <w:rPr>
          <w:b w:val="0"/>
          <w:color w:val="auto"/>
          <w:sz w:val="24"/>
        </w:rPr>
        <w:t>-րդ կետում նշված հիմնավորումները, այդ թվում՝ ռիսկի գնահատման դեպքում, կարող են կիրառվել օբյեկտների միայն այն բնութագրերի հիմնավորման համար, որոնք օգտագործվում են հաշվարկման կամ փորձարկման մեթոդաբանությունում։</w:t>
      </w:r>
    </w:p>
    <w:p w14:paraId="09020E8F" w14:textId="77777777" w:rsidR="007C1ED6" w:rsidRDefault="007C1ED6" w:rsidP="007C1ED6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630" w:firstLine="0"/>
        <w:rPr>
          <w:b w:val="0"/>
          <w:bCs w:val="0"/>
          <w:color w:val="auto"/>
          <w:sz w:val="24"/>
        </w:rPr>
      </w:pPr>
    </w:p>
    <w:p w14:paraId="0FEC0751" w14:textId="18A18253" w:rsidR="007C1ED6" w:rsidRPr="00A41130" w:rsidRDefault="00A41130" w:rsidP="00A41130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630" w:firstLine="0"/>
        <w:jc w:val="center"/>
        <w:rPr>
          <w:color w:val="auto"/>
          <w:sz w:val="24"/>
        </w:rPr>
      </w:pPr>
      <w:r w:rsidRPr="00A41130">
        <w:rPr>
          <w:color w:val="auto"/>
          <w:sz w:val="24"/>
        </w:rPr>
        <w:t>4.2. ՀԱՏՈՒԿ ՏԵԽՆԻԿԱԿԱՆ ՊԱՅՄԱՆՆԵՐԻ</w:t>
      </w:r>
      <w:r w:rsidR="00276C98">
        <w:rPr>
          <w:color w:val="auto"/>
          <w:sz w:val="24"/>
        </w:rPr>
        <w:t xml:space="preserve"> ՄՇԱԿՄԱՆ </w:t>
      </w:r>
      <w:r w:rsidRPr="00A41130">
        <w:rPr>
          <w:color w:val="auto"/>
          <w:sz w:val="24"/>
        </w:rPr>
        <w:t>ԵՎ  ԲՈՎԱՆԴԱԿՈՒԹՅԱՆ ՎԵՐԱԲԵՐՅԱԼ</w:t>
      </w:r>
      <w:r w:rsidR="00276C98">
        <w:rPr>
          <w:color w:val="auto"/>
          <w:sz w:val="24"/>
        </w:rPr>
        <w:t xml:space="preserve"> </w:t>
      </w:r>
      <w:r w:rsidRPr="00A41130">
        <w:rPr>
          <w:color w:val="auto"/>
          <w:sz w:val="24"/>
        </w:rPr>
        <w:t>ՊԱՀԱՆՋՆԵՐ</w:t>
      </w:r>
    </w:p>
    <w:p w14:paraId="1E7B40D3" w14:textId="77777777" w:rsidR="007C1ED6" w:rsidRDefault="007C1ED6" w:rsidP="007C1ED6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630" w:firstLine="0"/>
        <w:rPr>
          <w:b w:val="0"/>
          <w:bCs w:val="0"/>
          <w:color w:val="auto"/>
          <w:sz w:val="24"/>
        </w:rPr>
      </w:pPr>
    </w:p>
    <w:p w14:paraId="1505824D" w14:textId="6856D453" w:rsidR="0045202E" w:rsidRDefault="00276C98" w:rsidP="0045202E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630" w:firstLine="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14</w:t>
      </w:r>
      <w:r w:rsidR="00B31022" w:rsidRPr="00942A34">
        <w:rPr>
          <w:b w:val="0"/>
          <w:bCs w:val="0"/>
          <w:color w:val="auto"/>
          <w:sz w:val="24"/>
        </w:rPr>
        <w:t xml:space="preserve">. </w:t>
      </w:r>
      <w:r w:rsidR="00942A34">
        <w:rPr>
          <w:b w:val="0"/>
          <w:bCs w:val="0"/>
          <w:color w:val="auto"/>
          <w:sz w:val="24"/>
        </w:rPr>
        <w:t>ՀՏՊ</w:t>
      </w:r>
      <w:r w:rsidR="001F33D7">
        <w:rPr>
          <w:b w:val="0"/>
          <w:bCs w:val="0"/>
          <w:color w:val="auto"/>
          <w:sz w:val="24"/>
        </w:rPr>
        <w:t xml:space="preserve">-ը </w:t>
      </w:r>
      <w:r w:rsidR="00942A34">
        <w:rPr>
          <w:b w:val="0"/>
          <w:bCs w:val="0"/>
          <w:color w:val="auto"/>
          <w:sz w:val="24"/>
        </w:rPr>
        <w:t>պետք է ներառի՝</w:t>
      </w:r>
    </w:p>
    <w:p w14:paraId="14219CA7" w14:textId="07635282" w:rsidR="00C76868" w:rsidRDefault="00C76868" w:rsidP="00C76868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Pr="00C76868">
        <w:rPr>
          <w:b w:val="0"/>
          <w:bCs w:val="0"/>
          <w:color w:val="auto"/>
          <w:sz w:val="24"/>
        </w:rPr>
        <w:t xml:space="preserve">) </w:t>
      </w:r>
      <w:r>
        <w:rPr>
          <w:b w:val="0"/>
          <w:bCs w:val="0"/>
          <w:color w:val="auto"/>
          <w:sz w:val="24"/>
        </w:rPr>
        <w:t>ՀՏՊ-ի մշակման անհրաժեշտության</w:t>
      </w:r>
      <w:r w:rsidR="00547B61">
        <w:rPr>
          <w:b w:val="0"/>
          <w:bCs w:val="0"/>
          <w:color w:val="auto"/>
          <w:sz w:val="24"/>
        </w:rPr>
        <w:t xml:space="preserve"> և պատճառների</w:t>
      </w:r>
      <w:r>
        <w:rPr>
          <w:b w:val="0"/>
          <w:bCs w:val="0"/>
          <w:color w:val="auto"/>
          <w:sz w:val="24"/>
        </w:rPr>
        <w:t xml:space="preserve"> մասով մանրամասն հիմնավորում</w:t>
      </w:r>
      <w:r w:rsidR="00406D21">
        <w:rPr>
          <w:b w:val="0"/>
          <w:bCs w:val="0"/>
          <w:color w:val="auto"/>
          <w:sz w:val="24"/>
        </w:rPr>
        <w:t>ը</w:t>
      </w:r>
      <w:r w:rsidR="007C2AE1">
        <w:rPr>
          <w:b w:val="0"/>
          <w:bCs w:val="0"/>
          <w:color w:val="auto"/>
          <w:sz w:val="24"/>
        </w:rPr>
        <w:t>՝</w:t>
      </w:r>
      <w:r w:rsidR="0015715D">
        <w:rPr>
          <w:b w:val="0"/>
          <w:bCs w:val="0"/>
          <w:color w:val="auto"/>
          <w:sz w:val="24"/>
        </w:rPr>
        <w:t xml:space="preserve"> </w:t>
      </w:r>
      <w:r w:rsidR="007C2AE1">
        <w:rPr>
          <w:b w:val="0"/>
          <w:bCs w:val="0"/>
          <w:color w:val="auto"/>
          <w:sz w:val="24"/>
        </w:rPr>
        <w:t>տվյալ</w:t>
      </w:r>
      <w:r w:rsidR="007C2AE1" w:rsidRPr="007C2AE1">
        <w:rPr>
          <w:b w:val="0"/>
          <w:bCs w:val="0"/>
          <w:color w:val="auto"/>
          <w:sz w:val="24"/>
        </w:rPr>
        <w:t xml:space="preserve"> ոլորում գործող շինարարական նորմերի կառուցվածքին համապատասխան շարադրանքով</w:t>
      </w:r>
      <w:r w:rsidR="001F33D7">
        <w:rPr>
          <w:b w:val="0"/>
          <w:bCs w:val="0"/>
          <w:color w:val="auto"/>
          <w:sz w:val="24"/>
        </w:rPr>
        <w:t>,</w:t>
      </w:r>
    </w:p>
    <w:p w14:paraId="1F3F9FED" w14:textId="203012C3" w:rsidR="00547B61" w:rsidRDefault="00547B61" w:rsidP="00C76868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ա</w:t>
      </w:r>
      <w:r w:rsidRPr="00547B61">
        <w:rPr>
          <w:b w:val="0"/>
          <w:bCs w:val="0"/>
          <w:color w:val="auto"/>
          <w:sz w:val="24"/>
        </w:rPr>
        <w:t xml:space="preserve">. </w:t>
      </w:r>
      <w:r w:rsidR="00436F8D">
        <w:rPr>
          <w:b w:val="0"/>
          <w:bCs w:val="0"/>
          <w:color w:val="auto"/>
          <w:sz w:val="24"/>
        </w:rPr>
        <w:t xml:space="preserve">եթե </w:t>
      </w:r>
      <w:r>
        <w:rPr>
          <w:b w:val="0"/>
          <w:bCs w:val="0"/>
          <w:color w:val="auto"/>
          <w:sz w:val="24"/>
        </w:rPr>
        <w:t>գործող նորմատիվատեխնիկական փաստաթղթերի պահանջները օբյեկտի վրա չ</w:t>
      </w:r>
      <w:r w:rsidR="00436F8D">
        <w:rPr>
          <w:b w:val="0"/>
          <w:bCs w:val="0"/>
          <w:color w:val="auto"/>
          <w:sz w:val="24"/>
        </w:rPr>
        <w:t xml:space="preserve">են </w:t>
      </w:r>
      <w:r>
        <w:rPr>
          <w:b w:val="0"/>
          <w:bCs w:val="0"/>
          <w:color w:val="auto"/>
          <w:sz w:val="24"/>
        </w:rPr>
        <w:t>տարած</w:t>
      </w:r>
      <w:r w:rsidR="00436F8D">
        <w:rPr>
          <w:b w:val="0"/>
          <w:bCs w:val="0"/>
          <w:color w:val="auto"/>
          <w:sz w:val="24"/>
        </w:rPr>
        <w:t xml:space="preserve">վում, ապա </w:t>
      </w:r>
      <w:r>
        <w:rPr>
          <w:b w:val="0"/>
          <w:bCs w:val="0"/>
          <w:color w:val="auto"/>
          <w:sz w:val="24"/>
        </w:rPr>
        <w:t>կատարվում է հղումներ գործող նո</w:t>
      </w:r>
      <w:r w:rsidR="00627F46">
        <w:rPr>
          <w:b w:val="0"/>
          <w:bCs w:val="0"/>
          <w:color w:val="auto"/>
          <w:sz w:val="24"/>
        </w:rPr>
        <w:t>ր</w:t>
      </w:r>
      <w:r>
        <w:rPr>
          <w:b w:val="0"/>
          <w:bCs w:val="0"/>
          <w:color w:val="auto"/>
          <w:sz w:val="24"/>
        </w:rPr>
        <w:t>մատիվատեխնիկական փաստաթղթերի կիրառման ոլորտի վրա՝ նշելով</w:t>
      </w:r>
      <w:r w:rsidR="00436F8D">
        <w:rPr>
          <w:b w:val="0"/>
          <w:bCs w:val="0"/>
          <w:color w:val="auto"/>
          <w:sz w:val="24"/>
        </w:rPr>
        <w:t xml:space="preserve"> դրանում ներառված օբյեկտների բնութագրական ցուցանիշները,</w:t>
      </w:r>
    </w:p>
    <w:p w14:paraId="1CA5C61E" w14:textId="55118B20" w:rsidR="00436F8D" w:rsidRDefault="00436F8D" w:rsidP="00C76868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բ</w:t>
      </w:r>
      <w:r w:rsidRPr="00436F8D">
        <w:rPr>
          <w:b w:val="0"/>
          <w:bCs w:val="0"/>
          <w:color w:val="auto"/>
          <w:sz w:val="24"/>
        </w:rPr>
        <w:t xml:space="preserve">. </w:t>
      </w:r>
      <w:r>
        <w:rPr>
          <w:b w:val="0"/>
          <w:bCs w:val="0"/>
          <w:color w:val="auto"/>
          <w:sz w:val="24"/>
        </w:rPr>
        <w:t>ե</w:t>
      </w:r>
      <w:r w:rsidRPr="00436F8D">
        <w:rPr>
          <w:b w:val="0"/>
          <w:bCs w:val="0"/>
          <w:color w:val="auto"/>
          <w:sz w:val="24"/>
        </w:rPr>
        <w:t>թե գործող նորմատիվ</w:t>
      </w:r>
      <w:r>
        <w:rPr>
          <w:b w:val="0"/>
          <w:bCs w:val="0"/>
          <w:color w:val="auto"/>
          <w:sz w:val="24"/>
        </w:rPr>
        <w:t>ատեխնիկական</w:t>
      </w:r>
      <w:r w:rsidRPr="00436F8D">
        <w:rPr>
          <w:b w:val="0"/>
          <w:bCs w:val="0"/>
          <w:color w:val="auto"/>
          <w:sz w:val="24"/>
        </w:rPr>
        <w:t xml:space="preserve"> փաստաթղթեր</w:t>
      </w:r>
      <w:r>
        <w:rPr>
          <w:b w:val="0"/>
          <w:bCs w:val="0"/>
          <w:color w:val="auto"/>
          <w:sz w:val="24"/>
        </w:rPr>
        <w:t>ը</w:t>
      </w:r>
      <w:r w:rsidRPr="00436F8D">
        <w:rPr>
          <w:b w:val="0"/>
          <w:bCs w:val="0"/>
          <w:color w:val="auto"/>
          <w:sz w:val="24"/>
        </w:rPr>
        <w:t xml:space="preserve"> տարածվում են օբյեկտի վրա, </w:t>
      </w:r>
      <w:r>
        <w:rPr>
          <w:b w:val="0"/>
          <w:bCs w:val="0"/>
          <w:color w:val="auto"/>
          <w:sz w:val="24"/>
        </w:rPr>
        <w:t>սակայն</w:t>
      </w:r>
      <w:r w:rsidRPr="00436F8D">
        <w:rPr>
          <w:b w:val="0"/>
          <w:bCs w:val="0"/>
          <w:color w:val="auto"/>
          <w:sz w:val="24"/>
        </w:rPr>
        <w:t xml:space="preserve"> չեն պարունակում</w:t>
      </w:r>
      <w:r>
        <w:rPr>
          <w:b w:val="0"/>
          <w:bCs w:val="0"/>
          <w:color w:val="auto"/>
          <w:sz w:val="24"/>
        </w:rPr>
        <w:t xml:space="preserve"> օբյեկտի նախագծման համար</w:t>
      </w:r>
      <w:r w:rsidRPr="00436F8D">
        <w:rPr>
          <w:b w:val="0"/>
          <w:bCs w:val="0"/>
          <w:color w:val="auto"/>
          <w:sz w:val="24"/>
        </w:rPr>
        <w:t xml:space="preserve"> անհրաժեշտ պահանջներ, </w:t>
      </w:r>
      <w:r>
        <w:rPr>
          <w:b w:val="0"/>
          <w:bCs w:val="0"/>
          <w:color w:val="auto"/>
          <w:sz w:val="24"/>
        </w:rPr>
        <w:t>ապա նշվում</w:t>
      </w:r>
      <w:r w:rsidRPr="00436F8D">
        <w:rPr>
          <w:b w:val="0"/>
          <w:bCs w:val="0"/>
          <w:color w:val="auto"/>
          <w:sz w:val="24"/>
        </w:rPr>
        <w:t xml:space="preserve"> են բացակայող նորմատիվ</w:t>
      </w:r>
      <w:r>
        <w:rPr>
          <w:b w:val="0"/>
          <w:bCs w:val="0"/>
          <w:color w:val="auto"/>
          <w:sz w:val="24"/>
        </w:rPr>
        <w:t xml:space="preserve">ատեխնիկական </w:t>
      </w:r>
      <w:r w:rsidRPr="00436F8D">
        <w:rPr>
          <w:b w:val="0"/>
          <w:bCs w:val="0"/>
          <w:color w:val="auto"/>
          <w:sz w:val="24"/>
        </w:rPr>
        <w:t>պահանջներ</w:t>
      </w:r>
      <w:r>
        <w:rPr>
          <w:b w:val="0"/>
          <w:bCs w:val="0"/>
          <w:color w:val="auto"/>
          <w:sz w:val="24"/>
        </w:rPr>
        <w:t>ը,</w:t>
      </w:r>
    </w:p>
    <w:p w14:paraId="537E6800" w14:textId="1686B6E7" w:rsidR="0015715D" w:rsidRPr="0015715D" w:rsidRDefault="00436F8D" w:rsidP="0015715D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գ</w:t>
      </w:r>
      <w:r w:rsidRPr="00614CB6">
        <w:rPr>
          <w:b w:val="0"/>
          <w:bCs w:val="0"/>
          <w:color w:val="auto"/>
          <w:sz w:val="24"/>
        </w:rPr>
        <w:t xml:space="preserve">. </w:t>
      </w:r>
      <w:r w:rsidR="00614CB6">
        <w:rPr>
          <w:b w:val="0"/>
          <w:bCs w:val="0"/>
          <w:color w:val="auto"/>
          <w:sz w:val="24"/>
        </w:rPr>
        <w:t>ե</w:t>
      </w:r>
      <w:r w:rsidR="00614CB6" w:rsidRPr="00614CB6">
        <w:rPr>
          <w:b w:val="0"/>
          <w:bCs w:val="0"/>
          <w:color w:val="auto"/>
          <w:sz w:val="24"/>
        </w:rPr>
        <w:t xml:space="preserve">թե </w:t>
      </w:r>
      <w:bookmarkStart w:id="2" w:name="_Hlk201843030"/>
      <w:r w:rsidR="005F10FC" w:rsidRPr="00614CB6">
        <w:rPr>
          <w:b w:val="0"/>
          <w:bCs w:val="0"/>
          <w:color w:val="auto"/>
          <w:sz w:val="24"/>
        </w:rPr>
        <w:t>գործող նորմատիվ</w:t>
      </w:r>
      <w:r w:rsidR="005F10FC">
        <w:rPr>
          <w:b w:val="0"/>
          <w:bCs w:val="0"/>
          <w:color w:val="auto"/>
          <w:sz w:val="24"/>
        </w:rPr>
        <w:t>ատեխնիկական</w:t>
      </w:r>
      <w:bookmarkEnd w:id="2"/>
      <w:r w:rsidR="005F10FC" w:rsidRPr="00614CB6">
        <w:rPr>
          <w:b w:val="0"/>
          <w:bCs w:val="0"/>
          <w:color w:val="auto"/>
          <w:sz w:val="24"/>
        </w:rPr>
        <w:t xml:space="preserve"> փաստաթղթերից </w:t>
      </w:r>
      <w:r w:rsidR="00614CB6" w:rsidRPr="00614CB6">
        <w:rPr>
          <w:b w:val="0"/>
          <w:bCs w:val="0"/>
          <w:color w:val="auto"/>
          <w:sz w:val="24"/>
        </w:rPr>
        <w:t xml:space="preserve">նախատեսվում են շեղումներ, </w:t>
      </w:r>
      <w:r w:rsidR="005F10FC">
        <w:rPr>
          <w:b w:val="0"/>
          <w:bCs w:val="0"/>
          <w:color w:val="auto"/>
          <w:sz w:val="24"/>
        </w:rPr>
        <w:t xml:space="preserve">ապա </w:t>
      </w:r>
      <w:r w:rsidR="00614CB6" w:rsidRPr="00614CB6">
        <w:rPr>
          <w:b w:val="0"/>
          <w:bCs w:val="0"/>
          <w:color w:val="auto"/>
          <w:sz w:val="24"/>
        </w:rPr>
        <w:t>բերվում</w:t>
      </w:r>
      <w:r w:rsidR="005F10FC">
        <w:rPr>
          <w:b w:val="0"/>
          <w:bCs w:val="0"/>
          <w:color w:val="auto"/>
          <w:sz w:val="24"/>
        </w:rPr>
        <w:t xml:space="preserve"> են </w:t>
      </w:r>
      <w:r w:rsidR="0015715D" w:rsidRPr="0015715D">
        <w:rPr>
          <w:b w:val="0"/>
          <w:bCs w:val="0"/>
          <w:color w:val="auto"/>
          <w:sz w:val="24"/>
        </w:rPr>
        <w:t>գործող նորմատիվատեխնիկական</w:t>
      </w:r>
      <w:r w:rsidR="0015715D">
        <w:rPr>
          <w:b w:val="0"/>
          <w:bCs w:val="0"/>
          <w:color w:val="auto"/>
          <w:sz w:val="24"/>
        </w:rPr>
        <w:t xml:space="preserve"> </w:t>
      </w:r>
      <w:r w:rsidR="0015715D" w:rsidRPr="0015715D">
        <w:rPr>
          <w:b w:val="0"/>
          <w:bCs w:val="0"/>
          <w:color w:val="auto"/>
          <w:sz w:val="24"/>
        </w:rPr>
        <w:t>փաստաթղթերի այն կետի հղումները, որոնցից նախատեսվում են շեղումներ և ներկայացվում է նախատեսվող շեղումների բնույթի վերաբերյալ տեղեկատվություն։ Նորմատիվատեխնիկական փաստաթղթերի կետերի վրա հղումները թույլատրվում է կատարել տեքստային տեղեկատվությունից հետո փակագծերում</w:t>
      </w:r>
      <w:r w:rsidR="0015715D">
        <w:rPr>
          <w:b w:val="0"/>
          <w:bCs w:val="0"/>
          <w:color w:val="auto"/>
          <w:sz w:val="24"/>
        </w:rPr>
        <w:t>,</w:t>
      </w:r>
    </w:p>
    <w:p w14:paraId="17A7E037" w14:textId="71F50627" w:rsidR="0015715D" w:rsidRDefault="00406D21" w:rsidP="00FA752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Pr="00294709">
        <w:rPr>
          <w:b w:val="0"/>
          <w:bCs w:val="0"/>
          <w:color w:val="auto"/>
          <w:sz w:val="24"/>
        </w:rPr>
        <w:t xml:space="preserve">) </w:t>
      </w:r>
      <w:r w:rsidR="00294709">
        <w:rPr>
          <w:b w:val="0"/>
          <w:bCs w:val="0"/>
          <w:color w:val="auto"/>
          <w:sz w:val="24"/>
        </w:rPr>
        <w:t xml:space="preserve">շինարարական նորմերով սահմանված պահանջներից հարկադրված շեղումների </w:t>
      </w:r>
      <w:r w:rsidR="0064183C">
        <w:rPr>
          <w:b w:val="0"/>
          <w:bCs w:val="0"/>
          <w:color w:val="auto"/>
          <w:sz w:val="24"/>
        </w:rPr>
        <w:t>ցանկը</w:t>
      </w:r>
      <w:r w:rsidR="00294709">
        <w:rPr>
          <w:b w:val="0"/>
          <w:bCs w:val="0"/>
          <w:color w:val="auto"/>
          <w:sz w:val="24"/>
        </w:rPr>
        <w:t xml:space="preserve">, այդ շեղումները </w:t>
      </w:r>
      <w:bookmarkStart w:id="3" w:name="_Hlk201843241"/>
      <w:r w:rsidR="00294709">
        <w:rPr>
          <w:b w:val="0"/>
          <w:bCs w:val="0"/>
          <w:color w:val="auto"/>
          <w:sz w:val="24"/>
        </w:rPr>
        <w:t xml:space="preserve">փոխհատուցող </w:t>
      </w:r>
      <w:r w:rsidR="00294709" w:rsidRPr="00294709">
        <w:rPr>
          <w:b w:val="0"/>
          <w:bCs w:val="0"/>
          <w:color w:val="auto"/>
          <w:sz w:val="24"/>
        </w:rPr>
        <w:t>(</w:t>
      </w:r>
      <w:r w:rsidR="00294709">
        <w:rPr>
          <w:b w:val="0"/>
          <w:bCs w:val="0"/>
          <w:color w:val="auto"/>
          <w:sz w:val="24"/>
        </w:rPr>
        <w:t>համակշռող)</w:t>
      </w:r>
      <w:r w:rsidR="002F262D">
        <w:rPr>
          <w:b w:val="0"/>
          <w:bCs w:val="0"/>
          <w:color w:val="auto"/>
          <w:sz w:val="24"/>
        </w:rPr>
        <w:t xml:space="preserve"> </w:t>
      </w:r>
      <w:bookmarkEnd w:id="3"/>
      <w:r w:rsidR="002F262D">
        <w:rPr>
          <w:b w:val="0"/>
          <w:bCs w:val="0"/>
          <w:color w:val="auto"/>
          <w:sz w:val="24"/>
        </w:rPr>
        <w:t>միջոցառումները</w:t>
      </w:r>
      <w:r w:rsidR="0015715D">
        <w:rPr>
          <w:b w:val="0"/>
          <w:bCs w:val="0"/>
          <w:color w:val="auto"/>
          <w:sz w:val="24"/>
        </w:rPr>
        <w:t xml:space="preserve">։ </w:t>
      </w:r>
      <w:r w:rsidR="0015715D" w:rsidRPr="0015715D">
        <w:rPr>
          <w:b w:val="0"/>
          <w:bCs w:val="0"/>
          <w:color w:val="auto"/>
          <w:sz w:val="24"/>
        </w:rPr>
        <w:t>Յուրաքանչյուր շեղմանը պետք է համապատասխանի իրեն փոխհատուցող (համակշռող)</w:t>
      </w:r>
      <w:r w:rsidR="0015715D">
        <w:rPr>
          <w:b w:val="0"/>
          <w:bCs w:val="0"/>
          <w:color w:val="auto"/>
          <w:sz w:val="24"/>
        </w:rPr>
        <w:t xml:space="preserve"> </w:t>
      </w:r>
      <w:r w:rsidR="0015715D" w:rsidRPr="0015715D">
        <w:rPr>
          <w:b w:val="0"/>
          <w:bCs w:val="0"/>
          <w:color w:val="auto"/>
          <w:sz w:val="24"/>
        </w:rPr>
        <w:t>միջոցառում</w:t>
      </w:r>
      <w:r w:rsidR="0015715D">
        <w:rPr>
          <w:b w:val="0"/>
          <w:bCs w:val="0"/>
          <w:color w:val="auto"/>
          <w:sz w:val="24"/>
        </w:rPr>
        <w:t>ը</w:t>
      </w:r>
      <w:r w:rsidR="0015715D" w:rsidRPr="0015715D">
        <w:rPr>
          <w:b w:val="0"/>
          <w:bCs w:val="0"/>
          <w:color w:val="auto"/>
          <w:sz w:val="24"/>
        </w:rPr>
        <w:t xml:space="preserve"> (միջոցառումներ</w:t>
      </w:r>
      <w:r w:rsidR="0015715D">
        <w:rPr>
          <w:b w:val="0"/>
          <w:bCs w:val="0"/>
          <w:color w:val="auto"/>
          <w:sz w:val="24"/>
        </w:rPr>
        <w:t>ը</w:t>
      </w:r>
      <w:r w:rsidR="0015715D" w:rsidRPr="0015715D">
        <w:rPr>
          <w:b w:val="0"/>
          <w:bCs w:val="0"/>
          <w:color w:val="auto"/>
          <w:sz w:val="24"/>
        </w:rPr>
        <w:t>):</w:t>
      </w:r>
      <w:r w:rsidR="0015715D" w:rsidRPr="0015715D">
        <w:t xml:space="preserve"> </w:t>
      </w:r>
      <w:r w:rsidR="0015715D">
        <w:rPr>
          <w:b w:val="0"/>
          <w:bCs w:val="0"/>
          <w:color w:val="auto"/>
          <w:sz w:val="24"/>
        </w:rPr>
        <w:t>Փ</w:t>
      </w:r>
      <w:r w:rsidR="0015715D" w:rsidRPr="0015715D">
        <w:rPr>
          <w:b w:val="0"/>
          <w:bCs w:val="0"/>
          <w:color w:val="auto"/>
          <w:sz w:val="24"/>
        </w:rPr>
        <w:t>ոխհատուցող (համակշռող)</w:t>
      </w:r>
      <w:r w:rsidR="0015715D">
        <w:rPr>
          <w:b w:val="0"/>
          <w:bCs w:val="0"/>
          <w:color w:val="auto"/>
          <w:sz w:val="24"/>
        </w:rPr>
        <w:t xml:space="preserve"> միջոցառումներում չեն ներառվում այն պահանջները, որոնք </w:t>
      </w:r>
      <w:r w:rsidR="00FA752C">
        <w:rPr>
          <w:b w:val="0"/>
          <w:bCs w:val="0"/>
          <w:color w:val="auto"/>
          <w:sz w:val="24"/>
        </w:rPr>
        <w:t>անկախ</w:t>
      </w:r>
      <w:r w:rsidR="00FA752C" w:rsidRPr="0015715D">
        <w:rPr>
          <w:b w:val="0"/>
          <w:bCs w:val="0"/>
          <w:color w:val="auto"/>
          <w:sz w:val="24"/>
        </w:rPr>
        <w:t xml:space="preserve"> </w:t>
      </w:r>
      <w:r w:rsidR="0015715D" w:rsidRPr="0015715D">
        <w:rPr>
          <w:b w:val="0"/>
          <w:bCs w:val="0"/>
          <w:color w:val="auto"/>
          <w:sz w:val="24"/>
        </w:rPr>
        <w:t>նախատեսված շեղումներից</w:t>
      </w:r>
      <w:r w:rsidR="0015715D">
        <w:rPr>
          <w:b w:val="0"/>
          <w:bCs w:val="0"/>
          <w:color w:val="auto"/>
          <w:sz w:val="24"/>
        </w:rPr>
        <w:t xml:space="preserve"> </w:t>
      </w:r>
      <w:r w:rsidR="00FA752C">
        <w:rPr>
          <w:b w:val="0"/>
          <w:bCs w:val="0"/>
          <w:color w:val="auto"/>
          <w:sz w:val="24"/>
        </w:rPr>
        <w:t xml:space="preserve">պետք է կատարվեն օբյեկտում։ </w:t>
      </w:r>
      <w:r w:rsidR="0015715D" w:rsidRPr="0015715D">
        <w:rPr>
          <w:b w:val="0"/>
          <w:bCs w:val="0"/>
          <w:color w:val="auto"/>
          <w:sz w:val="24"/>
        </w:rPr>
        <w:t xml:space="preserve">Թույլատրվում է </w:t>
      </w:r>
      <w:r w:rsidR="00FA752C">
        <w:rPr>
          <w:b w:val="0"/>
          <w:bCs w:val="0"/>
          <w:color w:val="auto"/>
          <w:sz w:val="24"/>
        </w:rPr>
        <w:t xml:space="preserve">հարկադրված </w:t>
      </w:r>
      <w:r w:rsidR="0015715D" w:rsidRPr="0015715D">
        <w:rPr>
          <w:b w:val="0"/>
          <w:bCs w:val="0"/>
          <w:color w:val="auto"/>
          <w:sz w:val="24"/>
        </w:rPr>
        <w:t>շեղումներ</w:t>
      </w:r>
      <w:r w:rsidR="00FA752C">
        <w:rPr>
          <w:b w:val="0"/>
          <w:bCs w:val="0"/>
          <w:color w:val="auto"/>
          <w:sz w:val="24"/>
        </w:rPr>
        <w:t xml:space="preserve">ը ներկայացնել </w:t>
      </w:r>
      <w:r w:rsidR="0015715D" w:rsidRPr="0015715D">
        <w:rPr>
          <w:b w:val="0"/>
          <w:bCs w:val="0"/>
          <w:color w:val="auto"/>
          <w:sz w:val="24"/>
        </w:rPr>
        <w:t xml:space="preserve"> </w:t>
      </w:r>
      <w:r w:rsidR="00FA752C">
        <w:rPr>
          <w:b w:val="0"/>
          <w:bCs w:val="0"/>
          <w:color w:val="auto"/>
          <w:sz w:val="24"/>
        </w:rPr>
        <w:t xml:space="preserve">աղյուսկային </w:t>
      </w:r>
      <w:r w:rsidR="0015715D" w:rsidRPr="0015715D">
        <w:rPr>
          <w:b w:val="0"/>
          <w:bCs w:val="0"/>
          <w:color w:val="auto"/>
          <w:sz w:val="24"/>
        </w:rPr>
        <w:t>տեսքով</w:t>
      </w:r>
      <w:r w:rsidR="008C69CD">
        <w:rPr>
          <w:b w:val="0"/>
          <w:bCs w:val="0"/>
          <w:color w:val="auto"/>
          <w:sz w:val="24"/>
        </w:rPr>
        <w:t xml:space="preserve"> </w:t>
      </w:r>
      <w:r w:rsidR="008C69CD" w:rsidRPr="008C69CD">
        <w:rPr>
          <w:b w:val="0"/>
          <w:bCs w:val="0"/>
          <w:color w:val="auto"/>
          <w:sz w:val="24"/>
        </w:rPr>
        <w:t>(</w:t>
      </w:r>
      <w:r w:rsidR="008C69CD">
        <w:rPr>
          <w:b w:val="0"/>
          <w:bCs w:val="0"/>
          <w:color w:val="auto"/>
          <w:sz w:val="24"/>
        </w:rPr>
        <w:t>աղյուսակ</w:t>
      </w:r>
      <w:r w:rsidR="006B3CBE">
        <w:rPr>
          <w:b w:val="0"/>
          <w:bCs w:val="0"/>
          <w:color w:val="auto"/>
          <w:sz w:val="24"/>
        </w:rPr>
        <w:t xml:space="preserve"> 1</w:t>
      </w:r>
      <w:r w:rsidR="008C69CD" w:rsidRPr="008C69CD">
        <w:rPr>
          <w:b w:val="0"/>
          <w:bCs w:val="0"/>
          <w:color w:val="auto"/>
          <w:sz w:val="24"/>
        </w:rPr>
        <w:t>)</w:t>
      </w:r>
      <w:r w:rsidR="0015715D" w:rsidRPr="0015715D">
        <w:rPr>
          <w:b w:val="0"/>
          <w:bCs w:val="0"/>
          <w:color w:val="auto"/>
          <w:sz w:val="24"/>
        </w:rPr>
        <w:t>:</w:t>
      </w:r>
    </w:p>
    <w:p w14:paraId="166B9555" w14:textId="77777777" w:rsidR="006B3CBE" w:rsidRDefault="006B3CBE" w:rsidP="0099276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right"/>
        <w:rPr>
          <w:b w:val="0"/>
          <w:bCs w:val="0"/>
          <w:color w:val="auto"/>
          <w:sz w:val="24"/>
        </w:rPr>
      </w:pPr>
    </w:p>
    <w:p w14:paraId="20936042" w14:textId="5FFA0A57" w:rsidR="00992763" w:rsidRDefault="00992763" w:rsidP="00992763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righ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Աղյուսակ 1</w:t>
      </w:r>
    </w:p>
    <w:tbl>
      <w:tblPr>
        <w:tblW w:w="101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294"/>
        <w:gridCol w:w="3278"/>
        <w:gridCol w:w="3294"/>
      </w:tblGrid>
      <w:tr w:rsidR="004B27D8" w:rsidRPr="004862F3" w14:paraId="7AB8563A" w14:textId="50BF98E5" w:rsidTr="00BF609E">
        <w:trPr>
          <w:trHeight w:val="701"/>
        </w:trPr>
        <w:tc>
          <w:tcPr>
            <w:tcW w:w="465" w:type="dxa"/>
          </w:tcPr>
          <w:p w14:paraId="0DA47F67" w14:textId="77423771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b w:val="0"/>
                <w:bCs w:val="0"/>
                <w:color w:val="auto"/>
                <w:sz w:val="24"/>
                <w:lang w:val="en-US"/>
              </w:rPr>
              <w:t>N</w:t>
            </w:r>
          </w:p>
        </w:tc>
        <w:tc>
          <w:tcPr>
            <w:tcW w:w="3294" w:type="dxa"/>
          </w:tcPr>
          <w:p w14:paraId="0DCEF3E3" w14:textId="4554C23F" w:rsidR="006B3CBE" w:rsidRPr="006B3CBE" w:rsidRDefault="004B27D8" w:rsidP="004B27D8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jc w:val="center"/>
              <w:rPr>
                <w:b w:val="0"/>
                <w:bCs w:val="0"/>
                <w:color w:val="auto"/>
                <w:sz w:val="24"/>
                <w:lang w:val="en-US"/>
              </w:rPr>
            </w:pP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Նորմատիվ</w:t>
            </w:r>
            <w:proofErr w:type="spellEnd"/>
            <w:r>
              <w:rPr>
                <w:b w:val="0"/>
                <w:bCs w:val="0"/>
                <w:color w:val="auto"/>
                <w:sz w:val="24"/>
              </w:rPr>
              <w:t>ատեխնիկական</w:t>
            </w:r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պահանջներից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շեղման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անվանումը</w:t>
            </w:r>
            <w:proofErr w:type="spellEnd"/>
          </w:p>
        </w:tc>
        <w:tc>
          <w:tcPr>
            <w:tcW w:w="3278" w:type="dxa"/>
          </w:tcPr>
          <w:p w14:paraId="7B7B0BB0" w14:textId="3113452B" w:rsidR="006B3CBE" w:rsidRPr="006B3CBE" w:rsidRDefault="004B27D8" w:rsidP="004B27D8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jc w:val="center"/>
              <w:rPr>
                <w:b w:val="0"/>
                <w:bCs w:val="0"/>
                <w:color w:val="auto"/>
                <w:sz w:val="24"/>
                <w:lang w:val="en-US"/>
              </w:rPr>
            </w:pP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Փ</w:t>
            </w:r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ոխհատուցող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(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համակշռող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)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միջոցառման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անվանումը</w:t>
            </w:r>
            <w:proofErr w:type="spellEnd"/>
          </w:p>
        </w:tc>
        <w:tc>
          <w:tcPr>
            <w:tcW w:w="3133" w:type="dxa"/>
          </w:tcPr>
          <w:p w14:paraId="61596C3F" w14:textId="37680575" w:rsidR="006B3CBE" w:rsidRPr="006B3CBE" w:rsidRDefault="004B27D8" w:rsidP="004B27D8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jc w:val="center"/>
              <w:rPr>
                <w:b w:val="0"/>
                <w:bCs w:val="0"/>
                <w:color w:val="auto"/>
                <w:sz w:val="24"/>
                <w:lang w:val="en-US"/>
              </w:rPr>
            </w:pP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Նորմատիվ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>ատեխնիկական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պահանջներից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շեղման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lastRenderedPageBreak/>
              <w:t>անհրաժեշտության</w:t>
            </w:r>
            <w:proofErr w:type="spellEnd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4B27D8">
              <w:rPr>
                <w:b w:val="0"/>
                <w:bCs w:val="0"/>
                <w:color w:val="auto"/>
                <w:sz w:val="24"/>
                <w:lang w:val="en-US"/>
              </w:rPr>
              <w:t>հիմնավորումը</w:t>
            </w:r>
            <w:proofErr w:type="spellEnd"/>
          </w:p>
        </w:tc>
      </w:tr>
      <w:tr w:rsidR="004B27D8" w:rsidRPr="004862F3" w14:paraId="75CED322" w14:textId="77777777" w:rsidTr="00BF609E">
        <w:trPr>
          <w:trHeight w:val="701"/>
        </w:trPr>
        <w:tc>
          <w:tcPr>
            <w:tcW w:w="465" w:type="dxa"/>
          </w:tcPr>
          <w:p w14:paraId="1ABD28C5" w14:textId="35D57673" w:rsidR="006B3CBE" w:rsidRPr="006B3CBE" w:rsidRDefault="00BF609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b w:val="0"/>
                <w:bCs w:val="0"/>
                <w:color w:val="auto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3294" w:type="dxa"/>
          </w:tcPr>
          <w:p w14:paraId="65D1BEF1" w14:textId="1111303C" w:rsidR="006B3CBE" w:rsidRPr="006B3CBE" w:rsidRDefault="00BF609E" w:rsidP="00BF609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-31" w:firstLine="31"/>
              <w:jc w:val="left"/>
              <w:rPr>
                <w:b w:val="0"/>
                <w:bCs w:val="0"/>
                <w:color w:val="auto"/>
                <w:sz w:val="24"/>
                <w:lang w:val="en-US"/>
              </w:rPr>
            </w:pP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(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Նշվում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է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կետը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հակիրճ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անվանումը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նորմատիվ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>ա</w:t>
            </w: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փաստաթղթի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համարը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տեքստային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ձևակերպումը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)</w:t>
            </w:r>
          </w:p>
        </w:tc>
        <w:tc>
          <w:tcPr>
            <w:tcW w:w="3278" w:type="dxa"/>
          </w:tcPr>
          <w:p w14:paraId="3A97184A" w14:textId="664C07BA" w:rsidR="006B3CBE" w:rsidRPr="006B3CBE" w:rsidRDefault="00BF609E" w:rsidP="00BF609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jc w:val="left"/>
              <w:rPr>
                <w:b w:val="0"/>
                <w:bCs w:val="0"/>
                <w:color w:val="auto"/>
                <w:sz w:val="24"/>
                <w:lang w:val="en-US"/>
              </w:rPr>
            </w:pP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(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Նշվում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gram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է 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կոնկրետ</w:t>
            </w:r>
            <w:proofErr w:type="spellEnd"/>
            <w:proofErr w:type="gram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միջոցառումը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,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կամ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մի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քանի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միջոցառումներ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,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որոնք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գործող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նորմատիվ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>ա</w:t>
            </w: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տեխնիկական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փաստաթղթերով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սահմանված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չեն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և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տվյալ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շեղ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>ման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համար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հանդիսանում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է </w:t>
            </w:r>
            <w:proofErr w:type="spellStart"/>
            <w:r>
              <w:rPr>
                <w:b w:val="0"/>
                <w:bCs w:val="0"/>
                <w:color w:val="auto"/>
                <w:sz w:val="24"/>
                <w:lang w:val="en-US"/>
              </w:rPr>
              <w:t>փ</w:t>
            </w: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ոխհատուցող</w:t>
            </w:r>
            <w:proofErr w:type="spellEnd"/>
            <w:r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(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համակշռող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)</w:t>
            </w:r>
            <w:r>
              <w:rPr>
                <w:b w:val="0"/>
                <w:bCs w:val="0"/>
                <w:color w:val="auto"/>
                <w:sz w:val="24"/>
                <w:lang w:val="en-US"/>
              </w:rPr>
              <w:t>)</w:t>
            </w:r>
          </w:p>
        </w:tc>
        <w:tc>
          <w:tcPr>
            <w:tcW w:w="3133" w:type="dxa"/>
          </w:tcPr>
          <w:p w14:paraId="518BA892" w14:textId="3B938C79" w:rsidR="006B3CBE" w:rsidRPr="006B3CBE" w:rsidRDefault="00BF609E" w:rsidP="00BF609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jc w:val="left"/>
              <w:rPr>
                <w:b w:val="0"/>
                <w:bCs w:val="0"/>
                <w:color w:val="auto"/>
                <w:sz w:val="24"/>
                <w:lang w:val="en-US"/>
              </w:rPr>
            </w:pP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(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Նշվում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է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նորմատիվ</w:t>
            </w:r>
            <w:proofErr w:type="spellEnd"/>
            <w:r>
              <w:rPr>
                <w:b w:val="0"/>
                <w:bCs w:val="0"/>
                <w:color w:val="auto"/>
                <w:sz w:val="24"/>
              </w:rPr>
              <w:t>ատեխնիկական</w:t>
            </w:r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պահանջներից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տվյալ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շեղման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անհրաժեշտության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հիմնավորումը</w:t>
            </w:r>
            <w:proofErr w:type="spellEnd"/>
            <w:r w:rsidRPr="00BF609E">
              <w:rPr>
                <w:b w:val="0"/>
                <w:bCs w:val="0"/>
                <w:color w:val="auto"/>
                <w:sz w:val="24"/>
                <w:lang w:val="en-US"/>
              </w:rPr>
              <w:t>)</w:t>
            </w:r>
          </w:p>
        </w:tc>
      </w:tr>
      <w:tr w:rsidR="004B27D8" w:rsidRPr="006B3CBE" w14:paraId="21DA0C39" w14:textId="77777777" w:rsidTr="00BF609E">
        <w:trPr>
          <w:trHeight w:val="701"/>
        </w:trPr>
        <w:tc>
          <w:tcPr>
            <w:tcW w:w="465" w:type="dxa"/>
          </w:tcPr>
          <w:p w14:paraId="26B649B7" w14:textId="50DF7D7A" w:rsidR="006B3CBE" w:rsidRPr="006B3CBE" w:rsidRDefault="00BF609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b w:val="0"/>
                <w:bCs w:val="0"/>
                <w:color w:val="auto"/>
                <w:sz w:val="24"/>
                <w:lang w:val="en-US"/>
              </w:rPr>
              <w:t>2.</w:t>
            </w:r>
          </w:p>
        </w:tc>
        <w:tc>
          <w:tcPr>
            <w:tcW w:w="3294" w:type="dxa"/>
          </w:tcPr>
          <w:p w14:paraId="3A36B0B8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  <w:tc>
          <w:tcPr>
            <w:tcW w:w="3278" w:type="dxa"/>
          </w:tcPr>
          <w:p w14:paraId="5F26685F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  <w:tc>
          <w:tcPr>
            <w:tcW w:w="3133" w:type="dxa"/>
          </w:tcPr>
          <w:p w14:paraId="5F7EE312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</w:tr>
      <w:tr w:rsidR="004B27D8" w:rsidRPr="006B3CBE" w14:paraId="5383AE0F" w14:textId="77777777" w:rsidTr="00BF609E">
        <w:trPr>
          <w:trHeight w:val="701"/>
        </w:trPr>
        <w:tc>
          <w:tcPr>
            <w:tcW w:w="465" w:type="dxa"/>
          </w:tcPr>
          <w:p w14:paraId="4268A8E7" w14:textId="58ABB8FC" w:rsidR="006B3CBE" w:rsidRPr="006B3CBE" w:rsidRDefault="00BF609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b w:val="0"/>
                <w:bCs w:val="0"/>
                <w:color w:val="auto"/>
                <w:sz w:val="24"/>
                <w:lang w:val="en-US"/>
              </w:rPr>
              <w:t>3.</w:t>
            </w:r>
          </w:p>
        </w:tc>
        <w:tc>
          <w:tcPr>
            <w:tcW w:w="3294" w:type="dxa"/>
          </w:tcPr>
          <w:p w14:paraId="44248706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  <w:tc>
          <w:tcPr>
            <w:tcW w:w="3278" w:type="dxa"/>
          </w:tcPr>
          <w:p w14:paraId="485CDA9B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  <w:tc>
          <w:tcPr>
            <w:tcW w:w="3133" w:type="dxa"/>
          </w:tcPr>
          <w:p w14:paraId="2D3B3597" w14:textId="77777777" w:rsidR="006B3CBE" w:rsidRPr="006B3CBE" w:rsidRDefault="006B3CBE" w:rsidP="006B3CBE">
            <w:pPr>
              <w:pStyle w:val="a0"/>
              <w:tabs>
                <w:tab w:val="left" w:pos="810"/>
                <w:tab w:val="left" w:pos="1080"/>
              </w:tabs>
              <w:spacing w:line="360" w:lineRule="auto"/>
              <w:ind w:left="90" w:hanging="21"/>
              <w:rPr>
                <w:b w:val="0"/>
                <w:bCs w:val="0"/>
                <w:color w:val="auto"/>
                <w:sz w:val="24"/>
                <w:lang w:val="en-US"/>
              </w:rPr>
            </w:pPr>
          </w:p>
        </w:tc>
      </w:tr>
    </w:tbl>
    <w:p w14:paraId="29AD496C" w14:textId="77777777" w:rsidR="0015715D" w:rsidRDefault="0015715D" w:rsidP="006B3CBE">
      <w:pPr>
        <w:pStyle w:val="a0"/>
        <w:tabs>
          <w:tab w:val="left" w:pos="810"/>
          <w:tab w:val="left" w:pos="1080"/>
        </w:tabs>
        <w:spacing w:line="360" w:lineRule="auto"/>
        <w:ind w:left="90" w:hanging="21"/>
        <w:rPr>
          <w:b w:val="0"/>
          <w:bCs w:val="0"/>
          <w:color w:val="auto"/>
          <w:sz w:val="24"/>
          <w:lang w:val="en-US"/>
        </w:rPr>
      </w:pPr>
    </w:p>
    <w:p w14:paraId="24BA6109" w14:textId="77777777" w:rsidR="00627F46" w:rsidRDefault="00627F46" w:rsidP="006B3CBE">
      <w:pPr>
        <w:pStyle w:val="a0"/>
        <w:tabs>
          <w:tab w:val="left" w:pos="810"/>
          <w:tab w:val="left" w:pos="1080"/>
        </w:tabs>
        <w:spacing w:line="360" w:lineRule="auto"/>
        <w:ind w:left="90" w:hanging="21"/>
        <w:rPr>
          <w:b w:val="0"/>
          <w:bCs w:val="0"/>
          <w:color w:val="auto"/>
          <w:sz w:val="24"/>
          <w:lang w:val="en-US"/>
        </w:rPr>
      </w:pPr>
    </w:p>
    <w:p w14:paraId="1BDFCD1C" w14:textId="068045AC" w:rsidR="0045202E" w:rsidRDefault="002F262D" w:rsidP="007C2AE1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Pr="006310D0">
        <w:rPr>
          <w:b w:val="0"/>
          <w:bCs w:val="0"/>
          <w:color w:val="auto"/>
          <w:sz w:val="24"/>
        </w:rPr>
        <w:t xml:space="preserve">) </w:t>
      </w:r>
      <w:r w:rsidR="006310D0">
        <w:rPr>
          <w:b w:val="0"/>
          <w:bCs w:val="0"/>
          <w:color w:val="auto"/>
          <w:sz w:val="24"/>
        </w:rPr>
        <w:t xml:space="preserve">շինարարության համար հողհատկացման հիմքերը </w:t>
      </w:r>
      <w:r w:rsidR="006310D0" w:rsidRPr="006310D0">
        <w:rPr>
          <w:b w:val="0"/>
          <w:bCs w:val="0"/>
          <w:color w:val="auto"/>
          <w:sz w:val="24"/>
        </w:rPr>
        <w:t>(</w:t>
      </w:r>
      <w:r w:rsidR="006310D0">
        <w:rPr>
          <w:b w:val="0"/>
          <w:bCs w:val="0"/>
          <w:color w:val="auto"/>
          <w:sz w:val="24"/>
        </w:rPr>
        <w:t>հողամասի իրավահաստատող փաստաթղթերը</w:t>
      </w:r>
      <w:r w:rsidR="006310D0" w:rsidRPr="006310D0">
        <w:rPr>
          <w:b w:val="0"/>
          <w:bCs w:val="0"/>
          <w:color w:val="auto"/>
          <w:sz w:val="24"/>
        </w:rPr>
        <w:t>)</w:t>
      </w:r>
      <w:r w:rsidR="006310D0">
        <w:rPr>
          <w:b w:val="0"/>
          <w:bCs w:val="0"/>
          <w:color w:val="auto"/>
          <w:sz w:val="24"/>
        </w:rPr>
        <w:t>,</w:t>
      </w:r>
    </w:p>
    <w:p w14:paraId="5482A754" w14:textId="4A8ED6F6" w:rsidR="007C2AE1" w:rsidRDefault="007C2AE1" w:rsidP="007C2AE1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4</w:t>
      </w:r>
      <w:r w:rsidRPr="007C2AE1">
        <w:rPr>
          <w:b w:val="0"/>
          <w:bCs w:val="0"/>
          <w:color w:val="auto"/>
          <w:sz w:val="24"/>
        </w:rPr>
        <w:t>) օբ</w:t>
      </w:r>
      <w:r>
        <w:rPr>
          <w:b w:val="0"/>
          <w:bCs w:val="0"/>
          <w:color w:val="auto"/>
          <w:sz w:val="24"/>
        </w:rPr>
        <w:t>յեկտի անվանման և տեղադիրքի վերաբերյալ տվյալներ</w:t>
      </w:r>
      <w:r w:rsidR="006853AF">
        <w:rPr>
          <w:b w:val="0"/>
          <w:bCs w:val="0"/>
          <w:color w:val="auto"/>
          <w:sz w:val="24"/>
        </w:rPr>
        <w:t>ը</w:t>
      </w:r>
      <w:r>
        <w:rPr>
          <w:b w:val="0"/>
          <w:bCs w:val="0"/>
          <w:color w:val="auto"/>
          <w:sz w:val="24"/>
        </w:rPr>
        <w:t xml:space="preserve"> </w:t>
      </w:r>
      <w:r w:rsidRPr="007C2AE1">
        <w:rPr>
          <w:b w:val="0"/>
          <w:bCs w:val="0"/>
          <w:color w:val="auto"/>
          <w:sz w:val="24"/>
        </w:rPr>
        <w:t>(</w:t>
      </w:r>
      <w:r>
        <w:rPr>
          <w:b w:val="0"/>
          <w:bCs w:val="0"/>
          <w:color w:val="auto"/>
          <w:sz w:val="24"/>
        </w:rPr>
        <w:t>օբյեկտի հասցեն, հողամասի կադաստրային ծածկագիրը)</w:t>
      </w:r>
      <w:r w:rsidR="001F5913" w:rsidRPr="001F5913">
        <w:rPr>
          <w:b w:val="0"/>
          <w:bCs w:val="0"/>
          <w:color w:val="auto"/>
          <w:sz w:val="24"/>
        </w:rPr>
        <w:t>, գծային օբյեկտի համար՝ տարածքի հատակագծման</w:t>
      </w:r>
      <w:r w:rsidR="001F5913">
        <w:rPr>
          <w:b w:val="0"/>
          <w:bCs w:val="0"/>
          <w:color w:val="auto"/>
          <w:sz w:val="24"/>
        </w:rPr>
        <w:t xml:space="preserve"> և</w:t>
      </w:r>
      <w:r w:rsidR="001F5913" w:rsidRPr="001F5913">
        <w:rPr>
          <w:b w:val="0"/>
          <w:bCs w:val="0"/>
          <w:color w:val="auto"/>
          <w:sz w:val="24"/>
        </w:rPr>
        <w:t xml:space="preserve"> սահմանագծման նախ</w:t>
      </w:r>
      <w:r w:rsidR="001F5913">
        <w:rPr>
          <w:b w:val="0"/>
          <w:bCs w:val="0"/>
          <w:color w:val="auto"/>
          <w:sz w:val="24"/>
        </w:rPr>
        <w:t>ագծերը,</w:t>
      </w:r>
    </w:p>
    <w:p w14:paraId="451C28B6" w14:textId="4ED5DFBD" w:rsidR="007C2AE1" w:rsidRDefault="007C2AE1" w:rsidP="00957F1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5</w:t>
      </w:r>
      <w:r w:rsidRPr="00957F1B">
        <w:rPr>
          <w:b w:val="0"/>
          <w:bCs w:val="0"/>
          <w:color w:val="auto"/>
          <w:sz w:val="24"/>
        </w:rPr>
        <w:t xml:space="preserve">) </w:t>
      </w:r>
      <w:r w:rsidR="00957F1B">
        <w:rPr>
          <w:b w:val="0"/>
          <w:bCs w:val="0"/>
          <w:color w:val="auto"/>
          <w:sz w:val="24"/>
        </w:rPr>
        <w:t>շահագրգիռ մարմինների, ՀՏՊ-ի պատվիրատու և մշակող կազմակերպությունների վերաբերյալ տեղեկատվությունը,</w:t>
      </w:r>
    </w:p>
    <w:p w14:paraId="0ACC8275" w14:textId="4AB96D71" w:rsidR="00957F1B" w:rsidRDefault="00957F1B" w:rsidP="00957F1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6</w:t>
      </w:r>
      <w:r w:rsidRPr="003F40CF">
        <w:rPr>
          <w:b w:val="0"/>
          <w:bCs w:val="0"/>
          <w:color w:val="auto"/>
          <w:sz w:val="24"/>
        </w:rPr>
        <w:t xml:space="preserve">) </w:t>
      </w:r>
      <w:r w:rsidR="003F40CF">
        <w:rPr>
          <w:b w:val="0"/>
          <w:bCs w:val="0"/>
          <w:color w:val="auto"/>
          <w:sz w:val="24"/>
        </w:rPr>
        <w:t xml:space="preserve">օբյեկտի և իր կարևորագույն տարրերի նկարագրությունը՝ ծավալահատակագծային և կոնստրուկտիվ լուծումների </w:t>
      </w:r>
      <w:r w:rsidR="003147D7">
        <w:rPr>
          <w:b w:val="0"/>
          <w:bCs w:val="0"/>
          <w:color w:val="auto"/>
          <w:sz w:val="24"/>
        </w:rPr>
        <w:t xml:space="preserve">վերաբերյալ մանրամասն </w:t>
      </w:r>
      <w:r w:rsidR="003F40CF">
        <w:rPr>
          <w:b w:val="0"/>
          <w:bCs w:val="0"/>
          <w:color w:val="auto"/>
          <w:sz w:val="24"/>
        </w:rPr>
        <w:t>շարադրանքով</w:t>
      </w:r>
      <w:r w:rsidR="003147D7">
        <w:rPr>
          <w:b w:val="0"/>
          <w:bCs w:val="0"/>
          <w:color w:val="auto"/>
          <w:sz w:val="24"/>
        </w:rPr>
        <w:t>, որպես հավելված կցելով հողամասի կազմակերպման սխեման և</w:t>
      </w:r>
      <w:r w:rsidR="007C2492">
        <w:rPr>
          <w:b w:val="0"/>
          <w:bCs w:val="0"/>
          <w:color w:val="auto"/>
          <w:sz w:val="24"/>
        </w:rPr>
        <w:t xml:space="preserve"> </w:t>
      </w:r>
      <w:r w:rsidR="003147D7">
        <w:rPr>
          <w:b w:val="0"/>
          <w:bCs w:val="0"/>
          <w:color w:val="auto"/>
          <w:sz w:val="24"/>
        </w:rPr>
        <w:t>ճարտարապետահատակագծային լուծումների գծագրերը</w:t>
      </w:r>
      <w:r w:rsidR="00045637">
        <w:rPr>
          <w:b w:val="0"/>
          <w:bCs w:val="0"/>
          <w:color w:val="auto"/>
          <w:sz w:val="24"/>
        </w:rPr>
        <w:t>,</w:t>
      </w:r>
    </w:p>
    <w:p w14:paraId="717489F9" w14:textId="199CCEEE" w:rsidR="00045637" w:rsidRPr="00045637" w:rsidRDefault="00045637" w:rsidP="00045637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7) ՀՏՊ-ի տեքստում հղում կատարված </w:t>
      </w:r>
      <w:r w:rsidRPr="00045637">
        <w:rPr>
          <w:b w:val="0"/>
          <w:bCs w:val="0"/>
          <w:color w:val="auto"/>
          <w:sz w:val="24"/>
        </w:rPr>
        <w:t>նորմատիվ իրավական ակտերի և նորմատիվ</w:t>
      </w:r>
      <w:r>
        <w:rPr>
          <w:b w:val="0"/>
          <w:bCs w:val="0"/>
          <w:color w:val="auto"/>
          <w:sz w:val="24"/>
        </w:rPr>
        <w:t>ատեխնիկական</w:t>
      </w:r>
      <w:r w:rsidRPr="00045637">
        <w:rPr>
          <w:b w:val="0"/>
          <w:bCs w:val="0"/>
          <w:color w:val="auto"/>
          <w:sz w:val="24"/>
        </w:rPr>
        <w:t xml:space="preserve"> փաստաթղթերի</w:t>
      </w:r>
      <w:r>
        <w:rPr>
          <w:b w:val="0"/>
          <w:bCs w:val="0"/>
          <w:color w:val="auto"/>
          <w:sz w:val="24"/>
        </w:rPr>
        <w:t xml:space="preserve"> ցանկը,</w:t>
      </w:r>
    </w:p>
    <w:p w14:paraId="4C64A18F" w14:textId="5FBD5347" w:rsidR="00045637" w:rsidRDefault="00045637" w:rsidP="00045637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lastRenderedPageBreak/>
        <w:t>8</w:t>
      </w:r>
      <w:r w:rsidRPr="00045637">
        <w:rPr>
          <w:b w:val="0"/>
          <w:bCs w:val="0"/>
          <w:color w:val="auto"/>
          <w:sz w:val="24"/>
        </w:rPr>
        <w:t>) տերմիններն ու սահմանումները (նշվում են</w:t>
      </w:r>
      <w:r>
        <w:rPr>
          <w:b w:val="0"/>
          <w:bCs w:val="0"/>
          <w:color w:val="auto"/>
          <w:sz w:val="24"/>
        </w:rPr>
        <w:t xml:space="preserve"> այն</w:t>
      </w:r>
      <w:r w:rsidRPr="00045637">
        <w:rPr>
          <w:b w:val="0"/>
          <w:bCs w:val="0"/>
          <w:color w:val="auto"/>
          <w:sz w:val="24"/>
        </w:rPr>
        <w:t xml:space="preserve"> տերմիններն ու սահմանումները, որոնք սահմանված չեն գործող նորմատիվ իրավական ակտերով և նորմատիվ</w:t>
      </w:r>
      <w:r>
        <w:rPr>
          <w:b w:val="0"/>
          <w:bCs w:val="0"/>
          <w:color w:val="auto"/>
          <w:sz w:val="24"/>
        </w:rPr>
        <w:t>ատեխնիկական</w:t>
      </w:r>
      <w:r w:rsidRPr="00045637">
        <w:rPr>
          <w:b w:val="0"/>
          <w:bCs w:val="0"/>
          <w:color w:val="auto"/>
          <w:sz w:val="24"/>
        </w:rPr>
        <w:t xml:space="preserve"> փաստաթղթերով):</w:t>
      </w:r>
    </w:p>
    <w:p w14:paraId="0C72511E" w14:textId="7B34733D" w:rsidR="00C90FB9" w:rsidRDefault="00276C98" w:rsidP="00957F1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15</w:t>
      </w:r>
      <w:r w:rsidR="009E51A2" w:rsidRPr="0033621A">
        <w:rPr>
          <w:b w:val="0"/>
          <w:bCs w:val="0"/>
          <w:color w:val="auto"/>
          <w:sz w:val="24"/>
        </w:rPr>
        <w:t xml:space="preserve">. </w:t>
      </w:r>
      <w:r w:rsidR="0033621A" w:rsidRPr="0033621A">
        <w:rPr>
          <w:b w:val="0"/>
          <w:bCs w:val="0"/>
          <w:color w:val="auto"/>
          <w:sz w:val="24"/>
        </w:rPr>
        <w:t>ՀՏՊ-ի կազմում տեխնիկական պահանջները պետք է լինեն կոնկրետացված և հիմնավորված մեկ կամ մի քանի եղանակներով, ինչպես նաև պետք է  ապահովեն դրանց վերահսկման հնարավորությունը:</w:t>
      </w:r>
    </w:p>
    <w:p w14:paraId="43291593" w14:textId="461C35A0" w:rsidR="0033621A" w:rsidRDefault="00276C98" w:rsidP="00957F1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16</w:t>
      </w:r>
      <w:r w:rsidR="0033621A" w:rsidRPr="0033621A">
        <w:rPr>
          <w:b w:val="0"/>
          <w:bCs w:val="0"/>
          <w:color w:val="auto"/>
          <w:sz w:val="24"/>
        </w:rPr>
        <w:t xml:space="preserve">. </w:t>
      </w:r>
      <w:r w:rsidR="004C68D6">
        <w:rPr>
          <w:b w:val="0"/>
          <w:bCs w:val="0"/>
          <w:color w:val="auto"/>
          <w:sz w:val="24"/>
        </w:rPr>
        <w:t xml:space="preserve">Շինարարական </w:t>
      </w:r>
      <w:r w:rsidR="0033621A" w:rsidRPr="0033621A">
        <w:rPr>
          <w:b w:val="0"/>
          <w:bCs w:val="0"/>
          <w:color w:val="auto"/>
          <w:sz w:val="24"/>
        </w:rPr>
        <w:t>նորմերի</w:t>
      </w:r>
      <w:r w:rsidR="004C68D6">
        <w:rPr>
          <w:b w:val="0"/>
          <w:bCs w:val="0"/>
          <w:color w:val="auto"/>
          <w:sz w:val="24"/>
        </w:rPr>
        <w:t xml:space="preserve"> և ա</w:t>
      </w:r>
      <w:r w:rsidR="004C68D6" w:rsidRPr="0033621A">
        <w:rPr>
          <w:b w:val="0"/>
          <w:bCs w:val="0"/>
          <w:color w:val="auto"/>
          <w:sz w:val="24"/>
        </w:rPr>
        <w:t>զգային ստանդարտների</w:t>
      </w:r>
      <w:r w:rsidR="004C68D6">
        <w:rPr>
          <w:b w:val="0"/>
          <w:bCs w:val="0"/>
          <w:color w:val="auto"/>
          <w:sz w:val="24"/>
        </w:rPr>
        <w:t xml:space="preserve"> </w:t>
      </w:r>
      <w:r w:rsidR="0033621A" w:rsidRPr="0033621A">
        <w:rPr>
          <w:b w:val="0"/>
          <w:bCs w:val="0"/>
          <w:color w:val="auto"/>
          <w:sz w:val="24"/>
        </w:rPr>
        <w:t>պահանջներից շեղումների առկայության դեպքում, ՀՏՊ-ի կազմում պետք է ներառվեն շեղումները կոմպենսացնող</w:t>
      </w:r>
      <w:r w:rsidR="004C68D6">
        <w:rPr>
          <w:b w:val="0"/>
          <w:bCs w:val="0"/>
          <w:color w:val="auto"/>
          <w:sz w:val="24"/>
        </w:rPr>
        <w:t xml:space="preserve"> </w:t>
      </w:r>
      <w:r w:rsidR="004C68D6" w:rsidRPr="004C68D6">
        <w:rPr>
          <w:b w:val="0"/>
          <w:bCs w:val="0"/>
          <w:color w:val="auto"/>
          <w:sz w:val="24"/>
        </w:rPr>
        <w:t>(</w:t>
      </w:r>
      <w:r w:rsidR="004C68D6">
        <w:rPr>
          <w:b w:val="0"/>
          <w:bCs w:val="0"/>
          <w:color w:val="auto"/>
          <w:sz w:val="24"/>
        </w:rPr>
        <w:t>համակշռող</w:t>
      </w:r>
      <w:r w:rsidR="004C68D6" w:rsidRPr="004C68D6">
        <w:rPr>
          <w:b w:val="0"/>
          <w:bCs w:val="0"/>
          <w:color w:val="auto"/>
          <w:sz w:val="24"/>
        </w:rPr>
        <w:t>)</w:t>
      </w:r>
      <w:r w:rsidR="0033621A" w:rsidRPr="0033621A">
        <w:rPr>
          <w:b w:val="0"/>
          <w:bCs w:val="0"/>
          <w:color w:val="auto"/>
          <w:sz w:val="24"/>
        </w:rPr>
        <w:t xml:space="preserve"> պահանջներ</w:t>
      </w:r>
      <w:r w:rsidR="0074080A">
        <w:rPr>
          <w:b w:val="0"/>
          <w:bCs w:val="0"/>
          <w:color w:val="auto"/>
          <w:sz w:val="24"/>
        </w:rPr>
        <w:t>ը</w:t>
      </w:r>
      <w:r w:rsidR="0033621A" w:rsidRPr="0033621A">
        <w:rPr>
          <w:b w:val="0"/>
          <w:bCs w:val="0"/>
          <w:color w:val="auto"/>
          <w:sz w:val="24"/>
        </w:rPr>
        <w:t>:</w:t>
      </w:r>
    </w:p>
    <w:p w14:paraId="72D7983E" w14:textId="5B69FF89" w:rsidR="0074080A" w:rsidRPr="00B3586C" w:rsidRDefault="0074080A" w:rsidP="00D738B0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="00276C98">
        <w:rPr>
          <w:b w:val="0"/>
          <w:bCs w:val="0"/>
          <w:color w:val="auto"/>
          <w:sz w:val="24"/>
        </w:rPr>
        <w:t>7</w:t>
      </w:r>
      <w:r w:rsidRPr="00B3586C">
        <w:rPr>
          <w:b w:val="0"/>
          <w:bCs w:val="0"/>
          <w:color w:val="auto"/>
          <w:sz w:val="24"/>
        </w:rPr>
        <w:t xml:space="preserve">. </w:t>
      </w:r>
      <w:r w:rsidR="00B3586C" w:rsidRPr="00B3586C">
        <w:rPr>
          <w:b w:val="0"/>
          <w:bCs w:val="0"/>
          <w:color w:val="auto"/>
          <w:sz w:val="24"/>
        </w:rPr>
        <w:t>Մի</w:t>
      </w:r>
      <w:r w:rsidR="00D738B0">
        <w:rPr>
          <w:b w:val="0"/>
          <w:bCs w:val="0"/>
          <w:color w:val="auto"/>
          <w:sz w:val="24"/>
        </w:rPr>
        <w:t>ջպետական և</w:t>
      </w:r>
      <w:r w:rsidR="00B3586C" w:rsidRPr="00B3586C">
        <w:rPr>
          <w:b w:val="0"/>
          <w:bCs w:val="0"/>
          <w:color w:val="auto"/>
          <w:sz w:val="24"/>
        </w:rPr>
        <w:t xml:space="preserve"> օտարերկրյա պետությունների ստանդարտները </w:t>
      </w:r>
      <w:r w:rsidR="00D738B0">
        <w:rPr>
          <w:b w:val="0"/>
          <w:bCs w:val="0"/>
          <w:color w:val="auto"/>
          <w:sz w:val="24"/>
        </w:rPr>
        <w:t>ու</w:t>
      </w:r>
      <w:r w:rsidR="00B3586C" w:rsidRPr="00B3586C">
        <w:rPr>
          <w:b w:val="0"/>
          <w:bCs w:val="0"/>
          <w:color w:val="auto"/>
          <w:sz w:val="24"/>
        </w:rPr>
        <w:t xml:space="preserve"> նորմերը</w:t>
      </w:r>
      <w:r w:rsidR="00D738B0">
        <w:rPr>
          <w:b w:val="0"/>
          <w:bCs w:val="0"/>
          <w:color w:val="auto"/>
          <w:sz w:val="24"/>
        </w:rPr>
        <w:t xml:space="preserve"> </w:t>
      </w:r>
      <w:r w:rsidR="00D738B0" w:rsidRPr="00D738B0">
        <w:rPr>
          <w:b w:val="0"/>
          <w:bCs w:val="0"/>
          <w:color w:val="auto"/>
          <w:sz w:val="24"/>
        </w:rPr>
        <w:t>(</w:t>
      </w:r>
      <w:r w:rsidR="00D738B0">
        <w:rPr>
          <w:b w:val="0"/>
          <w:bCs w:val="0"/>
          <w:color w:val="auto"/>
          <w:sz w:val="24"/>
        </w:rPr>
        <w:t>ամբողջությամբ կամ մասնակի</w:t>
      </w:r>
      <w:r w:rsidR="00D738B0" w:rsidRPr="00D738B0">
        <w:rPr>
          <w:b w:val="0"/>
          <w:bCs w:val="0"/>
          <w:color w:val="auto"/>
          <w:sz w:val="24"/>
        </w:rPr>
        <w:t>)</w:t>
      </w:r>
      <w:r w:rsidR="00D738B0">
        <w:rPr>
          <w:b w:val="0"/>
          <w:bCs w:val="0"/>
          <w:color w:val="auto"/>
          <w:sz w:val="24"/>
        </w:rPr>
        <w:t xml:space="preserve"> կարող են ներառվեն </w:t>
      </w:r>
      <w:r w:rsidR="00B3586C" w:rsidRPr="00B3586C">
        <w:rPr>
          <w:b w:val="0"/>
          <w:bCs w:val="0"/>
          <w:color w:val="auto"/>
          <w:sz w:val="24"/>
        </w:rPr>
        <w:t>ՀՏՊ-ի կազմում</w:t>
      </w:r>
      <w:r w:rsidR="00D738B0">
        <w:rPr>
          <w:b w:val="0"/>
          <w:bCs w:val="0"/>
          <w:color w:val="auto"/>
          <w:sz w:val="24"/>
        </w:rPr>
        <w:t>՝ «Տեխնիկական կանոնակարգման մասին» օրենքին դրանց համապատասխանության դեպքում։</w:t>
      </w:r>
    </w:p>
    <w:p w14:paraId="185AB74A" w14:textId="360C44FB" w:rsidR="00C90FB9" w:rsidRDefault="006B2F04" w:rsidP="00957F1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="00276C98">
        <w:rPr>
          <w:b w:val="0"/>
          <w:bCs w:val="0"/>
          <w:color w:val="auto"/>
          <w:sz w:val="24"/>
        </w:rPr>
        <w:t>8</w:t>
      </w:r>
      <w:r w:rsidRPr="00B04051">
        <w:rPr>
          <w:b w:val="0"/>
          <w:bCs w:val="0"/>
          <w:color w:val="auto"/>
          <w:sz w:val="24"/>
        </w:rPr>
        <w:t xml:space="preserve">. </w:t>
      </w:r>
      <w:r w:rsidR="00B04051">
        <w:rPr>
          <w:b w:val="0"/>
          <w:bCs w:val="0"/>
          <w:color w:val="auto"/>
          <w:sz w:val="24"/>
        </w:rPr>
        <w:t>ՀՏՊ-ում չեն ներառվում շինարարական նորմերում և ստանդարտներում</w:t>
      </w:r>
      <w:r w:rsidR="007F620C">
        <w:rPr>
          <w:b w:val="0"/>
          <w:bCs w:val="0"/>
          <w:color w:val="auto"/>
          <w:sz w:val="24"/>
        </w:rPr>
        <w:t xml:space="preserve"> պարունակող</w:t>
      </w:r>
      <w:r w:rsidR="00B04051">
        <w:rPr>
          <w:b w:val="0"/>
          <w:bCs w:val="0"/>
          <w:color w:val="auto"/>
          <w:sz w:val="24"/>
        </w:rPr>
        <w:t xml:space="preserve"> դրույթները, այդ թվում՝ </w:t>
      </w:r>
      <w:r w:rsidR="00B04051" w:rsidRPr="00B04051">
        <w:rPr>
          <w:b w:val="0"/>
          <w:bCs w:val="0"/>
          <w:color w:val="auto"/>
          <w:sz w:val="24"/>
        </w:rPr>
        <w:t>դրանցում ներառված հաշվար</w:t>
      </w:r>
      <w:r w:rsidR="00B04051">
        <w:rPr>
          <w:b w:val="0"/>
          <w:bCs w:val="0"/>
          <w:color w:val="auto"/>
          <w:sz w:val="24"/>
        </w:rPr>
        <w:t>կային</w:t>
      </w:r>
      <w:r w:rsidR="00B04051" w:rsidRPr="00B04051">
        <w:rPr>
          <w:b w:val="0"/>
          <w:bCs w:val="0"/>
          <w:color w:val="auto"/>
          <w:sz w:val="24"/>
        </w:rPr>
        <w:t xml:space="preserve"> բանաձևերը</w:t>
      </w:r>
      <w:r w:rsidR="00591521" w:rsidRPr="00591521">
        <w:rPr>
          <w:b w:val="0"/>
          <w:bCs w:val="0"/>
          <w:color w:val="auto"/>
          <w:sz w:val="24"/>
        </w:rPr>
        <w:t xml:space="preserve"> </w:t>
      </w:r>
      <w:r w:rsidR="00591521" w:rsidRPr="00B04051">
        <w:rPr>
          <w:b w:val="0"/>
          <w:bCs w:val="0"/>
          <w:color w:val="auto"/>
          <w:sz w:val="24"/>
        </w:rPr>
        <w:t>այլ կառուցվածքով</w:t>
      </w:r>
      <w:r w:rsidR="00B04051" w:rsidRPr="00B04051">
        <w:rPr>
          <w:b w:val="0"/>
          <w:bCs w:val="0"/>
          <w:color w:val="auto"/>
          <w:sz w:val="24"/>
        </w:rPr>
        <w:t>:</w:t>
      </w:r>
    </w:p>
    <w:p w14:paraId="744D2707" w14:textId="2FB506F6" w:rsidR="00081FD7" w:rsidRDefault="00D57EF9" w:rsidP="00DC2F3F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="00276C98">
        <w:rPr>
          <w:b w:val="0"/>
          <w:bCs w:val="0"/>
          <w:color w:val="auto"/>
          <w:sz w:val="24"/>
        </w:rPr>
        <w:t>9</w:t>
      </w:r>
      <w:r w:rsidRPr="00233269">
        <w:rPr>
          <w:b w:val="0"/>
          <w:bCs w:val="0"/>
          <w:color w:val="auto"/>
          <w:sz w:val="24"/>
        </w:rPr>
        <w:t xml:space="preserve">. </w:t>
      </w:r>
      <w:bookmarkStart w:id="4" w:name="_Hlk201675240"/>
      <w:r w:rsidRPr="00233269">
        <w:rPr>
          <w:b w:val="0"/>
          <w:bCs w:val="0"/>
          <w:color w:val="auto"/>
          <w:sz w:val="24"/>
        </w:rPr>
        <w:t>ՀՏՊ</w:t>
      </w:r>
      <w:bookmarkEnd w:id="4"/>
      <w:r w:rsidRPr="00233269">
        <w:rPr>
          <w:b w:val="0"/>
          <w:bCs w:val="0"/>
          <w:color w:val="auto"/>
          <w:sz w:val="24"/>
        </w:rPr>
        <w:t>-ում</w:t>
      </w:r>
      <w:r>
        <w:rPr>
          <w:b w:val="0"/>
          <w:bCs w:val="0"/>
          <w:color w:val="auto"/>
          <w:sz w:val="24"/>
        </w:rPr>
        <w:t xml:space="preserve"> օգտագործվող անվանումները, </w:t>
      </w:r>
      <w:r w:rsidR="00233269">
        <w:rPr>
          <w:b w:val="0"/>
          <w:bCs w:val="0"/>
          <w:color w:val="auto"/>
          <w:sz w:val="24"/>
        </w:rPr>
        <w:t xml:space="preserve">նշանները, </w:t>
      </w:r>
      <w:r w:rsidR="00045FDC">
        <w:rPr>
          <w:b w:val="0"/>
          <w:bCs w:val="0"/>
          <w:color w:val="auto"/>
          <w:sz w:val="24"/>
        </w:rPr>
        <w:t xml:space="preserve">մեծությունների </w:t>
      </w:r>
      <w:r w:rsidR="00233269">
        <w:rPr>
          <w:b w:val="0"/>
          <w:bCs w:val="0"/>
          <w:color w:val="auto"/>
          <w:sz w:val="24"/>
        </w:rPr>
        <w:t>միավորմների գրելաձև</w:t>
      </w:r>
      <w:r w:rsidR="00081FD7">
        <w:rPr>
          <w:b w:val="0"/>
          <w:bCs w:val="0"/>
          <w:color w:val="auto"/>
          <w:sz w:val="24"/>
        </w:rPr>
        <w:t>երը</w:t>
      </w:r>
      <w:r w:rsidR="00233269">
        <w:rPr>
          <w:b w:val="0"/>
          <w:bCs w:val="0"/>
          <w:color w:val="auto"/>
          <w:sz w:val="24"/>
        </w:rPr>
        <w:t xml:space="preserve"> պետք է համապատասխան</w:t>
      </w:r>
      <w:r w:rsidR="00081FD7">
        <w:rPr>
          <w:b w:val="0"/>
          <w:bCs w:val="0"/>
          <w:color w:val="auto"/>
          <w:sz w:val="24"/>
        </w:rPr>
        <w:t xml:space="preserve">են </w:t>
      </w:r>
      <w:r w:rsidR="005E4D6B">
        <w:rPr>
          <w:b w:val="0"/>
          <w:bCs w:val="0"/>
          <w:color w:val="auto"/>
          <w:sz w:val="24"/>
        </w:rPr>
        <w:t xml:space="preserve">ՀՀ կառավարության 2012 թվականի սեպտեմբերի 13-ի </w:t>
      </w:r>
      <w:r w:rsidR="005E4D6B" w:rsidRPr="005E4D6B">
        <w:rPr>
          <w:b w:val="0"/>
          <w:bCs w:val="0"/>
          <w:color w:val="auto"/>
          <w:sz w:val="24"/>
        </w:rPr>
        <w:t>N 1181-Ն</w:t>
      </w:r>
      <w:r w:rsidR="005E4D6B">
        <w:rPr>
          <w:b w:val="0"/>
          <w:bCs w:val="0"/>
          <w:color w:val="auto"/>
          <w:sz w:val="24"/>
        </w:rPr>
        <w:t xml:space="preserve"> որոշմ</w:t>
      </w:r>
      <w:r w:rsidR="00DC2F3F">
        <w:rPr>
          <w:b w:val="0"/>
          <w:bCs w:val="0"/>
          <w:color w:val="auto"/>
          <w:sz w:val="24"/>
        </w:rPr>
        <w:t xml:space="preserve">ամբ և </w:t>
      </w:r>
      <w:r w:rsidR="00DC2F3F" w:rsidRPr="00DC2F3F">
        <w:rPr>
          <w:b w:val="0"/>
          <w:bCs w:val="0"/>
          <w:color w:val="auto"/>
          <w:sz w:val="24"/>
        </w:rPr>
        <w:t>ՀՍՏ 1.5-2023</w:t>
      </w:r>
      <w:r w:rsidR="00DC2F3F">
        <w:rPr>
          <w:b w:val="0"/>
          <w:bCs w:val="0"/>
          <w:color w:val="auto"/>
          <w:sz w:val="24"/>
        </w:rPr>
        <w:t xml:space="preserve"> ստանդարտով սահմանված պահանջներին։</w:t>
      </w:r>
    </w:p>
    <w:p w14:paraId="37CF1C8E" w14:textId="6469F870" w:rsidR="00F11A1C" w:rsidRDefault="00276C98" w:rsidP="0003333B">
      <w:pPr>
        <w:pStyle w:val="a0"/>
        <w:tabs>
          <w:tab w:val="left" w:pos="81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20</w:t>
      </w:r>
      <w:r w:rsidR="00A225B9" w:rsidRPr="005738CA">
        <w:rPr>
          <w:b w:val="0"/>
          <w:bCs w:val="0"/>
          <w:color w:val="auto"/>
          <w:sz w:val="24"/>
        </w:rPr>
        <w:t xml:space="preserve">. </w:t>
      </w:r>
      <w:r w:rsidR="005738CA" w:rsidRPr="005738CA">
        <w:rPr>
          <w:b w:val="0"/>
          <w:bCs w:val="0"/>
          <w:color w:val="auto"/>
          <w:sz w:val="24"/>
        </w:rPr>
        <w:t>ՀՏՊ-</w:t>
      </w:r>
      <w:r w:rsidR="00142CB1">
        <w:rPr>
          <w:b w:val="0"/>
          <w:bCs w:val="0"/>
          <w:color w:val="auto"/>
          <w:sz w:val="24"/>
        </w:rPr>
        <w:t>ը</w:t>
      </w:r>
      <w:r w:rsidR="005738CA">
        <w:rPr>
          <w:b w:val="0"/>
          <w:bCs w:val="0"/>
          <w:color w:val="auto"/>
          <w:sz w:val="24"/>
        </w:rPr>
        <w:t xml:space="preserve"> հաստատում է </w:t>
      </w:r>
      <w:r w:rsidR="005738CA" w:rsidRPr="005738CA">
        <w:rPr>
          <w:b w:val="0"/>
          <w:bCs w:val="0"/>
          <w:color w:val="auto"/>
          <w:sz w:val="24"/>
        </w:rPr>
        <w:t>քաղաքաշինության բնագավառի պետական կառավարման լիազոր մարմինը</w:t>
      </w:r>
      <w:r w:rsidR="005738CA">
        <w:rPr>
          <w:b w:val="0"/>
          <w:bCs w:val="0"/>
          <w:color w:val="auto"/>
          <w:sz w:val="24"/>
        </w:rPr>
        <w:t>՝ սույն շինարարական նորմերի 5-րդ բաժնում սահմանված կարգի համաձայն</w:t>
      </w:r>
      <w:r w:rsidR="00BF2563">
        <w:rPr>
          <w:b w:val="0"/>
          <w:bCs w:val="0"/>
          <w:color w:val="auto"/>
          <w:sz w:val="24"/>
        </w:rPr>
        <w:t>,</w:t>
      </w:r>
      <w:r w:rsidR="005738CA">
        <w:rPr>
          <w:b w:val="0"/>
          <w:bCs w:val="0"/>
          <w:color w:val="auto"/>
          <w:sz w:val="24"/>
        </w:rPr>
        <w:t xml:space="preserve"> շահագրգիռ մարմինների և կազմակերպությունների համաձայնության առկայության դեպքում։</w:t>
      </w:r>
    </w:p>
    <w:p w14:paraId="2EA63F19" w14:textId="5584567C" w:rsidR="00C24DD1" w:rsidRDefault="00276C98" w:rsidP="0003333B">
      <w:pPr>
        <w:pStyle w:val="a0"/>
        <w:tabs>
          <w:tab w:val="left" w:pos="81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21.</w:t>
      </w:r>
      <w:r w:rsidR="00C24DD1">
        <w:rPr>
          <w:b w:val="0"/>
          <w:bCs w:val="0"/>
          <w:color w:val="auto"/>
          <w:sz w:val="24"/>
        </w:rPr>
        <w:t xml:space="preserve"> </w:t>
      </w:r>
      <w:r w:rsidR="00C24DD1" w:rsidRPr="00C24DD1">
        <w:rPr>
          <w:b w:val="0"/>
          <w:bCs w:val="0"/>
          <w:color w:val="auto"/>
          <w:sz w:val="24"/>
        </w:rPr>
        <w:t>ՀՏՊ-ը օրինական ուժի մեջ են մտնում</w:t>
      </w:r>
      <w:r w:rsidR="00C24DD1">
        <w:rPr>
          <w:b w:val="0"/>
          <w:bCs w:val="0"/>
          <w:color w:val="auto"/>
          <w:sz w:val="24"/>
        </w:rPr>
        <w:t xml:space="preserve"> սույն շինարարական նորմերով սահմանված կարգով հաստատվելուց հետո։</w:t>
      </w:r>
      <w:r w:rsidR="00D10AF7" w:rsidRPr="00D10AF7">
        <w:rPr>
          <w:b w:val="0"/>
          <w:bCs w:val="0"/>
          <w:color w:val="auto"/>
          <w:sz w:val="24"/>
        </w:rPr>
        <w:t xml:space="preserve"> </w:t>
      </w:r>
      <w:r w:rsidR="00D10AF7">
        <w:rPr>
          <w:b w:val="0"/>
          <w:bCs w:val="0"/>
          <w:color w:val="auto"/>
          <w:sz w:val="24"/>
        </w:rPr>
        <w:t xml:space="preserve">Կոնկրետ օբյեկտի նախագծային փաստաթղթերը պետք է մշակվեն գործող համապատասխան </w:t>
      </w:r>
      <w:r w:rsidR="00D10AF7" w:rsidRPr="00D10AF7">
        <w:rPr>
          <w:b w:val="0"/>
          <w:bCs w:val="0"/>
          <w:color w:val="auto"/>
          <w:sz w:val="24"/>
        </w:rPr>
        <w:t>նորմատիվատեխնիկական փաստաթղթեր</w:t>
      </w:r>
      <w:r w:rsidR="00D10AF7">
        <w:rPr>
          <w:b w:val="0"/>
          <w:bCs w:val="0"/>
          <w:color w:val="auto"/>
          <w:sz w:val="24"/>
        </w:rPr>
        <w:t xml:space="preserve">ի և սահմանված կարգով հաստատված </w:t>
      </w:r>
      <w:r w:rsidR="00D10AF7" w:rsidRPr="00D10AF7">
        <w:rPr>
          <w:b w:val="0"/>
          <w:bCs w:val="0"/>
          <w:color w:val="auto"/>
          <w:sz w:val="24"/>
        </w:rPr>
        <w:t>ՀՏՊ-</w:t>
      </w:r>
      <w:r w:rsidR="00D10AF7">
        <w:rPr>
          <w:b w:val="0"/>
          <w:bCs w:val="0"/>
          <w:color w:val="auto"/>
          <w:sz w:val="24"/>
        </w:rPr>
        <w:t xml:space="preserve">ի </w:t>
      </w:r>
      <w:r w:rsidR="00D10AF7" w:rsidRPr="00D10AF7">
        <w:rPr>
          <w:b w:val="0"/>
          <w:bCs w:val="0"/>
          <w:color w:val="auto"/>
          <w:sz w:val="24"/>
        </w:rPr>
        <w:t>պահանջներին համա</w:t>
      </w:r>
      <w:r w:rsidR="00D10AF7">
        <w:rPr>
          <w:b w:val="0"/>
          <w:bCs w:val="0"/>
          <w:color w:val="auto"/>
          <w:sz w:val="24"/>
        </w:rPr>
        <w:t>ձայն։</w:t>
      </w:r>
    </w:p>
    <w:p w14:paraId="23F13F84" w14:textId="12742100" w:rsidR="00D10AF7" w:rsidRDefault="00D10AF7" w:rsidP="0003333B">
      <w:pPr>
        <w:pStyle w:val="a0"/>
        <w:tabs>
          <w:tab w:val="left" w:pos="81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22</w:t>
      </w:r>
      <w:r w:rsidRPr="00D05361">
        <w:rPr>
          <w:b w:val="0"/>
          <w:bCs w:val="0"/>
          <w:color w:val="auto"/>
          <w:sz w:val="24"/>
        </w:rPr>
        <w:t xml:space="preserve">. </w:t>
      </w:r>
      <w:r w:rsidR="00BC7F70">
        <w:rPr>
          <w:b w:val="0"/>
          <w:bCs w:val="0"/>
          <w:color w:val="auto"/>
          <w:sz w:val="24"/>
        </w:rPr>
        <w:t>Օբյեկտի ն</w:t>
      </w:r>
      <w:r w:rsidR="00D05361" w:rsidRPr="00D05361">
        <w:rPr>
          <w:b w:val="0"/>
          <w:bCs w:val="0"/>
          <w:color w:val="auto"/>
          <w:sz w:val="24"/>
        </w:rPr>
        <w:t>ախագծման, կառուցման և շահագործման ընթացքում ՀՊՏ-ում</w:t>
      </w:r>
      <w:r w:rsidR="00D05361">
        <w:rPr>
          <w:b w:val="0"/>
          <w:bCs w:val="0"/>
          <w:color w:val="auto"/>
          <w:sz w:val="24"/>
        </w:rPr>
        <w:t xml:space="preserve"> </w:t>
      </w:r>
      <w:r w:rsidR="00D05361" w:rsidRPr="00D05361">
        <w:rPr>
          <w:b w:val="0"/>
          <w:bCs w:val="0"/>
          <w:color w:val="auto"/>
          <w:sz w:val="24"/>
        </w:rPr>
        <w:t>ներառված դրույթների և պահանջների պահպանման նկատմամբ հսկողությունն իրականացվում է սահմանված կարգով:</w:t>
      </w:r>
    </w:p>
    <w:p w14:paraId="55DDC5F2" w14:textId="5E5EB637" w:rsidR="00BC7F70" w:rsidRPr="00BC7F70" w:rsidRDefault="004F71DD" w:rsidP="00BC7F70">
      <w:pPr>
        <w:pStyle w:val="a0"/>
        <w:tabs>
          <w:tab w:val="left" w:pos="81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23</w:t>
      </w:r>
      <w:r w:rsidRPr="00BC7F70">
        <w:rPr>
          <w:b w:val="0"/>
          <w:bCs w:val="0"/>
          <w:color w:val="auto"/>
          <w:sz w:val="24"/>
        </w:rPr>
        <w:t>.</w:t>
      </w:r>
      <w:r w:rsidR="00BC7F70">
        <w:rPr>
          <w:b w:val="0"/>
          <w:bCs w:val="0"/>
          <w:color w:val="auto"/>
          <w:sz w:val="24"/>
        </w:rPr>
        <w:t xml:space="preserve"> ՀՏՊ-ի պ</w:t>
      </w:r>
      <w:r w:rsidR="00BC7F70" w:rsidRPr="00BC7F70">
        <w:rPr>
          <w:b w:val="0"/>
          <w:bCs w:val="0"/>
          <w:color w:val="auto"/>
          <w:sz w:val="24"/>
        </w:rPr>
        <w:t>ատվիրատուն</w:t>
      </w:r>
      <w:r w:rsidR="00BC7F70">
        <w:rPr>
          <w:b w:val="0"/>
          <w:bCs w:val="0"/>
          <w:color w:val="auto"/>
          <w:sz w:val="24"/>
        </w:rPr>
        <w:t xml:space="preserve"> կամ նրա լիազորված անձը </w:t>
      </w:r>
      <w:r w:rsidR="00BC7F70" w:rsidRPr="00BC7F70">
        <w:rPr>
          <w:b w:val="0"/>
          <w:bCs w:val="0"/>
          <w:color w:val="auto"/>
          <w:sz w:val="24"/>
        </w:rPr>
        <w:t>պատասխանատու է.</w:t>
      </w:r>
    </w:p>
    <w:p w14:paraId="37FFBD4A" w14:textId="77777777" w:rsidR="00BC7F70" w:rsidRPr="00BC7F70" w:rsidRDefault="00BC7F70" w:rsidP="00BC7F70">
      <w:pPr>
        <w:pStyle w:val="a0"/>
        <w:tabs>
          <w:tab w:val="left" w:pos="810"/>
          <w:tab w:val="left" w:pos="900"/>
          <w:tab w:val="left" w:pos="99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 w:rsidRPr="00BC7F70">
        <w:rPr>
          <w:b w:val="0"/>
          <w:bCs w:val="0"/>
          <w:color w:val="auto"/>
          <w:sz w:val="24"/>
        </w:rPr>
        <w:t>1)</w:t>
      </w:r>
      <w:r w:rsidRPr="00BC7F70">
        <w:rPr>
          <w:b w:val="0"/>
          <w:bCs w:val="0"/>
          <w:color w:val="auto"/>
          <w:sz w:val="24"/>
        </w:rPr>
        <w:tab/>
        <w:t xml:space="preserve"> ՀՏՊ-ի մշակման համար որպես նախնական տեղեկատվություն ներկայացված փաստաթղթերում ներառված տեղեկատվության հավաստիության համար,</w:t>
      </w:r>
    </w:p>
    <w:p w14:paraId="72E7B101" w14:textId="690D9AB2" w:rsidR="004F71DD" w:rsidRDefault="00BC7F70" w:rsidP="00BC7F70">
      <w:pPr>
        <w:pStyle w:val="a0"/>
        <w:tabs>
          <w:tab w:val="left" w:pos="810"/>
          <w:tab w:val="left" w:pos="900"/>
          <w:tab w:val="left" w:pos="99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  <w:r w:rsidRPr="00BC7F70">
        <w:rPr>
          <w:b w:val="0"/>
          <w:bCs w:val="0"/>
          <w:color w:val="auto"/>
          <w:sz w:val="24"/>
        </w:rPr>
        <w:lastRenderedPageBreak/>
        <w:t>2)</w:t>
      </w:r>
      <w:r w:rsidRPr="00BC7F70">
        <w:rPr>
          <w:b w:val="0"/>
          <w:bCs w:val="0"/>
          <w:color w:val="auto"/>
          <w:sz w:val="24"/>
        </w:rPr>
        <w:tab/>
        <w:t xml:space="preserve"> ՀՏՊ-ում ներառված դրույթների և պահանջների պահպանման համար:</w:t>
      </w:r>
    </w:p>
    <w:p w14:paraId="02CBE3DB" w14:textId="77777777" w:rsidR="00E56909" w:rsidRDefault="00E56909" w:rsidP="00BC7F70">
      <w:pPr>
        <w:pStyle w:val="a0"/>
        <w:tabs>
          <w:tab w:val="left" w:pos="810"/>
          <w:tab w:val="left" w:pos="900"/>
          <w:tab w:val="left" w:pos="99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</w:p>
    <w:p w14:paraId="43E30A1B" w14:textId="77777777" w:rsidR="00627F46" w:rsidRPr="00BC7F70" w:rsidRDefault="00627F46" w:rsidP="00BC7F70">
      <w:pPr>
        <w:pStyle w:val="a0"/>
        <w:tabs>
          <w:tab w:val="left" w:pos="810"/>
          <w:tab w:val="left" w:pos="900"/>
          <w:tab w:val="left" w:pos="990"/>
          <w:tab w:val="left" w:pos="1080"/>
        </w:tabs>
        <w:spacing w:line="360" w:lineRule="auto"/>
        <w:ind w:left="86" w:firstLine="547"/>
        <w:rPr>
          <w:b w:val="0"/>
          <w:bCs w:val="0"/>
          <w:color w:val="auto"/>
          <w:sz w:val="24"/>
        </w:rPr>
      </w:pPr>
    </w:p>
    <w:p w14:paraId="5A7CEBC3" w14:textId="6DF09F7C" w:rsidR="00307024" w:rsidRDefault="00307024" w:rsidP="007A37A5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  <w:r w:rsidRPr="008C5E8E">
        <w:rPr>
          <w:color w:val="auto"/>
          <w:sz w:val="24"/>
        </w:rPr>
        <w:t>4</w:t>
      </w:r>
      <w:r w:rsidR="00BC7F70" w:rsidRPr="00D05481">
        <w:rPr>
          <w:color w:val="auto"/>
          <w:sz w:val="24"/>
        </w:rPr>
        <w:t>.</w:t>
      </w:r>
      <w:r w:rsidR="008F2B25">
        <w:rPr>
          <w:color w:val="auto"/>
          <w:sz w:val="24"/>
        </w:rPr>
        <w:t>3</w:t>
      </w:r>
      <w:r w:rsidR="00BC7F70" w:rsidRPr="00D05481">
        <w:rPr>
          <w:color w:val="auto"/>
          <w:sz w:val="24"/>
        </w:rPr>
        <w:t xml:space="preserve">. </w:t>
      </w:r>
      <w:r w:rsidR="008C5E8E" w:rsidRPr="00D05481">
        <w:rPr>
          <w:color w:val="auto"/>
          <w:sz w:val="24"/>
        </w:rPr>
        <w:t>ՀԱՏՈՒԿ ՏԵԽՆԻԿԱԿԱՆ ՊԱՅՄԱՆՆԵՐԻ</w:t>
      </w:r>
      <w:r w:rsidR="00722731">
        <w:rPr>
          <w:color w:val="auto"/>
          <w:sz w:val="24"/>
        </w:rPr>
        <w:t xml:space="preserve"> ՏԻՏՂՈՍԱԹԵՐԹԻ ՁԵՎԱՎՈՐՄԱՆ</w:t>
      </w:r>
      <w:r w:rsidR="008F2B25">
        <w:rPr>
          <w:color w:val="auto"/>
          <w:sz w:val="24"/>
        </w:rPr>
        <w:t>Ը</w:t>
      </w:r>
      <w:r w:rsidR="00722731">
        <w:rPr>
          <w:color w:val="auto"/>
          <w:sz w:val="24"/>
        </w:rPr>
        <w:t xml:space="preserve"> </w:t>
      </w:r>
      <w:r w:rsidR="008F2B25">
        <w:rPr>
          <w:color w:val="auto"/>
          <w:sz w:val="24"/>
        </w:rPr>
        <w:t>ՆԵՐԿԱՅԱՑՎՈՂ ՊԱՀԱՆՋՆԵՐ</w:t>
      </w:r>
    </w:p>
    <w:p w14:paraId="3CA41D22" w14:textId="77777777" w:rsidR="00E56909" w:rsidRPr="00D05481" w:rsidRDefault="00E56909" w:rsidP="007A37A5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</w:p>
    <w:p w14:paraId="52757478" w14:textId="47DA0D24" w:rsidR="00307024" w:rsidRDefault="007A37A5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24</w:t>
      </w:r>
      <w:r w:rsidRPr="007A37A5">
        <w:rPr>
          <w:b w:val="0"/>
          <w:bCs w:val="0"/>
          <w:color w:val="auto"/>
          <w:sz w:val="24"/>
        </w:rPr>
        <w:t xml:space="preserve">. </w:t>
      </w:r>
      <w:r w:rsidR="002736D6" w:rsidRPr="002736D6">
        <w:rPr>
          <w:b w:val="0"/>
          <w:bCs w:val="0"/>
          <w:color w:val="auto"/>
          <w:sz w:val="24"/>
        </w:rPr>
        <w:t>ՀՏՊ-ի տիտղոսաթերթում</w:t>
      </w:r>
      <w:r w:rsidR="00E56909">
        <w:rPr>
          <w:b w:val="0"/>
          <w:bCs w:val="0"/>
          <w:color w:val="auto"/>
          <w:sz w:val="24"/>
        </w:rPr>
        <w:t xml:space="preserve"> </w:t>
      </w:r>
      <w:r w:rsidR="00E56909" w:rsidRPr="00E56909">
        <w:rPr>
          <w:b w:val="0"/>
          <w:bCs w:val="0"/>
          <w:color w:val="auto"/>
          <w:sz w:val="24"/>
        </w:rPr>
        <w:t>(ձևաթ</w:t>
      </w:r>
      <w:r w:rsidR="00E56909">
        <w:rPr>
          <w:b w:val="0"/>
          <w:bCs w:val="0"/>
          <w:color w:val="auto"/>
          <w:sz w:val="24"/>
        </w:rPr>
        <w:t>ուղթ 1</w:t>
      </w:r>
      <w:r w:rsidR="00E56909" w:rsidRPr="00E56909">
        <w:rPr>
          <w:b w:val="0"/>
          <w:bCs w:val="0"/>
          <w:color w:val="auto"/>
          <w:sz w:val="24"/>
        </w:rPr>
        <w:t>)</w:t>
      </w:r>
      <w:r w:rsidR="002736D6">
        <w:rPr>
          <w:b w:val="0"/>
          <w:bCs w:val="0"/>
          <w:color w:val="auto"/>
          <w:sz w:val="24"/>
        </w:rPr>
        <w:t xml:space="preserve"> պետք է</w:t>
      </w:r>
      <w:r w:rsidR="002736D6" w:rsidRPr="002736D6">
        <w:rPr>
          <w:b w:val="0"/>
          <w:bCs w:val="0"/>
          <w:color w:val="auto"/>
          <w:sz w:val="24"/>
        </w:rPr>
        <w:t xml:space="preserve"> ներկայաց</w:t>
      </w:r>
      <w:r w:rsidR="002736D6">
        <w:rPr>
          <w:b w:val="0"/>
          <w:bCs w:val="0"/>
          <w:color w:val="auto"/>
          <w:sz w:val="24"/>
        </w:rPr>
        <w:t>վ</w:t>
      </w:r>
      <w:r w:rsidR="002736D6" w:rsidRPr="002736D6">
        <w:rPr>
          <w:b w:val="0"/>
          <w:bCs w:val="0"/>
          <w:color w:val="auto"/>
          <w:sz w:val="24"/>
        </w:rPr>
        <w:t>են հետևյալ տվյալները.</w:t>
      </w:r>
    </w:p>
    <w:p w14:paraId="32F00989" w14:textId="2AE1E45B" w:rsidR="002736D6" w:rsidRDefault="002736D6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Pr="009A036A">
        <w:rPr>
          <w:b w:val="0"/>
          <w:bCs w:val="0"/>
          <w:color w:val="auto"/>
          <w:sz w:val="24"/>
        </w:rPr>
        <w:t>)</w:t>
      </w:r>
      <w:r w:rsidR="009A036A">
        <w:rPr>
          <w:b w:val="0"/>
          <w:bCs w:val="0"/>
          <w:color w:val="auto"/>
          <w:sz w:val="24"/>
        </w:rPr>
        <w:t xml:space="preserve"> </w:t>
      </w:r>
      <w:r w:rsidR="009A036A" w:rsidRPr="009A036A">
        <w:rPr>
          <w:b w:val="0"/>
          <w:bCs w:val="0"/>
          <w:color w:val="auto"/>
          <w:sz w:val="24"/>
        </w:rPr>
        <w:t>վերևի մասում՝ մշակող կազմակերպության լրիվ անվանումը, նշելով իրավաբանական և փոստային հասցեն</w:t>
      </w:r>
      <w:r w:rsidR="009A036A">
        <w:rPr>
          <w:b w:val="0"/>
          <w:bCs w:val="0"/>
          <w:color w:val="auto"/>
          <w:sz w:val="24"/>
        </w:rPr>
        <w:t>րը</w:t>
      </w:r>
      <w:r w:rsidR="009A036A" w:rsidRPr="009A036A">
        <w:rPr>
          <w:b w:val="0"/>
          <w:bCs w:val="0"/>
          <w:color w:val="auto"/>
          <w:sz w:val="24"/>
        </w:rPr>
        <w:t xml:space="preserve"> և</w:t>
      </w:r>
      <w:r w:rsidR="00241ED9">
        <w:rPr>
          <w:b w:val="0"/>
          <w:bCs w:val="0"/>
          <w:color w:val="auto"/>
          <w:sz w:val="24"/>
        </w:rPr>
        <w:t xml:space="preserve"> </w:t>
      </w:r>
      <w:r w:rsidR="009A036A">
        <w:rPr>
          <w:b w:val="0"/>
          <w:bCs w:val="0"/>
          <w:color w:val="auto"/>
          <w:sz w:val="24"/>
        </w:rPr>
        <w:t>տարբերանշանը</w:t>
      </w:r>
      <w:r w:rsidR="009A036A" w:rsidRPr="009A036A">
        <w:rPr>
          <w:b w:val="0"/>
          <w:bCs w:val="0"/>
          <w:color w:val="auto"/>
          <w:sz w:val="24"/>
        </w:rPr>
        <w:t xml:space="preserve"> (առկայության դեպքում),</w:t>
      </w:r>
    </w:p>
    <w:p w14:paraId="4870BED1" w14:textId="55394443" w:rsidR="00FB587C" w:rsidRDefault="00E61540" w:rsidP="00FB587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 w:rsidRPr="00FB587C">
        <w:rPr>
          <w:b w:val="0"/>
          <w:bCs w:val="0"/>
          <w:color w:val="auto"/>
          <w:sz w:val="24"/>
        </w:rPr>
        <w:t>2</w:t>
      </w:r>
      <w:r w:rsidRPr="00241ED9">
        <w:rPr>
          <w:b w:val="0"/>
          <w:bCs w:val="0"/>
          <w:color w:val="auto"/>
          <w:sz w:val="24"/>
        </w:rPr>
        <w:t xml:space="preserve">) </w:t>
      </w:r>
      <w:r w:rsidR="00FB587C" w:rsidRPr="00FB587C">
        <w:rPr>
          <w:b w:val="0"/>
          <w:bCs w:val="0"/>
          <w:color w:val="auto"/>
          <w:sz w:val="24"/>
        </w:rPr>
        <w:t>վերևի աջ մասում` ՀՀ քաղաքաշինության կոմիտեի (այսուհետ՝ Կոմիտե) կողմից                   ՀՏՊ-ի հաստատման կնիք-ստորագրությունը: Կնիք-ստորագրությունը ներառում է «ՀԱՍՏԱՏՈՒՄ ԵՄ» բառ</w:t>
      </w:r>
      <w:r w:rsidR="00EB5320">
        <w:rPr>
          <w:b w:val="0"/>
          <w:bCs w:val="0"/>
          <w:color w:val="auto"/>
          <w:sz w:val="24"/>
        </w:rPr>
        <w:t>եր</w:t>
      </w:r>
      <w:r w:rsidR="00FB587C" w:rsidRPr="00FB587C">
        <w:rPr>
          <w:b w:val="0"/>
          <w:bCs w:val="0"/>
          <w:color w:val="auto"/>
          <w:sz w:val="24"/>
        </w:rPr>
        <w:t>ը (տպվում է մեծատառերով, առանց չակերտների), փաստաթուղթը հաստատող պաշտոնատար անձի անունը, ազգանունը, ստորագրությունը և հաստատման ամսաթիվը,</w:t>
      </w:r>
    </w:p>
    <w:p w14:paraId="446E42F2" w14:textId="407ED622" w:rsidR="00FB587C" w:rsidRDefault="00FB587C" w:rsidP="00FB587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Pr="00FB587C">
        <w:rPr>
          <w:b w:val="0"/>
          <w:bCs w:val="0"/>
          <w:color w:val="auto"/>
          <w:sz w:val="24"/>
        </w:rPr>
        <w:t>) վերևի ձախ մասում պետք է լինի պատվիրատուի կողմից ՀՏՊ-ի համաձայնեցման կնիք-ստորագրությունը: Կնիք-ստորագրությունը ներառում է «ՀԱՄԱՁԱՅՆԵՑՎԱԾ է» բառերը (տպվում է մեծատառերով, առանց չակերտների), փաստաթուղթը համաձայնեցրած պաշտոնատար անձի անունը, ազգանունը, ստորագրությունը և հաստատման ամսաթիվը,</w:t>
      </w:r>
    </w:p>
    <w:p w14:paraId="34D0A732" w14:textId="138C0F63" w:rsidR="00FB587C" w:rsidRDefault="00FB587C" w:rsidP="00FB587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4) </w:t>
      </w:r>
      <w:r w:rsidR="008D03C1">
        <w:rPr>
          <w:b w:val="0"/>
          <w:bCs w:val="0"/>
          <w:color w:val="auto"/>
          <w:sz w:val="24"/>
        </w:rPr>
        <w:t xml:space="preserve">սույն շինարարական նորմերի </w:t>
      </w:r>
      <w:r w:rsidR="002B097D">
        <w:rPr>
          <w:b w:val="0"/>
          <w:bCs w:val="0"/>
          <w:color w:val="auto"/>
          <w:sz w:val="24"/>
        </w:rPr>
        <w:t>27</w:t>
      </w:r>
      <w:r w:rsidR="008D03C1" w:rsidRPr="008D03C1">
        <w:rPr>
          <w:b w:val="0"/>
          <w:bCs w:val="0"/>
          <w:color w:val="auto"/>
          <w:sz w:val="24"/>
        </w:rPr>
        <w:t xml:space="preserve">-րդ և </w:t>
      </w:r>
      <w:r w:rsidR="002B097D">
        <w:rPr>
          <w:b w:val="0"/>
          <w:bCs w:val="0"/>
          <w:color w:val="auto"/>
          <w:sz w:val="24"/>
        </w:rPr>
        <w:t>28</w:t>
      </w:r>
      <w:r w:rsidR="008D03C1" w:rsidRPr="008D03C1">
        <w:rPr>
          <w:b w:val="0"/>
          <w:bCs w:val="0"/>
          <w:color w:val="auto"/>
          <w:sz w:val="24"/>
        </w:rPr>
        <w:t>-րդ կետում</w:t>
      </w:r>
      <w:r w:rsidR="008D03C1">
        <w:rPr>
          <w:b w:val="0"/>
          <w:bCs w:val="0"/>
          <w:color w:val="auto"/>
          <w:sz w:val="24"/>
        </w:rPr>
        <w:t xml:space="preserve"> սահմանված դեպքերում </w:t>
      </w:r>
      <w:r w:rsidR="008D03C1" w:rsidRPr="008D03C1">
        <w:rPr>
          <w:b w:val="0"/>
          <w:bCs w:val="0"/>
          <w:color w:val="auto"/>
          <w:sz w:val="24"/>
        </w:rPr>
        <w:t>վերևի ձախ մասում</w:t>
      </w:r>
      <w:r w:rsidR="008D03C1" w:rsidRPr="008D03C1">
        <w:t xml:space="preserve"> </w:t>
      </w:r>
      <w:r w:rsidR="008D03C1" w:rsidRPr="008D03C1">
        <w:rPr>
          <w:b w:val="0"/>
          <w:bCs w:val="0"/>
          <w:color w:val="auto"/>
          <w:sz w:val="24"/>
        </w:rPr>
        <w:t>պատվիրատուի կողմից ՀՏՊ-ի համաձայնեցման կնիք-ստորագրությ</w:t>
      </w:r>
      <w:r w:rsidR="008D03C1">
        <w:rPr>
          <w:b w:val="0"/>
          <w:bCs w:val="0"/>
          <w:color w:val="auto"/>
          <w:sz w:val="24"/>
        </w:rPr>
        <w:t xml:space="preserve">ան տակ պետք է լինեն նաև շահագրգիռ մարմինների կողմից </w:t>
      </w:r>
      <w:r w:rsidR="008D03C1" w:rsidRPr="008D03C1">
        <w:rPr>
          <w:b w:val="0"/>
          <w:bCs w:val="0"/>
          <w:color w:val="auto"/>
          <w:sz w:val="24"/>
        </w:rPr>
        <w:t>ՀՏՊ-ի համաձայնեցման կնիք-ստորագրությունը:</w:t>
      </w:r>
      <w:r w:rsidR="008D03C1">
        <w:rPr>
          <w:b w:val="0"/>
          <w:bCs w:val="0"/>
          <w:color w:val="auto"/>
          <w:sz w:val="24"/>
        </w:rPr>
        <w:t xml:space="preserve"> </w:t>
      </w:r>
      <w:r w:rsidR="008D03C1" w:rsidRPr="008D03C1">
        <w:rPr>
          <w:b w:val="0"/>
          <w:bCs w:val="0"/>
          <w:color w:val="auto"/>
          <w:sz w:val="24"/>
        </w:rPr>
        <w:t>Կնիք-ստորագրությունը ներառում է «ՀԱՄԱՁԱՅՆԵՑՎԱԾ է» բառերը (տպվում է մեծատառերով, առանց չակերտների), փաստաթուղթը համաձայնեցրած պաշտոնատար անձի անունը, ազգանունը, ստորագրությունը և հաստատման ամսաթիվը,</w:t>
      </w:r>
    </w:p>
    <w:p w14:paraId="6169F1CB" w14:textId="5492D149" w:rsidR="008D03C1" w:rsidRDefault="008D03C1" w:rsidP="00627F46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5</w:t>
      </w:r>
      <w:r w:rsidRPr="00AD1C3F">
        <w:rPr>
          <w:b w:val="0"/>
          <w:bCs w:val="0"/>
          <w:color w:val="auto"/>
          <w:sz w:val="24"/>
        </w:rPr>
        <w:t xml:space="preserve">) </w:t>
      </w:r>
      <w:r w:rsidR="00AD1C3F" w:rsidRPr="00AD1C3F">
        <w:rPr>
          <w:b w:val="0"/>
          <w:bCs w:val="0"/>
          <w:color w:val="auto"/>
          <w:sz w:val="24"/>
        </w:rPr>
        <w:t>մեջտեղում կենտրոնում տեղադրվում է ՀՏՊ-ի վերնագիրը՝ նշելով օբյեկտի անվանումը</w:t>
      </w:r>
      <w:r w:rsidR="00AD1C3F">
        <w:rPr>
          <w:b w:val="0"/>
          <w:bCs w:val="0"/>
          <w:color w:val="auto"/>
          <w:sz w:val="24"/>
        </w:rPr>
        <w:t xml:space="preserve"> </w:t>
      </w:r>
      <w:r w:rsidR="00AD1C3F" w:rsidRPr="00AD1C3F">
        <w:rPr>
          <w:b w:val="0"/>
          <w:bCs w:val="0"/>
          <w:color w:val="auto"/>
          <w:sz w:val="24"/>
        </w:rPr>
        <w:t xml:space="preserve">(նախագծման համար </w:t>
      </w:r>
      <w:r w:rsidR="00AD1C3F">
        <w:rPr>
          <w:b w:val="0"/>
          <w:bCs w:val="0"/>
          <w:color w:val="auto"/>
          <w:sz w:val="24"/>
        </w:rPr>
        <w:t xml:space="preserve">հիմք հանդիսացող </w:t>
      </w:r>
      <w:r w:rsidR="00AD1C3F" w:rsidRPr="00AD1C3F">
        <w:rPr>
          <w:b w:val="0"/>
          <w:bCs w:val="0"/>
          <w:color w:val="auto"/>
          <w:sz w:val="24"/>
        </w:rPr>
        <w:t>փաստաթղթերում</w:t>
      </w:r>
      <w:r w:rsidR="00AD1C3F">
        <w:rPr>
          <w:b w:val="0"/>
          <w:bCs w:val="0"/>
          <w:color w:val="auto"/>
          <w:sz w:val="24"/>
        </w:rPr>
        <w:t xml:space="preserve"> սահմանված</w:t>
      </w:r>
      <w:r w:rsidR="00AD1C3F" w:rsidRPr="00AD1C3F">
        <w:rPr>
          <w:b w:val="0"/>
          <w:bCs w:val="0"/>
          <w:color w:val="auto"/>
          <w:sz w:val="24"/>
        </w:rPr>
        <w:t xml:space="preserve">), օբյեկտի փոստային հասցեն, </w:t>
      </w:r>
      <w:r w:rsidR="00AD1C3F">
        <w:rPr>
          <w:b w:val="0"/>
          <w:bCs w:val="0"/>
          <w:color w:val="auto"/>
          <w:sz w:val="24"/>
        </w:rPr>
        <w:t>«</w:t>
      </w:r>
      <w:r w:rsidR="00AD1C3F" w:rsidRPr="00AD1C3F">
        <w:rPr>
          <w:b w:val="0"/>
          <w:bCs w:val="0"/>
          <w:color w:val="auto"/>
          <w:sz w:val="24"/>
        </w:rPr>
        <w:t>ՀԱՏՈՒԿ ՏԵԽՆԻԿԱԿԱՆ ՊԱՅՄԱՆՆԵՐ</w:t>
      </w:r>
      <w:r w:rsidR="00AD1C3F">
        <w:rPr>
          <w:b w:val="0"/>
          <w:bCs w:val="0"/>
          <w:color w:val="auto"/>
          <w:sz w:val="24"/>
        </w:rPr>
        <w:t>»</w:t>
      </w:r>
      <w:r w:rsidR="00AD1C3F" w:rsidRPr="00AD1C3F">
        <w:rPr>
          <w:b w:val="0"/>
          <w:bCs w:val="0"/>
          <w:color w:val="auto"/>
          <w:sz w:val="24"/>
        </w:rPr>
        <w:t xml:space="preserve"> բառերը (տպվում է մեծատառերով, առանց չակերտների),</w:t>
      </w:r>
    </w:p>
    <w:p w14:paraId="688324B6" w14:textId="2D5CB48A" w:rsidR="00D32BBD" w:rsidRPr="00D32BBD" w:rsidRDefault="00D32BBD" w:rsidP="00627F46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6</w:t>
      </w:r>
      <w:r w:rsidRPr="00D32BBD">
        <w:rPr>
          <w:b w:val="0"/>
          <w:bCs w:val="0"/>
          <w:color w:val="auto"/>
          <w:sz w:val="24"/>
        </w:rPr>
        <w:t>)</w:t>
      </w:r>
      <w:r>
        <w:rPr>
          <w:b w:val="0"/>
          <w:bCs w:val="0"/>
          <w:color w:val="auto"/>
          <w:sz w:val="24"/>
        </w:rPr>
        <w:t xml:space="preserve"> </w:t>
      </w:r>
      <w:r w:rsidRPr="00D32BBD">
        <w:rPr>
          <w:b w:val="0"/>
          <w:bCs w:val="0"/>
          <w:color w:val="auto"/>
          <w:sz w:val="24"/>
        </w:rPr>
        <w:t>մեջտեղում ՀՏՊ-ի վերնագրի տակ՝ ՀՊՏ-ի մշակող կազմակերպության ղեկավարի ստորագրությունը և կնիքը,</w:t>
      </w:r>
    </w:p>
    <w:p w14:paraId="05CE98BD" w14:textId="38F4F54D" w:rsidR="00D32BBD" w:rsidRDefault="00D32BBD" w:rsidP="00627F46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7</w:t>
      </w:r>
      <w:r w:rsidRPr="00D32BBD">
        <w:rPr>
          <w:b w:val="0"/>
          <w:bCs w:val="0"/>
          <w:color w:val="auto"/>
          <w:sz w:val="24"/>
        </w:rPr>
        <w:t xml:space="preserve">) ներքևի մասում կենտրոնում՝ </w:t>
      </w:r>
      <w:r w:rsidR="00DD2F79">
        <w:rPr>
          <w:b w:val="0"/>
          <w:bCs w:val="0"/>
          <w:color w:val="auto"/>
          <w:sz w:val="24"/>
        </w:rPr>
        <w:t>համայնքի</w:t>
      </w:r>
      <w:r w:rsidRPr="00D32BBD">
        <w:rPr>
          <w:b w:val="0"/>
          <w:bCs w:val="0"/>
          <w:color w:val="auto"/>
          <w:sz w:val="24"/>
        </w:rPr>
        <w:t xml:space="preserve"> անվանումը և ՀՊՏ-ի մշակման</w:t>
      </w:r>
      <w:r w:rsidR="007B427D">
        <w:rPr>
          <w:b w:val="0"/>
          <w:bCs w:val="0"/>
          <w:color w:val="auto"/>
          <w:sz w:val="24"/>
        </w:rPr>
        <w:t xml:space="preserve"> տարեթիվը</w:t>
      </w:r>
      <w:r w:rsidRPr="00D32BBD">
        <w:rPr>
          <w:b w:val="0"/>
          <w:bCs w:val="0"/>
          <w:color w:val="auto"/>
          <w:sz w:val="24"/>
        </w:rPr>
        <w:t>:</w:t>
      </w:r>
    </w:p>
    <w:p w14:paraId="422C5081" w14:textId="285544F3" w:rsidR="00485648" w:rsidRDefault="00485648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6C2FBA1E" w14:textId="77777777" w:rsidR="00584309" w:rsidRDefault="00584309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7C19AF50" w14:textId="77777777" w:rsidR="00584309" w:rsidRDefault="00584309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7ACC2265" w14:textId="77777777" w:rsidR="00AF1136" w:rsidRDefault="00AF1136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325E6304" w14:textId="492F8B5C" w:rsidR="00485648" w:rsidRDefault="00E56909" w:rsidP="00E56909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righ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Ձևաթուղթ 1</w:t>
      </w:r>
    </w:p>
    <w:p w14:paraId="360BB5D8" w14:textId="77777777" w:rsidR="00E56909" w:rsidRPr="00E56909" w:rsidRDefault="00E56909" w:rsidP="00E56909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E56909">
        <w:rPr>
          <w:rFonts w:ascii="GHEA Grapalat" w:hAnsi="GHEA Grapalat" w:cs="Sylfaen"/>
          <w:b/>
          <w:lang w:val="hy-AM"/>
        </w:rPr>
        <w:t>____________________________________________________________________________</w:t>
      </w:r>
    </w:p>
    <w:p w14:paraId="7A4BEA2B" w14:textId="0CBDE3A5" w:rsidR="007871A7" w:rsidRDefault="00E56909" w:rsidP="007871A7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  <w:r w:rsidRPr="00E56909">
        <w:rPr>
          <w:rFonts w:ascii="GHEA Grapalat" w:hAnsi="GHEA Grapalat" w:cs="Sylfaen"/>
          <w:sz w:val="20"/>
          <w:szCs w:val="20"/>
          <w:lang w:val="hy-AM"/>
        </w:rPr>
        <w:t>մշակող կազմակերպության լրիվ անվանումը, իրավաբանական և փոստային</w:t>
      </w:r>
      <w:r w:rsidR="00DD2F79">
        <w:rPr>
          <w:rFonts w:ascii="GHEA Grapalat" w:hAnsi="GHEA Grapalat" w:cs="Sylfaen"/>
          <w:sz w:val="20"/>
          <w:szCs w:val="20"/>
          <w:lang w:val="hy-AM"/>
        </w:rPr>
        <w:t xml:space="preserve"> հասցեները</w:t>
      </w:r>
      <w:r w:rsidR="007871A7">
        <w:rPr>
          <w:rFonts w:ascii="GHEA Grapalat" w:hAnsi="GHEA Grapalat" w:cs="Sylfaen"/>
          <w:sz w:val="20"/>
          <w:szCs w:val="20"/>
          <w:lang w:val="hy-AM"/>
        </w:rPr>
        <w:t>,</w:t>
      </w:r>
    </w:p>
    <w:p w14:paraId="4D63777F" w14:textId="58327B46" w:rsidR="00E56909" w:rsidRPr="00E56909" w:rsidRDefault="00ED2D01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տարբերանշանը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 xml:space="preserve"> (առկայության դեպքում),</w:t>
      </w:r>
    </w:p>
    <w:p w14:paraId="6CC9A948" w14:textId="77777777" w:rsidR="00E56909" w:rsidRDefault="00E56909" w:rsidP="00E56909">
      <w:pPr>
        <w:jc w:val="both"/>
        <w:rPr>
          <w:rFonts w:ascii="GHEA Grapalat" w:hAnsi="GHEA Grapalat" w:cs="Sylfaen"/>
          <w:lang w:val="hy-AM"/>
        </w:rPr>
      </w:pPr>
      <w:r w:rsidRPr="00E56909">
        <w:rPr>
          <w:rFonts w:ascii="GHEA Grapalat" w:hAnsi="GHEA Grapalat" w:cs="Sylfaen"/>
          <w:lang w:val="hy-AM"/>
        </w:rPr>
        <w:t xml:space="preserve">  </w:t>
      </w:r>
    </w:p>
    <w:p w14:paraId="41C2D93C" w14:textId="4083F874" w:rsidR="00E56909" w:rsidRPr="00E56909" w:rsidRDefault="00E56909" w:rsidP="00E56909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E5690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   </w:t>
      </w:r>
      <w:r w:rsidRPr="00E56909">
        <w:rPr>
          <w:rFonts w:ascii="GHEA Grapalat" w:hAnsi="GHEA Grapalat" w:cs="Sylfaen"/>
          <w:sz w:val="20"/>
          <w:szCs w:val="20"/>
          <w:lang w:val="hy-AM"/>
        </w:rPr>
        <w:t xml:space="preserve">ՀԱՄԱՁԱՅՆԵՑՎԱԾ Է                             </w:t>
      </w:r>
      <w:bookmarkStart w:id="5" w:name="_Hlk201838925"/>
      <w:r w:rsidRPr="00E5690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</w:t>
      </w:r>
      <w:r w:rsidRPr="00E56909">
        <w:rPr>
          <w:rFonts w:ascii="GHEA Grapalat" w:hAnsi="GHEA Grapalat" w:cs="Sylfaen"/>
          <w:sz w:val="20"/>
          <w:szCs w:val="20"/>
          <w:lang w:val="hy-AM"/>
        </w:rPr>
        <w:t>ՀԱՍՏԱՏՈՒՄ ԵՄ</w:t>
      </w:r>
      <w:bookmarkEnd w:id="5"/>
    </w:p>
    <w:p w14:paraId="081FB0CF" w14:textId="401005FF" w:rsidR="00E56909" w:rsidRPr="00E56909" w:rsidRDefault="00E56909" w:rsidP="00E56909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E56909">
        <w:rPr>
          <w:rFonts w:ascii="GHEA Grapalat" w:hAnsi="GHEA Grapalat" w:cs="Sylfaen"/>
          <w:lang w:val="hy-AM"/>
        </w:rPr>
        <w:t xml:space="preserve">________________________________                  </w:t>
      </w:r>
      <w:r>
        <w:rPr>
          <w:rFonts w:ascii="GHEA Grapalat" w:hAnsi="GHEA Grapalat" w:cs="Sylfaen"/>
          <w:lang w:val="hy-AM"/>
        </w:rPr>
        <w:t xml:space="preserve">                            </w:t>
      </w:r>
      <w:r w:rsidRPr="00E56909">
        <w:rPr>
          <w:rFonts w:ascii="GHEA Grapalat" w:hAnsi="GHEA Grapalat" w:cs="Sylfaen"/>
          <w:lang w:val="hy-AM"/>
        </w:rPr>
        <w:t xml:space="preserve"> ________________________________</w:t>
      </w:r>
    </w:p>
    <w:p w14:paraId="42CEBBC8" w14:textId="04C9E436" w:rsidR="00E56909" w:rsidRPr="00E56909" w:rsidRDefault="000534C7" w:rsidP="00E56909">
      <w:pPr>
        <w:tabs>
          <w:tab w:val="left" w:pos="3919"/>
          <w:tab w:val="right" w:pos="10204"/>
        </w:tabs>
        <w:jc w:val="lef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="00A235C8">
        <w:rPr>
          <w:rFonts w:ascii="GHEA Grapalat" w:hAnsi="GHEA Grapalat" w:cs="Sylfaen"/>
          <w:sz w:val="20"/>
          <w:szCs w:val="20"/>
          <w:lang w:val="hy-AM"/>
        </w:rPr>
        <w:t>կ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>ազմակերպությա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 w:rsidR="00A235C8">
        <w:rPr>
          <w:rFonts w:ascii="GHEA Grapalat" w:hAnsi="GHEA Grapalat" w:cs="Sylfaen"/>
          <w:sz w:val="20"/>
          <w:szCs w:val="20"/>
          <w:lang w:val="hy-AM"/>
        </w:rPr>
        <w:t xml:space="preserve"> անվանումը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</w:t>
      </w:r>
      <w:r w:rsidR="00A235C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ՀՀ քաղաքաշինության կոմիտե</w:t>
      </w:r>
    </w:p>
    <w:p w14:paraId="1006C58B" w14:textId="0C25CF16" w:rsidR="00E56909" w:rsidRPr="00E56909" w:rsidRDefault="00E56909" w:rsidP="00E56909">
      <w:pPr>
        <w:tabs>
          <w:tab w:val="center" w:pos="5282"/>
          <w:tab w:val="right" w:pos="10204"/>
        </w:tabs>
        <w:jc w:val="left"/>
        <w:rPr>
          <w:rFonts w:ascii="GHEA Grapalat" w:hAnsi="GHEA Grapalat" w:cs="Sylfaen"/>
          <w:lang w:val="hy-AM"/>
        </w:rPr>
      </w:pPr>
      <w:r w:rsidRPr="00E56909">
        <w:rPr>
          <w:rFonts w:ascii="GHEA Grapalat" w:hAnsi="GHEA Grapalat" w:cs="Sylfaen"/>
          <w:lang w:val="hy-AM"/>
        </w:rPr>
        <w:t>_______________________________</w:t>
      </w:r>
      <w:r w:rsidR="00ED2D01">
        <w:rPr>
          <w:rFonts w:ascii="GHEA Grapalat" w:hAnsi="GHEA Grapalat" w:cs="Sylfaen"/>
          <w:lang w:val="hy-AM"/>
        </w:rPr>
        <w:t xml:space="preserve">                                      </w:t>
      </w:r>
      <w:r w:rsidRPr="00E56909">
        <w:rPr>
          <w:rFonts w:ascii="GHEA Grapalat" w:hAnsi="GHEA Grapalat" w:cs="Sylfaen"/>
          <w:lang w:val="hy-AM"/>
        </w:rPr>
        <w:tab/>
        <w:t>_______________________________</w:t>
      </w:r>
    </w:p>
    <w:p w14:paraId="6ED52FD3" w14:textId="16A5769F" w:rsidR="00E56909" w:rsidRPr="00ED2D01" w:rsidRDefault="00ED2D01" w:rsidP="00ED2D0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 </w:t>
      </w:r>
      <w:r w:rsidR="00A235C8">
        <w:rPr>
          <w:rFonts w:ascii="GHEA Grapalat" w:hAnsi="GHEA Grapalat" w:cs="Sylfaen"/>
          <w:sz w:val="20"/>
          <w:szCs w:val="20"/>
          <w:lang w:val="hy-AM"/>
        </w:rPr>
        <w:t xml:space="preserve">               </w:t>
      </w:r>
      <w:r w:rsidR="000534C7" w:rsidRPr="00E56909">
        <w:rPr>
          <w:rFonts w:ascii="GHEA Grapalat" w:hAnsi="GHEA Grapalat" w:cs="Sylfaen"/>
          <w:sz w:val="20"/>
          <w:szCs w:val="20"/>
          <w:lang w:val="hy-AM"/>
        </w:rPr>
        <w:t>պաշտոնը</w:t>
      </w:r>
      <w:r w:rsidR="00E56909" w:rsidRPr="00ED2D01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="00A235C8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</w:t>
      </w:r>
      <w:r w:rsidR="00A235C8" w:rsidRPr="00A235C8">
        <w:rPr>
          <w:rFonts w:ascii="GHEA Grapalat" w:hAnsi="GHEA Grapalat" w:cs="Sylfaen"/>
          <w:sz w:val="20"/>
          <w:szCs w:val="20"/>
          <w:lang w:val="hy-AM"/>
        </w:rPr>
        <w:t xml:space="preserve">պաշտոնը  </w:t>
      </w:r>
      <w:r w:rsidR="00E56909" w:rsidRPr="00ED2D0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</w:t>
      </w:r>
    </w:p>
    <w:p w14:paraId="704EC10B" w14:textId="095FEDFB" w:rsidR="00ED2D01" w:rsidRDefault="00ED2D01" w:rsidP="00ED2D01">
      <w:pPr>
        <w:pStyle w:val="ListParagraph"/>
        <w:tabs>
          <w:tab w:val="left" w:pos="3318"/>
          <w:tab w:val="right" w:pos="10204"/>
        </w:tabs>
        <w:ind w:left="0" w:firstLine="360"/>
        <w:jc w:val="left"/>
        <w:rPr>
          <w:rFonts w:ascii="GHEA Grapalat" w:hAnsi="GHEA Grapalat" w:cs="Sylfaen"/>
          <w:lang w:val="hy-AM"/>
        </w:rPr>
      </w:pPr>
      <w:r w:rsidRPr="00ED2D01">
        <w:rPr>
          <w:rFonts w:ascii="GHEA Grapalat" w:hAnsi="GHEA Grapalat" w:cs="Sylfaen"/>
          <w:sz w:val="20"/>
          <w:szCs w:val="20"/>
          <w:lang w:val="hy-AM"/>
        </w:rPr>
        <w:t>______________   ________________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E56909" w:rsidRPr="00E56909">
        <w:rPr>
          <w:rFonts w:ascii="GHEA Grapalat" w:hAnsi="GHEA Grapalat" w:cs="Sylfaen"/>
          <w:lang w:val="hy-AM"/>
        </w:rPr>
        <w:t>______________   __________</w:t>
      </w:r>
    </w:p>
    <w:p w14:paraId="507EB50A" w14:textId="06FEFA66" w:rsidR="00ED2D01" w:rsidRDefault="00A235C8" w:rsidP="00ED2D01">
      <w:pPr>
        <w:pStyle w:val="ListParagraph"/>
        <w:tabs>
          <w:tab w:val="left" w:pos="3318"/>
          <w:tab w:val="right" w:pos="10204"/>
        </w:tabs>
        <w:ind w:left="0" w:firstLine="360"/>
        <w:jc w:val="lef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անվան </w:t>
      </w:r>
      <w:r w:rsidR="00ED2D01" w:rsidRPr="00ED2D01">
        <w:rPr>
          <w:rFonts w:ascii="GHEA Grapalat" w:hAnsi="GHEA Grapalat" w:cs="Sylfaen"/>
          <w:sz w:val="20"/>
          <w:szCs w:val="20"/>
          <w:lang w:val="hy-AM"/>
        </w:rPr>
        <w:t xml:space="preserve">սկզբնատառը,   ազգանունը, </w:t>
      </w:r>
      <w:r w:rsidR="00ED2D0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անվան </w:t>
      </w:r>
      <w:r w:rsidR="00ED2D01" w:rsidRPr="00ED2D01">
        <w:rPr>
          <w:rFonts w:ascii="GHEA Grapalat" w:hAnsi="GHEA Grapalat" w:cs="Sylfaen"/>
          <w:sz w:val="20"/>
          <w:szCs w:val="20"/>
          <w:lang w:val="hy-AM"/>
        </w:rPr>
        <w:t xml:space="preserve">սկզբնատառը, ազգանունը, </w:t>
      </w:r>
    </w:p>
    <w:p w14:paraId="2B02AE2E" w14:textId="22D0849F" w:rsidR="00E56909" w:rsidRPr="00ED2D01" w:rsidRDefault="00ED2D01" w:rsidP="00ED2D01">
      <w:pPr>
        <w:pStyle w:val="ListParagraph"/>
        <w:tabs>
          <w:tab w:val="left" w:pos="3318"/>
          <w:tab w:val="right" w:pos="10204"/>
        </w:tabs>
        <w:ind w:left="0" w:firstLine="360"/>
        <w:jc w:val="lef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="00A235C8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D2D01">
        <w:rPr>
          <w:rFonts w:ascii="GHEA Grapalat" w:hAnsi="GHEA Grapalat" w:cs="Sylfaen"/>
          <w:sz w:val="20"/>
          <w:szCs w:val="20"/>
          <w:lang w:val="hy-AM"/>
        </w:rPr>
        <w:t>ստորագրությունը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 xml:space="preserve">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</w:t>
      </w:r>
      <w:r w:rsidRPr="00ED2D01">
        <w:rPr>
          <w:rFonts w:ascii="GHEA Grapalat" w:hAnsi="GHEA Grapalat" w:cs="Sylfaen"/>
          <w:sz w:val="20"/>
          <w:szCs w:val="20"/>
          <w:lang w:val="hy-AM"/>
        </w:rPr>
        <w:t xml:space="preserve">ստորագրությունը   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 xml:space="preserve">                    </w:t>
      </w:r>
      <w:r w:rsidR="00E56909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</w:t>
      </w:r>
      <w:r w:rsidR="00E56909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20E0E26B" w14:textId="77777777" w:rsidR="00E56909" w:rsidRPr="00ED2D01" w:rsidRDefault="00E56909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</w:p>
    <w:p w14:paraId="6E5AF630" w14:textId="49185154" w:rsidR="00E56909" w:rsidRPr="00ED2D01" w:rsidRDefault="00ED2D01" w:rsidP="00ED2D01">
      <w:pPr>
        <w:pStyle w:val="ListParagraph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E56909" w:rsidRPr="00ED2D0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ED2D01">
        <w:rPr>
          <w:rFonts w:ascii="GHEA Grapalat" w:hAnsi="GHEA Grapalat" w:cs="Sylfaen"/>
          <w:sz w:val="20"/>
          <w:szCs w:val="20"/>
          <w:lang w:val="hy-AM"/>
        </w:rPr>
        <w:t>“___” ___________20___թ.</w:t>
      </w:r>
      <w:r w:rsidR="00E56909" w:rsidRPr="00ED2D0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E56909" w:rsidRPr="00ED2D01">
        <w:rPr>
          <w:rFonts w:ascii="GHEA Grapalat" w:hAnsi="GHEA Grapalat" w:cs="Sylfaen"/>
          <w:sz w:val="20"/>
          <w:szCs w:val="20"/>
          <w:lang w:val="hy-AM"/>
        </w:rPr>
        <w:t xml:space="preserve">  “___” ___________20___թ.</w:t>
      </w:r>
    </w:p>
    <w:p w14:paraId="32A38F0B" w14:textId="77777777" w:rsidR="00E56909" w:rsidRPr="00E56909" w:rsidRDefault="00E56909" w:rsidP="00E56909">
      <w:pPr>
        <w:pStyle w:val="ListParagraph"/>
        <w:ind w:left="0" w:firstLine="36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47B3595C" w14:textId="77777777" w:rsidR="00E56909" w:rsidRPr="00E56909" w:rsidRDefault="00E56909" w:rsidP="00E56909">
      <w:pPr>
        <w:pStyle w:val="ListParagraph"/>
        <w:ind w:left="0" w:firstLine="36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4677F962" w14:textId="77777777" w:rsidR="00E56909" w:rsidRPr="00E56909" w:rsidRDefault="00E56909" w:rsidP="00E56909">
      <w:pPr>
        <w:pStyle w:val="ListParagraph"/>
        <w:ind w:left="0" w:firstLine="360"/>
        <w:rPr>
          <w:rFonts w:ascii="GHEA Grapalat" w:hAnsi="GHEA Grapalat" w:cs="Sylfaen"/>
          <w:lang w:val="hy-AM"/>
        </w:rPr>
      </w:pPr>
      <w:r w:rsidRPr="00E56909">
        <w:rPr>
          <w:rFonts w:ascii="GHEA Grapalat" w:hAnsi="GHEA Grapalat" w:cs="Sylfaen"/>
          <w:lang w:val="hy-AM"/>
        </w:rPr>
        <w:t xml:space="preserve">ՀԱՏՈՒԿ ՏԵԽՆԻԿԱԿԱՆ ԱՊՅՄԱՆՆԵՐ </w:t>
      </w:r>
    </w:p>
    <w:p w14:paraId="03A71213" w14:textId="0DC158F4" w:rsidR="00E56909" w:rsidRPr="00E56909" w:rsidRDefault="00E56909" w:rsidP="00E56909">
      <w:pPr>
        <w:pStyle w:val="ListParagraph"/>
        <w:ind w:left="0" w:firstLine="360"/>
        <w:rPr>
          <w:rFonts w:ascii="GHEA Grapalat" w:hAnsi="GHEA Grapalat"/>
          <w:sz w:val="20"/>
          <w:szCs w:val="20"/>
          <w:lang w:val="hy-AM"/>
        </w:rPr>
      </w:pPr>
      <w:r w:rsidRPr="00E56909">
        <w:rPr>
          <w:rFonts w:ascii="GHEA Grapalat" w:hAnsi="GHEA Grapalat"/>
          <w:sz w:val="20"/>
          <w:szCs w:val="20"/>
          <w:lang w:val="hy-AM"/>
        </w:rPr>
        <w:t xml:space="preserve">օբյեկտի </w:t>
      </w:r>
      <w:r w:rsidR="00ED2D01">
        <w:rPr>
          <w:rFonts w:ascii="GHEA Grapalat" w:hAnsi="GHEA Grapalat"/>
          <w:sz w:val="20"/>
          <w:szCs w:val="20"/>
          <w:lang w:val="hy-AM"/>
        </w:rPr>
        <w:t xml:space="preserve">անվանումը </w:t>
      </w:r>
      <w:r w:rsidR="00ED2D01" w:rsidRPr="00ED2D01">
        <w:rPr>
          <w:rFonts w:ascii="GHEA Grapalat" w:hAnsi="GHEA Grapalat"/>
          <w:sz w:val="20"/>
          <w:szCs w:val="20"/>
          <w:lang w:val="hy-AM"/>
        </w:rPr>
        <w:t>(նախագծման համար հիմք հանդիսացող փաստաթղթերում սահմանված)</w:t>
      </w:r>
      <w:r w:rsidR="00ED2D01">
        <w:rPr>
          <w:rFonts w:ascii="GHEA Grapalat" w:hAnsi="GHEA Grapalat"/>
          <w:sz w:val="20"/>
          <w:szCs w:val="20"/>
          <w:lang w:val="hy-AM"/>
        </w:rPr>
        <w:t>, փոստային հասցեն</w:t>
      </w:r>
    </w:p>
    <w:p w14:paraId="3B6D24D7" w14:textId="77777777" w:rsidR="00E56909" w:rsidRPr="007B427D" w:rsidRDefault="00E56909" w:rsidP="00E56909">
      <w:pPr>
        <w:pStyle w:val="ListParagraph"/>
        <w:ind w:left="0" w:firstLine="360"/>
        <w:rPr>
          <w:rFonts w:ascii="GHEA Grapalat" w:hAnsi="GHEA Grapalat"/>
          <w:sz w:val="20"/>
          <w:szCs w:val="20"/>
          <w:lang w:val="hy-AM"/>
        </w:rPr>
      </w:pPr>
    </w:p>
    <w:p w14:paraId="652B1FF3" w14:textId="77777777" w:rsidR="00E56909" w:rsidRPr="007B427D" w:rsidRDefault="00E56909" w:rsidP="00E56909">
      <w:pPr>
        <w:pStyle w:val="ListParagraph"/>
        <w:pBdr>
          <w:bottom w:val="single" w:sz="12" w:space="1" w:color="auto"/>
        </w:pBdr>
        <w:ind w:left="0" w:firstLine="360"/>
        <w:rPr>
          <w:rFonts w:ascii="GHEA Grapalat" w:hAnsi="GHEA Grapalat"/>
          <w:sz w:val="20"/>
          <w:szCs w:val="20"/>
          <w:lang w:val="hy-AM"/>
        </w:rPr>
      </w:pPr>
      <w:r w:rsidRPr="007B427D">
        <w:rPr>
          <w:rFonts w:ascii="GHEA Grapalat" w:hAnsi="GHEA Grapalat"/>
          <w:sz w:val="20"/>
          <w:szCs w:val="20"/>
          <w:lang w:val="hy-AM"/>
        </w:rPr>
        <w:t>Մշակված է</w:t>
      </w:r>
    </w:p>
    <w:p w14:paraId="427590EF" w14:textId="77777777" w:rsidR="00E56909" w:rsidRPr="00E56909" w:rsidRDefault="00E56909" w:rsidP="00E56909">
      <w:pPr>
        <w:pStyle w:val="ListParagraph"/>
        <w:pBdr>
          <w:bottom w:val="single" w:sz="12" w:space="1" w:color="auto"/>
        </w:pBdr>
        <w:ind w:left="0" w:firstLine="360"/>
        <w:rPr>
          <w:rFonts w:ascii="GHEA Grapalat" w:hAnsi="GHEA Grapalat"/>
          <w:sz w:val="20"/>
          <w:szCs w:val="20"/>
          <w:lang w:val="hy-AM"/>
        </w:rPr>
      </w:pPr>
    </w:p>
    <w:p w14:paraId="3345EAA1" w14:textId="02009D8E" w:rsidR="00E56909" w:rsidRPr="00E56909" w:rsidRDefault="007B427D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</w:t>
      </w:r>
      <w:r w:rsidR="00E56909" w:rsidRPr="00E56909">
        <w:rPr>
          <w:rFonts w:ascii="GHEA Grapalat" w:hAnsi="GHEA Grapalat"/>
          <w:sz w:val="20"/>
          <w:szCs w:val="20"/>
          <w:lang w:val="hy-AM"/>
        </w:rPr>
        <w:t>շակող կազմակերպության</w:t>
      </w:r>
      <w:r w:rsidR="00A235C8" w:rsidRPr="00A235C8">
        <w:rPr>
          <w:lang w:val="hy-AM"/>
        </w:rPr>
        <w:t xml:space="preserve"> </w:t>
      </w:r>
      <w:r w:rsidR="00A235C8" w:rsidRPr="00A235C8">
        <w:rPr>
          <w:rFonts w:ascii="GHEA Grapalat" w:hAnsi="GHEA Grapalat"/>
          <w:sz w:val="20"/>
          <w:szCs w:val="20"/>
          <w:lang w:val="hy-AM"/>
        </w:rPr>
        <w:t>անվանումը</w:t>
      </w:r>
      <w:r w:rsidR="00A235C8">
        <w:rPr>
          <w:rFonts w:ascii="GHEA Grapalat" w:hAnsi="GHEA Grapalat"/>
          <w:sz w:val="20"/>
          <w:szCs w:val="20"/>
          <w:lang w:val="hy-AM"/>
        </w:rPr>
        <w:t xml:space="preserve">, </w:t>
      </w:r>
      <w:r w:rsidR="00ED2D01">
        <w:rPr>
          <w:rFonts w:ascii="GHEA Grapalat" w:hAnsi="GHEA Grapalat" w:cs="Sylfaen"/>
          <w:sz w:val="20"/>
          <w:szCs w:val="20"/>
          <w:lang w:val="hy-AM"/>
        </w:rPr>
        <w:t>պ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 xml:space="preserve">աշտոնը, ստորագրությունը, </w:t>
      </w:r>
      <w:r w:rsidR="007871A7">
        <w:rPr>
          <w:rFonts w:ascii="GHEA Grapalat" w:hAnsi="GHEA Grapalat" w:cs="Sylfaen"/>
          <w:sz w:val="20"/>
          <w:szCs w:val="20"/>
          <w:lang w:val="hy-AM"/>
        </w:rPr>
        <w:t xml:space="preserve">անվան </w:t>
      </w:r>
      <w:r w:rsidR="00E56909" w:rsidRPr="00E56909">
        <w:rPr>
          <w:rFonts w:ascii="GHEA Grapalat" w:hAnsi="GHEA Grapalat" w:cs="Sylfaen"/>
          <w:sz w:val="20"/>
          <w:szCs w:val="20"/>
          <w:lang w:val="hy-AM"/>
        </w:rPr>
        <w:t>սկզբնատառը, ազգանունը</w:t>
      </w:r>
    </w:p>
    <w:p w14:paraId="1C46F91C" w14:textId="77777777" w:rsidR="00E56909" w:rsidRPr="00E56909" w:rsidRDefault="00E56909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</w:p>
    <w:p w14:paraId="69CF59BF" w14:textId="77777777" w:rsidR="00E56909" w:rsidRPr="00E56909" w:rsidRDefault="00E56909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</w:p>
    <w:p w14:paraId="52B2E587" w14:textId="77777777" w:rsidR="00E56909" w:rsidRPr="00E56909" w:rsidRDefault="00E56909" w:rsidP="00E56909">
      <w:pPr>
        <w:pStyle w:val="ListParagraph"/>
        <w:ind w:left="0" w:firstLine="360"/>
        <w:rPr>
          <w:rFonts w:ascii="GHEA Grapalat" w:hAnsi="GHEA Grapalat" w:cs="Sylfaen"/>
          <w:sz w:val="20"/>
          <w:szCs w:val="20"/>
          <w:lang w:val="hy-AM"/>
        </w:rPr>
      </w:pPr>
    </w:p>
    <w:p w14:paraId="3D49EE69" w14:textId="77777777" w:rsidR="00E56909" w:rsidRDefault="00E56909" w:rsidP="00E56909">
      <w:pPr>
        <w:pStyle w:val="ListParagraph"/>
        <w:ind w:left="0" w:firstLine="360"/>
        <w:rPr>
          <w:rFonts w:ascii="GHEA Grapalat" w:hAnsi="GHEA Grapalat" w:cs="Sylfaen"/>
          <w:lang w:val="hy-AM"/>
        </w:rPr>
      </w:pPr>
    </w:p>
    <w:p w14:paraId="322A1BDB" w14:textId="77777777" w:rsidR="00DD2F79" w:rsidRPr="00DD2F79" w:rsidRDefault="00DD2F79" w:rsidP="00E56909">
      <w:pPr>
        <w:pStyle w:val="ListParagraph"/>
        <w:ind w:left="0" w:firstLine="360"/>
        <w:rPr>
          <w:rFonts w:ascii="GHEA Grapalat" w:hAnsi="GHEA Grapalat" w:cs="Sylfaen"/>
          <w:lang w:val="hy-AM"/>
        </w:rPr>
      </w:pPr>
    </w:p>
    <w:p w14:paraId="584C01CB" w14:textId="51086378" w:rsidR="00E56909" w:rsidRPr="007B427D" w:rsidRDefault="00DD2F79" w:rsidP="00DD2F79">
      <w:pPr>
        <w:pStyle w:val="ListParagraph"/>
        <w:ind w:left="0" w:firstLine="36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</w:t>
      </w:r>
      <w:r w:rsidRPr="007B427D">
        <w:rPr>
          <w:rFonts w:ascii="GHEA Grapalat" w:hAnsi="GHEA Grapalat" w:cs="Sylfaen"/>
          <w:sz w:val="20"/>
          <w:szCs w:val="20"/>
          <w:lang w:val="hy-AM"/>
        </w:rPr>
        <w:t xml:space="preserve">_______   </w:t>
      </w:r>
      <w:r w:rsidR="00E56909" w:rsidRPr="007B427D">
        <w:rPr>
          <w:rFonts w:ascii="GHEA Grapalat" w:hAnsi="GHEA Grapalat" w:cs="Sylfaen"/>
          <w:sz w:val="20"/>
          <w:szCs w:val="20"/>
          <w:lang w:val="hy-AM"/>
        </w:rPr>
        <w:t>20_</w:t>
      </w:r>
    </w:p>
    <w:p w14:paraId="06E089AE" w14:textId="09570E34" w:rsidR="00485648" w:rsidRPr="00DD2F79" w:rsidRDefault="00DD2F79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4"/>
        </w:rPr>
        <w:t xml:space="preserve">                                          </w:t>
      </w:r>
      <w:r w:rsidR="007B427D">
        <w:rPr>
          <w:b w:val="0"/>
          <w:bCs w:val="0"/>
          <w:color w:val="auto"/>
          <w:sz w:val="24"/>
        </w:rPr>
        <w:t xml:space="preserve">    </w:t>
      </w:r>
      <w:r w:rsidRPr="00DD2F79">
        <w:rPr>
          <w:b w:val="0"/>
          <w:bCs w:val="0"/>
          <w:color w:val="auto"/>
          <w:sz w:val="20"/>
          <w:szCs w:val="20"/>
        </w:rPr>
        <w:t>համայնքի անվանումը, մշակման տարեթիվը</w:t>
      </w:r>
    </w:p>
    <w:p w14:paraId="1BE9726C" w14:textId="77777777" w:rsidR="00485648" w:rsidRDefault="00485648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127B1334" w14:textId="77777777" w:rsidR="00485648" w:rsidRDefault="00485648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0D70C0F7" w14:textId="77777777" w:rsidR="00307024" w:rsidRDefault="00307024" w:rsidP="005738C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</w:p>
    <w:p w14:paraId="007294D2" w14:textId="68A5C1BC" w:rsidR="008F2B25" w:rsidRPr="008F2B25" w:rsidRDefault="008F2B25" w:rsidP="00F11A1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  <w:r>
        <w:rPr>
          <w:color w:val="auto"/>
          <w:sz w:val="24"/>
        </w:rPr>
        <w:t>4</w:t>
      </w:r>
      <w:r w:rsidRPr="008F2B25">
        <w:rPr>
          <w:color w:val="auto"/>
          <w:sz w:val="24"/>
        </w:rPr>
        <w:t xml:space="preserve">.4. ՀԱՏՈՒԿ ՏԵԽՆԻԿԱԿԱՆ ՊԱՅՄԱՆՆԵՐԻ </w:t>
      </w:r>
      <w:r>
        <w:rPr>
          <w:color w:val="auto"/>
          <w:sz w:val="24"/>
        </w:rPr>
        <w:t xml:space="preserve">ՏԵՔՍՏԻ </w:t>
      </w:r>
      <w:r w:rsidRPr="008F2B25">
        <w:rPr>
          <w:color w:val="auto"/>
          <w:sz w:val="24"/>
        </w:rPr>
        <w:t>ՁԵՎԱՎՈՐՄԱՆ</w:t>
      </w:r>
      <w:r>
        <w:rPr>
          <w:color w:val="auto"/>
          <w:sz w:val="24"/>
        </w:rPr>
        <w:t>Ը ՆԵՐԿԱՅԱՑՎՈՂ ՊԱՀԱՆՋՆԵՐ</w:t>
      </w:r>
    </w:p>
    <w:p w14:paraId="672DD43A" w14:textId="77777777" w:rsidR="008F2B25" w:rsidRDefault="008F2B25" w:rsidP="00F11A1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</w:p>
    <w:p w14:paraId="31BDDDFB" w14:textId="64283F9C" w:rsidR="008F2B25" w:rsidRPr="008F2B25" w:rsidRDefault="008F2B25" w:rsidP="008F2B25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25</w:t>
      </w:r>
      <w:r w:rsidRPr="008F2B25">
        <w:rPr>
          <w:b w:val="0"/>
          <w:bCs w:val="0"/>
          <w:color w:val="auto"/>
          <w:sz w:val="24"/>
        </w:rPr>
        <w:t>. ՀՏՊ-ի տեքստի ձևավոր</w:t>
      </w:r>
      <w:r w:rsidR="00390466">
        <w:rPr>
          <w:b w:val="0"/>
          <w:bCs w:val="0"/>
          <w:color w:val="auto"/>
          <w:sz w:val="24"/>
        </w:rPr>
        <w:t>ումը</w:t>
      </w:r>
      <w:r w:rsidRPr="008F2B25">
        <w:rPr>
          <w:b w:val="0"/>
          <w:bCs w:val="0"/>
          <w:color w:val="auto"/>
          <w:sz w:val="24"/>
        </w:rPr>
        <w:t xml:space="preserve"> </w:t>
      </w:r>
      <w:r>
        <w:rPr>
          <w:b w:val="0"/>
          <w:bCs w:val="0"/>
          <w:color w:val="auto"/>
          <w:sz w:val="24"/>
        </w:rPr>
        <w:t xml:space="preserve">պետք է </w:t>
      </w:r>
      <w:r w:rsidRPr="008F2B25">
        <w:rPr>
          <w:b w:val="0"/>
          <w:bCs w:val="0"/>
          <w:color w:val="auto"/>
          <w:sz w:val="24"/>
        </w:rPr>
        <w:t>իրականաց</w:t>
      </w:r>
      <w:r>
        <w:rPr>
          <w:b w:val="0"/>
          <w:bCs w:val="0"/>
          <w:color w:val="auto"/>
          <w:sz w:val="24"/>
        </w:rPr>
        <w:t>նել</w:t>
      </w:r>
      <w:r w:rsidRPr="008F2B25">
        <w:rPr>
          <w:b w:val="0"/>
          <w:bCs w:val="0"/>
          <w:color w:val="auto"/>
          <w:sz w:val="24"/>
        </w:rPr>
        <w:t xml:space="preserve"> «Նորմատիվ իրավական ակտերի մասին» օրենքի և</w:t>
      </w:r>
      <w:r>
        <w:rPr>
          <w:b w:val="0"/>
          <w:bCs w:val="0"/>
          <w:color w:val="auto"/>
          <w:sz w:val="24"/>
        </w:rPr>
        <w:t xml:space="preserve"> </w:t>
      </w:r>
      <w:r w:rsidRPr="008F2B25">
        <w:rPr>
          <w:b w:val="0"/>
          <w:bCs w:val="0"/>
          <w:color w:val="auto"/>
          <w:sz w:val="24"/>
        </w:rPr>
        <w:t>ՀՀ քաղաքաշինության նախարարի 2014 թվականի մարտի 3-ի</w:t>
      </w:r>
      <w:r w:rsidR="00390466">
        <w:rPr>
          <w:b w:val="0"/>
          <w:bCs w:val="0"/>
          <w:color w:val="auto"/>
          <w:sz w:val="24"/>
        </w:rPr>
        <w:t xml:space="preserve"> </w:t>
      </w:r>
      <w:r w:rsidRPr="008F2B25">
        <w:rPr>
          <w:b w:val="0"/>
          <w:bCs w:val="0"/>
          <w:color w:val="auto"/>
          <w:sz w:val="24"/>
        </w:rPr>
        <w:t>N 65-Ն հրաման</w:t>
      </w:r>
      <w:r>
        <w:rPr>
          <w:b w:val="0"/>
          <w:bCs w:val="0"/>
          <w:color w:val="auto"/>
          <w:sz w:val="24"/>
        </w:rPr>
        <w:t xml:space="preserve">ով հաստատված </w:t>
      </w:r>
      <w:r w:rsidRPr="008F2B25">
        <w:rPr>
          <w:b w:val="0"/>
          <w:bCs w:val="0"/>
          <w:color w:val="auto"/>
          <w:sz w:val="24"/>
        </w:rPr>
        <w:t>ՀՀՇՆ 10-01-2014</w:t>
      </w:r>
      <w:r>
        <w:rPr>
          <w:b w:val="0"/>
          <w:bCs w:val="0"/>
          <w:color w:val="auto"/>
          <w:sz w:val="24"/>
        </w:rPr>
        <w:t xml:space="preserve"> շինարարական նորմերի և</w:t>
      </w:r>
      <w:r w:rsidR="00390466">
        <w:rPr>
          <w:b w:val="0"/>
          <w:bCs w:val="0"/>
          <w:color w:val="auto"/>
          <w:sz w:val="24"/>
        </w:rPr>
        <w:t xml:space="preserve"> </w:t>
      </w:r>
      <w:r w:rsidR="00390466" w:rsidRPr="00390466">
        <w:rPr>
          <w:b w:val="0"/>
          <w:bCs w:val="0"/>
          <w:color w:val="auto"/>
          <w:sz w:val="24"/>
        </w:rPr>
        <w:t xml:space="preserve">ՀՍՏ 1.5-2023 </w:t>
      </w:r>
      <w:r w:rsidRPr="008F2B25">
        <w:rPr>
          <w:b w:val="0"/>
          <w:bCs w:val="0"/>
          <w:color w:val="auto"/>
          <w:sz w:val="24"/>
        </w:rPr>
        <w:t>ստանդարտի պահանջների</w:t>
      </w:r>
      <w:r w:rsidR="00390466">
        <w:rPr>
          <w:b w:val="0"/>
          <w:bCs w:val="0"/>
          <w:color w:val="auto"/>
          <w:sz w:val="24"/>
        </w:rPr>
        <w:t>ն համապատասխան</w:t>
      </w:r>
      <w:r w:rsidRPr="008F2B25">
        <w:rPr>
          <w:b w:val="0"/>
          <w:bCs w:val="0"/>
          <w:color w:val="auto"/>
          <w:sz w:val="24"/>
        </w:rPr>
        <w:t>:</w:t>
      </w:r>
    </w:p>
    <w:p w14:paraId="494556A3" w14:textId="77777777" w:rsidR="008F2B25" w:rsidRDefault="008F2B25" w:rsidP="00F11A1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</w:p>
    <w:p w14:paraId="23D57D8B" w14:textId="4629B659" w:rsidR="00D57EF9" w:rsidRDefault="00F11A1C" w:rsidP="00F11A1C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jc w:val="center"/>
        <w:rPr>
          <w:color w:val="auto"/>
          <w:sz w:val="24"/>
        </w:rPr>
      </w:pPr>
      <w:r w:rsidRPr="00F11A1C">
        <w:rPr>
          <w:color w:val="auto"/>
          <w:sz w:val="24"/>
        </w:rPr>
        <w:t>5. ՀԱՏՈՒԿ ՏԵԽՆԻԿԱԿԱՆ ՊԱՅՄԱՆՆԵՐԻ</w:t>
      </w:r>
      <w:r w:rsidR="00736880">
        <w:rPr>
          <w:color w:val="auto"/>
          <w:sz w:val="24"/>
        </w:rPr>
        <w:t xml:space="preserve"> ՀԱՄԱՁԱՅՆԵՑՄԱՆ ԵՎ </w:t>
      </w:r>
      <w:r w:rsidR="007B0ABA">
        <w:rPr>
          <w:color w:val="auto"/>
          <w:sz w:val="24"/>
        </w:rPr>
        <w:t xml:space="preserve">ՀԱՍՏԱՏՄԱՆ </w:t>
      </w:r>
      <w:r w:rsidRPr="00F11A1C">
        <w:rPr>
          <w:color w:val="auto"/>
          <w:sz w:val="24"/>
        </w:rPr>
        <w:t>ԿԱՐԳԸ</w:t>
      </w:r>
    </w:p>
    <w:p w14:paraId="0FC97FFD" w14:textId="790450F5" w:rsidR="00063D7B" w:rsidRDefault="00627F46" w:rsidP="00063D7B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6</w:t>
      </w:r>
      <w:r w:rsidR="00063D7B" w:rsidRPr="00BF2563">
        <w:rPr>
          <w:b w:val="0"/>
          <w:bCs w:val="0"/>
          <w:color w:val="auto"/>
          <w:sz w:val="24"/>
        </w:rPr>
        <w:t xml:space="preserve">. </w:t>
      </w:r>
      <w:r w:rsidR="00BF2563" w:rsidRPr="00BF2563">
        <w:rPr>
          <w:b w:val="0"/>
          <w:bCs w:val="0"/>
          <w:color w:val="auto"/>
          <w:sz w:val="24"/>
        </w:rPr>
        <w:t>Սույն շինարարական նորմերի 4-րդ բ</w:t>
      </w:r>
      <w:r w:rsidR="00BF2563">
        <w:rPr>
          <w:b w:val="0"/>
          <w:bCs w:val="0"/>
          <w:color w:val="auto"/>
          <w:sz w:val="24"/>
        </w:rPr>
        <w:t xml:space="preserve">աժնի պահանջներին համապատասխան մշակված ՀՏՊ-ը, բացառությամբ սույն շինարարական նորմերի </w:t>
      </w: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7</w:t>
      </w:r>
      <w:r w:rsidR="00BF2563">
        <w:rPr>
          <w:b w:val="0"/>
          <w:bCs w:val="0"/>
          <w:color w:val="auto"/>
          <w:sz w:val="24"/>
        </w:rPr>
        <w:t>-րդ</w:t>
      </w:r>
      <w:r w:rsidR="004B172A">
        <w:rPr>
          <w:b w:val="0"/>
          <w:bCs w:val="0"/>
          <w:color w:val="auto"/>
          <w:sz w:val="24"/>
        </w:rPr>
        <w:t xml:space="preserve"> և </w:t>
      </w: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8</w:t>
      </w:r>
      <w:r w:rsidR="004B172A">
        <w:rPr>
          <w:b w:val="0"/>
          <w:bCs w:val="0"/>
          <w:color w:val="auto"/>
          <w:sz w:val="24"/>
        </w:rPr>
        <w:t xml:space="preserve">-րդ </w:t>
      </w:r>
      <w:r w:rsidR="00BF2563">
        <w:rPr>
          <w:b w:val="0"/>
          <w:bCs w:val="0"/>
          <w:color w:val="auto"/>
          <w:sz w:val="24"/>
        </w:rPr>
        <w:t>կետում սահմանված դեպքերի, համաձայնեցվում են</w:t>
      </w:r>
      <w:r w:rsidR="008D3161">
        <w:rPr>
          <w:b w:val="0"/>
          <w:bCs w:val="0"/>
          <w:color w:val="auto"/>
          <w:sz w:val="24"/>
        </w:rPr>
        <w:t xml:space="preserve"> </w:t>
      </w:r>
      <w:r w:rsidR="00BF2563">
        <w:rPr>
          <w:b w:val="0"/>
          <w:bCs w:val="0"/>
          <w:color w:val="auto"/>
          <w:sz w:val="24"/>
        </w:rPr>
        <w:t>դրանց պատվիրատու կազմակերպությունների հետ։</w:t>
      </w:r>
      <w:r w:rsidR="00DB5840">
        <w:rPr>
          <w:b w:val="0"/>
          <w:bCs w:val="0"/>
          <w:color w:val="auto"/>
          <w:sz w:val="24"/>
        </w:rPr>
        <w:t xml:space="preserve"> </w:t>
      </w:r>
    </w:p>
    <w:p w14:paraId="2443DB99" w14:textId="2AAAD578" w:rsidR="0024392C" w:rsidRDefault="00627F46" w:rsidP="00F9780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7</w:t>
      </w:r>
      <w:r w:rsidR="002F2EF2" w:rsidRPr="003024C9">
        <w:rPr>
          <w:b w:val="0"/>
          <w:bCs w:val="0"/>
          <w:color w:val="auto"/>
          <w:sz w:val="24"/>
        </w:rPr>
        <w:t xml:space="preserve">. </w:t>
      </w:r>
      <w:r w:rsidR="002F2EF2">
        <w:rPr>
          <w:b w:val="0"/>
          <w:bCs w:val="0"/>
          <w:color w:val="auto"/>
          <w:sz w:val="24"/>
        </w:rPr>
        <w:t>Միջուկային</w:t>
      </w:r>
      <w:r w:rsidR="003024C9">
        <w:rPr>
          <w:b w:val="0"/>
          <w:bCs w:val="0"/>
          <w:color w:val="auto"/>
          <w:sz w:val="24"/>
        </w:rPr>
        <w:t xml:space="preserve"> և ռադիացիոն վտանգավոր օբյեկտների նախագծային փաստաթղթերի մշակման համար</w:t>
      </w:r>
      <w:r w:rsidR="00C5020C">
        <w:rPr>
          <w:b w:val="0"/>
          <w:bCs w:val="0"/>
          <w:color w:val="auto"/>
          <w:sz w:val="24"/>
        </w:rPr>
        <w:t xml:space="preserve"> պատրաստվող ՀՏՊ-ը</w:t>
      </w:r>
      <w:r w:rsidR="00516654">
        <w:rPr>
          <w:b w:val="0"/>
          <w:bCs w:val="0"/>
          <w:color w:val="auto"/>
          <w:sz w:val="24"/>
        </w:rPr>
        <w:t>՝</w:t>
      </w:r>
      <w:r w:rsidR="00AE1657">
        <w:rPr>
          <w:b w:val="0"/>
          <w:bCs w:val="0"/>
          <w:color w:val="auto"/>
          <w:sz w:val="24"/>
        </w:rPr>
        <w:t xml:space="preserve"> </w:t>
      </w:r>
      <w:r w:rsidR="008D3161">
        <w:rPr>
          <w:b w:val="0"/>
          <w:bCs w:val="0"/>
          <w:color w:val="auto"/>
          <w:sz w:val="24"/>
        </w:rPr>
        <w:t xml:space="preserve">բացի դրանց </w:t>
      </w:r>
      <w:r w:rsidR="008D3161" w:rsidRPr="008D3161">
        <w:rPr>
          <w:b w:val="0"/>
          <w:bCs w:val="0"/>
          <w:color w:val="auto"/>
          <w:sz w:val="24"/>
        </w:rPr>
        <w:t>պատվիրատու կազմակերպությունների</w:t>
      </w:r>
      <w:r w:rsidR="008D3161">
        <w:rPr>
          <w:b w:val="0"/>
          <w:bCs w:val="0"/>
          <w:color w:val="auto"/>
          <w:sz w:val="24"/>
        </w:rPr>
        <w:t>ց</w:t>
      </w:r>
      <w:r w:rsidR="00516654">
        <w:rPr>
          <w:b w:val="0"/>
          <w:bCs w:val="0"/>
          <w:color w:val="auto"/>
          <w:sz w:val="24"/>
        </w:rPr>
        <w:t>,</w:t>
      </w:r>
      <w:r w:rsidR="008D3161">
        <w:rPr>
          <w:b w:val="0"/>
          <w:bCs w:val="0"/>
          <w:color w:val="auto"/>
          <w:sz w:val="24"/>
        </w:rPr>
        <w:t xml:space="preserve"> պետք է համաձայնեցվեն նաև </w:t>
      </w:r>
      <w:bookmarkStart w:id="6" w:name="_Hlk201697197"/>
      <w:bookmarkStart w:id="7" w:name="_Hlk201696509"/>
      <w:r w:rsidR="008D3161">
        <w:rPr>
          <w:b w:val="0"/>
          <w:bCs w:val="0"/>
          <w:color w:val="auto"/>
          <w:sz w:val="24"/>
        </w:rPr>
        <w:t xml:space="preserve">ՀՀ </w:t>
      </w:r>
      <w:r w:rsidR="008D3161" w:rsidRPr="008D3161">
        <w:rPr>
          <w:b w:val="0"/>
          <w:bCs w:val="0"/>
          <w:color w:val="auto"/>
          <w:sz w:val="24"/>
        </w:rPr>
        <w:t>միջուկային անվտանգության կարգավորման կոմիտ</w:t>
      </w:r>
      <w:bookmarkEnd w:id="6"/>
      <w:r w:rsidR="008D3161">
        <w:rPr>
          <w:b w:val="0"/>
          <w:bCs w:val="0"/>
          <w:color w:val="auto"/>
          <w:sz w:val="24"/>
        </w:rPr>
        <w:t xml:space="preserve">ի </w:t>
      </w:r>
      <w:bookmarkEnd w:id="7"/>
      <w:r w:rsidR="008D3161">
        <w:rPr>
          <w:b w:val="0"/>
          <w:bCs w:val="0"/>
          <w:color w:val="auto"/>
          <w:sz w:val="24"/>
        </w:rPr>
        <w:t>հետ։</w:t>
      </w:r>
    </w:p>
    <w:p w14:paraId="2E5A473E" w14:textId="45844DD2" w:rsidR="00471CBA" w:rsidRDefault="00627F46" w:rsidP="00F9780A">
      <w:pPr>
        <w:pStyle w:val="a0"/>
        <w:tabs>
          <w:tab w:val="left" w:pos="81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8</w:t>
      </w:r>
      <w:r w:rsidR="0024392C" w:rsidRPr="00F9780A">
        <w:rPr>
          <w:b w:val="0"/>
          <w:bCs w:val="0"/>
          <w:color w:val="auto"/>
          <w:sz w:val="24"/>
        </w:rPr>
        <w:t>.</w:t>
      </w:r>
      <w:r w:rsidR="00F9780A" w:rsidRPr="00F9780A">
        <w:rPr>
          <w:b w:val="0"/>
          <w:bCs w:val="0"/>
          <w:color w:val="auto"/>
          <w:sz w:val="24"/>
        </w:rPr>
        <w:t xml:space="preserve"> </w:t>
      </w:r>
      <w:r w:rsidR="00D35B2B">
        <w:rPr>
          <w:b w:val="0"/>
          <w:bCs w:val="0"/>
          <w:color w:val="auto"/>
          <w:sz w:val="24"/>
        </w:rPr>
        <w:t xml:space="preserve">Օբյեկտների </w:t>
      </w:r>
      <w:r w:rsidR="00F9780A">
        <w:rPr>
          <w:b w:val="0"/>
          <w:bCs w:val="0"/>
          <w:color w:val="auto"/>
          <w:sz w:val="24"/>
        </w:rPr>
        <w:t>հրդեհային անվտանգության ապահովման</w:t>
      </w:r>
      <w:r w:rsidR="00BE6487">
        <w:rPr>
          <w:b w:val="0"/>
          <w:bCs w:val="0"/>
          <w:color w:val="auto"/>
          <w:sz w:val="24"/>
        </w:rPr>
        <w:t xml:space="preserve"> առանձնահատկությունը սահմանող ՀՏՊ-ը</w:t>
      </w:r>
      <w:r w:rsidR="00516654">
        <w:rPr>
          <w:b w:val="0"/>
          <w:bCs w:val="0"/>
          <w:color w:val="auto"/>
          <w:sz w:val="24"/>
        </w:rPr>
        <w:t>՝</w:t>
      </w:r>
      <w:r w:rsidR="00BE6487">
        <w:rPr>
          <w:b w:val="0"/>
          <w:bCs w:val="0"/>
          <w:color w:val="auto"/>
          <w:sz w:val="24"/>
        </w:rPr>
        <w:t xml:space="preserve"> </w:t>
      </w:r>
      <w:r w:rsidR="00BE6487" w:rsidRPr="00BE6487">
        <w:rPr>
          <w:b w:val="0"/>
          <w:bCs w:val="0"/>
          <w:color w:val="auto"/>
          <w:sz w:val="24"/>
        </w:rPr>
        <w:t>բացի դրանց պատվիրատու կազմակերպություններից</w:t>
      </w:r>
      <w:r w:rsidR="00516654">
        <w:rPr>
          <w:b w:val="0"/>
          <w:bCs w:val="0"/>
          <w:color w:val="auto"/>
          <w:sz w:val="24"/>
        </w:rPr>
        <w:t>,</w:t>
      </w:r>
      <w:r w:rsidR="00BE6487" w:rsidRPr="00BE6487">
        <w:rPr>
          <w:b w:val="0"/>
          <w:bCs w:val="0"/>
          <w:color w:val="auto"/>
          <w:sz w:val="24"/>
        </w:rPr>
        <w:t xml:space="preserve"> պետք է համաձայնեցվեն նաև </w:t>
      </w:r>
      <w:r w:rsidR="00C43ECC">
        <w:rPr>
          <w:b w:val="0"/>
          <w:bCs w:val="0"/>
          <w:color w:val="auto"/>
          <w:sz w:val="24"/>
        </w:rPr>
        <w:t xml:space="preserve">ՀՀ ներքին գործերի նախարարության և </w:t>
      </w:r>
      <w:r w:rsidR="00471CBA">
        <w:rPr>
          <w:b w:val="0"/>
          <w:bCs w:val="0"/>
          <w:color w:val="auto"/>
          <w:sz w:val="24"/>
        </w:rPr>
        <w:t>ՀՀ քաղաքաշինության, տեխնիկական</w:t>
      </w:r>
      <w:r w:rsidR="00516654">
        <w:rPr>
          <w:b w:val="0"/>
          <w:bCs w:val="0"/>
          <w:color w:val="auto"/>
          <w:sz w:val="24"/>
        </w:rPr>
        <w:t xml:space="preserve"> և հրդեհային անվտանգության տեսչական մարմնի հետ։</w:t>
      </w:r>
    </w:p>
    <w:p w14:paraId="74E8776A" w14:textId="3A6F9464" w:rsidR="00A44032" w:rsidRPr="00A44032" w:rsidRDefault="00995115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9</w:t>
      </w:r>
      <w:r w:rsidR="00A44032" w:rsidRPr="00A44032">
        <w:rPr>
          <w:b w:val="0"/>
          <w:bCs w:val="0"/>
          <w:color w:val="auto"/>
          <w:sz w:val="24"/>
        </w:rPr>
        <w:t xml:space="preserve">. </w:t>
      </w:r>
      <w:r w:rsidR="00A44032">
        <w:rPr>
          <w:b w:val="0"/>
          <w:bCs w:val="0"/>
          <w:color w:val="auto"/>
          <w:sz w:val="24"/>
        </w:rPr>
        <w:t xml:space="preserve">Սույն շինարարական </w:t>
      </w:r>
      <w:bookmarkStart w:id="8" w:name="_Hlk201763473"/>
      <w:r w:rsidR="00A44032">
        <w:rPr>
          <w:b w:val="0"/>
          <w:bCs w:val="0"/>
          <w:color w:val="auto"/>
          <w:sz w:val="24"/>
        </w:rPr>
        <w:t xml:space="preserve">նորմերի </w:t>
      </w:r>
      <w:r w:rsidR="00DC5E08"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7</w:t>
      </w:r>
      <w:r w:rsidR="00A44032">
        <w:rPr>
          <w:b w:val="0"/>
          <w:bCs w:val="0"/>
          <w:color w:val="auto"/>
          <w:sz w:val="24"/>
        </w:rPr>
        <w:t xml:space="preserve">-րդ և </w:t>
      </w:r>
      <w:r w:rsidR="00DC5E08">
        <w:rPr>
          <w:b w:val="0"/>
          <w:bCs w:val="0"/>
          <w:color w:val="auto"/>
          <w:sz w:val="24"/>
        </w:rPr>
        <w:t>2</w:t>
      </w:r>
      <w:r w:rsidR="00756315">
        <w:rPr>
          <w:b w:val="0"/>
          <w:bCs w:val="0"/>
          <w:color w:val="auto"/>
          <w:sz w:val="24"/>
        </w:rPr>
        <w:t>8</w:t>
      </w:r>
      <w:r w:rsidR="00A44032">
        <w:rPr>
          <w:b w:val="0"/>
          <w:bCs w:val="0"/>
          <w:color w:val="auto"/>
          <w:sz w:val="24"/>
        </w:rPr>
        <w:t>-րդ կետերում սահմանված դեպքերում շահագրգիռ մարմինների</w:t>
      </w:r>
      <w:r w:rsidR="00F06801">
        <w:rPr>
          <w:b w:val="0"/>
          <w:bCs w:val="0"/>
          <w:color w:val="auto"/>
          <w:sz w:val="24"/>
        </w:rPr>
        <w:t xml:space="preserve"> </w:t>
      </w:r>
      <w:bookmarkEnd w:id="8"/>
      <w:r w:rsidR="00F06801" w:rsidRPr="00F06801">
        <w:rPr>
          <w:b w:val="0"/>
          <w:bCs w:val="0"/>
          <w:color w:val="auto"/>
          <w:sz w:val="24"/>
        </w:rPr>
        <w:t>(ՀՀ ներքին գործերի նախարարությ</w:t>
      </w:r>
      <w:r w:rsidR="00F06801">
        <w:rPr>
          <w:b w:val="0"/>
          <w:bCs w:val="0"/>
          <w:color w:val="auto"/>
          <w:sz w:val="24"/>
        </w:rPr>
        <w:t xml:space="preserve">ուն, </w:t>
      </w:r>
      <w:r w:rsidR="00F06801" w:rsidRPr="00F06801">
        <w:rPr>
          <w:b w:val="0"/>
          <w:bCs w:val="0"/>
          <w:color w:val="auto"/>
          <w:sz w:val="24"/>
        </w:rPr>
        <w:t>ՀՀ քաղաքաշինության, տեխնիկական և հրդեհային անվտանգության տեսչական մարմ</w:t>
      </w:r>
      <w:r w:rsidR="00F06801">
        <w:rPr>
          <w:b w:val="0"/>
          <w:bCs w:val="0"/>
          <w:color w:val="auto"/>
          <w:sz w:val="24"/>
        </w:rPr>
        <w:t xml:space="preserve">ին, </w:t>
      </w:r>
      <w:r w:rsidR="00F06801" w:rsidRPr="00F06801">
        <w:rPr>
          <w:b w:val="0"/>
          <w:bCs w:val="0"/>
          <w:color w:val="auto"/>
          <w:sz w:val="24"/>
        </w:rPr>
        <w:t>ՀՀ միջուկային անվտանգության կարգավորման կո</w:t>
      </w:r>
      <w:r w:rsidR="00F06801">
        <w:rPr>
          <w:b w:val="0"/>
          <w:bCs w:val="0"/>
          <w:color w:val="auto"/>
          <w:sz w:val="24"/>
        </w:rPr>
        <w:t>միտե</w:t>
      </w:r>
      <w:r w:rsidR="00F06801" w:rsidRPr="00F06801">
        <w:rPr>
          <w:b w:val="0"/>
          <w:bCs w:val="0"/>
          <w:color w:val="auto"/>
          <w:sz w:val="24"/>
        </w:rPr>
        <w:t>)</w:t>
      </w:r>
      <w:r w:rsidR="00A44032">
        <w:rPr>
          <w:b w:val="0"/>
          <w:bCs w:val="0"/>
          <w:color w:val="auto"/>
          <w:sz w:val="24"/>
        </w:rPr>
        <w:t xml:space="preserve"> հետ ՀՏՊ-ի համաձայնեցման գործընթացն ապահովում է պատվիրատուն կա</w:t>
      </w:r>
      <w:r w:rsidR="00F06801">
        <w:rPr>
          <w:b w:val="0"/>
          <w:bCs w:val="0"/>
          <w:color w:val="auto"/>
          <w:sz w:val="24"/>
        </w:rPr>
        <w:t>մ նրա լիազորված անձը։</w:t>
      </w:r>
      <w:r w:rsidR="00A44032">
        <w:rPr>
          <w:b w:val="0"/>
          <w:bCs w:val="0"/>
          <w:color w:val="auto"/>
          <w:sz w:val="24"/>
        </w:rPr>
        <w:t xml:space="preserve">   </w:t>
      </w:r>
    </w:p>
    <w:p w14:paraId="755ED09A" w14:textId="14C9C490" w:rsidR="002E2B66" w:rsidRDefault="00756315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30</w:t>
      </w:r>
      <w:r w:rsidR="002E2B66" w:rsidRPr="00C43ECC">
        <w:rPr>
          <w:b w:val="0"/>
          <w:bCs w:val="0"/>
          <w:color w:val="auto"/>
          <w:sz w:val="24"/>
        </w:rPr>
        <w:t xml:space="preserve">. </w:t>
      </w:r>
      <w:r w:rsidR="00C43ECC" w:rsidRPr="00C43ECC">
        <w:rPr>
          <w:b w:val="0"/>
          <w:bCs w:val="0"/>
          <w:color w:val="auto"/>
          <w:sz w:val="24"/>
        </w:rPr>
        <w:t>ՀՏՊ-</w:t>
      </w:r>
      <w:r w:rsidR="00C43ECC">
        <w:rPr>
          <w:b w:val="0"/>
          <w:bCs w:val="0"/>
          <w:color w:val="auto"/>
          <w:sz w:val="24"/>
        </w:rPr>
        <w:t>ի հաստատման համար պատվիրատուն</w:t>
      </w:r>
      <w:r w:rsidR="00943844">
        <w:rPr>
          <w:b w:val="0"/>
          <w:bCs w:val="0"/>
          <w:color w:val="auto"/>
          <w:sz w:val="24"/>
        </w:rPr>
        <w:t xml:space="preserve"> անձամբ</w:t>
      </w:r>
      <w:r w:rsidR="00C43ECC">
        <w:rPr>
          <w:b w:val="0"/>
          <w:bCs w:val="0"/>
          <w:color w:val="auto"/>
          <w:sz w:val="24"/>
        </w:rPr>
        <w:t xml:space="preserve"> կամ </w:t>
      </w:r>
      <w:r w:rsidR="00F06801">
        <w:rPr>
          <w:b w:val="0"/>
          <w:bCs w:val="0"/>
          <w:color w:val="auto"/>
          <w:sz w:val="24"/>
        </w:rPr>
        <w:t>նրա</w:t>
      </w:r>
      <w:r w:rsidR="00C43ECC">
        <w:rPr>
          <w:b w:val="0"/>
          <w:bCs w:val="0"/>
          <w:color w:val="auto"/>
          <w:sz w:val="24"/>
        </w:rPr>
        <w:t xml:space="preserve"> լիազորված անձը                                         ՀՀ քաղաքաշինության կոմիտե</w:t>
      </w:r>
      <w:r w:rsidR="00A4181A">
        <w:rPr>
          <w:b w:val="0"/>
          <w:bCs w:val="0"/>
          <w:color w:val="auto"/>
          <w:sz w:val="24"/>
        </w:rPr>
        <w:t xml:space="preserve"> </w:t>
      </w:r>
      <w:r w:rsidR="00A4181A" w:rsidRPr="00A4181A">
        <w:rPr>
          <w:b w:val="0"/>
          <w:bCs w:val="0"/>
          <w:color w:val="auto"/>
          <w:sz w:val="24"/>
        </w:rPr>
        <w:t>(</w:t>
      </w:r>
      <w:r w:rsidR="00A4181A">
        <w:rPr>
          <w:b w:val="0"/>
          <w:bCs w:val="0"/>
          <w:color w:val="auto"/>
          <w:sz w:val="24"/>
        </w:rPr>
        <w:t>այսուհետ՝ Կոմիտե</w:t>
      </w:r>
      <w:r w:rsidR="00A4181A" w:rsidRPr="00A4181A">
        <w:rPr>
          <w:b w:val="0"/>
          <w:bCs w:val="0"/>
          <w:color w:val="auto"/>
          <w:sz w:val="24"/>
        </w:rPr>
        <w:t>)</w:t>
      </w:r>
      <w:r w:rsidR="00C43ECC">
        <w:rPr>
          <w:b w:val="0"/>
          <w:bCs w:val="0"/>
          <w:color w:val="auto"/>
          <w:sz w:val="24"/>
        </w:rPr>
        <w:t xml:space="preserve"> են ներկայացնում հետևյալ փաստաթղթերը</w:t>
      </w:r>
      <w:r w:rsidR="004C5A74">
        <w:rPr>
          <w:b w:val="0"/>
          <w:bCs w:val="0"/>
          <w:color w:val="auto"/>
          <w:sz w:val="24"/>
        </w:rPr>
        <w:t xml:space="preserve"> և նյութերը</w:t>
      </w:r>
      <w:r w:rsidR="00A6615D">
        <w:rPr>
          <w:b w:val="0"/>
          <w:bCs w:val="0"/>
          <w:color w:val="auto"/>
          <w:sz w:val="24"/>
        </w:rPr>
        <w:t>՝</w:t>
      </w:r>
    </w:p>
    <w:p w14:paraId="51D10851" w14:textId="6BEC8001" w:rsidR="00710E1A" w:rsidRDefault="00A6615D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lastRenderedPageBreak/>
        <w:t>1</w:t>
      </w:r>
      <w:r w:rsidRPr="00943844">
        <w:rPr>
          <w:b w:val="0"/>
          <w:bCs w:val="0"/>
          <w:color w:val="auto"/>
          <w:sz w:val="24"/>
        </w:rPr>
        <w:t xml:space="preserve">) </w:t>
      </w:r>
      <w:r w:rsidR="00943844">
        <w:rPr>
          <w:b w:val="0"/>
          <w:bCs w:val="0"/>
          <w:color w:val="auto"/>
          <w:sz w:val="24"/>
        </w:rPr>
        <w:t xml:space="preserve">ՀՏՊ-ի հաստատման վերաբերյալ դիմում՝ պատվիրատուի կամ </w:t>
      </w:r>
      <w:r w:rsidR="00F06801">
        <w:rPr>
          <w:b w:val="0"/>
          <w:bCs w:val="0"/>
          <w:color w:val="auto"/>
          <w:sz w:val="24"/>
        </w:rPr>
        <w:t>նրա</w:t>
      </w:r>
      <w:r w:rsidR="00943844">
        <w:rPr>
          <w:b w:val="0"/>
          <w:bCs w:val="0"/>
          <w:color w:val="auto"/>
          <w:sz w:val="24"/>
        </w:rPr>
        <w:t xml:space="preserve"> լիազորված անձի </w:t>
      </w:r>
      <w:r w:rsidR="00943844" w:rsidRPr="00943844">
        <w:rPr>
          <w:b w:val="0"/>
          <w:bCs w:val="0"/>
          <w:color w:val="auto"/>
          <w:sz w:val="24"/>
        </w:rPr>
        <w:t>(</w:t>
      </w:r>
      <w:r w:rsidR="00943844">
        <w:rPr>
          <w:b w:val="0"/>
          <w:bCs w:val="0"/>
          <w:color w:val="auto"/>
          <w:sz w:val="24"/>
        </w:rPr>
        <w:t>եթե պատվիրատի փոխարեն հանդես է գալիս լիազորված անձը</w:t>
      </w:r>
      <w:r w:rsidR="00943844" w:rsidRPr="00943844">
        <w:rPr>
          <w:b w:val="0"/>
          <w:bCs w:val="0"/>
          <w:color w:val="auto"/>
          <w:sz w:val="24"/>
        </w:rPr>
        <w:t>)</w:t>
      </w:r>
      <w:r w:rsidR="00943844">
        <w:rPr>
          <w:b w:val="0"/>
          <w:bCs w:val="0"/>
          <w:color w:val="auto"/>
          <w:sz w:val="24"/>
        </w:rPr>
        <w:t xml:space="preserve"> և մշակող</w:t>
      </w:r>
      <w:r w:rsidR="00DA37A3">
        <w:rPr>
          <w:b w:val="0"/>
          <w:bCs w:val="0"/>
          <w:color w:val="auto"/>
          <w:sz w:val="24"/>
        </w:rPr>
        <w:t xml:space="preserve"> կազմակերպության </w:t>
      </w:r>
      <w:r w:rsidR="00943844">
        <w:rPr>
          <w:b w:val="0"/>
          <w:bCs w:val="0"/>
          <w:color w:val="auto"/>
          <w:sz w:val="24"/>
        </w:rPr>
        <w:t>մասին տեղեկատվության</w:t>
      </w:r>
      <w:r w:rsidR="00943844" w:rsidRPr="00943844">
        <w:rPr>
          <w:b w:val="0"/>
          <w:bCs w:val="0"/>
          <w:color w:val="auto"/>
          <w:sz w:val="24"/>
        </w:rPr>
        <w:t xml:space="preserve"> </w:t>
      </w:r>
      <w:r w:rsidR="00943844">
        <w:rPr>
          <w:b w:val="0"/>
          <w:bCs w:val="0"/>
          <w:color w:val="auto"/>
          <w:sz w:val="24"/>
        </w:rPr>
        <w:t>(</w:t>
      </w:r>
      <w:r w:rsidR="00943844" w:rsidRPr="00943844">
        <w:rPr>
          <w:b w:val="0"/>
          <w:bCs w:val="0"/>
          <w:color w:val="auto"/>
          <w:sz w:val="24"/>
        </w:rPr>
        <w:t>անվանումը</w:t>
      </w:r>
      <w:r w:rsidR="00943844">
        <w:rPr>
          <w:b w:val="0"/>
          <w:bCs w:val="0"/>
          <w:color w:val="auto"/>
          <w:sz w:val="24"/>
        </w:rPr>
        <w:t xml:space="preserve">, </w:t>
      </w:r>
      <w:r w:rsidR="00710E1A">
        <w:rPr>
          <w:b w:val="0"/>
          <w:bCs w:val="0"/>
          <w:color w:val="auto"/>
          <w:sz w:val="24"/>
        </w:rPr>
        <w:t xml:space="preserve">հարկ վճարողի հաշվառման համարանիշը </w:t>
      </w:r>
      <w:r w:rsidR="00710E1A" w:rsidRPr="00710E1A">
        <w:rPr>
          <w:b w:val="0"/>
          <w:bCs w:val="0"/>
          <w:color w:val="auto"/>
          <w:sz w:val="24"/>
        </w:rPr>
        <w:t>(</w:t>
      </w:r>
      <w:r w:rsidR="00710E1A">
        <w:rPr>
          <w:b w:val="0"/>
          <w:bCs w:val="0"/>
          <w:color w:val="auto"/>
          <w:sz w:val="24"/>
        </w:rPr>
        <w:t>ՀՎՀՀ</w:t>
      </w:r>
      <w:r w:rsidR="00710E1A" w:rsidRPr="00710E1A">
        <w:rPr>
          <w:b w:val="0"/>
          <w:bCs w:val="0"/>
          <w:color w:val="auto"/>
          <w:sz w:val="24"/>
        </w:rPr>
        <w:t>)</w:t>
      </w:r>
      <w:r w:rsidR="00710E1A">
        <w:rPr>
          <w:b w:val="0"/>
          <w:bCs w:val="0"/>
          <w:color w:val="auto"/>
          <w:sz w:val="24"/>
        </w:rPr>
        <w:t xml:space="preserve">, գրանցման և </w:t>
      </w:r>
      <w:r w:rsidR="00943844" w:rsidRPr="00943844">
        <w:rPr>
          <w:b w:val="0"/>
          <w:bCs w:val="0"/>
          <w:color w:val="auto"/>
          <w:sz w:val="24"/>
        </w:rPr>
        <w:t>էլեկտրոնային փոստի հասց</w:t>
      </w:r>
      <w:r w:rsidR="00710E1A">
        <w:rPr>
          <w:b w:val="0"/>
          <w:bCs w:val="0"/>
          <w:color w:val="auto"/>
          <w:sz w:val="24"/>
        </w:rPr>
        <w:t>եները</w:t>
      </w:r>
      <w:r w:rsidR="00943844">
        <w:rPr>
          <w:b w:val="0"/>
          <w:bCs w:val="0"/>
          <w:color w:val="auto"/>
          <w:sz w:val="24"/>
        </w:rPr>
        <w:t>) նշումով,</w:t>
      </w:r>
    </w:p>
    <w:p w14:paraId="35E799CD" w14:textId="3B91586A" w:rsidR="00D347F3" w:rsidRDefault="00710E1A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2</w:t>
      </w:r>
      <w:r w:rsidRPr="00E67933">
        <w:rPr>
          <w:b w:val="0"/>
          <w:bCs w:val="0"/>
          <w:color w:val="auto"/>
          <w:sz w:val="24"/>
        </w:rPr>
        <w:t xml:space="preserve">) </w:t>
      </w:r>
      <w:r w:rsidR="00D347F3" w:rsidRPr="00E67933">
        <w:rPr>
          <w:b w:val="0"/>
          <w:bCs w:val="0"/>
          <w:color w:val="auto"/>
          <w:sz w:val="24"/>
        </w:rPr>
        <w:t>եթե դիմումը ներկայացնում է լիազորված անձը, ներկայացվում է նաև նրա լիազորությունները հավաստող փաստաթուղթ</w:t>
      </w:r>
      <w:r w:rsidR="00D347F3">
        <w:rPr>
          <w:b w:val="0"/>
          <w:bCs w:val="0"/>
          <w:color w:val="auto"/>
          <w:sz w:val="24"/>
        </w:rPr>
        <w:t>ը,</w:t>
      </w:r>
    </w:p>
    <w:p w14:paraId="71AE4157" w14:textId="7F1D7CE6" w:rsidR="00D347F3" w:rsidRPr="00B70DF4" w:rsidRDefault="00D347F3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Pr="00A44032">
        <w:rPr>
          <w:b w:val="0"/>
          <w:bCs w:val="0"/>
          <w:color w:val="auto"/>
          <w:sz w:val="24"/>
        </w:rPr>
        <w:t xml:space="preserve">) </w:t>
      </w:r>
      <w:r w:rsidR="00B70DF4">
        <w:rPr>
          <w:b w:val="0"/>
          <w:bCs w:val="0"/>
          <w:color w:val="auto"/>
          <w:sz w:val="24"/>
        </w:rPr>
        <w:t>ՀՏՊ-</w:t>
      </w:r>
      <w:r w:rsidR="002E3695">
        <w:rPr>
          <w:b w:val="0"/>
          <w:bCs w:val="0"/>
          <w:color w:val="auto"/>
          <w:sz w:val="24"/>
        </w:rPr>
        <w:t>ի նախագիծը</w:t>
      </w:r>
      <w:r w:rsidR="00E02B29">
        <w:rPr>
          <w:b w:val="0"/>
          <w:bCs w:val="0"/>
          <w:color w:val="auto"/>
          <w:sz w:val="24"/>
        </w:rPr>
        <w:t xml:space="preserve"> </w:t>
      </w:r>
      <w:r w:rsidR="00E02B29" w:rsidRPr="00E02B29">
        <w:rPr>
          <w:b w:val="0"/>
          <w:bCs w:val="0"/>
          <w:color w:val="auto"/>
          <w:sz w:val="24"/>
        </w:rPr>
        <w:t>(</w:t>
      </w:r>
      <w:r w:rsidR="00E02B29">
        <w:rPr>
          <w:b w:val="0"/>
          <w:bCs w:val="0"/>
          <w:color w:val="auto"/>
          <w:sz w:val="24"/>
        </w:rPr>
        <w:t>երկու օրինակից</w:t>
      </w:r>
      <w:r w:rsidR="00E02B29" w:rsidRPr="00E02B29">
        <w:rPr>
          <w:b w:val="0"/>
          <w:bCs w:val="0"/>
          <w:color w:val="auto"/>
          <w:sz w:val="24"/>
        </w:rPr>
        <w:t>)</w:t>
      </w:r>
      <w:r w:rsidR="00B70DF4">
        <w:rPr>
          <w:b w:val="0"/>
          <w:bCs w:val="0"/>
          <w:color w:val="auto"/>
          <w:sz w:val="24"/>
        </w:rPr>
        <w:t>, վավերացված մշակողի և պատվիրատուի ստորագրութ</w:t>
      </w:r>
      <w:r w:rsidR="00A44032">
        <w:rPr>
          <w:b w:val="0"/>
          <w:bCs w:val="0"/>
          <w:color w:val="auto"/>
          <w:sz w:val="24"/>
        </w:rPr>
        <w:t>յուններով</w:t>
      </w:r>
      <w:r w:rsidR="00B70DF4">
        <w:rPr>
          <w:b w:val="0"/>
          <w:bCs w:val="0"/>
          <w:color w:val="auto"/>
          <w:sz w:val="24"/>
        </w:rPr>
        <w:t xml:space="preserve">։ </w:t>
      </w:r>
      <w:r w:rsidR="00A44032">
        <w:rPr>
          <w:b w:val="0"/>
          <w:bCs w:val="0"/>
          <w:color w:val="auto"/>
          <w:sz w:val="24"/>
        </w:rPr>
        <w:t xml:space="preserve">Սույն շինարարական նորմերի </w:t>
      </w:r>
      <w:r w:rsidR="003D4301">
        <w:rPr>
          <w:b w:val="0"/>
          <w:bCs w:val="0"/>
          <w:color w:val="auto"/>
          <w:sz w:val="24"/>
        </w:rPr>
        <w:t>2</w:t>
      </w:r>
      <w:r w:rsidR="00DC51A7">
        <w:rPr>
          <w:b w:val="0"/>
          <w:bCs w:val="0"/>
          <w:color w:val="auto"/>
          <w:sz w:val="24"/>
        </w:rPr>
        <w:t>7</w:t>
      </w:r>
      <w:r w:rsidR="00A44032">
        <w:rPr>
          <w:b w:val="0"/>
          <w:bCs w:val="0"/>
          <w:color w:val="auto"/>
          <w:sz w:val="24"/>
        </w:rPr>
        <w:t xml:space="preserve">-րդ և </w:t>
      </w:r>
      <w:r w:rsidR="003D4301">
        <w:rPr>
          <w:b w:val="0"/>
          <w:bCs w:val="0"/>
          <w:color w:val="auto"/>
          <w:sz w:val="24"/>
        </w:rPr>
        <w:t>2</w:t>
      </w:r>
      <w:r w:rsidR="00DC51A7">
        <w:rPr>
          <w:b w:val="0"/>
          <w:bCs w:val="0"/>
          <w:color w:val="auto"/>
          <w:sz w:val="24"/>
        </w:rPr>
        <w:t>8</w:t>
      </w:r>
      <w:r w:rsidR="00A44032">
        <w:rPr>
          <w:b w:val="0"/>
          <w:bCs w:val="0"/>
          <w:color w:val="auto"/>
          <w:sz w:val="24"/>
        </w:rPr>
        <w:t>-րդ կետերում սահմանված դեպքերում</w:t>
      </w:r>
      <w:r w:rsidR="00DA37A3">
        <w:rPr>
          <w:b w:val="0"/>
          <w:bCs w:val="0"/>
          <w:color w:val="auto"/>
          <w:sz w:val="24"/>
        </w:rPr>
        <w:t xml:space="preserve"> ՀՏՊ-ը պետք է վավերացված լինեն</w:t>
      </w:r>
      <w:r w:rsidR="00DB2EB4">
        <w:rPr>
          <w:b w:val="0"/>
          <w:bCs w:val="0"/>
          <w:color w:val="auto"/>
          <w:sz w:val="24"/>
        </w:rPr>
        <w:t xml:space="preserve"> նաև</w:t>
      </w:r>
      <w:r w:rsidR="00DA37A3">
        <w:rPr>
          <w:b w:val="0"/>
          <w:bCs w:val="0"/>
          <w:color w:val="auto"/>
          <w:sz w:val="24"/>
        </w:rPr>
        <w:t xml:space="preserve"> շահագրգիռ մարմինների </w:t>
      </w:r>
      <w:r w:rsidR="00DB2EB4" w:rsidRPr="00DB2EB4">
        <w:rPr>
          <w:b w:val="0"/>
          <w:bCs w:val="0"/>
          <w:color w:val="auto"/>
          <w:sz w:val="24"/>
        </w:rPr>
        <w:t>(ՀՀ ներքին գործերի նախարարություն,</w:t>
      </w:r>
      <w:r w:rsidR="00E02B29">
        <w:rPr>
          <w:b w:val="0"/>
          <w:bCs w:val="0"/>
          <w:color w:val="auto"/>
          <w:sz w:val="24"/>
        </w:rPr>
        <w:t xml:space="preserve"> </w:t>
      </w:r>
      <w:r w:rsidR="00DB2EB4" w:rsidRPr="00DB2EB4">
        <w:rPr>
          <w:b w:val="0"/>
          <w:bCs w:val="0"/>
          <w:color w:val="auto"/>
          <w:sz w:val="24"/>
        </w:rPr>
        <w:t>ՀՀ քաղաքաշինության, տեխնիկական և հրդեհային անվտանգության տեսչական մարմին,</w:t>
      </w:r>
      <w:r w:rsidR="00E02B29">
        <w:rPr>
          <w:b w:val="0"/>
          <w:bCs w:val="0"/>
          <w:color w:val="auto"/>
          <w:sz w:val="24"/>
        </w:rPr>
        <w:t xml:space="preserve"> </w:t>
      </w:r>
      <w:r w:rsidR="00DB2EB4" w:rsidRPr="00DB2EB4">
        <w:rPr>
          <w:b w:val="0"/>
          <w:bCs w:val="0"/>
          <w:color w:val="auto"/>
          <w:sz w:val="24"/>
        </w:rPr>
        <w:t>ՀՀ միջուկային անվտանգության կարգավորման կոմիտե)</w:t>
      </w:r>
      <w:r w:rsidR="00A96D7B">
        <w:rPr>
          <w:b w:val="0"/>
          <w:bCs w:val="0"/>
          <w:color w:val="auto"/>
          <w:sz w:val="24"/>
        </w:rPr>
        <w:t xml:space="preserve"> </w:t>
      </w:r>
      <w:r w:rsidR="00DA37A3">
        <w:rPr>
          <w:b w:val="0"/>
          <w:bCs w:val="0"/>
          <w:color w:val="auto"/>
          <w:sz w:val="24"/>
        </w:rPr>
        <w:t>ղեկավարների ստորագրություններով</w:t>
      </w:r>
      <w:r w:rsidR="00A96D7B">
        <w:rPr>
          <w:b w:val="0"/>
          <w:bCs w:val="0"/>
          <w:color w:val="auto"/>
          <w:sz w:val="24"/>
        </w:rPr>
        <w:t>,</w:t>
      </w:r>
    </w:p>
    <w:p w14:paraId="0E730182" w14:textId="6CC7D2B0" w:rsidR="00C43ECC" w:rsidRDefault="003D4301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4</w:t>
      </w:r>
      <w:r w:rsidR="00C43ECC" w:rsidRPr="00C43ECC">
        <w:rPr>
          <w:b w:val="0"/>
          <w:bCs w:val="0"/>
          <w:color w:val="auto"/>
          <w:sz w:val="24"/>
        </w:rPr>
        <w:t>)</w:t>
      </w:r>
      <w:r w:rsidR="00C43ECC" w:rsidRPr="00C43ECC">
        <w:rPr>
          <w:b w:val="0"/>
          <w:bCs w:val="0"/>
          <w:color w:val="auto"/>
          <w:sz w:val="24"/>
        </w:rPr>
        <w:tab/>
        <w:t>ՀՏՊ-ի մշակման համար տեխնիկական առաջադրանք</w:t>
      </w:r>
      <w:r w:rsidR="00B52EAD">
        <w:rPr>
          <w:b w:val="0"/>
          <w:bCs w:val="0"/>
          <w:color w:val="auto"/>
          <w:sz w:val="24"/>
        </w:rPr>
        <w:t>ը</w:t>
      </w:r>
      <w:r w:rsidR="00E02B29">
        <w:rPr>
          <w:b w:val="0"/>
          <w:bCs w:val="0"/>
          <w:color w:val="auto"/>
          <w:sz w:val="24"/>
        </w:rPr>
        <w:t xml:space="preserve"> </w:t>
      </w:r>
      <w:r w:rsidR="00E02B29" w:rsidRPr="00E02B29">
        <w:rPr>
          <w:b w:val="0"/>
          <w:bCs w:val="0"/>
          <w:color w:val="auto"/>
          <w:sz w:val="24"/>
        </w:rPr>
        <w:t>(</w:t>
      </w:r>
      <w:r w:rsidR="00E02B29">
        <w:rPr>
          <w:b w:val="0"/>
          <w:bCs w:val="0"/>
          <w:color w:val="auto"/>
          <w:sz w:val="24"/>
        </w:rPr>
        <w:t>մեկ օրինակից</w:t>
      </w:r>
      <w:r w:rsidR="00E02B29" w:rsidRPr="00E02B29">
        <w:rPr>
          <w:b w:val="0"/>
          <w:bCs w:val="0"/>
          <w:color w:val="auto"/>
          <w:sz w:val="24"/>
        </w:rPr>
        <w:t>)</w:t>
      </w:r>
      <w:r w:rsidR="00C43ECC" w:rsidRPr="00C43ECC">
        <w:rPr>
          <w:b w:val="0"/>
          <w:bCs w:val="0"/>
          <w:color w:val="auto"/>
          <w:sz w:val="24"/>
        </w:rPr>
        <w:t xml:space="preserve">, կամ դրա պատճենը՝ </w:t>
      </w:r>
      <w:r w:rsidR="00B52EAD">
        <w:rPr>
          <w:b w:val="0"/>
          <w:bCs w:val="0"/>
          <w:color w:val="auto"/>
          <w:sz w:val="24"/>
        </w:rPr>
        <w:t xml:space="preserve">պատվիրատուի կողմից </w:t>
      </w:r>
      <w:r w:rsidR="00C43ECC" w:rsidRPr="00C43ECC">
        <w:rPr>
          <w:b w:val="0"/>
          <w:bCs w:val="0"/>
          <w:color w:val="auto"/>
          <w:sz w:val="24"/>
        </w:rPr>
        <w:t>համապատասխան ձևով վավերացված,</w:t>
      </w:r>
    </w:p>
    <w:p w14:paraId="4F85C6B7" w14:textId="424AF7FE" w:rsidR="00471CBA" w:rsidRDefault="003D4301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5</w:t>
      </w:r>
      <w:r w:rsidR="00C43ECC" w:rsidRPr="00C43ECC">
        <w:rPr>
          <w:b w:val="0"/>
          <w:bCs w:val="0"/>
          <w:color w:val="auto"/>
          <w:sz w:val="24"/>
        </w:rPr>
        <w:t>)</w:t>
      </w:r>
      <w:r w:rsidR="00C43ECC" w:rsidRPr="00C43ECC">
        <w:rPr>
          <w:b w:val="0"/>
          <w:bCs w:val="0"/>
          <w:color w:val="auto"/>
          <w:sz w:val="24"/>
        </w:rPr>
        <w:tab/>
      </w:r>
      <w:r w:rsidR="00B52EAD">
        <w:rPr>
          <w:b w:val="0"/>
          <w:bCs w:val="0"/>
          <w:color w:val="auto"/>
          <w:sz w:val="24"/>
        </w:rPr>
        <w:t xml:space="preserve">նախկինում հաստատված </w:t>
      </w:r>
      <w:r w:rsidR="00C43ECC" w:rsidRPr="00C43ECC">
        <w:rPr>
          <w:b w:val="0"/>
          <w:bCs w:val="0"/>
          <w:color w:val="auto"/>
          <w:sz w:val="24"/>
        </w:rPr>
        <w:t>ՀՏՊ-ում փոփոխությունների</w:t>
      </w:r>
      <w:r w:rsidR="00B52EAD">
        <w:rPr>
          <w:b w:val="0"/>
          <w:bCs w:val="0"/>
          <w:color w:val="auto"/>
          <w:sz w:val="24"/>
        </w:rPr>
        <w:t xml:space="preserve"> </w:t>
      </w:r>
      <w:r w:rsidR="00C43ECC" w:rsidRPr="00C43ECC">
        <w:rPr>
          <w:b w:val="0"/>
          <w:bCs w:val="0"/>
          <w:color w:val="auto"/>
          <w:sz w:val="24"/>
        </w:rPr>
        <w:t>դեպքում՝ նախկինում</w:t>
      </w:r>
      <w:r w:rsidR="00B52EAD">
        <w:rPr>
          <w:b w:val="0"/>
          <w:bCs w:val="0"/>
          <w:color w:val="auto"/>
          <w:sz w:val="24"/>
        </w:rPr>
        <w:t xml:space="preserve"> հաստատված</w:t>
      </w:r>
      <w:r w:rsidR="00C43ECC" w:rsidRPr="00C43ECC">
        <w:rPr>
          <w:b w:val="0"/>
          <w:bCs w:val="0"/>
          <w:color w:val="auto"/>
          <w:sz w:val="24"/>
        </w:rPr>
        <w:t xml:space="preserve"> ՀՏՊ-ի պատճենը:</w:t>
      </w:r>
    </w:p>
    <w:p w14:paraId="28D47EB3" w14:textId="4838572E" w:rsidR="00873C20" w:rsidRDefault="00995115" w:rsidP="00873C2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1</w:t>
      </w:r>
      <w:r w:rsidR="00873C20" w:rsidRPr="000E41B3">
        <w:rPr>
          <w:b w:val="0"/>
          <w:bCs w:val="0"/>
          <w:color w:val="auto"/>
          <w:sz w:val="24"/>
        </w:rPr>
        <w:t xml:space="preserve">. </w:t>
      </w:r>
      <w:r w:rsidR="000E41B3" w:rsidRPr="000E41B3">
        <w:rPr>
          <w:b w:val="0"/>
          <w:bCs w:val="0"/>
          <w:color w:val="auto"/>
          <w:sz w:val="24"/>
        </w:rPr>
        <w:t xml:space="preserve">Սույն շինարարական նորմերի </w:t>
      </w:r>
      <w:r w:rsidR="00647591">
        <w:rPr>
          <w:b w:val="0"/>
          <w:bCs w:val="0"/>
          <w:color w:val="auto"/>
          <w:sz w:val="24"/>
        </w:rPr>
        <w:t>30</w:t>
      </w:r>
      <w:r w:rsidR="000E41B3" w:rsidRPr="000E41B3">
        <w:rPr>
          <w:b w:val="0"/>
          <w:bCs w:val="0"/>
          <w:color w:val="auto"/>
          <w:sz w:val="24"/>
        </w:rPr>
        <w:t>-րդ կետում սահմանված փաստաթղթերը և ն</w:t>
      </w:r>
      <w:r w:rsidR="000E41B3">
        <w:rPr>
          <w:b w:val="0"/>
          <w:bCs w:val="0"/>
          <w:color w:val="auto"/>
          <w:sz w:val="24"/>
        </w:rPr>
        <w:t xml:space="preserve">յութերը պատվիրատուն կամ նրա լիազորված անձը </w:t>
      </w:r>
      <w:r w:rsidR="00A4181A">
        <w:rPr>
          <w:b w:val="0"/>
          <w:bCs w:val="0"/>
          <w:color w:val="auto"/>
          <w:sz w:val="24"/>
        </w:rPr>
        <w:t>Կ</w:t>
      </w:r>
      <w:r w:rsidR="000E41B3">
        <w:rPr>
          <w:b w:val="0"/>
          <w:bCs w:val="0"/>
          <w:color w:val="auto"/>
          <w:sz w:val="24"/>
        </w:rPr>
        <w:t xml:space="preserve">ոմիտե է ներկայացնում </w:t>
      </w:r>
      <w:r w:rsidR="000E41B3" w:rsidRPr="000E41B3">
        <w:rPr>
          <w:b w:val="0"/>
          <w:bCs w:val="0"/>
          <w:color w:val="auto"/>
          <w:sz w:val="24"/>
        </w:rPr>
        <w:t>էլեկտրոնային կամ թղթային եղանակո</w:t>
      </w:r>
      <w:r w:rsidR="000E41B3">
        <w:rPr>
          <w:b w:val="0"/>
          <w:bCs w:val="0"/>
          <w:color w:val="auto"/>
          <w:sz w:val="24"/>
        </w:rPr>
        <w:t>վ։</w:t>
      </w:r>
    </w:p>
    <w:p w14:paraId="5F7A35CA" w14:textId="060F1950" w:rsidR="008D3161" w:rsidRDefault="00995115" w:rsidP="009333E6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2</w:t>
      </w:r>
      <w:r w:rsidR="00AD0862" w:rsidRPr="002465B1">
        <w:rPr>
          <w:b w:val="0"/>
          <w:bCs w:val="0"/>
          <w:color w:val="auto"/>
          <w:sz w:val="24"/>
        </w:rPr>
        <w:t xml:space="preserve">. </w:t>
      </w:r>
      <w:r w:rsidR="002465B1" w:rsidRPr="002465B1">
        <w:rPr>
          <w:b w:val="0"/>
          <w:bCs w:val="0"/>
          <w:color w:val="auto"/>
          <w:sz w:val="24"/>
        </w:rPr>
        <w:t xml:space="preserve">Այն դեպքում, </w:t>
      </w:r>
      <w:r w:rsidR="002465B1">
        <w:rPr>
          <w:b w:val="0"/>
          <w:bCs w:val="0"/>
          <w:color w:val="auto"/>
          <w:sz w:val="24"/>
        </w:rPr>
        <w:t xml:space="preserve">երբ սույն շինարարական նորմերի </w:t>
      </w:r>
      <w:r w:rsidR="00647591">
        <w:rPr>
          <w:b w:val="0"/>
          <w:bCs w:val="0"/>
          <w:color w:val="auto"/>
          <w:sz w:val="24"/>
        </w:rPr>
        <w:t>30</w:t>
      </w:r>
      <w:r w:rsidR="002465B1">
        <w:rPr>
          <w:b w:val="0"/>
          <w:bCs w:val="0"/>
          <w:color w:val="auto"/>
          <w:sz w:val="24"/>
        </w:rPr>
        <w:t>-րդ կետում սահմանված փաստաթղթերը</w:t>
      </w:r>
      <w:r w:rsidR="009333E6">
        <w:rPr>
          <w:b w:val="0"/>
          <w:bCs w:val="0"/>
          <w:color w:val="auto"/>
          <w:sz w:val="24"/>
        </w:rPr>
        <w:t xml:space="preserve"> ներառում են</w:t>
      </w:r>
      <w:r w:rsidR="002465B1">
        <w:rPr>
          <w:b w:val="0"/>
          <w:bCs w:val="0"/>
          <w:color w:val="auto"/>
          <w:sz w:val="24"/>
        </w:rPr>
        <w:t xml:space="preserve"> </w:t>
      </w:r>
      <w:r w:rsidR="009333E6">
        <w:rPr>
          <w:b w:val="0"/>
          <w:bCs w:val="0"/>
          <w:color w:val="auto"/>
          <w:sz w:val="24"/>
        </w:rPr>
        <w:t>պ</w:t>
      </w:r>
      <w:r w:rsidR="002465B1">
        <w:rPr>
          <w:b w:val="0"/>
          <w:bCs w:val="0"/>
          <w:color w:val="auto"/>
          <w:sz w:val="24"/>
        </w:rPr>
        <w:t xml:space="preserve">ետական գաղտնիք </w:t>
      </w:r>
      <w:r w:rsidR="009333E6">
        <w:rPr>
          <w:b w:val="0"/>
          <w:bCs w:val="0"/>
          <w:color w:val="auto"/>
          <w:sz w:val="24"/>
        </w:rPr>
        <w:t xml:space="preserve">պարունակող տեղեկատվություն, դրանք </w:t>
      </w:r>
      <w:r w:rsidR="00A4181A">
        <w:rPr>
          <w:b w:val="0"/>
          <w:bCs w:val="0"/>
          <w:color w:val="auto"/>
          <w:sz w:val="24"/>
        </w:rPr>
        <w:t>Կ</w:t>
      </w:r>
      <w:r w:rsidR="009333E6">
        <w:rPr>
          <w:b w:val="0"/>
          <w:bCs w:val="0"/>
          <w:color w:val="auto"/>
          <w:sz w:val="24"/>
        </w:rPr>
        <w:t xml:space="preserve">ոմիտե են ներկայացվում </w:t>
      </w:r>
      <w:r w:rsidR="009333E6" w:rsidRPr="009333E6">
        <w:rPr>
          <w:b w:val="0"/>
          <w:bCs w:val="0"/>
          <w:color w:val="auto"/>
          <w:sz w:val="24"/>
        </w:rPr>
        <w:t>թղթային տարբերակով կամ էլեկտրոնային կրիչով</w:t>
      </w:r>
      <w:r w:rsidR="009333E6">
        <w:rPr>
          <w:b w:val="0"/>
          <w:bCs w:val="0"/>
          <w:color w:val="auto"/>
          <w:sz w:val="24"/>
        </w:rPr>
        <w:t>՝ ապահովելով «</w:t>
      </w:r>
      <w:r w:rsidR="009333E6" w:rsidRPr="009333E6">
        <w:rPr>
          <w:b w:val="0"/>
          <w:bCs w:val="0"/>
          <w:color w:val="auto"/>
          <w:sz w:val="24"/>
        </w:rPr>
        <w:t>Պետական գաղտնիքի մասին</w:t>
      </w:r>
      <w:r w:rsidR="009333E6">
        <w:rPr>
          <w:b w:val="0"/>
          <w:bCs w:val="0"/>
          <w:color w:val="auto"/>
          <w:sz w:val="24"/>
        </w:rPr>
        <w:t>» օրենքի պահանջները։</w:t>
      </w:r>
    </w:p>
    <w:p w14:paraId="2353C44D" w14:textId="42A63BB3" w:rsidR="00B71CF0" w:rsidRDefault="00995115" w:rsidP="00B71CF0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3</w:t>
      </w:r>
      <w:r w:rsidR="00983CA7" w:rsidRPr="00983CA7">
        <w:rPr>
          <w:b w:val="0"/>
          <w:bCs w:val="0"/>
          <w:color w:val="auto"/>
          <w:sz w:val="24"/>
        </w:rPr>
        <w:t xml:space="preserve">. Սույն շինարարական նորմերի </w:t>
      </w:r>
      <w:r w:rsidR="00647591">
        <w:rPr>
          <w:b w:val="0"/>
          <w:bCs w:val="0"/>
          <w:color w:val="auto"/>
          <w:sz w:val="24"/>
        </w:rPr>
        <w:t>30</w:t>
      </w:r>
      <w:r w:rsidR="00983CA7" w:rsidRPr="00983CA7">
        <w:rPr>
          <w:b w:val="0"/>
          <w:bCs w:val="0"/>
          <w:color w:val="auto"/>
          <w:sz w:val="24"/>
        </w:rPr>
        <w:t xml:space="preserve">-րդ, </w:t>
      </w: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1</w:t>
      </w:r>
      <w:r w:rsidR="00983CA7" w:rsidRPr="00983CA7">
        <w:rPr>
          <w:b w:val="0"/>
          <w:bCs w:val="0"/>
          <w:color w:val="auto"/>
          <w:sz w:val="24"/>
        </w:rPr>
        <w:t>-ր</w:t>
      </w:r>
      <w:r w:rsidR="00983CA7">
        <w:rPr>
          <w:b w:val="0"/>
          <w:bCs w:val="0"/>
          <w:color w:val="auto"/>
          <w:sz w:val="24"/>
        </w:rPr>
        <w:t xml:space="preserve">դ և </w:t>
      </w: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2</w:t>
      </w:r>
      <w:r w:rsidR="00983CA7">
        <w:rPr>
          <w:b w:val="0"/>
          <w:bCs w:val="0"/>
          <w:color w:val="auto"/>
          <w:sz w:val="24"/>
        </w:rPr>
        <w:t xml:space="preserve">-րդ կետի </w:t>
      </w:r>
      <w:r w:rsidR="00050CCC">
        <w:rPr>
          <w:b w:val="0"/>
          <w:bCs w:val="0"/>
          <w:color w:val="auto"/>
          <w:sz w:val="24"/>
        </w:rPr>
        <w:t xml:space="preserve">համաձայն                                                </w:t>
      </w:r>
      <w:r w:rsidR="00A4181A">
        <w:rPr>
          <w:b w:val="0"/>
          <w:bCs w:val="0"/>
          <w:color w:val="auto"/>
          <w:sz w:val="24"/>
        </w:rPr>
        <w:t>Կ</w:t>
      </w:r>
      <w:r w:rsidR="00983CA7">
        <w:rPr>
          <w:b w:val="0"/>
          <w:bCs w:val="0"/>
          <w:color w:val="auto"/>
          <w:sz w:val="24"/>
        </w:rPr>
        <w:t>ոմիտե ներկայացված փաստաթղթեր</w:t>
      </w:r>
      <w:r w:rsidR="00050CCC">
        <w:rPr>
          <w:b w:val="0"/>
          <w:bCs w:val="0"/>
          <w:color w:val="auto"/>
          <w:sz w:val="24"/>
        </w:rPr>
        <w:t xml:space="preserve">ում </w:t>
      </w:r>
      <w:r w:rsidR="00050CCC" w:rsidRPr="00050CCC">
        <w:rPr>
          <w:b w:val="0"/>
          <w:bCs w:val="0"/>
          <w:color w:val="auto"/>
          <w:sz w:val="24"/>
        </w:rPr>
        <w:t>ոչ էական թերությունների (վրիպակների</w:t>
      </w:r>
      <w:r w:rsidR="00050CCC">
        <w:rPr>
          <w:b w:val="0"/>
          <w:bCs w:val="0"/>
          <w:color w:val="auto"/>
          <w:sz w:val="24"/>
        </w:rPr>
        <w:t xml:space="preserve"> և այլն</w:t>
      </w:r>
      <w:r w:rsidR="00050CCC" w:rsidRPr="00050CCC">
        <w:rPr>
          <w:b w:val="0"/>
          <w:bCs w:val="0"/>
          <w:color w:val="auto"/>
          <w:sz w:val="24"/>
        </w:rPr>
        <w:t>)</w:t>
      </w:r>
      <w:r w:rsidR="00050CCC">
        <w:rPr>
          <w:b w:val="0"/>
          <w:bCs w:val="0"/>
          <w:color w:val="auto"/>
          <w:sz w:val="24"/>
        </w:rPr>
        <w:t xml:space="preserve"> </w:t>
      </w:r>
      <w:r w:rsidR="00050CCC" w:rsidRPr="00050CCC">
        <w:rPr>
          <w:b w:val="0"/>
          <w:bCs w:val="0"/>
          <w:color w:val="auto"/>
          <w:sz w:val="24"/>
        </w:rPr>
        <w:t>առկայության, ինչպես նաև փաստաթղթերը թերի լինելու դեպքում</w:t>
      </w:r>
      <w:r w:rsidR="00B56F3A">
        <w:rPr>
          <w:b w:val="0"/>
          <w:bCs w:val="0"/>
          <w:color w:val="auto"/>
          <w:sz w:val="24"/>
        </w:rPr>
        <w:t xml:space="preserve">, դիմումը ընդունելուց հետո 3-օրյա ժամկետում, </w:t>
      </w:r>
      <w:r w:rsidR="00B71CF0">
        <w:rPr>
          <w:b w:val="0"/>
          <w:bCs w:val="0"/>
          <w:color w:val="auto"/>
          <w:sz w:val="24"/>
        </w:rPr>
        <w:t>դրանք վերադարձվում են դիմողին առկա թերությունները վերացնելու և կրկին ներկայացնելու նպատակով։</w:t>
      </w:r>
    </w:p>
    <w:p w14:paraId="42F65436" w14:textId="6D419BB1" w:rsidR="007B66FC" w:rsidRDefault="00995115" w:rsidP="002B1C74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4</w:t>
      </w:r>
      <w:r w:rsidR="00E01114" w:rsidRPr="00E01114">
        <w:rPr>
          <w:b w:val="0"/>
          <w:bCs w:val="0"/>
          <w:color w:val="auto"/>
          <w:sz w:val="24"/>
        </w:rPr>
        <w:t xml:space="preserve">. </w:t>
      </w:r>
      <w:r w:rsidR="007B66FC" w:rsidRPr="007B66FC">
        <w:rPr>
          <w:b w:val="0"/>
          <w:bCs w:val="0"/>
          <w:color w:val="auto"/>
          <w:sz w:val="24"/>
        </w:rPr>
        <w:t>Փաստաթղթերի քննարկման և ՀՏՊ-ի</w:t>
      </w:r>
      <w:r w:rsidR="002979EB">
        <w:rPr>
          <w:b w:val="0"/>
          <w:bCs w:val="0"/>
          <w:color w:val="auto"/>
          <w:sz w:val="24"/>
        </w:rPr>
        <w:t xml:space="preserve"> նախագծի</w:t>
      </w:r>
      <w:r w:rsidR="007B66FC">
        <w:rPr>
          <w:b w:val="0"/>
          <w:bCs w:val="0"/>
          <w:color w:val="auto"/>
          <w:sz w:val="24"/>
        </w:rPr>
        <w:t xml:space="preserve"> հաստատման</w:t>
      </w:r>
      <w:r w:rsidR="007B66FC" w:rsidRPr="007B66FC">
        <w:rPr>
          <w:b w:val="0"/>
          <w:bCs w:val="0"/>
          <w:color w:val="auto"/>
          <w:sz w:val="24"/>
        </w:rPr>
        <w:t xml:space="preserve"> կամ մերժելու մասին որոշման ընդունման ժամկետը կազմում է </w:t>
      </w:r>
      <w:r w:rsidR="00C44C5D">
        <w:rPr>
          <w:b w:val="0"/>
          <w:bCs w:val="0"/>
          <w:color w:val="auto"/>
          <w:sz w:val="24"/>
        </w:rPr>
        <w:t>20</w:t>
      </w:r>
      <w:r w:rsidR="007B66FC" w:rsidRPr="007B66FC">
        <w:rPr>
          <w:b w:val="0"/>
          <w:bCs w:val="0"/>
          <w:color w:val="auto"/>
          <w:sz w:val="24"/>
        </w:rPr>
        <w:t xml:space="preserve"> աշխատանքային օր</w:t>
      </w:r>
      <w:r w:rsidR="00B71CF0">
        <w:rPr>
          <w:b w:val="0"/>
          <w:bCs w:val="0"/>
          <w:color w:val="auto"/>
          <w:sz w:val="24"/>
        </w:rPr>
        <w:t xml:space="preserve"> </w:t>
      </w:r>
      <w:r w:rsidR="00B71CF0" w:rsidRPr="00B71CF0">
        <w:rPr>
          <w:b w:val="0"/>
          <w:bCs w:val="0"/>
          <w:color w:val="auto"/>
          <w:sz w:val="24"/>
        </w:rPr>
        <w:t>(</w:t>
      </w:r>
      <w:r w:rsidR="00396E3C">
        <w:rPr>
          <w:b w:val="0"/>
          <w:bCs w:val="0"/>
          <w:color w:val="auto"/>
          <w:sz w:val="24"/>
        </w:rPr>
        <w:t xml:space="preserve">հաշված </w:t>
      </w:r>
      <w:r w:rsidR="00B71CF0">
        <w:rPr>
          <w:b w:val="0"/>
          <w:bCs w:val="0"/>
          <w:color w:val="auto"/>
          <w:sz w:val="24"/>
        </w:rPr>
        <w:t>դիմումը ընդունելու օրվանից</w:t>
      </w:r>
      <w:r w:rsidR="00B71CF0" w:rsidRPr="00B71CF0">
        <w:rPr>
          <w:b w:val="0"/>
          <w:bCs w:val="0"/>
          <w:color w:val="auto"/>
          <w:sz w:val="24"/>
        </w:rPr>
        <w:t>)</w:t>
      </w:r>
      <w:r w:rsidR="00B71CF0">
        <w:rPr>
          <w:b w:val="0"/>
          <w:bCs w:val="0"/>
          <w:color w:val="auto"/>
          <w:sz w:val="24"/>
        </w:rPr>
        <w:t>։</w:t>
      </w:r>
    </w:p>
    <w:p w14:paraId="6985AF70" w14:textId="4540C46A" w:rsidR="007B66FC" w:rsidRDefault="00995115" w:rsidP="002B1C74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lastRenderedPageBreak/>
        <w:t>3</w:t>
      </w:r>
      <w:r w:rsidR="00647591">
        <w:rPr>
          <w:b w:val="0"/>
          <w:bCs w:val="0"/>
          <w:color w:val="auto"/>
          <w:sz w:val="24"/>
        </w:rPr>
        <w:t>5</w:t>
      </w:r>
      <w:r w:rsidR="007B66FC" w:rsidRPr="007B66FC">
        <w:rPr>
          <w:b w:val="0"/>
          <w:bCs w:val="0"/>
          <w:color w:val="auto"/>
          <w:sz w:val="24"/>
        </w:rPr>
        <w:t xml:space="preserve">. </w:t>
      </w:r>
      <w:r w:rsidR="004034A3">
        <w:rPr>
          <w:b w:val="0"/>
          <w:bCs w:val="0"/>
          <w:color w:val="auto"/>
          <w:sz w:val="24"/>
        </w:rPr>
        <w:t>Փ</w:t>
      </w:r>
      <w:r w:rsidR="007B66FC" w:rsidRPr="007B66FC">
        <w:rPr>
          <w:b w:val="0"/>
          <w:bCs w:val="0"/>
          <w:color w:val="auto"/>
          <w:sz w:val="24"/>
        </w:rPr>
        <w:t>աստաթղթեր</w:t>
      </w:r>
      <w:r w:rsidR="007B66FC">
        <w:rPr>
          <w:b w:val="0"/>
          <w:bCs w:val="0"/>
          <w:color w:val="auto"/>
          <w:sz w:val="24"/>
        </w:rPr>
        <w:t xml:space="preserve">ը </w:t>
      </w:r>
      <w:r w:rsidR="007B66FC" w:rsidRPr="007B66FC">
        <w:rPr>
          <w:b w:val="0"/>
          <w:bCs w:val="0"/>
          <w:color w:val="auto"/>
          <w:sz w:val="24"/>
        </w:rPr>
        <w:t>քննարկվում են</w:t>
      </w:r>
      <w:r w:rsidR="007B66FC">
        <w:rPr>
          <w:b w:val="0"/>
          <w:bCs w:val="0"/>
          <w:color w:val="auto"/>
          <w:sz w:val="24"/>
        </w:rPr>
        <w:t xml:space="preserve"> </w:t>
      </w:r>
      <w:r w:rsidR="00A4181A">
        <w:rPr>
          <w:b w:val="0"/>
          <w:bCs w:val="0"/>
          <w:color w:val="auto"/>
          <w:sz w:val="24"/>
        </w:rPr>
        <w:t>Կ</w:t>
      </w:r>
      <w:r w:rsidR="007B66FC" w:rsidRPr="007B66FC">
        <w:rPr>
          <w:b w:val="0"/>
          <w:bCs w:val="0"/>
          <w:color w:val="auto"/>
          <w:sz w:val="24"/>
        </w:rPr>
        <w:t>ոմիտեի նախագահի 2021 թվականի մայիսի 7-ի</w:t>
      </w:r>
      <w:r w:rsidR="00A4181A">
        <w:rPr>
          <w:b w:val="0"/>
          <w:bCs w:val="0"/>
          <w:color w:val="auto"/>
          <w:sz w:val="24"/>
        </w:rPr>
        <w:t xml:space="preserve">                 </w:t>
      </w:r>
      <w:r w:rsidR="007B66FC" w:rsidRPr="007B66FC">
        <w:rPr>
          <w:b w:val="0"/>
          <w:bCs w:val="0"/>
          <w:color w:val="auto"/>
          <w:sz w:val="24"/>
        </w:rPr>
        <w:t xml:space="preserve"> N 35-Լ հրամանով ստեղծված</w:t>
      </w:r>
      <w:r w:rsidR="004034A3">
        <w:rPr>
          <w:b w:val="0"/>
          <w:bCs w:val="0"/>
          <w:color w:val="auto"/>
          <w:sz w:val="24"/>
        </w:rPr>
        <w:t xml:space="preserve"> </w:t>
      </w:r>
      <w:r w:rsidR="00A4181A">
        <w:rPr>
          <w:b w:val="0"/>
          <w:bCs w:val="0"/>
          <w:color w:val="auto"/>
          <w:sz w:val="24"/>
        </w:rPr>
        <w:t>Կ</w:t>
      </w:r>
      <w:r w:rsidR="007B66FC" w:rsidRPr="007B66FC">
        <w:rPr>
          <w:b w:val="0"/>
          <w:bCs w:val="0"/>
          <w:color w:val="auto"/>
          <w:sz w:val="24"/>
        </w:rPr>
        <w:t>ոմիտեի նախագահին կից գիտատեխնիկական խորհրդի նիստում։</w:t>
      </w:r>
      <w:r w:rsidR="007B66FC">
        <w:rPr>
          <w:b w:val="0"/>
          <w:bCs w:val="0"/>
          <w:color w:val="auto"/>
          <w:sz w:val="24"/>
        </w:rPr>
        <w:t xml:space="preserve"> </w:t>
      </w:r>
      <w:r w:rsidR="00DF5C1E">
        <w:rPr>
          <w:b w:val="0"/>
          <w:bCs w:val="0"/>
          <w:color w:val="auto"/>
          <w:sz w:val="24"/>
        </w:rPr>
        <w:t xml:space="preserve">Դիմումը ընդունվելուց հետո </w:t>
      </w:r>
      <w:r w:rsidR="007B66FC">
        <w:rPr>
          <w:b w:val="0"/>
          <w:bCs w:val="0"/>
          <w:color w:val="auto"/>
          <w:sz w:val="24"/>
        </w:rPr>
        <w:t>առավելագույնը</w:t>
      </w:r>
      <w:r w:rsidR="009356D0">
        <w:rPr>
          <w:b w:val="0"/>
          <w:bCs w:val="0"/>
          <w:color w:val="auto"/>
          <w:sz w:val="24"/>
        </w:rPr>
        <w:t xml:space="preserve"> </w:t>
      </w:r>
      <w:r w:rsidR="004C1684">
        <w:rPr>
          <w:b w:val="0"/>
          <w:bCs w:val="0"/>
          <w:color w:val="auto"/>
          <w:sz w:val="24"/>
        </w:rPr>
        <w:t>15</w:t>
      </w:r>
      <w:r w:rsidR="009356D0">
        <w:rPr>
          <w:b w:val="0"/>
          <w:bCs w:val="0"/>
          <w:color w:val="auto"/>
          <w:sz w:val="24"/>
        </w:rPr>
        <w:t xml:space="preserve"> աշխատանքային օրվա ընթացքում </w:t>
      </w:r>
      <w:r w:rsidR="00DF5C1E">
        <w:rPr>
          <w:b w:val="0"/>
          <w:bCs w:val="0"/>
          <w:color w:val="auto"/>
          <w:sz w:val="24"/>
        </w:rPr>
        <w:t>ա</w:t>
      </w:r>
      <w:r w:rsidR="00DF5C1E" w:rsidRPr="00DF5C1E">
        <w:rPr>
          <w:b w:val="0"/>
          <w:bCs w:val="0"/>
          <w:color w:val="auto"/>
          <w:sz w:val="24"/>
        </w:rPr>
        <w:t xml:space="preserve">յդ նպատակով </w:t>
      </w:r>
      <w:r w:rsidR="009356D0">
        <w:rPr>
          <w:b w:val="0"/>
          <w:bCs w:val="0"/>
          <w:color w:val="auto"/>
          <w:sz w:val="24"/>
        </w:rPr>
        <w:t xml:space="preserve">հրավիրվում է </w:t>
      </w:r>
      <w:r w:rsidR="00A4181A">
        <w:rPr>
          <w:b w:val="0"/>
          <w:bCs w:val="0"/>
          <w:color w:val="auto"/>
          <w:sz w:val="24"/>
        </w:rPr>
        <w:t>Կ</w:t>
      </w:r>
      <w:r w:rsidR="009356D0" w:rsidRPr="009356D0">
        <w:rPr>
          <w:b w:val="0"/>
          <w:bCs w:val="0"/>
          <w:color w:val="auto"/>
          <w:sz w:val="24"/>
        </w:rPr>
        <w:t>ոմիտեի նախագահին կից գիտատեխնիկական խորհրդի</w:t>
      </w:r>
      <w:r>
        <w:rPr>
          <w:b w:val="0"/>
          <w:bCs w:val="0"/>
          <w:color w:val="auto"/>
          <w:sz w:val="24"/>
        </w:rPr>
        <w:t xml:space="preserve"> հերթական</w:t>
      </w:r>
      <w:r w:rsidR="009356D0">
        <w:rPr>
          <w:b w:val="0"/>
          <w:bCs w:val="0"/>
          <w:color w:val="auto"/>
          <w:sz w:val="24"/>
        </w:rPr>
        <w:t xml:space="preserve"> նիստ։</w:t>
      </w:r>
    </w:p>
    <w:p w14:paraId="2BA39D95" w14:textId="37424F1C" w:rsidR="00FF78C4" w:rsidRDefault="00EE51D3" w:rsidP="002B1C74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6</w:t>
      </w:r>
      <w:r w:rsidR="00FF78C4" w:rsidRPr="00FF78C4">
        <w:rPr>
          <w:b w:val="0"/>
          <w:bCs w:val="0"/>
          <w:color w:val="auto"/>
          <w:sz w:val="24"/>
        </w:rPr>
        <w:t>.</w:t>
      </w:r>
      <w:r w:rsidR="00FF78C4">
        <w:rPr>
          <w:b w:val="0"/>
          <w:bCs w:val="0"/>
          <w:color w:val="auto"/>
          <w:sz w:val="24"/>
        </w:rPr>
        <w:t xml:space="preserve"> Փաստաթղթերի քննարկման նպատակով </w:t>
      </w:r>
      <w:r w:rsidR="008802EF">
        <w:rPr>
          <w:b w:val="0"/>
          <w:bCs w:val="0"/>
          <w:color w:val="auto"/>
          <w:sz w:val="24"/>
        </w:rPr>
        <w:t xml:space="preserve">կայանալիք </w:t>
      </w:r>
      <w:bookmarkStart w:id="9" w:name="_Hlk201766403"/>
      <w:r w:rsidR="008802EF" w:rsidRPr="008802EF">
        <w:rPr>
          <w:b w:val="0"/>
          <w:bCs w:val="0"/>
          <w:color w:val="auto"/>
          <w:sz w:val="24"/>
        </w:rPr>
        <w:t>Կոմիտեի նախագահին կից գիտատեխնիկական խորհրդի նիստ</w:t>
      </w:r>
      <w:r w:rsidR="008802EF">
        <w:rPr>
          <w:b w:val="0"/>
          <w:bCs w:val="0"/>
          <w:color w:val="auto"/>
          <w:sz w:val="24"/>
        </w:rPr>
        <w:t>ին</w:t>
      </w:r>
      <w:bookmarkEnd w:id="9"/>
      <w:r w:rsidR="008802EF">
        <w:rPr>
          <w:b w:val="0"/>
          <w:bCs w:val="0"/>
          <w:color w:val="auto"/>
          <w:sz w:val="24"/>
        </w:rPr>
        <w:t xml:space="preserve"> հրավիրվում են ՀՏՊ-ը մշակած և պատվիրատու կազմակերպությունների ներկայացուցիչները</w:t>
      </w:r>
      <w:r w:rsidR="00535D56">
        <w:rPr>
          <w:b w:val="0"/>
          <w:bCs w:val="0"/>
          <w:color w:val="auto"/>
          <w:sz w:val="24"/>
        </w:rPr>
        <w:t>, իսկ ս</w:t>
      </w:r>
      <w:r w:rsidR="008802EF">
        <w:rPr>
          <w:b w:val="0"/>
          <w:bCs w:val="0"/>
          <w:color w:val="auto"/>
          <w:sz w:val="24"/>
        </w:rPr>
        <w:t xml:space="preserve">ույն շինարարական նորմերի </w:t>
      </w:r>
      <w:r w:rsidR="00752352">
        <w:rPr>
          <w:b w:val="0"/>
          <w:bCs w:val="0"/>
          <w:color w:val="auto"/>
          <w:sz w:val="24"/>
        </w:rPr>
        <w:t>2</w:t>
      </w:r>
      <w:r w:rsidR="00647591">
        <w:rPr>
          <w:b w:val="0"/>
          <w:bCs w:val="0"/>
          <w:color w:val="auto"/>
          <w:sz w:val="24"/>
        </w:rPr>
        <w:t>7</w:t>
      </w:r>
      <w:r w:rsidR="008802EF" w:rsidRPr="008802EF">
        <w:rPr>
          <w:b w:val="0"/>
          <w:bCs w:val="0"/>
          <w:color w:val="auto"/>
          <w:sz w:val="24"/>
        </w:rPr>
        <w:t xml:space="preserve">-րդ և </w:t>
      </w:r>
      <w:r w:rsidR="00601A8A">
        <w:rPr>
          <w:b w:val="0"/>
          <w:bCs w:val="0"/>
          <w:color w:val="auto"/>
          <w:sz w:val="24"/>
        </w:rPr>
        <w:t xml:space="preserve">                    </w:t>
      </w:r>
      <w:r w:rsidR="00752352">
        <w:rPr>
          <w:b w:val="0"/>
          <w:bCs w:val="0"/>
          <w:color w:val="auto"/>
          <w:sz w:val="24"/>
        </w:rPr>
        <w:t>2</w:t>
      </w:r>
      <w:r w:rsidR="00647591">
        <w:rPr>
          <w:b w:val="0"/>
          <w:bCs w:val="0"/>
          <w:color w:val="auto"/>
          <w:sz w:val="24"/>
        </w:rPr>
        <w:t>8</w:t>
      </w:r>
      <w:r w:rsidR="008802EF" w:rsidRPr="008802EF">
        <w:rPr>
          <w:b w:val="0"/>
          <w:bCs w:val="0"/>
          <w:color w:val="auto"/>
          <w:sz w:val="24"/>
        </w:rPr>
        <w:t>-րդ կետերում սահմանված դեպքերում</w:t>
      </w:r>
      <w:r w:rsidR="008802EF">
        <w:rPr>
          <w:b w:val="0"/>
          <w:bCs w:val="0"/>
          <w:color w:val="auto"/>
          <w:sz w:val="24"/>
        </w:rPr>
        <w:t xml:space="preserve"> նաև համապատասխան</w:t>
      </w:r>
      <w:r w:rsidR="008802EF" w:rsidRPr="008802EF">
        <w:rPr>
          <w:b w:val="0"/>
          <w:bCs w:val="0"/>
          <w:color w:val="auto"/>
          <w:sz w:val="24"/>
        </w:rPr>
        <w:t xml:space="preserve"> շահագրգիռ մարմինների</w:t>
      </w:r>
      <w:r w:rsidR="008802EF">
        <w:rPr>
          <w:b w:val="0"/>
          <w:bCs w:val="0"/>
          <w:color w:val="auto"/>
          <w:sz w:val="24"/>
        </w:rPr>
        <w:t xml:space="preserve"> ներկայացուցիչները։</w:t>
      </w:r>
      <w:r w:rsidR="00535D56">
        <w:rPr>
          <w:b w:val="0"/>
          <w:bCs w:val="0"/>
          <w:color w:val="auto"/>
          <w:sz w:val="24"/>
        </w:rPr>
        <w:t xml:space="preserve"> Անհրաժեշտությունից ելնելով </w:t>
      </w:r>
      <w:r w:rsidR="00535D56" w:rsidRPr="00535D56">
        <w:rPr>
          <w:b w:val="0"/>
          <w:bCs w:val="0"/>
          <w:color w:val="auto"/>
          <w:sz w:val="24"/>
        </w:rPr>
        <w:t xml:space="preserve">նիստին </w:t>
      </w:r>
      <w:r w:rsidR="00535D56">
        <w:rPr>
          <w:b w:val="0"/>
          <w:bCs w:val="0"/>
          <w:color w:val="auto"/>
          <w:sz w:val="24"/>
        </w:rPr>
        <w:t>կարող են հրավիրվել այլ շահագրգիռ մարմինների</w:t>
      </w:r>
      <w:r w:rsidR="00752352">
        <w:rPr>
          <w:b w:val="0"/>
          <w:bCs w:val="0"/>
          <w:color w:val="auto"/>
          <w:sz w:val="24"/>
        </w:rPr>
        <w:t xml:space="preserve"> և կազմակերպությունների</w:t>
      </w:r>
      <w:r w:rsidR="00535D56">
        <w:rPr>
          <w:b w:val="0"/>
          <w:bCs w:val="0"/>
          <w:color w:val="auto"/>
          <w:sz w:val="24"/>
        </w:rPr>
        <w:t xml:space="preserve"> ներկայացուցիչներ։</w:t>
      </w:r>
    </w:p>
    <w:p w14:paraId="77D0A3FA" w14:textId="3F3335BB" w:rsidR="00724761" w:rsidRDefault="001F4FF4" w:rsidP="00C4558D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7</w:t>
      </w:r>
      <w:r w:rsidR="00C44C5D" w:rsidRPr="00C4558D">
        <w:rPr>
          <w:b w:val="0"/>
          <w:bCs w:val="0"/>
          <w:color w:val="auto"/>
          <w:sz w:val="24"/>
        </w:rPr>
        <w:t>.</w:t>
      </w:r>
      <w:r w:rsidR="00C4558D" w:rsidRPr="00C4558D">
        <w:rPr>
          <w:b w:val="0"/>
          <w:bCs w:val="0"/>
          <w:color w:val="auto"/>
          <w:sz w:val="24"/>
        </w:rPr>
        <w:t xml:space="preserve"> </w:t>
      </w:r>
      <w:r w:rsidR="00724761">
        <w:rPr>
          <w:b w:val="0"/>
          <w:bCs w:val="0"/>
          <w:color w:val="auto"/>
          <w:sz w:val="24"/>
        </w:rPr>
        <w:t xml:space="preserve">ՀՏՊ-ի վերաբերյալ </w:t>
      </w:r>
      <w:r w:rsidR="00A4181A">
        <w:rPr>
          <w:b w:val="0"/>
          <w:bCs w:val="0"/>
          <w:color w:val="auto"/>
          <w:sz w:val="24"/>
        </w:rPr>
        <w:t>Կ</w:t>
      </w:r>
      <w:r w:rsidR="00724761" w:rsidRPr="00724761">
        <w:rPr>
          <w:b w:val="0"/>
          <w:bCs w:val="0"/>
          <w:color w:val="auto"/>
          <w:sz w:val="24"/>
        </w:rPr>
        <w:t>ոմիտեի նախագահին կից գիտատեխնիկական խոր</w:t>
      </w:r>
      <w:r w:rsidR="00724761">
        <w:rPr>
          <w:b w:val="0"/>
          <w:bCs w:val="0"/>
          <w:color w:val="auto"/>
          <w:sz w:val="24"/>
        </w:rPr>
        <w:t>հր</w:t>
      </w:r>
      <w:r w:rsidR="00724761" w:rsidRPr="00724761">
        <w:rPr>
          <w:b w:val="0"/>
          <w:bCs w:val="0"/>
          <w:color w:val="auto"/>
          <w:sz w:val="24"/>
        </w:rPr>
        <w:t>դ</w:t>
      </w:r>
      <w:r w:rsidR="00724761">
        <w:rPr>
          <w:b w:val="0"/>
          <w:bCs w:val="0"/>
          <w:color w:val="auto"/>
          <w:sz w:val="24"/>
        </w:rPr>
        <w:t xml:space="preserve">ի կողմից ընդունված որոշման համաձայն </w:t>
      </w:r>
      <w:r w:rsidR="00A4181A">
        <w:rPr>
          <w:b w:val="0"/>
          <w:bCs w:val="0"/>
          <w:color w:val="auto"/>
          <w:sz w:val="24"/>
        </w:rPr>
        <w:t>Կ</w:t>
      </w:r>
      <w:r w:rsidR="00724761" w:rsidRPr="00724761">
        <w:rPr>
          <w:b w:val="0"/>
          <w:bCs w:val="0"/>
          <w:color w:val="auto"/>
          <w:sz w:val="24"/>
        </w:rPr>
        <w:t>ոմիտեն</w:t>
      </w:r>
      <w:r w:rsidR="00724761">
        <w:rPr>
          <w:b w:val="0"/>
          <w:bCs w:val="0"/>
          <w:color w:val="auto"/>
          <w:sz w:val="24"/>
        </w:rPr>
        <w:t xml:space="preserve"> հաստատում կամ մերժում է այն։</w:t>
      </w:r>
    </w:p>
    <w:p w14:paraId="39CCE4A1" w14:textId="001778C4" w:rsidR="000978FE" w:rsidRDefault="001F4FF4" w:rsidP="00C4558D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8</w:t>
      </w:r>
      <w:r w:rsidR="000978FE" w:rsidRPr="000978FE">
        <w:rPr>
          <w:b w:val="0"/>
          <w:bCs w:val="0"/>
          <w:color w:val="auto"/>
          <w:sz w:val="24"/>
        </w:rPr>
        <w:t xml:space="preserve">. ՀՏՊ-ի հաստատումը </w:t>
      </w:r>
      <w:r w:rsidR="000978FE">
        <w:rPr>
          <w:b w:val="0"/>
          <w:bCs w:val="0"/>
          <w:color w:val="auto"/>
          <w:sz w:val="24"/>
        </w:rPr>
        <w:t>մերժվ</w:t>
      </w:r>
      <w:r w:rsidR="00637F20">
        <w:rPr>
          <w:b w:val="0"/>
          <w:bCs w:val="0"/>
          <w:color w:val="auto"/>
          <w:sz w:val="24"/>
        </w:rPr>
        <w:t>ում է</w:t>
      </w:r>
      <w:r w:rsidR="000978FE">
        <w:rPr>
          <w:b w:val="0"/>
          <w:bCs w:val="0"/>
          <w:color w:val="auto"/>
          <w:sz w:val="24"/>
        </w:rPr>
        <w:t xml:space="preserve"> հետևյալ դեպքերում</w:t>
      </w:r>
      <w:r w:rsidR="000978FE" w:rsidRPr="000978FE">
        <w:rPr>
          <w:b w:val="0"/>
          <w:bCs w:val="0"/>
          <w:color w:val="auto"/>
          <w:sz w:val="24"/>
        </w:rPr>
        <w:t>.</w:t>
      </w:r>
    </w:p>
    <w:p w14:paraId="3E0B5DCB" w14:textId="26F0BD27" w:rsidR="000978FE" w:rsidRPr="000978FE" w:rsidRDefault="000978FE" w:rsidP="00C4558D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1</w:t>
      </w:r>
      <w:r w:rsidRPr="000978FE">
        <w:rPr>
          <w:b w:val="0"/>
          <w:bCs w:val="0"/>
          <w:color w:val="auto"/>
          <w:sz w:val="24"/>
        </w:rPr>
        <w:t xml:space="preserve">) </w:t>
      </w:r>
      <w:r>
        <w:rPr>
          <w:b w:val="0"/>
          <w:bCs w:val="0"/>
          <w:color w:val="auto"/>
          <w:sz w:val="24"/>
        </w:rPr>
        <w:t>ՀՏՊ-ի մշակման համար հիմքերի բացակայությունը, այդ թվում՝ շինարարական նորմերում և ազգային ստանդարտներում</w:t>
      </w:r>
      <w:r w:rsidR="00AB04D4">
        <w:rPr>
          <w:b w:val="0"/>
          <w:bCs w:val="0"/>
          <w:color w:val="auto"/>
          <w:sz w:val="24"/>
        </w:rPr>
        <w:t xml:space="preserve"> </w:t>
      </w:r>
      <w:r>
        <w:rPr>
          <w:b w:val="0"/>
          <w:bCs w:val="0"/>
          <w:color w:val="auto"/>
          <w:sz w:val="24"/>
        </w:rPr>
        <w:t xml:space="preserve">օբյեկտի համապատասխան բնութագրերի առկայությունը, որոնց պարտադիր սկզբունքով կիրառումն ապահովում է </w:t>
      </w:r>
      <w:r w:rsidR="00AB04D4">
        <w:rPr>
          <w:b w:val="0"/>
          <w:bCs w:val="0"/>
          <w:color w:val="auto"/>
          <w:sz w:val="24"/>
        </w:rPr>
        <w:t>անվտանգության անհրաժեշտ մակարդակը</w:t>
      </w:r>
      <w:r w:rsidR="00324E31">
        <w:rPr>
          <w:b w:val="0"/>
          <w:bCs w:val="0"/>
          <w:color w:val="auto"/>
          <w:sz w:val="24"/>
        </w:rPr>
        <w:t>,</w:t>
      </w:r>
    </w:p>
    <w:p w14:paraId="71224927" w14:textId="7C954221" w:rsidR="002A200B" w:rsidRDefault="000978FE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 w:rsidRPr="000978FE">
        <w:rPr>
          <w:b w:val="0"/>
          <w:bCs w:val="0"/>
          <w:color w:val="auto"/>
          <w:sz w:val="24"/>
        </w:rPr>
        <w:t>2)</w:t>
      </w:r>
      <w:r w:rsidR="00324E31">
        <w:rPr>
          <w:b w:val="0"/>
          <w:bCs w:val="0"/>
          <w:color w:val="auto"/>
          <w:sz w:val="24"/>
        </w:rPr>
        <w:t xml:space="preserve"> օբյեկտի շինարարության</w:t>
      </w:r>
      <w:r w:rsidR="00EE0AD4">
        <w:rPr>
          <w:b w:val="0"/>
          <w:bCs w:val="0"/>
          <w:color w:val="auto"/>
          <w:sz w:val="24"/>
        </w:rPr>
        <w:t xml:space="preserve"> ժամանակ </w:t>
      </w:r>
      <w:r w:rsidR="00EE0AD4" w:rsidRPr="00EE0AD4">
        <w:rPr>
          <w:b w:val="0"/>
          <w:bCs w:val="0"/>
          <w:color w:val="auto"/>
          <w:sz w:val="24"/>
        </w:rPr>
        <w:t>անվտանգության անհրաժեշտ մակարդա</w:t>
      </w:r>
      <w:r w:rsidR="00EE0AD4">
        <w:rPr>
          <w:b w:val="0"/>
          <w:bCs w:val="0"/>
          <w:color w:val="auto"/>
          <w:sz w:val="24"/>
        </w:rPr>
        <w:t xml:space="preserve">կի ապահովման համար ՀՏՊ-ում ներառված </w:t>
      </w:r>
      <w:r w:rsidR="00324E31">
        <w:rPr>
          <w:b w:val="0"/>
          <w:bCs w:val="0"/>
          <w:color w:val="auto"/>
          <w:sz w:val="24"/>
        </w:rPr>
        <w:t xml:space="preserve">տեխնիկական պահանջների կիրառման </w:t>
      </w:r>
      <w:r w:rsidR="00324E31" w:rsidRPr="00324E31">
        <w:rPr>
          <w:b w:val="0"/>
          <w:bCs w:val="0"/>
          <w:color w:val="auto"/>
          <w:sz w:val="24"/>
        </w:rPr>
        <w:t>հնարավորության և բավարար լինելու հիմնավորման բացակայությ</w:t>
      </w:r>
      <w:r w:rsidR="00324E31">
        <w:rPr>
          <w:b w:val="0"/>
          <w:bCs w:val="0"/>
          <w:color w:val="auto"/>
          <w:sz w:val="24"/>
        </w:rPr>
        <w:t>ունը</w:t>
      </w:r>
      <w:r w:rsidR="00324E31" w:rsidRPr="00324E31">
        <w:rPr>
          <w:b w:val="0"/>
          <w:bCs w:val="0"/>
          <w:color w:val="auto"/>
          <w:sz w:val="24"/>
        </w:rPr>
        <w:t xml:space="preserve"> (անբավարարությ</w:t>
      </w:r>
      <w:r w:rsidR="00324E31">
        <w:rPr>
          <w:b w:val="0"/>
          <w:bCs w:val="0"/>
          <w:color w:val="auto"/>
          <w:sz w:val="24"/>
        </w:rPr>
        <w:t>ունը</w:t>
      </w:r>
      <w:r w:rsidR="00324E31" w:rsidRPr="00324E31">
        <w:rPr>
          <w:b w:val="0"/>
          <w:bCs w:val="0"/>
          <w:color w:val="auto"/>
          <w:sz w:val="24"/>
        </w:rPr>
        <w:t>)</w:t>
      </w:r>
      <w:r w:rsidR="00637F20">
        <w:rPr>
          <w:b w:val="0"/>
          <w:bCs w:val="0"/>
          <w:color w:val="auto"/>
          <w:sz w:val="24"/>
        </w:rPr>
        <w:t>։</w:t>
      </w:r>
    </w:p>
    <w:p w14:paraId="422D1F8C" w14:textId="2385C4E4" w:rsidR="00A13088" w:rsidRDefault="001F4FF4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</w:pPr>
      <w:r>
        <w:rPr>
          <w:b w:val="0"/>
          <w:bCs w:val="0"/>
          <w:color w:val="auto"/>
          <w:sz w:val="24"/>
        </w:rPr>
        <w:t>3</w:t>
      </w:r>
      <w:r w:rsidR="00647591">
        <w:rPr>
          <w:b w:val="0"/>
          <w:bCs w:val="0"/>
          <w:color w:val="auto"/>
          <w:sz w:val="24"/>
        </w:rPr>
        <w:t>9</w:t>
      </w:r>
      <w:r w:rsidR="002A200B" w:rsidRPr="002A200B">
        <w:rPr>
          <w:b w:val="0"/>
          <w:bCs w:val="0"/>
          <w:color w:val="auto"/>
          <w:sz w:val="24"/>
        </w:rPr>
        <w:t xml:space="preserve">. </w:t>
      </w:r>
      <w:r w:rsidR="002A200B">
        <w:rPr>
          <w:b w:val="0"/>
          <w:bCs w:val="0"/>
          <w:color w:val="auto"/>
          <w:sz w:val="24"/>
        </w:rPr>
        <w:t xml:space="preserve">ՀՏՊ-ի հաստատման վերաբերյալ որոշման ընդունման դեպքում այն վավերացվում է </w:t>
      </w:r>
      <w:r w:rsidR="00A4181A">
        <w:rPr>
          <w:b w:val="0"/>
          <w:bCs w:val="0"/>
          <w:color w:val="auto"/>
          <w:sz w:val="24"/>
        </w:rPr>
        <w:t>Կ</w:t>
      </w:r>
      <w:r w:rsidR="002A200B">
        <w:rPr>
          <w:b w:val="0"/>
          <w:bCs w:val="0"/>
          <w:color w:val="auto"/>
          <w:sz w:val="24"/>
        </w:rPr>
        <w:t>ոմիտեի նախագահի կամ նրա կողմից լիազորված պաշտոնատար անձի կողմից</w:t>
      </w:r>
      <w:r w:rsidR="00A4181A">
        <w:rPr>
          <w:b w:val="0"/>
          <w:bCs w:val="0"/>
          <w:color w:val="auto"/>
          <w:sz w:val="24"/>
        </w:rPr>
        <w:t xml:space="preserve">՝ էլեկտրոնային ստորագրությամբ, իսկ թղթային եղանակով ՀՏՊ-ի նեկայացման դեպքում այն  </w:t>
      </w:r>
      <w:r w:rsidR="00A4181A" w:rsidRPr="00A4181A">
        <w:rPr>
          <w:b w:val="0"/>
          <w:bCs w:val="0"/>
          <w:color w:val="auto"/>
          <w:sz w:val="24"/>
        </w:rPr>
        <w:t xml:space="preserve">վավերացվում է </w:t>
      </w:r>
      <w:r w:rsidR="00A4181A">
        <w:rPr>
          <w:b w:val="0"/>
          <w:bCs w:val="0"/>
          <w:color w:val="auto"/>
          <w:sz w:val="24"/>
        </w:rPr>
        <w:t>Կ</w:t>
      </w:r>
      <w:r w:rsidR="00A4181A" w:rsidRPr="00A4181A">
        <w:rPr>
          <w:b w:val="0"/>
          <w:bCs w:val="0"/>
          <w:color w:val="auto"/>
          <w:sz w:val="24"/>
        </w:rPr>
        <w:t>ոմիտեի նախագահի կամ նրա կողմից լիազորված պաշտոնատար անձի կողմից</w:t>
      </w:r>
      <w:r w:rsidR="00A4181A">
        <w:rPr>
          <w:b w:val="0"/>
          <w:bCs w:val="0"/>
          <w:color w:val="auto"/>
          <w:sz w:val="24"/>
        </w:rPr>
        <w:t>՝ ստորագրությամբ և կնքվում է Կոմիտեի կնիքով։</w:t>
      </w:r>
    </w:p>
    <w:p w14:paraId="09A7EC9F" w14:textId="1BB53483" w:rsidR="00ED6492" w:rsidRDefault="00647591" w:rsidP="00970677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40</w:t>
      </w:r>
      <w:r w:rsidR="00ED6492" w:rsidRPr="00970677">
        <w:rPr>
          <w:b w:val="0"/>
          <w:bCs w:val="0"/>
          <w:color w:val="auto"/>
          <w:sz w:val="24"/>
        </w:rPr>
        <w:t xml:space="preserve">. Սույն շինարարական նորմերի </w:t>
      </w:r>
      <w:r w:rsidR="00461837">
        <w:rPr>
          <w:b w:val="0"/>
          <w:bCs w:val="0"/>
          <w:color w:val="auto"/>
          <w:sz w:val="24"/>
        </w:rPr>
        <w:t>39</w:t>
      </w:r>
      <w:r w:rsidR="00ED6492" w:rsidRPr="00970677">
        <w:rPr>
          <w:b w:val="0"/>
          <w:bCs w:val="0"/>
          <w:color w:val="auto"/>
          <w:sz w:val="24"/>
        </w:rPr>
        <w:t>-րդ կետի համաձայն հաստատված</w:t>
      </w:r>
      <w:r w:rsidR="00802E3C">
        <w:rPr>
          <w:b w:val="0"/>
          <w:bCs w:val="0"/>
          <w:color w:val="auto"/>
          <w:sz w:val="24"/>
        </w:rPr>
        <w:t xml:space="preserve"> կամ հաստատումը մերժված </w:t>
      </w:r>
      <w:r w:rsidR="00802E3C" w:rsidRPr="00802E3C">
        <w:rPr>
          <w:b w:val="0"/>
          <w:bCs w:val="0"/>
          <w:color w:val="auto"/>
          <w:sz w:val="24"/>
        </w:rPr>
        <w:t>(մերժման պատճառների հիմնավորմամբ և լրամշակման առաջարկություններով)</w:t>
      </w:r>
      <w:r w:rsidR="00802E3C">
        <w:rPr>
          <w:b w:val="0"/>
          <w:bCs w:val="0"/>
          <w:color w:val="auto"/>
          <w:sz w:val="24"/>
        </w:rPr>
        <w:t xml:space="preserve"> </w:t>
      </w:r>
      <w:r w:rsidR="00970677" w:rsidRPr="00970677">
        <w:rPr>
          <w:b w:val="0"/>
          <w:bCs w:val="0"/>
          <w:color w:val="auto"/>
          <w:sz w:val="24"/>
        </w:rPr>
        <w:t>ՀՏՊ-ը</w:t>
      </w:r>
      <w:r w:rsidR="00970677">
        <w:rPr>
          <w:b w:val="0"/>
          <w:bCs w:val="0"/>
          <w:color w:val="auto"/>
          <w:sz w:val="24"/>
        </w:rPr>
        <w:t xml:space="preserve"> </w:t>
      </w:r>
      <w:r w:rsidR="00802E3C">
        <w:rPr>
          <w:b w:val="0"/>
          <w:bCs w:val="0"/>
          <w:color w:val="auto"/>
          <w:sz w:val="24"/>
        </w:rPr>
        <w:t xml:space="preserve">3-օրյա ժամկետում տրամադրվում են դիմողին։ </w:t>
      </w:r>
      <w:r w:rsidR="00765AAF">
        <w:rPr>
          <w:b w:val="0"/>
          <w:bCs w:val="0"/>
          <w:color w:val="auto"/>
          <w:sz w:val="24"/>
        </w:rPr>
        <w:t>Հաստատումը մերժված ՀՏՊ-ը լրամշակվելուց հետո կրկին կարող են ներկայավել Կոմիտե հաստատման նպատակով։</w:t>
      </w:r>
    </w:p>
    <w:p w14:paraId="0F6EA133" w14:textId="577D073C" w:rsidR="00765AAF" w:rsidRPr="00D759C4" w:rsidRDefault="00647591" w:rsidP="00970677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lastRenderedPageBreak/>
        <w:t>41</w:t>
      </w:r>
      <w:r w:rsidR="00DB711B" w:rsidRPr="00D759C4">
        <w:rPr>
          <w:b w:val="0"/>
          <w:bCs w:val="0"/>
          <w:color w:val="auto"/>
          <w:sz w:val="24"/>
        </w:rPr>
        <w:t>.</w:t>
      </w:r>
      <w:r w:rsidR="00D759C4" w:rsidRPr="00D759C4">
        <w:rPr>
          <w:b w:val="0"/>
          <w:bCs w:val="0"/>
          <w:color w:val="auto"/>
          <w:sz w:val="24"/>
        </w:rPr>
        <w:t xml:space="preserve"> </w:t>
      </w:r>
      <w:r w:rsidR="00D759C4">
        <w:rPr>
          <w:b w:val="0"/>
          <w:bCs w:val="0"/>
          <w:color w:val="auto"/>
          <w:sz w:val="24"/>
        </w:rPr>
        <w:t>Հաստատված ՀՏՊ-ի ցանկը հրապարակվում է Կոմիտեի պատոնական կայքէջում։</w:t>
      </w:r>
    </w:p>
    <w:p w14:paraId="0733F8EB" w14:textId="77777777" w:rsidR="00ED6492" w:rsidRDefault="00ED6492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sz w:val="24"/>
        </w:rPr>
      </w:pPr>
    </w:p>
    <w:p w14:paraId="28C67305" w14:textId="77777777" w:rsidR="00ED6492" w:rsidRDefault="00ED6492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sz w:val="24"/>
        </w:rPr>
      </w:pPr>
    </w:p>
    <w:p w14:paraId="44A3FFD0" w14:textId="77777777" w:rsidR="00ED6492" w:rsidRDefault="00ED6492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sz w:val="24"/>
        </w:rPr>
      </w:pPr>
    </w:p>
    <w:p w14:paraId="38ED2AF9" w14:textId="77777777" w:rsidR="00ED6492" w:rsidRDefault="00ED6492" w:rsidP="002A200B">
      <w:pPr>
        <w:pStyle w:val="a0"/>
        <w:tabs>
          <w:tab w:val="left" w:pos="810"/>
          <w:tab w:val="left" w:pos="900"/>
          <w:tab w:val="left" w:pos="1080"/>
        </w:tabs>
        <w:spacing w:line="360" w:lineRule="auto"/>
        <w:ind w:left="90" w:firstLine="540"/>
        <w:rPr>
          <w:b w:val="0"/>
          <w:bCs w:val="0"/>
          <w:sz w:val="24"/>
        </w:rPr>
      </w:pPr>
    </w:p>
    <w:p w14:paraId="058FA26F" w14:textId="77777777" w:rsidR="002A200B" w:rsidRPr="002A200B" w:rsidRDefault="002A200B" w:rsidP="002A200B">
      <w:pPr>
        <w:rPr>
          <w:lang w:val="hy-AM"/>
        </w:rPr>
      </w:pPr>
    </w:p>
    <w:p w14:paraId="178F291A" w14:textId="77777777" w:rsidR="002A200B" w:rsidRPr="002A200B" w:rsidRDefault="002A200B" w:rsidP="002A200B">
      <w:pPr>
        <w:rPr>
          <w:lang w:val="hy-AM"/>
        </w:rPr>
      </w:pPr>
    </w:p>
    <w:p w14:paraId="3067C1E8" w14:textId="77777777" w:rsidR="002A200B" w:rsidRPr="002A200B" w:rsidRDefault="002A200B" w:rsidP="002A200B">
      <w:pPr>
        <w:rPr>
          <w:lang w:val="hy-AM"/>
        </w:rPr>
      </w:pPr>
    </w:p>
    <w:p w14:paraId="22BA947E" w14:textId="48BF8D97" w:rsidR="002A200B" w:rsidRPr="002A200B" w:rsidRDefault="002A200B" w:rsidP="002A200B">
      <w:pPr>
        <w:tabs>
          <w:tab w:val="left" w:pos="1302"/>
          <w:tab w:val="center" w:pos="5102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8"/>
          <w:lang w:val="hy-AM"/>
        </w:rPr>
        <w:tab/>
      </w:r>
    </w:p>
    <w:p w14:paraId="193B5236" w14:textId="77777777" w:rsidR="002A200B" w:rsidRPr="002A200B" w:rsidRDefault="002A200B" w:rsidP="002A200B">
      <w:pPr>
        <w:rPr>
          <w:lang w:val="hy-AM"/>
        </w:rPr>
      </w:pPr>
    </w:p>
    <w:sectPr w:rsidR="002A200B" w:rsidRPr="002A200B" w:rsidSect="00B136AA">
      <w:footerReference w:type="default" r:id="rId8"/>
      <w:pgSz w:w="11906" w:h="16838" w:code="9"/>
      <w:pgMar w:top="567" w:right="851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3AF3" w14:textId="77777777" w:rsidR="007B0780" w:rsidRDefault="007B0780" w:rsidP="00D67C14">
      <w:pPr>
        <w:spacing w:line="240" w:lineRule="auto"/>
      </w:pPr>
      <w:r>
        <w:separator/>
      </w:r>
    </w:p>
  </w:endnote>
  <w:endnote w:type="continuationSeparator" w:id="0">
    <w:p w14:paraId="5850ADB8" w14:textId="77777777" w:rsidR="007B0780" w:rsidRDefault="007B0780" w:rsidP="00D67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7365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999AECA" w14:textId="75B2C93D" w:rsidR="003B18C6" w:rsidRPr="00D67C14" w:rsidRDefault="003B18C6">
        <w:pPr>
          <w:pStyle w:val="Footer"/>
          <w:jc w:val="right"/>
          <w:rPr>
            <w:sz w:val="20"/>
            <w:szCs w:val="20"/>
          </w:rPr>
        </w:pPr>
        <w:r w:rsidRPr="00D67C14">
          <w:rPr>
            <w:sz w:val="20"/>
            <w:szCs w:val="20"/>
          </w:rPr>
          <w:fldChar w:fldCharType="begin"/>
        </w:r>
        <w:r w:rsidRPr="00D67C14">
          <w:rPr>
            <w:sz w:val="20"/>
            <w:szCs w:val="20"/>
          </w:rPr>
          <w:instrText xml:space="preserve"> PAGE   \* MERGEFORMAT </w:instrText>
        </w:r>
        <w:r w:rsidRPr="00D67C14">
          <w:rPr>
            <w:sz w:val="20"/>
            <w:szCs w:val="20"/>
          </w:rPr>
          <w:fldChar w:fldCharType="separate"/>
        </w:r>
        <w:r w:rsidR="00187799">
          <w:rPr>
            <w:noProof/>
            <w:sz w:val="20"/>
            <w:szCs w:val="20"/>
          </w:rPr>
          <w:t>245</w:t>
        </w:r>
        <w:r w:rsidRPr="00D67C14">
          <w:rPr>
            <w:noProof/>
            <w:sz w:val="20"/>
            <w:szCs w:val="20"/>
          </w:rPr>
          <w:fldChar w:fldCharType="end"/>
        </w:r>
      </w:p>
    </w:sdtContent>
  </w:sdt>
  <w:p w14:paraId="237F859B" w14:textId="77777777" w:rsidR="003B18C6" w:rsidRDefault="003B1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42E6" w14:textId="77777777" w:rsidR="007B0780" w:rsidRDefault="007B0780" w:rsidP="00D67C14">
      <w:pPr>
        <w:spacing w:line="240" w:lineRule="auto"/>
      </w:pPr>
      <w:r>
        <w:separator/>
      </w:r>
    </w:p>
  </w:footnote>
  <w:footnote w:type="continuationSeparator" w:id="0">
    <w:p w14:paraId="3101CCE2" w14:textId="77777777" w:rsidR="007B0780" w:rsidRDefault="007B0780" w:rsidP="00D67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5BB"/>
    <w:multiLevelType w:val="hybridMultilevel"/>
    <w:tmpl w:val="AFD86A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76899"/>
    <w:multiLevelType w:val="hybridMultilevel"/>
    <w:tmpl w:val="99CA5238"/>
    <w:lvl w:ilvl="0" w:tplc="8DBE410E">
      <w:start w:val="12"/>
      <w:numFmt w:val="decimal"/>
      <w:lvlText w:val="%1."/>
      <w:lvlJc w:val="left"/>
      <w:pPr>
        <w:ind w:left="1020" w:hanging="390"/>
      </w:pPr>
      <w:rPr>
        <w:rFonts w:hint="default"/>
        <w:b w:val="0"/>
        <w:bCs w:val="0"/>
        <w:color w:val="333333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B7009B5"/>
    <w:multiLevelType w:val="multilevel"/>
    <w:tmpl w:val="14705E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EFB5835"/>
    <w:multiLevelType w:val="hybridMultilevel"/>
    <w:tmpl w:val="4142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26D6"/>
    <w:multiLevelType w:val="hybridMultilevel"/>
    <w:tmpl w:val="27D4416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131C0"/>
    <w:multiLevelType w:val="hybridMultilevel"/>
    <w:tmpl w:val="A2FC1D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04233A"/>
    <w:multiLevelType w:val="hybridMultilevel"/>
    <w:tmpl w:val="690C86B4"/>
    <w:lvl w:ilvl="0" w:tplc="15C811F0">
      <w:start w:val="4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24A8A19C">
      <w:start w:val="1"/>
      <w:numFmt w:val="decimal"/>
      <w:lvlText w:val="%3)"/>
      <w:lvlJc w:val="right"/>
      <w:pPr>
        <w:ind w:left="900" w:hanging="180"/>
      </w:pPr>
      <w:rPr>
        <w:rFonts w:ascii="GHEA Grapalat" w:eastAsiaTheme="minorHAnsi" w:hAnsi="GHEA Grapalat"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617D9C"/>
    <w:multiLevelType w:val="hybridMultilevel"/>
    <w:tmpl w:val="6102EE20"/>
    <w:lvl w:ilvl="0" w:tplc="04090011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13264426"/>
    <w:multiLevelType w:val="multilevel"/>
    <w:tmpl w:val="23E426F2"/>
    <w:lvl w:ilvl="0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GHEA Grapalat" w:hAnsi="GHEA Grapalat" w:hint="default"/>
        <w:b w:val="0"/>
      </w:rPr>
    </w:lvl>
    <w:lvl w:ilvl="2">
      <w:start w:val="1"/>
      <w:numFmt w:val="decimal"/>
      <w:lvlText w:val="%3)"/>
      <w:lvlJc w:val="left"/>
      <w:pPr>
        <w:ind w:left="1173" w:hanging="180"/>
      </w:pPr>
      <w:rPr>
        <w:rFonts w:ascii="GHEA Grapalat" w:hAnsi="GHEA Grapalat" w:hint="default"/>
        <w:color w:val="auto"/>
      </w:rPr>
    </w:lvl>
    <w:lvl w:ilvl="3">
      <w:start w:val="1"/>
      <w:numFmt w:val="bullet"/>
      <w:lvlText w:val="ա"/>
      <w:lvlJc w:val="left"/>
      <w:pPr>
        <w:ind w:left="3192" w:hanging="360"/>
      </w:pPr>
      <w:rPr>
        <w:rFonts w:ascii="GHEA Grapalat" w:hAnsi="GHEA Grapalat" w:hint="default"/>
        <w:color w:val="auto"/>
      </w:rPr>
    </w:lvl>
    <w:lvl w:ilvl="4">
      <w:start w:val="1"/>
      <w:numFmt w:val="russianLower"/>
      <w:lvlText w:val="%5."/>
      <w:lvlJc w:val="left"/>
      <w:pPr>
        <w:ind w:left="5569" w:hanging="360"/>
      </w:pPr>
      <w:rPr>
        <w:rFonts w:ascii="GHEA Grapalat" w:hAnsi="GHEA Grapalat" w:hint="default"/>
      </w:rPr>
    </w:lvl>
    <w:lvl w:ilvl="5">
      <w:start w:val="1"/>
      <w:numFmt w:val="lowerRoman"/>
      <w:lvlText w:val="%6."/>
      <w:lvlJc w:val="right"/>
      <w:pPr>
        <w:ind w:left="6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49" w:hanging="180"/>
      </w:pPr>
      <w:rPr>
        <w:rFonts w:hint="default"/>
      </w:rPr>
    </w:lvl>
  </w:abstractNum>
  <w:abstractNum w:abstractNumId="9" w15:restartNumberingAfterBreak="0">
    <w:nsid w:val="138E58A1"/>
    <w:multiLevelType w:val="hybridMultilevel"/>
    <w:tmpl w:val="E0FA6CD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09609A"/>
    <w:multiLevelType w:val="hybridMultilevel"/>
    <w:tmpl w:val="68D429F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D8031D"/>
    <w:multiLevelType w:val="hybridMultilevel"/>
    <w:tmpl w:val="2B20D97A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right"/>
      <w:pPr>
        <w:ind w:left="140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94F236E"/>
    <w:multiLevelType w:val="hybridMultilevel"/>
    <w:tmpl w:val="88CEDFB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C80417"/>
    <w:multiLevelType w:val="hybridMultilevel"/>
    <w:tmpl w:val="3FAAEA26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F429E0"/>
    <w:multiLevelType w:val="hybridMultilevel"/>
    <w:tmpl w:val="BCD00530"/>
    <w:lvl w:ilvl="0" w:tplc="72A0F8A0">
      <w:start w:val="1"/>
      <w:numFmt w:val="decimal"/>
      <w:lvlText w:val="%1)"/>
      <w:lvlJc w:val="left"/>
      <w:pPr>
        <w:ind w:left="1429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549E8"/>
    <w:multiLevelType w:val="hybridMultilevel"/>
    <w:tmpl w:val="2BC48B8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A64D2C"/>
    <w:multiLevelType w:val="hybridMultilevel"/>
    <w:tmpl w:val="E410C6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E55DD"/>
    <w:multiLevelType w:val="hybridMultilevel"/>
    <w:tmpl w:val="79E81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667BD"/>
    <w:multiLevelType w:val="hybridMultilevel"/>
    <w:tmpl w:val="291A4A44"/>
    <w:lvl w:ilvl="0" w:tplc="63A4E21C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A95687"/>
    <w:multiLevelType w:val="hybridMultilevel"/>
    <w:tmpl w:val="6F4400D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A41AC"/>
    <w:multiLevelType w:val="hybridMultilevel"/>
    <w:tmpl w:val="33467D0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84467E3"/>
    <w:multiLevelType w:val="hybridMultilevel"/>
    <w:tmpl w:val="5954552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B2312DD"/>
    <w:multiLevelType w:val="hybridMultilevel"/>
    <w:tmpl w:val="617C587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C865ED5"/>
    <w:multiLevelType w:val="hybridMultilevel"/>
    <w:tmpl w:val="AA366ED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15D72F8"/>
    <w:multiLevelType w:val="hybridMultilevel"/>
    <w:tmpl w:val="E0A249A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400197D"/>
    <w:multiLevelType w:val="hybridMultilevel"/>
    <w:tmpl w:val="059EDCDA"/>
    <w:lvl w:ilvl="0" w:tplc="04090011">
      <w:start w:val="1"/>
      <w:numFmt w:val="decimal"/>
      <w:lvlText w:val="%1)"/>
      <w:lvlJc w:val="left"/>
      <w:pPr>
        <w:ind w:left="16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6" w15:restartNumberingAfterBreak="0">
    <w:nsid w:val="352B5FFD"/>
    <w:multiLevelType w:val="hybridMultilevel"/>
    <w:tmpl w:val="4F0295D8"/>
    <w:lvl w:ilvl="0" w:tplc="FFFFFFFF">
      <w:start w:val="4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428" w:hanging="360"/>
      </w:pPr>
    </w:lvl>
    <w:lvl w:ilvl="2" w:tplc="FFFFFFFF">
      <w:start w:val="1"/>
      <w:numFmt w:val="decimal"/>
      <w:lvlText w:val="%3)"/>
      <w:lvlJc w:val="right"/>
      <w:pPr>
        <w:ind w:left="90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80E3253"/>
    <w:multiLevelType w:val="multilevel"/>
    <w:tmpl w:val="23E426F2"/>
    <w:lvl w:ilvl="0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GHEA Grapalat" w:hAnsi="GHEA Grapalat" w:hint="default"/>
        <w:b w:val="0"/>
      </w:rPr>
    </w:lvl>
    <w:lvl w:ilvl="2">
      <w:start w:val="1"/>
      <w:numFmt w:val="decimal"/>
      <w:lvlText w:val="%3)"/>
      <w:lvlJc w:val="left"/>
      <w:pPr>
        <w:ind w:left="1173" w:hanging="180"/>
      </w:pPr>
      <w:rPr>
        <w:rFonts w:ascii="GHEA Grapalat" w:hAnsi="GHEA Grapalat" w:hint="default"/>
        <w:color w:val="auto"/>
      </w:rPr>
    </w:lvl>
    <w:lvl w:ilvl="3">
      <w:start w:val="1"/>
      <w:numFmt w:val="bullet"/>
      <w:lvlText w:val="ա"/>
      <w:lvlJc w:val="left"/>
      <w:pPr>
        <w:ind w:left="3192" w:hanging="360"/>
      </w:pPr>
      <w:rPr>
        <w:rFonts w:ascii="GHEA Grapalat" w:hAnsi="GHEA Grapalat" w:hint="default"/>
        <w:color w:val="auto"/>
      </w:rPr>
    </w:lvl>
    <w:lvl w:ilvl="4">
      <w:start w:val="1"/>
      <w:numFmt w:val="russianLower"/>
      <w:lvlText w:val="%5."/>
      <w:lvlJc w:val="left"/>
      <w:pPr>
        <w:ind w:left="5569" w:hanging="360"/>
      </w:pPr>
      <w:rPr>
        <w:rFonts w:ascii="GHEA Grapalat" w:hAnsi="GHEA Grapalat" w:hint="default"/>
      </w:rPr>
    </w:lvl>
    <w:lvl w:ilvl="5">
      <w:start w:val="1"/>
      <w:numFmt w:val="lowerRoman"/>
      <w:lvlText w:val="%6."/>
      <w:lvlJc w:val="right"/>
      <w:pPr>
        <w:ind w:left="6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49" w:hanging="180"/>
      </w:pPr>
      <w:rPr>
        <w:rFonts w:hint="default"/>
      </w:rPr>
    </w:lvl>
  </w:abstractNum>
  <w:abstractNum w:abstractNumId="28" w15:restartNumberingAfterBreak="0">
    <w:nsid w:val="3B031C89"/>
    <w:multiLevelType w:val="hybridMultilevel"/>
    <w:tmpl w:val="D746110A"/>
    <w:lvl w:ilvl="0" w:tplc="04090011">
      <w:start w:val="1"/>
      <w:numFmt w:val="decimal"/>
      <w:lvlText w:val="%1)"/>
      <w:lvlJc w:val="left"/>
      <w:pPr>
        <w:ind w:left="29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31" w:hanging="360"/>
      </w:pPr>
      <w:rPr>
        <w:rFonts w:ascii="Wingdings" w:hAnsi="Wingdings" w:hint="default"/>
      </w:rPr>
    </w:lvl>
  </w:abstractNum>
  <w:abstractNum w:abstractNumId="29" w15:restartNumberingAfterBreak="0">
    <w:nsid w:val="3CDE50ED"/>
    <w:multiLevelType w:val="hybridMultilevel"/>
    <w:tmpl w:val="EA9AA97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1FD532E"/>
    <w:multiLevelType w:val="hybridMultilevel"/>
    <w:tmpl w:val="C622C1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DD1C8B"/>
    <w:multiLevelType w:val="hybridMultilevel"/>
    <w:tmpl w:val="58E0EB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6D40914"/>
    <w:multiLevelType w:val="hybridMultilevel"/>
    <w:tmpl w:val="C472D57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92F5698"/>
    <w:multiLevelType w:val="hybridMultilevel"/>
    <w:tmpl w:val="9878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2499B"/>
    <w:multiLevelType w:val="multilevel"/>
    <w:tmpl w:val="1ADAA6E0"/>
    <w:styleLink w:val="a"/>
    <w:lvl w:ilvl="0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1776" w:hanging="360"/>
      </w:pPr>
      <w:rPr>
        <w:rFonts w:ascii="GHEA Grapalat" w:hAnsi="GHEA Grapalat" w:hint="default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ascii="GHEA Grapalat" w:hAnsi="GHEA Grapalat" w:hint="default"/>
        <w:color w:val="auto"/>
      </w:rPr>
    </w:lvl>
    <w:lvl w:ilvl="3">
      <w:start w:val="1"/>
      <w:numFmt w:val="bullet"/>
      <w:lvlText w:val="ա"/>
      <w:lvlJc w:val="left"/>
      <w:pPr>
        <w:ind w:left="3192" w:hanging="360"/>
      </w:pPr>
      <w:rPr>
        <w:rFonts w:ascii="GHEA Grapalat" w:hAnsi="GHEA Grapalat" w:hint="default"/>
        <w:color w:val="auto"/>
      </w:rPr>
    </w:lvl>
    <w:lvl w:ilvl="4">
      <w:start w:val="1"/>
      <w:numFmt w:val="russianLower"/>
      <w:lvlText w:val="%5."/>
      <w:lvlJc w:val="left"/>
      <w:pPr>
        <w:ind w:left="5569" w:hanging="360"/>
      </w:pPr>
      <w:rPr>
        <w:rFonts w:ascii="GHEA Grapalat" w:hAnsi="GHEA Grapalat" w:hint="default"/>
      </w:rPr>
    </w:lvl>
    <w:lvl w:ilvl="5">
      <w:start w:val="1"/>
      <w:numFmt w:val="lowerRoman"/>
      <w:lvlText w:val="%6."/>
      <w:lvlJc w:val="right"/>
      <w:pPr>
        <w:ind w:left="6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49" w:hanging="180"/>
      </w:pPr>
      <w:rPr>
        <w:rFonts w:hint="default"/>
      </w:rPr>
    </w:lvl>
  </w:abstractNum>
  <w:abstractNum w:abstractNumId="35" w15:restartNumberingAfterBreak="0">
    <w:nsid w:val="4E391665"/>
    <w:multiLevelType w:val="hybridMultilevel"/>
    <w:tmpl w:val="C38EC50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18B1A9B"/>
    <w:multiLevelType w:val="multilevel"/>
    <w:tmpl w:val="B5CE3D32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4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7" w15:restartNumberingAfterBreak="0">
    <w:nsid w:val="54306D28"/>
    <w:multiLevelType w:val="multilevel"/>
    <w:tmpl w:val="DA98B6D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1429" w:hanging="360"/>
      </w:pPr>
    </w:lvl>
    <w:lvl w:ilvl="4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8" w15:restartNumberingAfterBreak="0">
    <w:nsid w:val="54F73D6F"/>
    <w:multiLevelType w:val="hybridMultilevel"/>
    <w:tmpl w:val="F8740982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decimal"/>
      <w:lvlText w:val="%3)"/>
      <w:lvlJc w:val="right"/>
      <w:pPr>
        <w:ind w:left="126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55F14CD2"/>
    <w:multiLevelType w:val="hybridMultilevel"/>
    <w:tmpl w:val="AFFCEF16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)"/>
      <w:lvlJc w:val="right"/>
      <w:pPr>
        <w:ind w:left="104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62F0D1D"/>
    <w:multiLevelType w:val="hybridMultilevel"/>
    <w:tmpl w:val="8BE68142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E75A06"/>
    <w:multiLevelType w:val="hybridMultilevel"/>
    <w:tmpl w:val="BEF4390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B17441E"/>
    <w:multiLevelType w:val="hybridMultilevel"/>
    <w:tmpl w:val="F74CD826"/>
    <w:lvl w:ilvl="0" w:tplc="04090011">
      <w:start w:val="1"/>
      <w:numFmt w:val="decimal"/>
      <w:lvlText w:val="%1)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3" w15:restartNumberingAfterBreak="0">
    <w:nsid w:val="5B6D3603"/>
    <w:multiLevelType w:val="hybridMultilevel"/>
    <w:tmpl w:val="88081C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EAC28C4"/>
    <w:multiLevelType w:val="hybridMultilevel"/>
    <w:tmpl w:val="2E061B1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F0A3AB5"/>
    <w:multiLevelType w:val="hybridMultilevel"/>
    <w:tmpl w:val="E5FA47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15B1876"/>
    <w:multiLevelType w:val="hybridMultilevel"/>
    <w:tmpl w:val="78782A50"/>
    <w:lvl w:ilvl="0" w:tplc="CAACD5E2">
      <w:start w:val="1"/>
      <w:numFmt w:val="decimal"/>
      <w:lvlText w:val="%1)"/>
      <w:lvlJc w:val="left"/>
      <w:pPr>
        <w:ind w:left="1288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61D32200"/>
    <w:multiLevelType w:val="hybridMultilevel"/>
    <w:tmpl w:val="862CBB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30B595B"/>
    <w:multiLevelType w:val="hybridMultilevel"/>
    <w:tmpl w:val="EA9AA97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56C2FE4"/>
    <w:multiLevelType w:val="hybridMultilevel"/>
    <w:tmpl w:val="115EC4A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71E3476"/>
    <w:multiLevelType w:val="hybridMultilevel"/>
    <w:tmpl w:val="BD9EF686"/>
    <w:lvl w:ilvl="0" w:tplc="04090011">
      <w:start w:val="1"/>
      <w:numFmt w:val="decimal"/>
      <w:lvlText w:val="%1)"/>
      <w:lvlJc w:val="left"/>
      <w:pPr>
        <w:ind w:left="811" w:hanging="360"/>
      </w:p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1" w15:restartNumberingAfterBreak="0">
    <w:nsid w:val="675902AE"/>
    <w:multiLevelType w:val="hybridMultilevel"/>
    <w:tmpl w:val="0778E0A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7E923AD"/>
    <w:multiLevelType w:val="multilevel"/>
    <w:tmpl w:val="EFF05C4C"/>
    <w:lvl w:ilvl="0">
      <w:start w:val="1"/>
      <w:numFmt w:val="decimal"/>
      <w:lvlText w:val="%1)"/>
      <w:lvlJc w:val="left"/>
      <w:pPr>
        <w:ind w:left="1076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3" w15:restartNumberingAfterBreak="0">
    <w:nsid w:val="69DB3539"/>
    <w:multiLevelType w:val="hybridMultilevel"/>
    <w:tmpl w:val="C8A85AA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6BF84E2A"/>
    <w:multiLevelType w:val="hybridMultilevel"/>
    <w:tmpl w:val="904898C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DDA2160"/>
    <w:multiLevelType w:val="multilevel"/>
    <w:tmpl w:val="3A762C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6" w15:restartNumberingAfterBreak="0">
    <w:nsid w:val="6E755969"/>
    <w:multiLevelType w:val="hybridMultilevel"/>
    <w:tmpl w:val="CAE2E4D4"/>
    <w:lvl w:ilvl="0" w:tplc="63A4E21C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C776D4"/>
    <w:multiLevelType w:val="multilevel"/>
    <w:tmpl w:val="77F45B4E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GHEA Grapalat" w:eastAsiaTheme="minorHAnsi" w:hAnsi="GHEA Grapalat" w:cs="Arial"/>
      </w:rPr>
    </w:lvl>
    <w:lvl w:ilvl="4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%4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8" w15:restartNumberingAfterBreak="0">
    <w:nsid w:val="72A03C17"/>
    <w:multiLevelType w:val="hybridMultilevel"/>
    <w:tmpl w:val="1CECFE2E"/>
    <w:lvl w:ilvl="0" w:tplc="04090011">
      <w:start w:val="1"/>
      <w:numFmt w:val="decimal"/>
      <w:lvlText w:val="%1)"/>
      <w:lvlJc w:val="left"/>
      <w:pPr>
        <w:ind w:left="811" w:hanging="360"/>
      </w:p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9" w15:restartNumberingAfterBreak="0">
    <w:nsid w:val="73153C0A"/>
    <w:multiLevelType w:val="hybridMultilevel"/>
    <w:tmpl w:val="3A2C2AA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4CA44E7"/>
    <w:multiLevelType w:val="hybridMultilevel"/>
    <w:tmpl w:val="CC72DA4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right"/>
      <w:pPr>
        <w:ind w:left="140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7535354A"/>
    <w:multiLevelType w:val="multilevel"/>
    <w:tmpl w:val="B396F3FA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3"/>
      <w:numFmt w:val="decimal"/>
      <w:isLgl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2" w15:restartNumberingAfterBreak="0">
    <w:nsid w:val="75674B64"/>
    <w:multiLevelType w:val="multilevel"/>
    <w:tmpl w:val="035C4E5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3" w15:restartNumberingAfterBreak="0">
    <w:nsid w:val="7677079D"/>
    <w:multiLevelType w:val="hybridMultilevel"/>
    <w:tmpl w:val="92F89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D762C1"/>
    <w:multiLevelType w:val="multilevel"/>
    <w:tmpl w:val="9370A5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5" w15:restartNumberingAfterBreak="0">
    <w:nsid w:val="7D5F072E"/>
    <w:multiLevelType w:val="hybridMultilevel"/>
    <w:tmpl w:val="4934CB9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DA328A2"/>
    <w:multiLevelType w:val="hybridMultilevel"/>
    <w:tmpl w:val="F8D6AE46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right"/>
      <w:pPr>
        <w:ind w:left="1400" w:hanging="180"/>
      </w:pPr>
      <w:rPr>
        <w:rFonts w:ascii="GHEA Grapalat" w:eastAsiaTheme="minorHAnsi" w:hAnsi="GHEA Grapalat"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E6B354D"/>
    <w:multiLevelType w:val="hybridMultilevel"/>
    <w:tmpl w:val="E424EF86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E9E4CF0"/>
    <w:multiLevelType w:val="hybridMultilevel"/>
    <w:tmpl w:val="CB90CBE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966BB1"/>
    <w:multiLevelType w:val="hybridMultilevel"/>
    <w:tmpl w:val="C41CDE0A"/>
    <w:lvl w:ilvl="0" w:tplc="C406947C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15121096">
    <w:abstractNumId w:val="27"/>
  </w:num>
  <w:num w:numId="2" w16cid:durableId="1537044550">
    <w:abstractNumId w:val="6"/>
  </w:num>
  <w:num w:numId="3" w16cid:durableId="1176459518">
    <w:abstractNumId w:val="46"/>
  </w:num>
  <w:num w:numId="4" w16cid:durableId="1385909154">
    <w:abstractNumId w:val="34"/>
  </w:num>
  <w:num w:numId="5" w16cid:durableId="1867907802">
    <w:abstractNumId w:val="3"/>
  </w:num>
  <w:num w:numId="6" w16cid:durableId="268398237">
    <w:abstractNumId w:val="57"/>
  </w:num>
  <w:num w:numId="7" w16cid:durableId="1722702980">
    <w:abstractNumId w:val="61"/>
  </w:num>
  <w:num w:numId="8" w16cid:durableId="209071819">
    <w:abstractNumId w:val="5"/>
  </w:num>
  <w:num w:numId="9" w16cid:durableId="870189955">
    <w:abstractNumId w:val="30"/>
  </w:num>
  <w:num w:numId="10" w16cid:durableId="258031852">
    <w:abstractNumId w:val="60"/>
  </w:num>
  <w:num w:numId="11" w16cid:durableId="1021009446">
    <w:abstractNumId w:val="67"/>
  </w:num>
  <w:num w:numId="12" w16cid:durableId="1089424472">
    <w:abstractNumId w:val="51"/>
  </w:num>
  <w:num w:numId="13" w16cid:durableId="4600743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739371">
    <w:abstractNumId w:val="18"/>
  </w:num>
  <w:num w:numId="15" w16cid:durableId="1123306894">
    <w:abstractNumId w:val="22"/>
  </w:num>
  <w:num w:numId="16" w16cid:durableId="471755294">
    <w:abstractNumId w:val="59"/>
  </w:num>
  <w:num w:numId="17" w16cid:durableId="364720593">
    <w:abstractNumId w:val="23"/>
  </w:num>
  <w:num w:numId="18" w16cid:durableId="1527056744">
    <w:abstractNumId w:val="14"/>
  </w:num>
  <w:num w:numId="19" w16cid:durableId="1321232305">
    <w:abstractNumId w:val="54"/>
  </w:num>
  <w:num w:numId="20" w16cid:durableId="119498537">
    <w:abstractNumId w:val="65"/>
  </w:num>
  <w:num w:numId="21" w16cid:durableId="1740249578">
    <w:abstractNumId w:val="53"/>
  </w:num>
  <w:num w:numId="22" w16cid:durableId="511333905">
    <w:abstractNumId w:val="47"/>
  </w:num>
  <w:num w:numId="23" w16cid:durableId="1174151481">
    <w:abstractNumId w:val="12"/>
  </w:num>
  <w:num w:numId="24" w16cid:durableId="929585175">
    <w:abstractNumId w:val="28"/>
  </w:num>
  <w:num w:numId="25" w16cid:durableId="2099209254">
    <w:abstractNumId w:val="25"/>
  </w:num>
  <w:num w:numId="26" w16cid:durableId="445277329">
    <w:abstractNumId w:val="7"/>
  </w:num>
  <w:num w:numId="27" w16cid:durableId="89277976">
    <w:abstractNumId w:val="39"/>
  </w:num>
  <w:num w:numId="28" w16cid:durableId="1987782848">
    <w:abstractNumId w:val="38"/>
  </w:num>
  <w:num w:numId="29" w16cid:durableId="1835221837">
    <w:abstractNumId w:val="66"/>
  </w:num>
  <w:num w:numId="30" w16cid:durableId="175703793">
    <w:abstractNumId w:val="36"/>
  </w:num>
  <w:num w:numId="31" w16cid:durableId="677386004">
    <w:abstractNumId w:val="4"/>
  </w:num>
  <w:num w:numId="32" w16cid:durableId="1697534106">
    <w:abstractNumId w:val="32"/>
  </w:num>
  <w:num w:numId="33" w16cid:durableId="1604534776">
    <w:abstractNumId w:val="9"/>
  </w:num>
  <w:num w:numId="34" w16cid:durableId="338965489">
    <w:abstractNumId w:val="37"/>
  </w:num>
  <w:num w:numId="35" w16cid:durableId="148405143">
    <w:abstractNumId w:val="26"/>
  </w:num>
  <w:num w:numId="36" w16cid:durableId="349111772">
    <w:abstractNumId w:val="24"/>
  </w:num>
  <w:num w:numId="37" w16cid:durableId="100296069">
    <w:abstractNumId w:val="58"/>
  </w:num>
  <w:num w:numId="38" w16cid:durableId="458961732">
    <w:abstractNumId w:val="50"/>
  </w:num>
  <w:num w:numId="39" w16cid:durableId="642122345">
    <w:abstractNumId w:val="10"/>
  </w:num>
  <w:num w:numId="40" w16cid:durableId="1892570099">
    <w:abstractNumId w:val="16"/>
  </w:num>
  <w:num w:numId="41" w16cid:durableId="515119677">
    <w:abstractNumId w:val="68"/>
  </w:num>
  <w:num w:numId="42" w16cid:durableId="1253927780">
    <w:abstractNumId w:val="20"/>
  </w:num>
  <w:num w:numId="43" w16cid:durableId="1381855105">
    <w:abstractNumId w:val="29"/>
  </w:num>
  <w:num w:numId="44" w16cid:durableId="484662997">
    <w:abstractNumId w:val="48"/>
  </w:num>
  <w:num w:numId="45" w16cid:durableId="671377919">
    <w:abstractNumId w:val="41"/>
  </w:num>
  <w:num w:numId="46" w16cid:durableId="893657931">
    <w:abstractNumId w:val="17"/>
  </w:num>
  <w:num w:numId="47" w16cid:durableId="89349903">
    <w:abstractNumId w:val="13"/>
  </w:num>
  <w:num w:numId="48" w16cid:durableId="1072502228">
    <w:abstractNumId w:val="19"/>
  </w:num>
  <w:num w:numId="49" w16cid:durableId="1639992734">
    <w:abstractNumId w:val="33"/>
  </w:num>
  <w:num w:numId="50" w16cid:durableId="1480421669">
    <w:abstractNumId w:val="62"/>
  </w:num>
  <w:num w:numId="51" w16cid:durableId="1981841113">
    <w:abstractNumId w:val="0"/>
  </w:num>
  <w:num w:numId="52" w16cid:durableId="170069236">
    <w:abstractNumId w:val="42"/>
  </w:num>
  <w:num w:numId="53" w16cid:durableId="813985927">
    <w:abstractNumId w:val="55"/>
  </w:num>
  <w:num w:numId="54" w16cid:durableId="673534047">
    <w:abstractNumId w:val="64"/>
  </w:num>
  <w:num w:numId="55" w16cid:durableId="1330447495">
    <w:abstractNumId w:val="2"/>
  </w:num>
  <w:num w:numId="56" w16cid:durableId="960069262">
    <w:abstractNumId w:val="45"/>
  </w:num>
  <w:num w:numId="57" w16cid:durableId="2020884040">
    <w:abstractNumId w:val="35"/>
  </w:num>
  <w:num w:numId="58" w16cid:durableId="2058578996">
    <w:abstractNumId w:val="44"/>
  </w:num>
  <w:num w:numId="59" w16cid:durableId="787238406">
    <w:abstractNumId w:val="31"/>
  </w:num>
  <w:num w:numId="60" w16cid:durableId="346060046">
    <w:abstractNumId w:val="43"/>
  </w:num>
  <w:num w:numId="61" w16cid:durableId="1419596072">
    <w:abstractNumId w:val="15"/>
  </w:num>
  <w:num w:numId="62" w16cid:durableId="505481679">
    <w:abstractNumId w:val="52"/>
  </w:num>
  <w:num w:numId="63" w16cid:durableId="543642097">
    <w:abstractNumId w:val="63"/>
  </w:num>
  <w:num w:numId="64" w16cid:durableId="258608042">
    <w:abstractNumId w:val="49"/>
  </w:num>
  <w:num w:numId="65" w16cid:durableId="2072000439">
    <w:abstractNumId w:val="21"/>
  </w:num>
  <w:num w:numId="66" w16cid:durableId="761876101">
    <w:abstractNumId w:val="11"/>
  </w:num>
  <w:num w:numId="67" w16cid:durableId="1928659657">
    <w:abstractNumId w:val="40"/>
  </w:num>
  <w:num w:numId="68" w16cid:durableId="557711479">
    <w:abstractNumId w:val="8"/>
  </w:num>
  <w:num w:numId="69" w16cid:durableId="1355767585">
    <w:abstractNumId w:val="1"/>
  </w:num>
  <w:num w:numId="70" w16cid:durableId="2111463782">
    <w:abstractNumId w:val="6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ED"/>
    <w:rsid w:val="0000030E"/>
    <w:rsid w:val="000017AE"/>
    <w:rsid w:val="00002AAA"/>
    <w:rsid w:val="000035CF"/>
    <w:rsid w:val="00004423"/>
    <w:rsid w:val="0000451A"/>
    <w:rsid w:val="000048BE"/>
    <w:rsid w:val="00004DB5"/>
    <w:rsid w:val="00006CFA"/>
    <w:rsid w:val="00006E1C"/>
    <w:rsid w:val="00006FDB"/>
    <w:rsid w:val="00007C98"/>
    <w:rsid w:val="0001008F"/>
    <w:rsid w:val="00011C58"/>
    <w:rsid w:val="00013EA9"/>
    <w:rsid w:val="0002054C"/>
    <w:rsid w:val="00022E5C"/>
    <w:rsid w:val="00023B31"/>
    <w:rsid w:val="00024F73"/>
    <w:rsid w:val="00025124"/>
    <w:rsid w:val="00026D6F"/>
    <w:rsid w:val="0003333B"/>
    <w:rsid w:val="0003532E"/>
    <w:rsid w:val="0003626F"/>
    <w:rsid w:val="0003646F"/>
    <w:rsid w:val="0003741B"/>
    <w:rsid w:val="00044AED"/>
    <w:rsid w:val="00044DE4"/>
    <w:rsid w:val="00045637"/>
    <w:rsid w:val="00045FDC"/>
    <w:rsid w:val="00050133"/>
    <w:rsid w:val="00050CCC"/>
    <w:rsid w:val="00051EC2"/>
    <w:rsid w:val="000525E0"/>
    <w:rsid w:val="000531BB"/>
    <w:rsid w:val="000534C7"/>
    <w:rsid w:val="00053F87"/>
    <w:rsid w:val="0005482E"/>
    <w:rsid w:val="00060DC2"/>
    <w:rsid w:val="00063D7B"/>
    <w:rsid w:val="000650CD"/>
    <w:rsid w:val="00065B1B"/>
    <w:rsid w:val="00066CAB"/>
    <w:rsid w:val="00067367"/>
    <w:rsid w:val="00067CC1"/>
    <w:rsid w:val="00072F39"/>
    <w:rsid w:val="00074426"/>
    <w:rsid w:val="00080B0B"/>
    <w:rsid w:val="00080EBC"/>
    <w:rsid w:val="0008148B"/>
    <w:rsid w:val="00081FD7"/>
    <w:rsid w:val="000821B3"/>
    <w:rsid w:val="0008345E"/>
    <w:rsid w:val="000836A7"/>
    <w:rsid w:val="00083841"/>
    <w:rsid w:val="0008698D"/>
    <w:rsid w:val="00087D12"/>
    <w:rsid w:val="000910BA"/>
    <w:rsid w:val="000918BB"/>
    <w:rsid w:val="00092506"/>
    <w:rsid w:val="00092788"/>
    <w:rsid w:val="0009370C"/>
    <w:rsid w:val="00094AB9"/>
    <w:rsid w:val="000955D3"/>
    <w:rsid w:val="00095FD2"/>
    <w:rsid w:val="000978FE"/>
    <w:rsid w:val="000A036A"/>
    <w:rsid w:val="000A0C96"/>
    <w:rsid w:val="000A32A1"/>
    <w:rsid w:val="000A33F3"/>
    <w:rsid w:val="000A3B1E"/>
    <w:rsid w:val="000A4409"/>
    <w:rsid w:val="000A57B5"/>
    <w:rsid w:val="000B15E2"/>
    <w:rsid w:val="000B17B0"/>
    <w:rsid w:val="000B1F9B"/>
    <w:rsid w:val="000B2358"/>
    <w:rsid w:val="000B36EA"/>
    <w:rsid w:val="000B5CB1"/>
    <w:rsid w:val="000B66E0"/>
    <w:rsid w:val="000B6B7F"/>
    <w:rsid w:val="000B7CC5"/>
    <w:rsid w:val="000C4271"/>
    <w:rsid w:val="000C5426"/>
    <w:rsid w:val="000C5C1A"/>
    <w:rsid w:val="000C6939"/>
    <w:rsid w:val="000C7179"/>
    <w:rsid w:val="000C7740"/>
    <w:rsid w:val="000D0519"/>
    <w:rsid w:val="000D1F63"/>
    <w:rsid w:val="000D2B04"/>
    <w:rsid w:val="000D3CB7"/>
    <w:rsid w:val="000D3E77"/>
    <w:rsid w:val="000D5ED6"/>
    <w:rsid w:val="000D6C06"/>
    <w:rsid w:val="000D6CEE"/>
    <w:rsid w:val="000D7E9F"/>
    <w:rsid w:val="000E0B57"/>
    <w:rsid w:val="000E1045"/>
    <w:rsid w:val="000E1403"/>
    <w:rsid w:val="000E238E"/>
    <w:rsid w:val="000E325A"/>
    <w:rsid w:val="000E3D97"/>
    <w:rsid w:val="000E41B3"/>
    <w:rsid w:val="000E45F1"/>
    <w:rsid w:val="000E47F5"/>
    <w:rsid w:val="000E5341"/>
    <w:rsid w:val="000E6DBF"/>
    <w:rsid w:val="000E7712"/>
    <w:rsid w:val="000E772C"/>
    <w:rsid w:val="000F1A1A"/>
    <w:rsid w:val="000F56D1"/>
    <w:rsid w:val="000F5ED2"/>
    <w:rsid w:val="000F6399"/>
    <w:rsid w:val="000F655F"/>
    <w:rsid w:val="00100238"/>
    <w:rsid w:val="00100FA8"/>
    <w:rsid w:val="00104061"/>
    <w:rsid w:val="0010492A"/>
    <w:rsid w:val="00105184"/>
    <w:rsid w:val="00106130"/>
    <w:rsid w:val="001062B4"/>
    <w:rsid w:val="0010633D"/>
    <w:rsid w:val="00106F12"/>
    <w:rsid w:val="00110DFA"/>
    <w:rsid w:val="00111419"/>
    <w:rsid w:val="00111AAE"/>
    <w:rsid w:val="00111EFC"/>
    <w:rsid w:val="001156DA"/>
    <w:rsid w:val="0011570B"/>
    <w:rsid w:val="00115C88"/>
    <w:rsid w:val="00116010"/>
    <w:rsid w:val="00116CBE"/>
    <w:rsid w:val="00122A8D"/>
    <w:rsid w:val="00123D6F"/>
    <w:rsid w:val="0012438D"/>
    <w:rsid w:val="001272BF"/>
    <w:rsid w:val="001272E1"/>
    <w:rsid w:val="001311AF"/>
    <w:rsid w:val="001337AA"/>
    <w:rsid w:val="001340C8"/>
    <w:rsid w:val="001356AE"/>
    <w:rsid w:val="0013652B"/>
    <w:rsid w:val="00137992"/>
    <w:rsid w:val="001401D0"/>
    <w:rsid w:val="00141274"/>
    <w:rsid w:val="00142CB1"/>
    <w:rsid w:val="0014680B"/>
    <w:rsid w:val="001471C5"/>
    <w:rsid w:val="001532FA"/>
    <w:rsid w:val="0015363D"/>
    <w:rsid w:val="00154574"/>
    <w:rsid w:val="00155AB6"/>
    <w:rsid w:val="0015715D"/>
    <w:rsid w:val="001573E1"/>
    <w:rsid w:val="0015744D"/>
    <w:rsid w:val="0016089D"/>
    <w:rsid w:val="0016117B"/>
    <w:rsid w:val="00161ED7"/>
    <w:rsid w:val="00162E07"/>
    <w:rsid w:val="0016386B"/>
    <w:rsid w:val="001640F5"/>
    <w:rsid w:val="00166B71"/>
    <w:rsid w:val="00167B00"/>
    <w:rsid w:val="001702C6"/>
    <w:rsid w:val="0017109F"/>
    <w:rsid w:val="00175710"/>
    <w:rsid w:val="00175A25"/>
    <w:rsid w:val="00176647"/>
    <w:rsid w:val="00180634"/>
    <w:rsid w:val="001830D7"/>
    <w:rsid w:val="001838DD"/>
    <w:rsid w:val="00183C5F"/>
    <w:rsid w:val="00184AAB"/>
    <w:rsid w:val="00184F4C"/>
    <w:rsid w:val="00187799"/>
    <w:rsid w:val="001912D6"/>
    <w:rsid w:val="001915AE"/>
    <w:rsid w:val="00191AE7"/>
    <w:rsid w:val="00193F11"/>
    <w:rsid w:val="001962CA"/>
    <w:rsid w:val="001962CD"/>
    <w:rsid w:val="001A0E4A"/>
    <w:rsid w:val="001A16CB"/>
    <w:rsid w:val="001A1989"/>
    <w:rsid w:val="001A2231"/>
    <w:rsid w:val="001A2DB0"/>
    <w:rsid w:val="001A3861"/>
    <w:rsid w:val="001A4F89"/>
    <w:rsid w:val="001B027C"/>
    <w:rsid w:val="001B0639"/>
    <w:rsid w:val="001B06C3"/>
    <w:rsid w:val="001B06FA"/>
    <w:rsid w:val="001B1480"/>
    <w:rsid w:val="001B1A21"/>
    <w:rsid w:val="001B1A99"/>
    <w:rsid w:val="001B289B"/>
    <w:rsid w:val="001B4059"/>
    <w:rsid w:val="001B6115"/>
    <w:rsid w:val="001B6ABA"/>
    <w:rsid w:val="001B79A8"/>
    <w:rsid w:val="001C0985"/>
    <w:rsid w:val="001C1551"/>
    <w:rsid w:val="001C25F3"/>
    <w:rsid w:val="001C2682"/>
    <w:rsid w:val="001C342B"/>
    <w:rsid w:val="001C3D82"/>
    <w:rsid w:val="001C4098"/>
    <w:rsid w:val="001C4664"/>
    <w:rsid w:val="001C478B"/>
    <w:rsid w:val="001C6AED"/>
    <w:rsid w:val="001C6AFE"/>
    <w:rsid w:val="001D04DE"/>
    <w:rsid w:val="001D0DE2"/>
    <w:rsid w:val="001D197F"/>
    <w:rsid w:val="001D233D"/>
    <w:rsid w:val="001D2BA0"/>
    <w:rsid w:val="001D3DAF"/>
    <w:rsid w:val="001D5717"/>
    <w:rsid w:val="001E17C8"/>
    <w:rsid w:val="001E2A9D"/>
    <w:rsid w:val="001E456B"/>
    <w:rsid w:val="001E52F8"/>
    <w:rsid w:val="001E6DCD"/>
    <w:rsid w:val="001F030E"/>
    <w:rsid w:val="001F034F"/>
    <w:rsid w:val="001F0C81"/>
    <w:rsid w:val="001F2F8B"/>
    <w:rsid w:val="001F33D7"/>
    <w:rsid w:val="001F3ED7"/>
    <w:rsid w:val="001F4FF4"/>
    <w:rsid w:val="001F5913"/>
    <w:rsid w:val="001F6857"/>
    <w:rsid w:val="001F6ADA"/>
    <w:rsid w:val="00203F91"/>
    <w:rsid w:val="00206992"/>
    <w:rsid w:val="00206D5B"/>
    <w:rsid w:val="0020776E"/>
    <w:rsid w:val="00210936"/>
    <w:rsid w:val="002149D6"/>
    <w:rsid w:val="0021509B"/>
    <w:rsid w:val="00215C3F"/>
    <w:rsid w:val="00220609"/>
    <w:rsid w:val="002219C7"/>
    <w:rsid w:val="0022247A"/>
    <w:rsid w:val="00224BBF"/>
    <w:rsid w:val="00224D17"/>
    <w:rsid w:val="0022565A"/>
    <w:rsid w:val="0022614B"/>
    <w:rsid w:val="00226358"/>
    <w:rsid w:val="00226DCF"/>
    <w:rsid w:val="00227F60"/>
    <w:rsid w:val="00230A85"/>
    <w:rsid w:val="00232491"/>
    <w:rsid w:val="00232BF3"/>
    <w:rsid w:val="00232C53"/>
    <w:rsid w:val="00233269"/>
    <w:rsid w:val="00233B9D"/>
    <w:rsid w:val="00233FA3"/>
    <w:rsid w:val="002344B8"/>
    <w:rsid w:val="00234557"/>
    <w:rsid w:val="00234F81"/>
    <w:rsid w:val="0023576C"/>
    <w:rsid w:val="00235DCC"/>
    <w:rsid w:val="0023603C"/>
    <w:rsid w:val="002364C9"/>
    <w:rsid w:val="002416D5"/>
    <w:rsid w:val="002419CC"/>
    <w:rsid w:val="00241BD3"/>
    <w:rsid w:val="00241ED9"/>
    <w:rsid w:val="0024392C"/>
    <w:rsid w:val="0024558A"/>
    <w:rsid w:val="0024572D"/>
    <w:rsid w:val="002465B1"/>
    <w:rsid w:val="00246D4C"/>
    <w:rsid w:val="00250C09"/>
    <w:rsid w:val="002510C6"/>
    <w:rsid w:val="0025183A"/>
    <w:rsid w:val="0025316B"/>
    <w:rsid w:val="0025394F"/>
    <w:rsid w:val="002560E1"/>
    <w:rsid w:val="002569E2"/>
    <w:rsid w:val="00261EFE"/>
    <w:rsid w:val="00264741"/>
    <w:rsid w:val="002736D6"/>
    <w:rsid w:val="00273999"/>
    <w:rsid w:val="00273C57"/>
    <w:rsid w:val="00273F14"/>
    <w:rsid w:val="00274AA1"/>
    <w:rsid w:val="00275AAC"/>
    <w:rsid w:val="00276C98"/>
    <w:rsid w:val="00276D8A"/>
    <w:rsid w:val="00277592"/>
    <w:rsid w:val="00277C3D"/>
    <w:rsid w:val="00277C6A"/>
    <w:rsid w:val="0028132E"/>
    <w:rsid w:val="002813A8"/>
    <w:rsid w:val="00281BA3"/>
    <w:rsid w:val="0028307F"/>
    <w:rsid w:val="00285EE3"/>
    <w:rsid w:val="00286519"/>
    <w:rsid w:val="0029052D"/>
    <w:rsid w:val="00290935"/>
    <w:rsid w:val="002915E1"/>
    <w:rsid w:val="002918AC"/>
    <w:rsid w:val="00294709"/>
    <w:rsid w:val="00294BB6"/>
    <w:rsid w:val="0029542D"/>
    <w:rsid w:val="002979EB"/>
    <w:rsid w:val="002A04D4"/>
    <w:rsid w:val="002A200B"/>
    <w:rsid w:val="002A48A7"/>
    <w:rsid w:val="002A48E1"/>
    <w:rsid w:val="002A511F"/>
    <w:rsid w:val="002B097D"/>
    <w:rsid w:val="002B0AA7"/>
    <w:rsid w:val="002B0B0A"/>
    <w:rsid w:val="002B1A71"/>
    <w:rsid w:val="002B1AC7"/>
    <w:rsid w:val="002B1C74"/>
    <w:rsid w:val="002B1FDA"/>
    <w:rsid w:val="002B334F"/>
    <w:rsid w:val="002B3B2B"/>
    <w:rsid w:val="002B5830"/>
    <w:rsid w:val="002B5D53"/>
    <w:rsid w:val="002B6A59"/>
    <w:rsid w:val="002C1A5F"/>
    <w:rsid w:val="002C3233"/>
    <w:rsid w:val="002C49DB"/>
    <w:rsid w:val="002C4D48"/>
    <w:rsid w:val="002C5368"/>
    <w:rsid w:val="002C5408"/>
    <w:rsid w:val="002C76BD"/>
    <w:rsid w:val="002D0920"/>
    <w:rsid w:val="002D0CBE"/>
    <w:rsid w:val="002D33D2"/>
    <w:rsid w:val="002D6450"/>
    <w:rsid w:val="002D6F0B"/>
    <w:rsid w:val="002D74CF"/>
    <w:rsid w:val="002E2B66"/>
    <w:rsid w:val="002E3695"/>
    <w:rsid w:val="002E423B"/>
    <w:rsid w:val="002E446F"/>
    <w:rsid w:val="002E5152"/>
    <w:rsid w:val="002E528E"/>
    <w:rsid w:val="002E65BD"/>
    <w:rsid w:val="002E7CDD"/>
    <w:rsid w:val="002F0009"/>
    <w:rsid w:val="002F1556"/>
    <w:rsid w:val="002F19DC"/>
    <w:rsid w:val="002F1F82"/>
    <w:rsid w:val="002F262D"/>
    <w:rsid w:val="002F2EF2"/>
    <w:rsid w:val="002F2F23"/>
    <w:rsid w:val="002F3F02"/>
    <w:rsid w:val="002F43B6"/>
    <w:rsid w:val="002F44E4"/>
    <w:rsid w:val="002F52AE"/>
    <w:rsid w:val="002F5A7B"/>
    <w:rsid w:val="002F7CBF"/>
    <w:rsid w:val="00300889"/>
    <w:rsid w:val="003012FC"/>
    <w:rsid w:val="00301D5B"/>
    <w:rsid w:val="003024C9"/>
    <w:rsid w:val="00303558"/>
    <w:rsid w:val="00304731"/>
    <w:rsid w:val="003049A8"/>
    <w:rsid w:val="00307024"/>
    <w:rsid w:val="00310DC9"/>
    <w:rsid w:val="00313ADE"/>
    <w:rsid w:val="003147D7"/>
    <w:rsid w:val="00314893"/>
    <w:rsid w:val="00317F47"/>
    <w:rsid w:val="00321052"/>
    <w:rsid w:val="00324E31"/>
    <w:rsid w:val="00332A4E"/>
    <w:rsid w:val="00332B49"/>
    <w:rsid w:val="003361EF"/>
    <w:rsid w:val="0033621A"/>
    <w:rsid w:val="00340474"/>
    <w:rsid w:val="00341B91"/>
    <w:rsid w:val="003439B2"/>
    <w:rsid w:val="003446E5"/>
    <w:rsid w:val="00345292"/>
    <w:rsid w:val="00346EDC"/>
    <w:rsid w:val="00347515"/>
    <w:rsid w:val="0035178D"/>
    <w:rsid w:val="00357028"/>
    <w:rsid w:val="00360525"/>
    <w:rsid w:val="00362389"/>
    <w:rsid w:val="00363499"/>
    <w:rsid w:val="003642F2"/>
    <w:rsid w:val="0036438F"/>
    <w:rsid w:val="0036450A"/>
    <w:rsid w:val="003671F2"/>
    <w:rsid w:val="00370EC5"/>
    <w:rsid w:val="00377D10"/>
    <w:rsid w:val="003808E9"/>
    <w:rsid w:val="00380B63"/>
    <w:rsid w:val="00382231"/>
    <w:rsid w:val="003836B4"/>
    <w:rsid w:val="003837D1"/>
    <w:rsid w:val="00386106"/>
    <w:rsid w:val="00386B57"/>
    <w:rsid w:val="00386B94"/>
    <w:rsid w:val="00386FF0"/>
    <w:rsid w:val="003878A8"/>
    <w:rsid w:val="00390466"/>
    <w:rsid w:val="00390BCD"/>
    <w:rsid w:val="00394A3D"/>
    <w:rsid w:val="00394AA0"/>
    <w:rsid w:val="00394FB3"/>
    <w:rsid w:val="0039545C"/>
    <w:rsid w:val="003961DD"/>
    <w:rsid w:val="0039622E"/>
    <w:rsid w:val="00396E3C"/>
    <w:rsid w:val="003977D1"/>
    <w:rsid w:val="003A0781"/>
    <w:rsid w:val="003A0E75"/>
    <w:rsid w:val="003A1368"/>
    <w:rsid w:val="003A4765"/>
    <w:rsid w:val="003A759C"/>
    <w:rsid w:val="003B18C6"/>
    <w:rsid w:val="003B1E2A"/>
    <w:rsid w:val="003B2676"/>
    <w:rsid w:val="003B2AB9"/>
    <w:rsid w:val="003B32E5"/>
    <w:rsid w:val="003B3E18"/>
    <w:rsid w:val="003B49AE"/>
    <w:rsid w:val="003B545B"/>
    <w:rsid w:val="003C07B5"/>
    <w:rsid w:val="003C1281"/>
    <w:rsid w:val="003C2A5B"/>
    <w:rsid w:val="003C54B6"/>
    <w:rsid w:val="003C67A1"/>
    <w:rsid w:val="003D4301"/>
    <w:rsid w:val="003D5712"/>
    <w:rsid w:val="003E0BE9"/>
    <w:rsid w:val="003E1468"/>
    <w:rsid w:val="003E1D9E"/>
    <w:rsid w:val="003E30E2"/>
    <w:rsid w:val="003E313E"/>
    <w:rsid w:val="003E46AC"/>
    <w:rsid w:val="003E4748"/>
    <w:rsid w:val="003E48F0"/>
    <w:rsid w:val="003F00EB"/>
    <w:rsid w:val="003F0455"/>
    <w:rsid w:val="003F35DB"/>
    <w:rsid w:val="003F40CF"/>
    <w:rsid w:val="003F5118"/>
    <w:rsid w:val="003F78A6"/>
    <w:rsid w:val="003F798D"/>
    <w:rsid w:val="003F7BA4"/>
    <w:rsid w:val="003F7DF8"/>
    <w:rsid w:val="00400440"/>
    <w:rsid w:val="004034A3"/>
    <w:rsid w:val="00405E2F"/>
    <w:rsid w:val="00406073"/>
    <w:rsid w:val="00406D21"/>
    <w:rsid w:val="0041218E"/>
    <w:rsid w:val="004123CC"/>
    <w:rsid w:val="00420C6B"/>
    <w:rsid w:val="0042372D"/>
    <w:rsid w:val="00424AF6"/>
    <w:rsid w:val="0042655B"/>
    <w:rsid w:val="004272A9"/>
    <w:rsid w:val="00432311"/>
    <w:rsid w:val="004330FB"/>
    <w:rsid w:val="00436F8D"/>
    <w:rsid w:val="004374EB"/>
    <w:rsid w:val="004379D4"/>
    <w:rsid w:val="00437A0D"/>
    <w:rsid w:val="0044013B"/>
    <w:rsid w:val="00440EB1"/>
    <w:rsid w:val="0044119E"/>
    <w:rsid w:val="00442DBF"/>
    <w:rsid w:val="00443F7B"/>
    <w:rsid w:val="0045005E"/>
    <w:rsid w:val="00450843"/>
    <w:rsid w:val="0045202E"/>
    <w:rsid w:val="00452492"/>
    <w:rsid w:val="00453DBB"/>
    <w:rsid w:val="00461837"/>
    <w:rsid w:val="004624FB"/>
    <w:rsid w:val="00465EF1"/>
    <w:rsid w:val="00470234"/>
    <w:rsid w:val="0047070D"/>
    <w:rsid w:val="00470B7E"/>
    <w:rsid w:val="00471CBA"/>
    <w:rsid w:val="00471DB3"/>
    <w:rsid w:val="00472A31"/>
    <w:rsid w:val="00473D9F"/>
    <w:rsid w:val="00474251"/>
    <w:rsid w:val="00474D32"/>
    <w:rsid w:val="004758E9"/>
    <w:rsid w:val="0047612E"/>
    <w:rsid w:val="004814CC"/>
    <w:rsid w:val="00481732"/>
    <w:rsid w:val="004819AE"/>
    <w:rsid w:val="004843D2"/>
    <w:rsid w:val="00484E68"/>
    <w:rsid w:val="00485648"/>
    <w:rsid w:val="004862F3"/>
    <w:rsid w:val="00486DC0"/>
    <w:rsid w:val="00491860"/>
    <w:rsid w:val="004928C1"/>
    <w:rsid w:val="00493F53"/>
    <w:rsid w:val="004956CE"/>
    <w:rsid w:val="00496AC1"/>
    <w:rsid w:val="00497215"/>
    <w:rsid w:val="00497535"/>
    <w:rsid w:val="004A344C"/>
    <w:rsid w:val="004B0B75"/>
    <w:rsid w:val="004B172A"/>
    <w:rsid w:val="004B1874"/>
    <w:rsid w:val="004B27D8"/>
    <w:rsid w:val="004B2DA5"/>
    <w:rsid w:val="004B449D"/>
    <w:rsid w:val="004B4512"/>
    <w:rsid w:val="004B4957"/>
    <w:rsid w:val="004B63EE"/>
    <w:rsid w:val="004C109F"/>
    <w:rsid w:val="004C14B7"/>
    <w:rsid w:val="004C158C"/>
    <w:rsid w:val="004C1684"/>
    <w:rsid w:val="004C16A1"/>
    <w:rsid w:val="004C26CF"/>
    <w:rsid w:val="004C4310"/>
    <w:rsid w:val="004C4B21"/>
    <w:rsid w:val="004C5A74"/>
    <w:rsid w:val="004C65A5"/>
    <w:rsid w:val="004C68D6"/>
    <w:rsid w:val="004D1403"/>
    <w:rsid w:val="004D2DE7"/>
    <w:rsid w:val="004D3505"/>
    <w:rsid w:val="004D6900"/>
    <w:rsid w:val="004D6906"/>
    <w:rsid w:val="004D7174"/>
    <w:rsid w:val="004D71AE"/>
    <w:rsid w:val="004E03EA"/>
    <w:rsid w:val="004E0A49"/>
    <w:rsid w:val="004E17AB"/>
    <w:rsid w:val="004E19E5"/>
    <w:rsid w:val="004E5372"/>
    <w:rsid w:val="004E72DA"/>
    <w:rsid w:val="004F1CF5"/>
    <w:rsid w:val="004F22DE"/>
    <w:rsid w:val="004F52B5"/>
    <w:rsid w:val="004F71DD"/>
    <w:rsid w:val="004F737F"/>
    <w:rsid w:val="0050031A"/>
    <w:rsid w:val="00500FEA"/>
    <w:rsid w:val="00501A3D"/>
    <w:rsid w:val="005073F8"/>
    <w:rsid w:val="005076CA"/>
    <w:rsid w:val="0051070D"/>
    <w:rsid w:val="0051095B"/>
    <w:rsid w:val="00511129"/>
    <w:rsid w:val="005117D4"/>
    <w:rsid w:val="00511B54"/>
    <w:rsid w:val="00513161"/>
    <w:rsid w:val="005145F6"/>
    <w:rsid w:val="0051486F"/>
    <w:rsid w:val="00516654"/>
    <w:rsid w:val="00520FBA"/>
    <w:rsid w:val="00521832"/>
    <w:rsid w:val="00530208"/>
    <w:rsid w:val="00530911"/>
    <w:rsid w:val="005326A4"/>
    <w:rsid w:val="005329EF"/>
    <w:rsid w:val="00533F26"/>
    <w:rsid w:val="00535D56"/>
    <w:rsid w:val="005440DA"/>
    <w:rsid w:val="005467EC"/>
    <w:rsid w:val="00547610"/>
    <w:rsid w:val="00547B61"/>
    <w:rsid w:val="00547F18"/>
    <w:rsid w:val="0055280D"/>
    <w:rsid w:val="005534BE"/>
    <w:rsid w:val="00554AEE"/>
    <w:rsid w:val="0055504B"/>
    <w:rsid w:val="00555202"/>
    <w:rsid w:val="00555FAB"/>
    <w:rsid w:val="00556B36"/>
    <w:rsid w:val="00556FC7"/>
    <w:rsid w:val="00557164"/>
    <w:rsid w:val="00560B96"/>
    <w:rsid w:val="00563EC0"/>
    <w:rsid w:val="00564088"/>
    <w:rsid w:val="005644AC"/>
    <w:rsid w:val="0056784C"/>
    <w:rsid w:val="005738CA"/>
    <w:rsid w:val="00573B5A"/>
    <w:rsid w:val="00574065"/>
    <w:rsid w:val="00574662"/>
    <w:rsid w:val="00577A3D"/>
    <w:rsid w:val="00577E62"/>
    <w:rsid w:val="00580119"/>
    <w:rsid w:val="0058019C"/>
    <w:rsid w:val="005817C0"/>
    <w:rsid w:val="00583AB1"/>
    <w:rsid w:val="00584309"/>
    <w:rsid w:val="00585D69"/>
    <w:rsid w:val="00587AD5"/>
    <w:rsid w:val="00590B54"/>
    <w:rsid w:val="00591521"/>
    <w:rsid w:val="005915A7"/>
    <w:rsid w:val="00591AEF"/>
    <w:rsid w:val="005928E0"/>
    <w:rsid w:val="00592E63"/>
    <w:rsid w:val="005936A9"/>
    <w:rsid w:val="00593B92"/>
    <w:rsid w:val="0059485B"/>
    <w:rsid w:val="005969D6"/>
    <w:rsid w:val="00597760"/>
    <w:rsid w:val="005A0D76"/>
    <w:rsid w:val="005A2260"/>
    <w:rsid w:val="005A3022"/>
    <w:rsid w:val="005A335D"/>
    <w:rsid w:val="005A4084"/>
    <w:rsid w:val="005A6CED"/>
    <w:rsid w:val="005A7C38"/>
    <w:rsid w:val="005A7E31"/>
    <w:rsid w:val="005B00C7"/>
    <w:rsid w:val="005B0225"/>
    <w:rsid w:val="005B2162"/>
    <w:rsid w:val="005B5A2A"/>
    <w:rsid w:val="005B6770"/>
    <w:rsid w:val="005B69B7"/>
    <w:rsid w:val="005C406E"/>
    <w:rsid w:val="005C4BAD"/>
    <w:rsid w:val="005C6A22"/>
    <w:rsid w:val="005C778C"/>
    <w:rsid w:val="005D0699"/>
    <w:rsid w:val="005D2DEA"/>
    <w:rsid w:val="005D3EFE"/>
    <w:rsid w:val="005D3F86"/>
    <w:rsid w:val="005D4A57"/>
    <w:rsid w:val="005D6F1F"/>
    <w:rsid w:val="005E05A1"/>
    <w:rsid w:val="005E130B"/>
    <w:rsid w:val="005E1AD6"/>
    <w:rsid w:val="005E2F58"/>
    <w:rsid w:val="005E3E86"/>
    <w:rsid w:val="005E4D6B"/>
    <w:rsid w:val="005E5E3B"/>
    <w:rsid w:val="005E70B1"/>
    <w:rsid w:val="005E7856"/>
    <w:rsid w:val="005E7B86"/>
    <w:rsid w:val="005E7DC4"/>
    <w:rsid w:val="005F009F"/>
    <w:rsid w:val="005F10FC"/>
    <w:rsid w:val="005F2FC7"/>
    <w:rsid w:val="005F3DDB"/>
    <w:rsid w:val="0060053E"/>
    <w:rsid w:val="00600A51"/>
    <w:rsid w:val="00601A8A"/>
    <w:rsid w:val="0060356A"/>
    <w:rsid w:val="00610AFF"/>
    <w:rsid w:val="00610D67"/>
    <w:rsid w:val="00613A27"/>
    <w:rsid w:val="00614CB6"/>
    <w:rsid w:val="00621ED0"/>
    <w:rsid w:val="006228AE"/>
    <w:rsid w:val="00623078"/>
    <w:rsid w:val="00625DCB"/>
    <w:rsid w:val="006269F5"/>
    <w:rsid w:val="006274C4"/>
    <w:rsid w:val="0062793B"/>
    <w:rsid w:val="00627F46"/>
    <w:rsid w:val="006310D0"/>
    <w:rsid w:val="00632898"/>
    <w:rsid w:val="006365C9"/>
    <w:rsid w:val="00637F12"/>
    <w:rsid w:val="00637F20"/>
    <w:rsid w:val="0064029A"/>
    <w:rsid w:val="006405E1"/>
    <w:rsid w:val="0064183C"/>
    <w:rsid w:val="0064312C"/>
    <w:rsid w:val="00646A0E"/>
    <w:rsid w:val="00647591"/>
    <w:rsid w:val="006511B1"/>
    <w:rsid w:val="00651881"/>
    <w:rsid w:val="0065225C"/>
    <w:rsid w:val="006541E2"/>
    <w:rsid w:val="006551AC"/>
    <w:rsid w:val="006554E0"/>
    <w:rsid w:val="00655D27"/>
    <w:rsid w:val="00657503"/>
    <w:rsid w:val="00660822"/>
    <w:rsid w:val="0066094A"/>
    <w:rsid w:val="00662555"/>
    <w:rsid w:val="006644BA"/>
    <w:rsid w:val="00667C12"/>
    <w:rsid w:val="00667F01"/>
    <w:rsid w:val="0067193C"/>
    <w:rsid w:val="00672B43"/>
    <w:rsid w:val="0067362E"/>
    <w:rsid w:val="00674FD8"/>
    <w:rsid w:val="00675567"/>
    <w:rsid w:val="0067581E"/>
    <w:rsid w:val="00677539"/>
    <w:rsid w:val="0067762A"/>
    <w:rsid w:val="006809BA"/>
    <w:rsid w:val="00682570"/>
    <w:rsid w:val="00684CF2"/>
    <w:rsid w:val="006853AF"/>
    <w:rsid w:val="00687492"/>
    <w:rsid w:val="00687A43"/>
    <w:rsid w:val="00690096"/>
    <w:rsid w:val="006922A1"/>
    <w:rsid w:val="0069263B"/>
    <w:rsid w:val="00695786"/>
    <w:rsid w:val="00697344"/>
    <w:rsid w:val="006A074F"/>
    <w:rsid w:val="006A2874"/>
    <w:rsid w:val="006A34E9"/>
    <w:rsid w:val="006A57E5"/>
    <w:rsid w:val="006A6B99"/>
    <w:rsid w:val="006B15DB"/>
    <w:rsid w:val="006B2F04"/>
    <w:rsid w:val="006B3CBE"/>
    <w:rsid w:val="006B604C"/>
    <w:rsid w:val="006B6F93"/>
    <w:rsid w:val="006B712A"/>
    <w:rsid w:val="006C0B77"/>
    <w:rsid w:val="006C3E59"/>
    <w:rsid w:val="006C44B1"/>
    <w:rsid w:val="006C5002"/>
    <w:rsid w:val="006C6AFA"/>
    <w:rsid w:val="006C6FDE"/>
    <w:rsid w:val="006D478F"/>
    <w:rsid w:val="006D6DC6"/>
    <w:rsid w:val="006E0B42"/>
    <w:rsid w:val="006E21A5"/>
    <w:rsid w:val="006E2893"/>
    <w:rsid w:val="006E5BF6"/>
    <w:rsid w:val="006E6371"/>
    <w:rsid w:val="006E63F9"/>
    <w:rsid w:val="006F12C3"/>
    <w:rsid w:val="006F1508"/>
    <w:rsid w:val="006F219D"/>
    <w:rsid w:val="006F3D56"/>
    <w:rsid w:val="006F632C"/>
    <w:rsid w:val="00701D5F"/>
    <w:rsid w:val="0071010A"/>
    <w:rsid w:val="00710E1A"/>
    <w:rsid w:val="00713068"/>
    <w:rsid w:val="00717D2F"/>
    <w:rsid w:val="00722731"/>
    <w:rsid w:val="00723880"/>
    <w:rsid w:val="007244CA"/>
    <w:rsid w:val="00724761"/>
    <w:rsid w:val="00724A65"/>
    <w:rsid w:val="00725BE9"/>
    <w:rsid w:val="007278E7"/>
    <w:rsid w:val="00733650"/>
    <w:rsid w:val="00734D5D"/>
    <w:rsid w:val="0073651A"/>
    <w:rsid w:val="00736880"/>
    <w:rsid w:val="007377EB"/>
    <w:rsid w:val="007405D9"/>
    <w:rsid w:val="0074080A"/>
    <w:rsid w:val="00740CF0"/>
    <w:rsid w:val="00743F88"/>
    <w:rsid w:val="00744FA8"/>
    <w:rsid w:val="00745CEB"/>
    <w:rsid w:val="00746CFF"/>
    <w:rsid w:val="007479CC"/>
    <w:rsid w:val="00751812"/>
    <w:rsid w:val="00752352"/>
    <w:rsid w:val="00752751"/>
    <w:rsid w:val="00753B1E"/>
    <w:rsid w:val="00756315"/>
    <w:rsid w:val="00756CBE"/>
    <w:rsid w:val="00761C75"/>
    <w:rsid w:val="007634F8"/>
    <w:rsid w:val="00764C05"/>
    <w:rsid w:val="00764DF7"/>
    <w:rsid w:val="00765AAF"/>
    <w:rsid w:val="007676D7"/>
    <w:rsid w:val="00772264"/>
    <w:rsid w:val="007752B7"/>
    <w:rsid w:val="0077568D"/>
    <w:rsid w:val="00777773"/>
    <w:rsid w:val="00780079"/>
    <w:rsid w:val="00781593"/>
    <w:rsid w:val="007823E8"/>
    <w:rsid w:val="00785C95"/>
    <w:rsid w:val="00785DDF"/>
    <w:rsid w:val="007871A7"/>
    <w:rsid w:val="00787850"/>
    <w:rsid w:val="0079127E"/>
    <w:rsid w:val="00792A21"/>
    <w:rsid w:val="00794548"/>
    <w:rsid w:val="007949C9"/>
    <w:rsid w:val="00796D93"/>
    <w:rsid w:val="007970E4"/>
    <w:rsid w:val="007A37A5"/>
    <w:rsid w:val="007A48D8"/>
    <w:rsid w:val="007A5F8F"/>
    <w:rsid w:val="007A7C33"/>
    <w:rsid w:val="007B0134"/>
    <w:rsid w:val="007B0344"/>
    <w:rsid w:val="007B0780"/>
    <w:rsid w:val="007B0ABA"/>
    <w:rsid w:val="007B20D0"/>
    <w:rsid w:val="007B2BA2"/>
    <w:rsid w:val="007B427D"/>
    <w:rsid w:val="007B495F"/>
    <w:rsid w:val="007B4A8A"/>
    <w:rsid w:val="007B66FC"/>
    <w:rsid w:val="007B6C11"/>
    <w:rsid w:val="007B7614"/>
    <w:rsid w:val="007C0E54"/>
    <w:rsid w:val="007C1ED6"/>
    <w:rsid w:val="007C2492"/>
    <w:rsid w:val="007C2AE1"/>
    <w:rsid w:val="007C2FA0"/>
    <w:rsid w:val="007C3370"/>
    <w:rsid w:val="007C6C46"/>
    <w:rsid w:val="007C6FEA"/>
    <w:rsid w:val="007C7402"/>
    <w:rsid w:val="007D40C5"/>
    <w:rsid w:val="007D5758"/>
    <w:rsid w:val="007D6E26"/>
    <w:rsid w:val="007E1F2E"/>
    <w:rsid w:val="007E21DA"/>
    <w:rsid w:val="007E28AC"/>
    <w:rsid w:val="007E321C"/>
    <w:rsid w:val="007F0BFC"/>
    <w:rsid w:val="007F1814"/>
    <w:rsid w:val="007F1A4B"/>
    <w:rsid w:val="007F1AFE"/>
    <w:rsid w:val="007F210E"/>
    <w:rsid w:val="007F247C"/>
    <w:rsid w:val="007F2E39"/>
    <w:rsid w:val="007F5246"/>
    <w:rsid w:val="007F620C"/>
    <w:rsid w:val="007F7E82"/>
    <w:rsid w:val="007F7F76"/>
    <w:rsid w:val="008017A9"/>
    <w:rsid w:val="00801BDB"/>
    <w:rsid w:val="00802E3C"/>
    <w:rsid w:val="00804069"/>
    <w:rsid w:val="00804DBA"/>
    <w:rsid w:val="008050DD"/>
    <w:rsid w:val="0080518F"/>
    <w:rsid w:val="00805782"/>
    <w:rsid w:val="008108BB"/>
    <w:rsid w:val="00810DAE"/>
    <w:rsid w:val="00812658"/>
    <w:rsid w:val="008170EC"/>
    <w:rsid w:val="00817542"/>
    <w:rsid w:val="00817769"/>
    <w:rsid w:val="00823B98"/>
    <w:rsid w:val="008242FF"/>
    <w:rsid w:val="00825536"/>
    <w:rsid w:val="008264DC"/>
    <w:rsid w:val="00827404"/>
    <w:rsid w:val="00830307"/>
    <w:rsid w:val="00832C81"/>
    <w:rsid w:val="00836600"/>
    <w:rsid w:val="008369A5"/>
    <w:rsid w:val="00840CA6"/>
    <w:rsid w:val="008416B8"/>
    <w:rsid w:val="00841B39"/>
    <w:rsid w:val="008425BF"/>
    <w:rsid w:val="00842FE2"/>
    <w:rsid w:val="0084415D"/>
    <w:rsid w:val="00844729"/>
    <w:rsid w:val="00852141"/>
    <w:rsid w:val="00855C07"/>
    <w:rsid w:val="00856748"/>
    <w:rsid w:val="00860987"/>
    <w:rsid w:val="00864473"/>
    <w:rsid w:val="008664E4"/>
    <w:rsid w:val="0086729A"/>
    <w:rsid w:val="00870751"/>
    <w:rsid w:val="00873C20"/>
    <w:rsid w:val="008746EE"/>
    <w:rsid w:val="008802EF"/>
    <w:rsid w:val="00882373"/>
    <w:rsid w:val="0088272B"/>
    <w:rsid w:val="00883BB1"/>
    <w:rsid w:val="00887F80"/>
    <w:rsid w:val="008909A1"/>
    <w:rsid w:val="00891C1D"/>
    <w:rsid w:val="008951F4"/>
    <w:rsid w:val="00895A2C"/>
    <w:rsid w:val="00896449"/>
    <w:rsid w:val="00896B4B"/>
    <w:rsid w:val="00896FBB"/>
    <w:rsid w:val="00897D41"/>
    <w:rsid w:val="00897DA7"/>
    <w:rsid w:val="008A0278"/>
    <w:rsid w:val="008A0E0B"/>
    <w:rsid w:val="008A63C1"/>
    <w:rsid w:val="008B15CE"/>
    <w:rsid w:val="008B75E8"/>
    <w:rsid w:val="008C08C1"/>
    <w:rsid w:val="008C1F2B"/>
    <w:rsid w:val="008C1F6B"/>
    <w:rsid w:val="008C2B98"/>
    <w:rsid w:val="008C41F5"/>
    <w:rsid w:val="008C56F8"/>
    <w:rsid w:val="008C5E8E"/>
    <w:rsid w:val="008C5F16"/>
    <w:rsid w:val="008C69CD"/>
    <w:rsid w:val="008C7789"/>
    <w:rsid w:val="008C7BE9"/>
    <w:rsid w:val="008D03C1"/>
    <w:rsid w:val="008D066F"/>
    <w:rsid w:val="008D1C5B"/>
    <w:rsid w:val="008D3161"/>
    <w:rsid w:val="008D55F4"/>
    <w:rsid w:val="008D6C28"/>
    <w:rsid w:val="008D7436"/>
    <w:rsid w:val="008D7FC5"/>
    <w:rsid w:val="008E0B74"/>
    <w:rsid w:val="008E0EBD"/>
    <w:rsid w:val="008E2060"/>
    <w:rsid w:val="008E2F10"/>
    <w:rsid w:val="008E62BD"/>
    <w:rsid w:val="008E6C91"/>
    <w:rsid w:val="008F2B25"/>
    <w:rsid w:val="008F383C"/>
    <w:rsid w:val="008F39DC"/>
    <w:rsid w:val="008F51E4"/>
    <w:rsid w:val="008F530F"/>
    <w:rsid w:val="008F54EF"/>
    <w:rsid w:val="008F798C"/>
    <w:rsid w:val="0090254B"/>
    <w:rsid w:val="009027E2"/>
    <w:rsid w:val="00904A3F"/>
    <w:rsid w:val="009076DB"/>
    <w:rsid w:val="00907C88"/>
    <w:rsid w:val="00910229"/>
    <w:rsid w:val="009124B2"/>
    <w:rsid w:val="00912751"/>
    <w:rsid w:val="009149F8"/>
    <w:rsid w:val="00914D8C"/>
    <w:rsid w:val="00915886"/>
    <w:rsid w:val="00917E29"/>
    <w:rsid w:val="009211F9"/>
    <w:rsid w:val="00922B0A"/>
    <w:rsid w:val="00922C48"/>
    <w:rsid w:val="00924C73"/>
    <w:rsid w:val="00924FAC"/>
    <w:rsid w:val="00926043"/>
    <w:rsid w:val="0093029B"/>
    <w:rsid w:val="00931B52"/>
    <w:rsid w:val="009325A1"/>
    <w:rsid w:val="009326EB"/>
    <w:rsid w:val="009333E6"/>
    <w:rsid w:val="009356D0"/>
    <w:rsid w:val="0093763A"/>
    <w:rsid w:val="00937926"/>
    <w:rsid w:val="00940085"/>
    <w:rsid w:val="009400FB"/>
    <w:rsid w:val="00940B11"/>
    <w:rsid w:val="00942995"/>
    <w:rsid w:val="00942A34"/>
    <w:rsid w:val="009432E7"/>
    <w:rsid w:val="00943844"/>
    <w:rsid w:val="00943D10"/>
    <w:rsid w:val="00944BE5"/>
    <w:rsid w:val="009459ED"/>
    <w:rsid w:val="009466F9"/>
    <w:rsid w:val="00947BBC"/>
    <w:rsid w:val="009556C8"/>
    <w:rsid w:val="00957F1B"/>
    <w:rsid w:val="00962DE1"/>
    <w:rsid w:val="0096340C"/>
    <w:rsid w:val="00965750"/>
    <w:rsid w:val="0096620F"/>
    <w:rsid w:val="00966DFC"/>
    <w:rsid w:val="009703DE"/>
    <w:rsid w:val="00970677"/>
    <w:rsid w:val="009710BA"/>
    <w:rsid w:val="00971260"/>
    <w:rsid w:val="009718C0"/>
    <w:rsid w:val="0097272B"/>
    <w:rsid w:val="009740C2"/>
    <w:rsid w:val="0097528F"/>
    <w:rsid w:val="0097599F"/>
    <w:rsid w:val="00976B4B"/>
    <w:rsid w:val="00980119"/>
    <w:rsid w:val="00980D25"/>
    <w:rsid w:val="00980DB7"/>
    <w:rsid w:val="0098216B"/>
    <w:rsid w:val="009828F4"/>
    <w:rsid w:val="009831A0"/>
    <w:rsid w:val="00983CA7"/>
    <w:rsid w:val="00985C5B"/>
    <w:rsid w:val="00986091"/>
    <w:rsid w:val="009860BE"/>
    <w:rsid w:val="00986982"/>
    <w:rsid w:val="00987AF9"/>
    <w:rsid w:val="00987CFA"/>
    <w:rsid w:val="00991189"/>
    <w:rsid w:val="00991451"/>
    <w:rsid w:val="00991563"/>
    <w:rsid w:val="00992763"/>
    <w:rsid w:val="009928FB"/>
    <w:rsid w:val="00995115"/>
    <w:rsid w:val="009A036A"/>
    <w:rsid w:val="009A05FD"/>
    <w:rsid w:val="009A0A95"/>
    <w:rsid w:val="009A13A5"/>
    <w:rsid w:val="009A6173"/>
    <w:rsid w:val="009B07A1"/>
    <w:rsid w:val="009B3DCB"/>
    <w:rsid w:val="009B61B5"/>
    <w:rsid w:val="009B6B89"/>
    <w:rsid w:val="009B72A5"/>
    <w:rsid w:val="009C26E1"/>
    <w:rsid w:val="009C41FD"/>
    <w:rsid w:val="009C6825"/>
    <w:rsid w:val="009C6F0C"/>
    <w:rsid w:val="009D1EED"/>
    <w:rsid w:val="009D2E36"/>
    <w:rsid w:val="009D42C0"/>
    <w:rsid w:val="009D4874"/>
    <w:rsid w:val="009D5CB4"/>
    <w:rsid w:val="009E0499"/>
    <w:rsid w:val="009E1AE0"/>
    <w:rsid w:val="009E3965"/>
    <w:rsid w:val="009E3EE1"/>
    <w:rsid w:val="009E51A2"/>
    <w:rsid w:val="009E7FA0"/>
    <w:rsid w:val="009F09E6"/>
    <w:rsid w:val="009F1709"/>
    <w:rsid w:val="009F3073"/>
    <w:rsid w:val="009F39B1"/>
    <w:rsid w:val="009F39C8"/>
    <w:rsid w:val="009F49B8"/>
    <w:rsid w:val="00A00D9A"/>
    <w:rsid w:val="00A026B1"/>
    <w:rsid w:val="00A02E6A"/>
    <w:rsid w:val="00A04BC7"/>
    <w:rsid w:val="00A05373"/>
    <w:rsid w:val="00A07F0D"/>
    <w:rsid w:val="00A13088"/>
    <w:rsid w:val="00A13B0A"/>
    <w:rsid w:val="00A17763"/>
    <w:rsid w:val="00A2054B"/>
    <w:rsid w:val="00A2141B"/>
    <w:rsid w:val="00A21F71"/>
    <w:rsid w:val="00A225B9"/>
    <w:rsid w:val="00A235C8"/>
    <w:rsid w:val="00A23DDD"/>
    <w:rsid w:val="00A24187"/>
    <w:rsid w:val="00A26CA7"/>
    <w:rsid w:val="00A277B4"/>
    <w:rsid w:val="00A3147A"/>
    <w:rsid w:val="00A32786"/>
    <w:rsid w:val="00A3488A"/>
    <w:rsid w:val="00A366F2"/>
    <w:rsid w:val="00A373B6"/>
    <w:rsid w:val="00A41130"/>
    <w:rsid w:val="00A4181A"/>
    <w:rsid w:val="00A4242A"/>
    <w:rsid w:val="00A4271D"/>
    <w:rsid w:val="00A42F42"/>
    <w:rsid w:val="00A44032"/>
    <w:rsid w:val="00A440E2"/>
    <w:rsid w:val="00A5634B"/>
    <w:rsid w:val="00A57183"/>
    <w:rsid w:val="00A6210D"/>
    <w:rsid w:val="00A628B7"/>
    <w:rsid w:val="00A630A6"/>
    <w:rsid w:val="00A6391A"/>
    <w:rsid w:val="00A64B1B"/>
    <w:rsid w:val="00A6566A"/>
    <w:rsid w:val="00A659AF"/>
    <w:rsid w:val="00A6615D"/>
    <w:rsid w:val="00A7126E"/>
    <w:rsid w:val="00A726E4"/>
    <w:rsid w:val="00A73C99"/>
    <w:rsid w:val="00A743A4"/>
    <w:rsid w:val="00A77E84"/>
    <w:rsid w:val="00A85236"/>
    <w:rsid w:val="00A91475"/>
    <w:rsid w:val="00A91D2F"/>
    <w:rsid w:val="00A92FCC"/>
    <w:rsid w:val="00A938FD"/>
    <w:rsid w:val="00A93B82"/>
    <w:rsid w:val="00A943C7"/>
    <w:rsid w:val="00A94D1A"/>
    <w:rsid w:val="00A952CC"/>
    <w:rsid w:val="00A96D7B"/>
    <w:rsid w:val="00A97D2A"/>
    <w:rsid w:val="00AA36C4"/>
    <w:rsid w:val="00AA3B6D"/>
    <w:rsid w:val="00AA3F6F"/>
    <w:rsid w:val="00AA4B8F"/>
    <w:rsid w:val="00AA504F"/>
    <w:rsid w:val="00AA6669"/>
    <w:rsid w:val="00AA7AA9"/>
    <w:rsid w:val="00AB04D4"/>
    <w:rsid w:val="00AB08D3"/>
    <w:rsid w:val="00AB1D1F"/>
    <w:rsid w:val="00AB3064"/>
    <w:rsid w:val="00AC07DE"/>
    <w:rsid w:val="00AC1994"/>
    <w:rsid w:val="00AC34BF"/>
    <w:rsid w:val="00AC39B2"/>
    <w:rsid w:val="00AC5826"/>
    <w:rsid w:val="00AC6661"/>
    <w:rsid w:val="00AD0862"/>
    <w:rsid w:val="00AD0BC7"/>
    <w:rsid w:val="00AD1C3F"/>
    <w:rsid w:val="00AD2F63"/>
    <w:rsid w:val="00AD42F9"/>
    <w:rsid w:val="00AD5956"/>
    <w:rsid w:val="00AD6748"/>
    <w:rsid w:val="00AE1657"/>
    <w:rsid w:val="00AE17A4"/>
    <w:rsid w:val="00AE3063"/>
    <w:rsid w:val="00AE4C9B"/>
    <w:rsid w:val="00AE58F4"/>
    <w:rsid w:val="00AE6033"/>
    <w:rsid w:val="00AE6ECE"/>
    <w:rsid w:val="00AE7BF2"/>
    <w:rsid w:val="00AF08C7"/>
    <w:rsid w:val="00AF1136"/>
    <w:rsid w:val="00AF309B"/>
    <w:rsid w:val="00AF3FCA"/>
    <w:rsid w:val="00AF6541"/>
    <w:rsid w:val="00AF6B90"/>
    <w:rsid w:val="00AF70A6"/>
    <w:rsid w:val="00B00C55"/>
    <w:rsid w:val="00B04051"/>
    <w:rsid w:val="00B04602"/>
    <w:rsid w:val="00B04C13"/>
    <w:rsid w:val="00B1193C"/>
    <w:rsid w:val="00B132EA"/>
    <w:rsid w:val="00B136AA"/>
    <w:rsid w:val="00B1467D"/>
    <w:rsid w:val="00B148E0"/>
    <w:rsid w:val="00B14A26"/>
    <w:rsid w:val="00B14B0D"/>
    <w:rsid w:val="00B15BCE"/>
    <w:rsid w:val="00B16928"/>
    <w:rsid w:val="00B200E2"/>
    <w:rsid w:val="00B20789"/>
    <w:rsid w:val="00B238F5"/>
    <w:rsid w:val="00B23B1E"/>
    <w:rsid w:val="00B251E2"/>
    <w:rsid w:val="00B260C5"/>
    <w:rsid w:val="00B272F5"/>
    <w:rsid w:val="00B277E7"/>
    <w:rsid w:val="00B27A91"/>
    <w:rsid w:val="00B30552"/>
    <w:rsid w:val="00B31022"/>
    <w:rsid w:val="00B341BA"/>
    <w:rsid w:val="00B3586C"/>
    <w:rsid w:val="00B3612B"/>
    <w:rsid w:val="00B3722B"/>
    <w:rsid w:val="00B375FA"/>
    <w:rsid w:val="00B4152F"/>
    <w:rsid w:val="00B4189A"/>
    <w:rsid w:val="00B41E70"/>
    <w:rsid w:val="00B5119B"/>
    <w:rsid w:val="00B51CE0"/>
    <w:rsid w:val="00B52EAD"/>
    <w:rsid w:val="00B53C6D"/>
    <w:rsid w:val="00B557DA"/>
    <w:rsid w:val="00B558E5"/>
    <w:rsid w:val="00B56F3A"/>
    <w:rsid w:val="00B5771F"/>
    <w:rsid w:val="00B57DFD"/>
    <w:rsid w:val="00B62E6E"/>
    <w:rsid w:val="00B66C0C"/>
    <w:rsid w:val="00B676A6"/>
    <w:rsid w:val="00B70327"/>
    <w:rsid w:val="00B704DF"/>
    <w:rsid w:val="00B70DF4"/>
    <w:rsid w:val="00B717BA"/>
    <w:rsid w:val="00B71CF0"/>
    <w:rsid w:val="00B72EF7"/>
    <w:rsid w:val="00B7383C"/>
    <w:rsid w:val="00B7498B"/>
    <w:rsid w:val="00B74D5B"/>
    <w:rsid w:val="00B75585"/>
    <w:rsid w:val="00B76BDD"/>
    <w:rsid w:val="00B77E0A"/>
    <w:rsid w:val="00B802E2"/>
    <w:rsid w:val="00B8190E"/>
    <w:rsid w:val="00B82F33"/>
    <w:rsid w:val="00B8358F"/>
    <w:rsid w:val="00B877CF"/>
    <w:rsid w:val="00B87B2A"/>
    <w:rsid w:val="00B90C62"/>
    <w:rsid w:val="00B9129D"/>
    <w:rsid w:val="00B915B7"/>
    <w:rsid w:val="00B91F92"/>
    <w:rsid w:val="00B9212B"/>
    <w:rsid w:val="00B92E0A"/>
    <w:rsid w:val="00B93BF0"/>
    <w:rsid w:val="00B94BCA"/>
    <w:rsid w:val="00B95984"/>
    <w:rsid w:val="00B9650C"/>
    <w:rsid w:val="00BA2DE1"/>
    <w:rsid w:val="00BB13EB"/>
    <w:rsid w:val="00BB342C"/>
    <w:rsid w:val="00BB3BC3"/>
    <w:rsid w:val="00BB3CC7"/>
    <w:rsid w:val="00BC191F"/>
    <w:rsid w:val="00BC20BC"/>
    <w:rsid w:val="00BC4048"/>
    <w:rsid w:val="00BC4818"/>
    <w:rsid w:val="00BC55C2"/>
    <w:rsid w:val="00BC5CEA"/>
    <w:rsid w:val="00BC67EB"/>
    <w:rsid w:val="00BC7F70"/>
    <w:rsid w:val="00BD0DC4"/>
    <w:rsid w:val="00BD146A"/>
    <w:rsid w:val="00BD32DE"/>
    <w:rsid w:val="00BD3BEC"/>
    <w:rsid w:val="00BD3BFB"/>
    <w:rsid w:val="00BD427B"/>
    <w:rsid w:val="00BD48F6"/>
    <w:rsid w:val="00BD4F75"/>
    <w:rsid w:val="00BD658F"/>
    <w:rsid w:val="00BD78CD"/>
    <w:rsid w:val="00BD7CDA"/>
    <w:rsid w:val="00BE1B1D"/>
    <w:rsid w:val="00BE25B2"/>
    <w:rsid w:val="00BE3314"/>
    <w:rsid w:val="00BE486E"/>
    <w:rsid w:val="00BE4F51"/>
    <w:rsid w:val="00BE577C"/>
    <w:rsid w:val="00BE6487"/>
    <w:rsid w:val="00BF02ED"/>
    <w:rsid w:val="00BF0D1F"/>
    <w:rsid w:val="00BF2563"/>
    <w:rsid w:val="00BF2A94"/>
    <w:rsid w:val="00BF31C9"/>
    <w:rsid w:val="00BF3642"/>
    <w:rsid w:val="00BF40B4"/>
    <w:rsid w:val="00BF425D"/>
    <w:rsid w:val="00BF4916"/>
    <w:rsid w:val="00BF609E"/>
    <w:rsid w:val="00BF6477"/>
    <w:rsid w:val="00BF79EC"/>
    <w:rsid w:val="00C00515"/>
    <w:rsid w:val="00C0271A"/>
    <w:rsid w:val="00C04899"/>
    <w:rsid w:val="00C06A6A"/>
    <w:rsid w:val="00C06EEC"/>
    <w:rsid w:val="00C127D9"/>
    <w:rsid w:val="00C12B96"/>
    <w:rsid w:val="00C138E4"/>
    <w:rsid w:val="00C13C66"/>
    <w:rsid w:val="00C1496A"/>
    <w:rsid w:val="00C2023C"/>
    <w:rsid w:val="00C21F9D"/>
    <w:rsid w:val="00C22004"/>
    <w:rsid w:val="00C23E1F"/>
    <w:rsid w:val="00C24AE0"/>
    <w:rsid w:val="00C24DD1"/>
    <w:rsid w:val="00C24DE1"/>
    <w:rsid w:val="00C30277"/>
    <w:rsid w:val="00C31697"/>
    <w:rsid w:val="00C3349F"/>
    <w:rsid w:val="00C33EFB"/>
    <w:rsid w:val="00C36DBB"/>
    <w:rsid w:val="00C417B8"/>
    <w:rsid w:val="00C43ECC"/>
    <w:rsid w:val="00C44C5D"/>
    <w:rsid w:val="00C45022"/>
    <w:rsid w:val="00C4558D"/>
    <w:rsid w:val="00C45F39"/>
    <w:rsid w:val="00C45FE5"/>
    <w:rsid w:val="00C461F9"/>
    <w:rsid w:val="00C5020C"/>
    <w:rsid w:val="00C50CFB"/>
    <w:rsid w:val="00C513F1"/>
    <w:rsid w:val="00C523DE"/>
    <w:rsid w:val="00C52E6B"/>
    <w:rsid w:val="00C532E7"/>
    <w:rsid w:val="00C5578D"/>
    <w:rsid w:val="00C558BF"/>
    <w:rsid w:val="00C566F2"/>
    <w:rsid w:val="00C6003C"/>
    <w:rsid w:val="00C6293E"/>
    <w:rsid w:val="00C63394"/>
    <w:rsid w:val="00C63A16"/>
    <w:rsid w:val="00C65B99"/>
    <w:rsid w:val="00C668AE"/>
    <w:rsid w:val="00C70B06"/>
    <w:rsid w:val="00C7123B"/>
    <w:rsid w:val="00C73CF5"/>
    <w:rsid w:val="00C76868"/>
    <w:rsid w:val="00C77505"/>
    <w:rsid w:val="00C7775A"/>
    <w:rsid w:val="00C801A0"/>
    <w:rsid w:val="00C80962"/>
    <w:rsid w:val="00C8215B"/>
    <w:rsid w:val="00C8433C"/>
    <w:rsid w:val="00C84BEB"/>
    <w:rsid w:val="00C8530A"/>
    <w:rsid w:val="00C90EEB"/>
    <w:rsid w:val="00C90FB9"/>
    <w:rsid w:val="00C91113"/>
    <w:rsid w:val="00C92199"/>
    <w:rsid w:val="00C94D3C"/>
    <w:rsid w:val="00C95070"/>
    <w:rsid w:val="00C9652D"/>
    <w:rsid w:val="00C97AA7"/>
    <w:rsid w:val="00CA098F"/>
    <w:rsid w:val="00CA140A"/>
    <w:rsid w:val="00CA31BD"/>
    <w:rsid w:val="00CA3A7F"/>
    <w:rsid w:val="00CA6033"/>
    <w:rsid w:val="00CA797F"/>
    <w:rsid w:val="00CB5E15"/>
    <w:rsid w:val="00CB683F"/>
    <w:rsid w:val="00CB744B"/>
    <w:rsid w:val="00CC03A2"/>
    <w:rsid w:val="00CC3188"/>
    <w:rsid w:val="00CC6BFB"/>
    <w:rsid w:val="00CC712C"/>
    <w:rsid w:val="00CC7333"/>
    <w:rsid w:val="00CD01FA"/>
    <w:rsid w:val="00CD52B7"/>
    <w:rsid w:val="00CD5E4F"/>
    <w:rsid w:val="00CD675D"/>
    <w:rsid w:val="00CE096D"/>
    <w:rsid w:val="00CE0A2E"/>
    <w:rsid w:val="00CE23A6"/>
    <w:rsid w:val="00CE3D1F"/>
    <w:rsid w:val="00CE452A"/>
    <w:rsid w:val="00CE61BB"/>
    <w:rsid w:val="00CE653C"/>
    <w:rsid w:val="00CF0756"/>
    <w:rsid w:val="00CF1E37"/>
    <w:rsid w:val="00CF6AB5"/>
    <w:rsid w:val="00D00648"/>
    <w:rsid w:val="00D032F5"/>
    <w:rsid w:val="00D05361"/>
    <w:rsid w:val="00D05481"/>
    <w:rsid w:val="00D0585A"/>
    <w:rsid w:val="00D060D0"/>
    <w:rsid w:val="00D079DD"/>
    <w:rsid w:val="00D107FA"/>
    <w:rsid w:val="00D108CC"/>
    <w:rsid w:val="00D10AF7"/>
    <w:rsid w:val="00D11BD4"/>
    <w:rsid w:val="00D1465E"/>
    <w:rsid w:val="00D17231"/>
    <w:rsid w:val="00D2038C"/>
    <w:rsid w:val="00D20EA6"/>
    <w:rsid w:val="00D22CFF"/>
    <w:rsid w:val="00D23C53"/>
    <w:rsid w:val="00D24442"/>
    <w:rsid w:val="00D247BB"/>
    <w:rsid w:val="00D26426"/>
    <w:rsid w:val="00D266D8"/>
    <w:rsid w:val="00D32BBD"/>
    <w:rsid w:val="00D347F3"/>
    <w:rsid w:val="00D35B2B"/>
    <w:rsid w:val="00D36FB1"/>
    <w:rsid w:val="00D41A53"/>
    <w:rsid w:val="00D460FF"/>
    <w:rsid w:val="00D462A0"/>
    <w:rsid w:val="00D5051C"/>
    <w:rsid w:val="00D50649"/>
    <w:rsid w:val="00D509ED"/>
    <w:rsid w:val="00D50F2C"/>
    <w:rsid w:val="00D50FB4"/>
    <w:rsid w:val="00D51C1A"/>
    <w:rsid w:val="00D54C91"/>
    <w:rsid w:val="00D56FC9"/>
    <w:rsid w:val="00D57EF9"/>
    <w:rsid w:val="00D60112"/>
    <w:rsid w:val="00D6146E"/>
    <w:rsid w:val="00D65BCD"/>
    <w:rsid w:val="00D65BF7"/>
    <w:rsid w:val="00D66029"/>
    <w:rsid w:val="00D66553"/>
    <w:rsid w:val="00D67C14"/>
    <w:rsid w:val="00D70129"/>
    <w:rsid w:val="00D70BC7"/>
    <w:rsid w:val="00D7326D"/>
    <w:rsid w:val="00D738B0"/>
    <w:rsid w:val="00D759C4"/>
    <w:rsid w:val="00D75DCA"/>
    <w:rsid w:val="00D76F0E"/>
    <w:rsid w:val="00D808DC"/>
    <w:rsid w:val="00D8101E"/>
    <w:rsid w:val="00D835BA"/>
    <w:rsid w:val="00D85050"/>
    <w:rsid w:val="00D87B9C"/>
    <w:rsid w:val="00D901F1"/>
    <w:rsid w:val="00D91C22"/>
    <w:rsid w:val="00D92C00"/>
    <w:rsid w:val="00DA0FC9"/>
    <w:rsid w:val="00DA15E7"/>
    <w:rsid w:val="00DA2167"/>
    <w:rsid w:val="00DA34DC"/>
    <w:rsid w:val="00DA37A3"/>
    <w:rsid w:val="00DA4AF3"/>
    <w:rsid w:val="00DA61F6"/>
    <w:rsid w:val="00DA71A0"/>
    <w:rsid w:val="00DB10FA"/>
    <w:rsid w:val="00DB2838"/>
    <w:rsid w:val="00DB2CC5"/>
    <w:rsid w:val="00DB2EB4"/>
    <w:rsid w:val="00DB3216"/>
    <w:rsid w:val="00DB40CF"/>
    <w:rsid w:val="00DB5840"/>
    <w:rsid w:val="00DB69CA"/>
    <w:rsid w:val="00DB711B"/>
    <w:rsid w:val="00DC080F"/>
    <w:rsid w:val="00DC0F0C"/>
    <w:rsid w:val="00DC1096"/>
    <w:rsid w:val="00DC1D17"/>
    <w:rsid w:val="00DC2C87"/>
    <w:rsid w:val="00DC2F3F"/>
    <w:rsid w:val="00DC3B64"/>
    <w:rsid w:val="00DC45BF"/>
    <w:rsid w:val="00DC51A7"/>
    <w:rsid w:val="00DC55C7"/>
    <w:rsid w:val="00DC5E08"/>
    <w:rsid w:val="00DC73F2"/>
    <w:rsid w:val="00DC7F03"/>
    <w:rsid w:val="00DD0460"/>
    <w:rsid w:val="00DD0DC0"/>
    <w:rsid w:val="00DD1FAA"/>
    <w:rsid w:val="00DD2F79"/>
    <w:rsid w:val="00DD58C2"/>
    <w:rsid w:val="00DD6D37"/>
    <w:rsid w:val="00DE2B7D"/>
    <w:rsid w:val="00DE35B6"/>
    <w:rsid w:val="00DE3E22"/>
    <w:rsid w:val="00DE3F4F"/>
    <w:rsid w:val="00DE51A6"/>
    <w:rsid w:val="00DE5E03"/>
    <w:rsid w:val="00DE5F8D"/>
    <w:rsid w:val="00DE60BB"/>
    <w:rsid w:val="00DF0B18"/>
    <w:rsid w:val="00DF3895"/>
    <w:rsid w:val="00DF3C7E"/>
    <w:rsid w:val="00DF5728"/>
    <w:rsid w:val="00DF5C1E"/>
    <w:rsid w:val="00DF718D"/>
    <w:rsid w:val="00E00E15"/>
    <w:rsid w:val="00E00E8C"/>
    <w:rsid w:val="00E01114"/>
    <w:rsid w:val="00E02B29"/>
    <w:rsid w:val="00E035EB"/>
    <w:rsid w:val="00E04395"/>
    <w:rsid w:val="00E06413"/>
    <w:rsid w:val="00E06AF5"/>
    <w:rsid w:val="00E0761E"/>
    <w:rsid w:val="00E0774F"/>
    <w:rsid w:val="00E11868"/>
    <w:rsid w:val="00E12F2E"/>
    <w:rsid w:val="00E12FBE"/>
    <w:rsid w:val="00E14C45"/>
    <w:rsid w:val="00E15910"/>
    <w:rsid w:val="00E16834"/>
    <w:rsid w:val="00E17747"/>
    <w:rsid w:val="00E177DD"/>
    <w:rsid w:val="00E20949"/>
    <w:rsid w:val="00E20DDC"/>
    <w:rsid w:val="00E22AE3"/>
    <w:rsid w:val="00E24BEC"/>
    <w:rsid w:val="00E26309"/>
    <w:rsid w:val="00E2742D"/>
    <w:rsid w:val="00E3056D"/>
    <w:rsid w:val="00E32D5E"/>
    <w:rsid w:val="00E404D5"/>
    <w:rsid w:val="00E40818"/>
    <w:rsid w:val="00E41C14"/>
    <w:rsid w:val="00E44365"/>
    <w:rsid w:val="00E50271"/>
    <w:rsid w:val="00E529BB"/>
    <w:rsid w:val="00E52EBF"/>
    <w:rsid w:val="00E54862"/>
    <w:rsid w:val="00E54CBC"/>
    <w:rsid w:val="00E55ACE"/>
    <w:rsid w:val="00E56909"/>
    <w:rsid w:val="00E61540"/>
    <w:rsid w:val="00E61921"/>
    <w:rsid w:val="00E62EE1"/>
    <w:rsid w:val="00E64773"/>
    <w:rsid w:val="00E664E3"/>
    <w:rsid w:val="00E67933"/>
    <w:rsid w:val="00E67E01"/>
    <w:rsid w:val="00E70629"/>
    <w:rsid w:val="00E739A2"/>
    <w:rsid w:val="00E75FD4"/>
    <w:rsid w:val="00E762BA"/>
    <w:rsid w:val="00E77A4F"/>
    <w:rsid w:val="00E811E9"/>
    <w:rsid w:val="00E81CF3"/>
    <w:rsid w:val="00E917E0"/>
    <w:rsid w:val="00E91C5A"/>
    <w:rsid w:val="00E938DF"/>
    <w:rsid w:val="00E94248"/>
    <w:rsid w:val="00E95665"/>
    <w:rsid w:val="00E95D3E"/>
    <w:rsid w:val="00E95E5F"/>
    <w:rsid w:val="00E96CC6"/>
    <w:rsid w:val="00E97857"/>
    <w:rsid w:val="00E97BD6"/>
    <w:rsid w:val="00EA2184"/>
    <w:rsid w:val="00EA3A41"/>
    <w:rsid w:val="00EA59DF"/>
    <w:rsid w:val="00EA6C4D"/>
    <w:rsid w:val="00EA7C79"/>
    <w:rsid w:val="00EB384A"/>
    <w:rsid w:val="00EB3FB9"/>
    <w:rsid w:val="00EB4ED9"/>
    <w:rsid w:val="00EB5320"/>
    <w:rsid w:val="00EB5A0D"/>
    <w:rsid w:val="00EB5BF0"/>
    <w:rsid w:val="00EB61EA"/>
    <w:rsid w:val="00EB62B9"/>
    <w:rsid w:val="00EB6FA2"/>
    <w:rsid w:val="00EB7ED3"/>
    <w:rsid w:val="00EC1628"/>
    <w:rsid w:val="00EC1D18"/>
    <w:rsid w:val="00EC1EB9"/>
    <w:rsid w:val="00EC2A3F"/>
    <w:rsid w:val="00EC4FF1"/>
    <w:rsid w:val="00EC5FE3"/>
    <w:rsid w:val="00EC6B05"/>
    <w:rsid w:val="00EC6EE3"/>
    <w:rsid w:val="00ED24BF"/>
    <w:rsid w:val="00ED2D01"/>
    <w:rsid w:val="00ED3184"/>
    <w:rsid w:val="00ED6492"/>
    <w:rsid w:val="00ED6DD0"/>
    <w:rsid w:val="00ED7E64"/>
    <w:rsid w:val="00EE04D2"/>
    <w:rsid w:val="00EE0AD4"/>
    <w:rsid w:val="00EE2263"/>
    <w:rsid w:val="00EE22BB"/>
    <w:rsid w:val="00EE23B1"/>
    <w:rsid w:val="00EE3C91"/>
    <w:rsid w:val="00EE4070"/>
    <w:rsid w:val="00EE51D3"/>
    <w:rsid w:val="00EE59EF"/>
    <w:rsid w:val="00EE6307"/>
    <w:rsid w:val="00EE6A54"/>
    <w:rsid w:val="00EF124D"/>
    <w:rsid w:val="00EF413C"/>
    <w:rsid w:val="00EF4F25"/>
    <w:rsid w:val="00EF65D5"/>
    <w:rsid w:val="00EF6C9F"/>
    <w:rsid w:val="00EF7036"/>
    <w:rsid w:val="00EF7766"/>
    <w:rsid w:val="00F00F6C"/>
    <w:rsid w:val="00F033D1"/>
    <w:rsid w:val="00F057F3"/>
    <w:rsid w:val="00F05E8B"/>
    <w:rsid w:val="00F06801"/>
    <w:rsid w:val="00F06898"/>
    <w:rsid w:val="00F104E9"/>
    <w:rsid w:val="00F11A1C"/>
    <w:rsid w:val="00F12C76"/>
    <w:rsid w:val="00F149F5"/>
    <w:rsid w:val="00F160A7"/>
    <w:rsid w:val="00F163B2"/>
    <w:rsid w:val="00F16BD7"/>
    <w:rsid w:val="00F23BC0"/>
    <w:rsid w:val="00F2417E"/>
    <w:rsid w:val="00F24FC3"/>
    <w:rsid w:val="00F263C8"/>
    <w:rsid w:val="00F27F59"/>
    <w:rsid w:val="00F30396"/>
    <w:rsid w:val="00F32591"/>
    <w:rsid w:val="00F364A0"/>
    <w:rsid w:val="00F41537"/>
    <w:rsid w:val="00F467AD"/>
    <w:rsid w:val="00F50FDB"/>
    <w:rsid w:val="00F521ED"/>
    <w:rsid w:val="00F53C80"/>
    <w:rsid w:val="00F55E89"/>
    <w:rsid w:val="00F56AD9"/>
    <w:rsid w:val="00F57BF6"/>
    <w:rsid w:val="00F60925"/>
    <w:rsid w:val="00F60BA6"/>
    <w:rsid w:val="00F60DF6"/>
    <w:rsid w:val="00F6253D"/>
    <w:rsid w:val="00F646F9"/>
    <w:rsid w:val="00F6486E"/>
    <w:rsid w:val="00F64C25"/>
    <w:rsid w:val="00F652B1"/>
    <w:rsid w:val="00F66023"/>
    <w:rsid w:val="00F67748"/>
    <w:rsid w:val="00F67D33"/>
    <w:rsid w:val="00F73E76"/>
    <w:rsid w:val="00F76D72"/>
    <w:rsid w:val="00F80168"/>
    <w:rsid w:val="00F81A87"/>
    <w:rsid w:val="00F841FB"/>
    <w:rsid w:val="00F84F3F"/>
    <w:rsid w:val="00F8512E"/>
    <w:rsid w:val="00F8682A"/>
    <w:rsid w:val="00F90006"/>
    <w:rsid w:val="00F90088"/>
    <w:rsid w:val="00F900A9"/>
    <w:rsid w:val="00F94E0F"/>
    <w:rsid w:val="00F956C2"/>
    <w:rsid w:val="00F958D3"/>
    <w:rsid w:val="00F95C69"/>
    <w:rsid w:val="00F9600A"/>
    <w:rsid w:val="00F968F5"/>
    <w:rsid w:val="00F9780A"/>
    <w:rsid w:val="00F978F0"/>
    <w:rsid w:val="00FA0F75"/>
    <w:rsid w:val="00FA3CD8"/>
    <w:rsid w:val="00FA752C"/>
    <w:rsid w:val="00FB3806"/>
    <w:rsid w:val="00FB3DF0"/>
    <w:rsid w:val="00FB41D8"/>
    <w:rsid w:val="00FB507E"/>
    <w:rsid w:val="00FB587C"/>
    <w:rsid w:val="00FB6924"/>
    <w:rsid w:val="00FB7CB3"/>
    <w:rsid w:val="00FC0719"/>
    <w:rsid w:val="00FC233F"/>
    <w:rsid w:val="00FC6601"/>
    <w:rsid w:val="00FD0AC9"/>
    <w:rsid w:val="00FD0C53"/>
    <w:rsid w:val="00FD0D10"/>
    <w:rsid w:val="00FD34DF"/>
    <w:rsid w:val="00FD3863"/>
    <w:rsid w:val="00FD6171"/>
    <w:rsid w:val="00FE0160"/>
    <w:rsid w:val="00FE2340"/>
    <w:rsid w:val="00FE39BD"/>
    <w:rsid w:val="00FE39DB"/>
    <w:rsid w:val="00FE4430"/>
    <w:rsid w:val="00FE4EAA"/>
    <w:rsid w:val="00FE765E"/>
    <w:rsid w:val="00FF3407"/>
    <w:rsid w:val="00FF48E3"/>
    <w:rsid w:val="00FF4DC7"/>
    <w:rsid w:val="00FF5FFC"/>
    <w:rsid w:val="00FF6C2B"/>
    <w:rsid w:val="00FF74DB"/>
    <w:rsid w:val="00FF7717"/>
    <w:rsid w:val="00FF78C4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365C8"/>
  <w15:chartTrackingRefBased/>
  <w15:docId w15:val="{DBF3FE1E-300F-4380-9D9E-642411E8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ED"/>
    <w:pPr>
      <w:spacing w:after="0" w:line="360" w:lineRule="auto"/>
      <w:jc w:val="center"/>
    </w:pPr>
    <w:rPr>
      <w:rFonts w:ascii="Times New Roman" w:hAnsi="Times New Roman" w:cs="Times New Roman"/>
      <w:color w:val="333333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D2BA0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7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2FCC"/>
    <w:pPr>
      <w:keepNext/>
      <w:widowControl w:val="0"/>
      <w:autoSpaceDE w:val="0"/>
      <w:autoSpaceDN w:val="0"/>
      <w:adjustRightInd w:val="0"/>
      <w:spacing w:before="120" w:after="120" w:line="240" w:lineRule="auto"/>
      <w:outlineLvl w:val="2"/>
    </w:pPr>
    <w:rPr>
      <w:rFonts w:eastAsiaTheme="minorEastAsia" w:cs="Arial"/>
      <w:b/>
      <w:bCs/>
      <w:color w:val="auto"/>
      <w:kern w:val="28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Բաժնի անվանում"/>
    <w:basedOn w:val="ListParagraph"/>
    <w:link w:val="Char"/>
    <w:qFormat/>
    <w:rsid w:val="00F521ED"/>
    <w:pPr>
      <w:autoSpaceDE w:val="0"/>
      <w:autoSpaceDN w:val="0"/>
      <w:adjustRightInd w:val="0"/>
      <w:spacing w:line="276" w:lineRule="auto"/>
      <w:ind w:hanging="360"/>
      <w:jc w:val="both"/>
    </w:pPr>
    <w:rPr>
      <w:rFonts w:ascii="GHEA Grapalat" w:hAnsi="GHEA Grapalat"/>
      <w:b/>
      <w:bCs/>
      <w:sz w:val="28"/>
      <w:lang w:val="hy-AM"/>
    </w:rPr>
  </w:style>
  <w:style w:type="character" w:customStyle="1" w:styleId="Char">
    <w:name w:val="Բաժնի անվանում Char"/>
    <w:basedOn w:val="DefaultParagraphFont"/>
    <w:link w:val="a0"/>
    <w:rsid w:val="00F521ED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paragraph" w:styleId="ListParagraph">
    <w:name w:val="List Paragraph"/>
    <w:basedOn w:val="Normal"/>
    <w:uiPriority w:val="34"/>
    <w:qFormat/>
    <w:rsid w:val="00F521ED"/>
    <w:pPr>
      <w:ind w:left="720"/>
      <w:contextualSpacing/>
    </w:pPr>
  </w:style>
  <w:style w:type="table" w:styleId="TableGrid">
    <w:name w:val="Table Grid"/>
    <w:basedOn w:val="TableNormal"/>
    <w:uiPriority w:val="39"/>
    <w:rsid w:val="00A943C7"/>
    <w:pPr>
      <w:spacing w:after="0" w:line="240" w:lineRule="auto"/>
      <w:jc w:val="center"/>
    </w:pPr>
    <w:rPr>
      <w:rFonts w:ascii="Times New Roman" w:hAnsi="Times New Roman" w:cs="Times New Roman"/>
      <w:color w:val="33333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86106"/>
    <w:rPr>
      <w:i/>
      <w:iCs/>
    </w:rPr>
  </w:style>
  <w:style w:type="character" w:styleId="Hyperlink">
    <w:name w:val="Hyperlink"/>
    <w:basedOn w:val="DefaultParagraphFont"/>
    <w:uiPriority w:val="99"/>
    <w:unhideWhenUsed/>
    <w:rsid w:val="00386106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a2"/>
    <w:uiPriority w:val="99"/>
    <w:rsid w:val="00386106"/>
    <w:rPr>
      <w:rFonts w:ascii="Arial" w:hAnsi="Arial" w:cs="Arial"/>
      <w:b/>
      <w:bCs/>
      <w:sz w:val="18"/>
      <w:szCs w:val="18"/>
    </w:rPr>
  </w:style>
  <w:style w:type="paragraph" w:customStyle="1" w:styleId="a2">
    <w:name w:val="Основной текст"/>
    <w:basedOn w:val="Normal"/>
    <w:link w:val="a1"/>
    <w:uiPriority w:val="99"/>
    <w:rsid w:val="00386106"/>
    <w:pPr>
      <w:widowControl w:val="0"/>
      <w:spacing w:line="276" w:lineRule="auto"/>
      <w:ind w:firstLine="400"/>
      <w:jc w:val="left"/>
    </w:pPr>
    <w:rPr>
      <w:rFonts w:ascii="Arial" w:hAnsi="Arial" w:cs="Arial"/>
      <w:b/>
      <w:bCs/>
      <w:color w:val="auto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2BA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a">
    <w:name w:val="ՀՀՇՆ"/>
    <w:uiPriority w:val="99"/>
    <w:rsid w:val="004C26CF"/>
    <w:pPr>
      <w:numPr>
        <w:numId w:val="4"/>
      </w:numPr>
    </w:pPr>
  </w:style>
  <w:style w:type="character" w:customStyle="1" w:styleId="3">
    <w:name w:val="Заголовок №3_"/>
    <w:basedOn w:val="DefaultParagraphFont"/>
    <w:link w:val="30"/>
    <w:uiPriority w:val="99"/>
    <w:locked/>
    <w:rsid w:val="002E5152"/>
    <w:rPr>
      <w:rFonts w:ascii="Arial" w:hAnsi="Arial" w:cs="Arial"/>
      <w:b/>
      <w:bCs/>
    </w:rPr>
  </w:style>
  <w:style w:type="paragraph" w:customStyle="1" w:styleId="30">
    <w:name w:val="Заголовок №3"/>
    <w:basedOn w:val="Normal"/>
    <w:link w:val="3"/>
    <w:uiPriority w:val="99"/>
    <w:rsid w:val="002E5152"/>
    <w:pPr>
      <w:widowControl w:val="0"/>
      <w:spacing w:after="180" w:line="240" w:lineRule="auto"/>
      <w:ind w:firstLine="520"/>
      <w:jc w:val="left"/>
      <w:outlineLvl w:val="2"/>
    </w:pPr>
    <w:rPr>
      <w:rFonts w:ascii="Arial" w:hAnsi="Arial" w:cs="Arial"/>
      <w:b/>
      <w:bCs/>
      <w:color w:val="auto"/>
      <w:sz w:val="22"/>
      <w:szCs w:val="22"/>
    </w:rPr>
  </w:style>
  <w:style w:type="character" w:customStyle="1" w:styleId="organictextcontentspan">
    <w:name w:val="organictextcontentspan"/>
    <w:basedOn w:val="DefaultParagraphFont"/>
    <w:rsid w:val="00B251E2"/>
  </w:style>
  <w:style w:type="paragraph" w:styleId="CommentText">
    <w:name w:val="annotation text"/>
    <w:basedOn w:val="Normal"/>
    <w:link w:val="CommentTextChar"/>
    <w:uiPriority w:val="99"/>
    <w:qFormat/>
    <w:rsid w:val="004D1403"/>
    <w:pPr>
      <w:widowControl w:val="0"/>
      <w:spacing w:line="240" w:lineRule="auto"/>
      <w:jc w:val="left"/>
    </w:pPr>
    <w:rPr>
      <w:rFonts w:eastAsia="Times New Roman"/>
      <w:color w:val="auto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4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CF"/>
    <w:rPr>
      <w:rFonts w:ascii="Segoe UI" w:hAnsi="Segoe UI" w:cs="Segoe UI"/>
      <w:color w:val="33333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BA4"/>
    <w:pPr>
      <w:widowControl/>
      <w:jc w:val="center"/>
    </w:pPr>
    <w:rPr>
      <w:rFonts w:eastAsiaTheme="minorHAnsi"/>
      <w:b/>
      <w:bCs/>
      <w:color w:val="333333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BA4"/>
    <w:rPr>
      <w:rFonts w:ascii="Times New Roman" w:eastAsia="Times New Roman" w:hAnsi="Times New Roman" w:cs="Times New Roman"/>
      <w:b/>
      <w:bCs/>
      <w:color w:val="333333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67C14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14"/>
    <w:rPr>
      <w:rFonts w:ascii="Times New Roman" w:hAnsi="Times New Roman" w:cs="Times New Roman"/>
      <w:color w:val="33333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C14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14"/>
    <w:rPr>
      <w:rFonts w:ascii="Times New Roman" w:hAnsi="Times New Roman" w:cs="Times New Roman"/>
      <w:color w:val="333333"/>
      <w:sz w:val="24"/>
      <w:szCs w:val="24"/>
    </w:rPr>
  </w:style>
  <w:style w:type="character" w:customStyle="1" w:styleId="markedcontent">
    <w:name w:val="markedcontent"/>
    <w:basedOn w:val="DefaultParagraphFont"/>
    <w:rsid w:val="00080B0B"/>
  </w:style>
  <w:style w:type="character" w:styleId="PlaceholderText">
    <w:name w:val="Placeholder Text"/>
    <w:basedOn w:val="DefaultParagraphFont"/>
    <w:uiPriority w:val="99"/>
    <w:semiHidden/>
    <w:rsid w:val="005E1AD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E1AD6"/>
    <w:pPr>
      <w:widowControl w:val="0"/>
      <w:autoSpaceDE w:val="0"/>
      <w:autoSpaceDN w:val="0"/>
      <w:adjustRightInd w:val="0"/>
      <w:spacing w:before="1" w:line="240" w:lineRule="auto"/>
      <w:jc w:val="left"/>
    </w:pPr>
    <w:rPr>
      <w:rFonts w:eastAsiaTheme="minorEastAsia"/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1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71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92FCC"/>
    <w:rPr>
      <w:rFonts w:ascii="Times New Roman" w:eastAsiaTheme="minorEastAsia" w:hAnsi="Times New Roman" w:cs="Arial"/>
      <w:b/>
      <w:bCs/>
      <w:kern w:val="28"/>
      <w:sz w:val="24"/>
      <w:szCs w:val="2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92FCC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F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Courier New"/>
      <w:color w:val="auto"/>
      <w:szCs w:val="16"/>
      <w:lang w:eastAsia="ru-RU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92FCC"/>
    <w:pPr>
      <w:widowControl w:val="0"/>
      <w:autoSpaceDE w:val="0"/>
      <w:autoSpaceDN w:val="0"/>
      <w:adjustRightInd w:val="0"/>
      <w:spacing w:line="240" w:lineRule="auto"/>
      <w:ind w:left="160"/>
      <w:jc w:val="left"/>
    </w:pPr>
    <w:rPr>
      <w:rFonts w:eastAsia="Times New Roman" w:cs="Courier New"/>
      <w:color w:val="auto"/>
      <w:szCs w:val="16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A92FCC"/>
    <w:pPr>
      <w:autoSpaceDE w:val="0"/>
      <w:autoSpaceDN w:val="0"/>
      <w:adjustRightInd w:val="0"/>
      <w:spacing w:line="240" w:lineRule="auto"/>
      <w:ind w:left="403"/>
      <w:jc w:val="left"/>
    </w:pPr>
    <w:rPr>
      <w:rFonts w:eastAsia="Times New Roman" w:cs="Courier New"/>
      <w:color w:val="auto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2FCC"/>
    <w:pPr>
      <w:widowControl w:val="0"/>
      <w:shd w:val="clear" w:color="auto" w:fill="00008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FCC"/>
    <w:rPr>
      <w:rFonts w:ascii="Tahoma" w:eastAsia="Times New Roman" w:hAnsi="Tahoma" w:cs="Tahoma"/>
      <w:sz w:val="16"/>
      <w:szCs w:val="16"/>
      <w:shd w:val="clear" w:color="auto" w:fill="000080"/>
      <w:lang w:eastAsia="ru-RU"/>
    </w:rPr>
  </w:style>
  <w:style w:type="paragraph" w:customStyle="1" w:styleId="FR1">
    <w:name w:val="FR1"/>
    <w:rsid w:val="00A92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FR2">
    <w:name w:val="FR2"/>
    <w:rsid w:val="00A92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92FC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paragraph" w:customStyle="1" w:styleId="formattext">
    <w:name w:val="formattext"/>
    <w:basedOn w:val="Normal"/>
    <w:rsid w:val="00A92FC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paragraph" w:customStyle="1" w:styleId="1">
    <w:name w:val="Основной текст1"/>
    <w:basedOn w:val="Normal"/>
    <w:uiPriority w:val="99"/>
    <w:rsid w:val="00587AD5"/>
    <w:pPr>
      <w:widowControl w:val="0"/>
      <w:spacing w:line="276" w:lineRule="auto"/>
      <w:ind w:firstLine="400"/>
      <w:jc w:val="left"/>
    </w:pPr>
    <w:rPr>
      <w:rFonts w:ascii="Arial" w:hAnsi="Arial" w:cs="Arial"/>
      <w:b/>
      <w:bCs/>
      <w:color w:val="auto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13ADE"/>
    <w:pPr>
      <w:widowControl w:val="0"/>
      <w:autoSpaceDE w:val="0"/>
      <w:autoSpaceDN w:val="0"/>
      <w:spacing w:line="240" w:lineRule="auto"/>
      <w:ind w:left="158" w:firstLine="283"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3A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D7CB-D7AA-43AE-99AC-CD10BCBF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4861</TotalTime>
  <Pages>13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 Tsaturyan</cp:lastModifiedBy>
  <cp:revision>1695</cp:revision>
  <dcterms:created xsi:type="dcterms:W3CDTF">2023-12-12T10:48:00Z</dcterms:created>
  <dcterms:modified xsi:type="dcterms:W3CDTF">2025-06-26T15:26:00Z</dcterms:modified>
</cp:coreProperties>
</file>