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4575D5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4575D5">
        <w:rPr>
          <w:rFonts w:ascii="GHEA Grapalat" w:hAnsi="GHEA Grapalat"/>
          <w:b/>
          <w:lang w:val="ru-RU"/>
        </w:rPr>
        <w:t>ՀԻՄՆԱՎՈՐՈՒՄ</w:t>
      </w:r>
    </w:p>
    <w:p w:rsidR="00A60D59" w:rsidRPr="004575D5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182946" w:rsidRDefault="000A05EE" w:rsidP="00182946">
      <w:pPr>
        <w:shd w:val="clear" w:color="auto" w:fill="FFFFFF"/>
        <w:tabs>
          <w:tab w:val="left" w:pos="900"/>
        </w:tabs>
        <w:spacing w:line="276" w:lineRule="auto"/>
        <w:ind w:firstLine="375"/>
        <w:jc w:val="center"/>
        <w:rPr>
          <w:rFonts w:ascii="GHEA Grapalat" w:eastAsia="GHEA Grapalat" w:hAnsi="GHEA Grapalat" w:cs="GHEA Grapalat"/>
          <w:lang w:val="ru-RU"/>
        </w:rPr>
      </w:pPr>
      <w:r w:rsidRPr="007F1059">
        <w:rPr>
          <w:rFonts w:ascii="GHEA Grapalat" w:eastAsia="GHEA Grapalat" w:hAnsi="GHEA Grapalat" w:cs="GHEA Grapalat"/>
          <w:b/>
          <w:lang w:val="hy-AM"/>
        </w:rPr>
        <w:t>«</w:t>
      </w:r>
      <w:r w:rsidR="007F1059" w:rsidRPr="007F1059">
        <w:rPr>
          <w:rFonts w:ascii="GHEA Grapalat" w:eastAsia="GHEA Grapalat" w:hAnsi="GHEA Grapalat" w:cs="GHEA Grapalat"/>
          <w:b/>
          <w:lang w:val="hy-AM"/>
        </w:rPr>
        <w:t xml:space="preserve">ՆԱԽԱԴՊՐՈՑԱԿԱՆ ԿՐԹԱԿԱՆ ԾՐԱԳՐԵՐԻ (ԱՅԴ ԹՎՈՒՄ՝ ԱՅԼԸՆՏՐԱՆՔԱՅԻՆ, ԼՐԱՑՈՒՑԻՉ ԵՎ ՆԱԽԱԴՊՐՈՑԱԿԱՆ ԾԱՌԱՅՈՒԹՅՈՒՆՆԵՐԻ), ՈՒՍՈՒՄՆԱԿԱՆ ՆՅՈՒԹԵՐԻ՝ ՆԱԽԱԴՊՐՈՑԱԿԱՆ ԿՐԹՈՒԹՅԱՆ ՊԵՏԱԿԱՆ ԿՐԹԱԿԱՆ ՉԱՓՈՐՈՇՉԻՆ ՀԱՄԱՊԱՏԱՍԽԱՆՈՒԹՅԱՆ ՓՈՐՁԱՔՆՆՈՒԹՅԱՆ </w:t>
      </w:r>
      <w:r w:rsidR="00182946" w:rsidRPr="007F1059">
        <w:rPr>
          <w:rFonts w:ascii="GHEA Grapalat" w:eastAsia="GHEA Grapalat" w:hAnsi="GHEA Grapalat" w:cs="GHEA Grapalat"/>
          <w:b/>
          <w:lang w:val="hy-AM"/>
        </w:rPr>
        <w:t>ԿԱՐԳԸ</w:t>
      </w:r>
      <w:r w:rsidR="00182946" w:rsidRPr="00182946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182946" w:rsidRPr="004B3229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="00182946" w:rsidRPr="00182946">
        <w:rPr>
          <w:rFonts w:ascii="Arial Unicode" w:hAnsi="Arial Unicode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182946" w:rsidRPr="0041283E">
        <w:rPr>
          <w:rFonts w:ascii="GHEA Grapalat" w:eastAsia="GHEA Grapalat" w:hAnsi="GHEA Grapalat" w:cs="GHEA Grapalat"/>
          <w:b/>
        </w:rPr>
        <w:t>ՄԱՍԻՆ</w:t>
      </w:r>
      <w:r w:rsidRPr="004575D5">
        <w:rPr>
          <w:rFonts w:ascii="GHEA Grapalat" w:hAnsi="GHEA Grapalat"/>
          <w:b/>
          <w:lang w:val="hy-AM"/>
        </w:rPr>
        <w:t>»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ՀԱՅԱՍՏԱՆԻ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ՀԱՆՐԱՊԵՏՈՒԹՅԱՆ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7F1059">
        <w:rPr>
          <w:rFonts w:ascii="GHEA Grapalat" w:eastAsia="GHEA Grapalat" w:hAnsi="GHEA Grapalat" w:cs="GHEA Grapalat"/>
          <w:b/>
          <w:lang w:val="hy-AM"/>
        </w:rPr>
        <w:t>ԿՐԹՈՒԹՅԱՆ, ԳԻՏՈւԹՅԱՆ, ՄՇԱԿՈՒՅԹԻ ԵՎ ՍՊՈՐՏԻ ՆԱԽԱՐԱՐԻ ՀՐԱՄԱՆԻ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223087" w:rsidRPr="004575D5">
        <w:rPr>
          <w:rFonts w:ascii="GHEA Grapalat" w:hAnsi="GHEA Grapalat"/>
          <w:b/>
          <w:lang w:val="hy-AM"/>
        </w:rPr>
        <w:t>ՆԱԽԱԳԾԻ</w:t>
      </w:r>
    </w:p>
    <w:p w:rsidR="006E7160" w:rsidRPr="004575D5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043DE6" w:rsidRPr="004575D5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hy-AM"/>
        </w:rPr>
        <w:t>Միջոցառման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իրականացման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անհրաժեշտությունը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և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նպատակը</w:t>
      </w:r>
      <w:r w:rsidR="001B7735" w:rsidRPr="004575D5">
        <w:rPr>
          <w:rFonts w:ascii="GHEA Grapalat" w:hAnsi="GHEA Grapalat"/>
          <w:b/>
          <w:lang w:val="af-ZA"/>
        </w:rPr>
        <w:t>.</w:t>
      </w:r>
    </w:p>
    <w:p w:rsidR="00830331" w:rsidRPr="004575D5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4575D5" w:rsidRDefault="00B34B35" w:rsidP="00783A1E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4575D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4575D5">
        <w:rPr>
          <w:rFonts w:ascii="GHEA Grapalat" w:hAnsi="GHEA Grapalat"/>
          <w:shd w:val="clear" w:color="auto" w:fill="FFFFFF"/>
          <w:lang w:val="hy-AM"/>
        </w:rPr>
        <w:t xml:space="preserve">րավական ակտի ընդունման </w:t>
      </w:r>
      <w:r w:rsidR="007E26E3"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7E26E3" w:rsidRPr="004575D5">
        <w:rPr>
          <w:rFonts w:ascii="GHEA Grapalat" w:hAnsi="GHEA Grapalat"/>
          <w:lang w:val="hy-AM"/>
        </w:rPr>
        <w:t xml:space="preserve">անհրաժեշտությունը բխում է </w:t>
      </w:r>
      <w:r w:rsidR="007F1059" w:rsidRPr="007F1059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«Նախադպրոցական կրթության մասին» օրենքի </w:t>
      </w:r>
      <w:r w:rsidR="007F1059" w:rsidRPr="007F1059">
        <w:rPr>
          <w:rFonts w:ascii="GHEA Grapalat" w:eastAsia="GHEA Grapalat" w:hAnsi="GHEA Grapalat" w:cs="GHEA Grapalat"/>
          <w:color w:val="000000"/>
          <w:lang w:val="hy-AM"/>
        </w:rPr>
        <w:t>24-րդ հոդվածի 1-ին մասի 17-րդ կետ</w:t>
      </w:r>
      <w:r w:rsidR="007F1059">
        <w:rPr>
          <w:rFonts w:ascii="GHEA Grapalat" w:eastAsia="GHEA Grapalat" w:hAnsi="GHEA Grapalat" w:cs="GHEA Grapalat"/>
          <w:color w:val="000000"/>
          <w:lang w:val="hy-AM"/>
        </w:rPr>
        <w:t>ի</w:t>
      </w:r>
      <w:r w:rsidR="000A16E3" w:rsidRPr="004575D5">
        <w:rPr>
          <w:rFonts w:ascii="GHEA Grapalat" w:hAnsi="GHEA Grapalat"/>
          <w:lang w:val="hy-AM"/>
        </w:rPr>
        <w:t xml:space="preserve"> պահանջի</w:t>
      </w:r>
      <w:r w:rsidR="009542C7" w:rsidRPr="004575D5">
        <w:rPr>
          <w:rFonts w:ascii="GHEA Grapalat" w:hAnsi="GHEA Grapalat"/>
          <w:lang w:val="hy-AM"/>
        </w:rPr>
        <w:t>ց</w:t>
      </w:r>
      <w:r w:rsidR="007E26E3" w:rsidRPr="004575D5">
        <w:rPr>
          <w:rFonts w:ascii="GHEA Grapalat" w:hAnsi="GHEA Grapalat"/>
          <w:lang w:val="hy-AM"/>
        </w:rPr>
        <w:t>:</w:t>
      </w:r>
    </w:p>
    <w:p w:rsidR="00E96BE6" w:rsidRPr="00E96BE6" w:rsidRDefault="00E96BE6" w:rsidP="00E96BE6">
      <w:pPr>
        <w:spacing w:line="360" w:lineRule="auto"/>
        <w:ind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</w:p>
    <w:p w:rsidR="003D7C5D" w:rsidRPr="001A0B32" w:rsidRDefault="00043DE6" w:rsidP="009E4359">
      <w:pPr>
        <w:pStyle w:val="ListParagraph"/>
        <w:numPr>
          <w:ilvl w:val="1"/>
          <w:numId w:val="5"/>
        </w:numPr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4575D5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="001B7735"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="00572CA2" w:rsidRPr="004575D5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</w:p>
    <w:p w:rsidR="001A0B32" w:rsidRPr="008D7588" w:rsidRDefault="001A0B32" w:rsidP="001A0B32">
      <w:pPr>
        <w:pStyle w:val="ListParagraph"/>
        <w:ind w:left="1080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hy-AM"/>
        </w:rPr>
      </w:pPr>
    </w:p>
    <w:p w:rsidR="005E2F3C" w:rsidRPr="00E96BE6" w:rsidRDefault="005E2F3C" w:rsidP="005E2F3C">
      <w:pPr>
        <w:spacing w:line="360" w:lineRule="auto"/>
        <w:ind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4575D5">
        <w:rPr>
          <w:rFonts w:ascii="GHEA Grapalat" w:hAnsi="GHEA Grapalat"/>
          <w:b/>
          <w:lang w:val="hy-AM"/>
        </w:rPr>
        <w:t>«</w:t>
      </w:r>
      <w:r w:rsidR="007F1059">
        <w:rPr>
          <w:rFonts w:ascii="GHEA Grapalat" w:eastAsia="CIDFont+F2" w:hAnsi="GHEA Grapalat" w:cs="Sylfaen"/>
          <w:bdr w:val="none" w:sz="0" w:space="0" w:color="auto"/>
          <w:lang w:val="hy-AM"/>
        </w:rPr>
        <w:t>Նախադպրոցական կրթության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մասին</w:t>
      </w:r>
      <w:r w:rsidRPr="004575D5">
        <w:rPr>
          <w:rFonts w:ascii="GHEA Grapalat" w:hAnsi="GHEA Grapalat"/>
          <w:b/>
          <w:lang w:val="hy-AM"/>
        </w:rPr>
        <w:t>»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2C405D">
        <w:rPr>
          <w:rFonts w:ascii="GHEA Grapalat" w:eastAsia="CIDFont+F2" w:hAnsi="GHEA Grapalat" w:cs="Sylfaen"/>
          <w:bdr w:val="none" w:sz="0" w:space="0" w:color="auto"/>
          <w:lang w:val="hy-AM"/>
        </w:rPr>
        <w:t>օրենքով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1D7AF4">
        <w:rPr>
          <w:rFonts w:ascii="GHEA Grapalat" w:eastAsia="CIDFont+F2" w:hAnsi="GHEA Grapalat" w:cs="Sylfaen"/>
          <w:bdr w:val="none" w:sz="0" w:space="0" w:color="auto"/>
          <w:lang w:val="hy-AM"/>
        </w:rPr>
        <w:t>հասկացություններ</w:t>
      </w:r>
      <w:r w:rsidRPr="005964B6">
        <w:rPr>
          <w:rFonts w:ascii="GHEA Grapalat" w:eastAsia="CIDFont+F2" w:hAnsi="GHEA Grapalat" w:cs="Sylfaen"/>
          <w:bdr w:val="none" w:sz="0" w:space="0" w:color="auto"/>
          <w:lang w:val="hy-AM"/>
        </w:rPr>
        <w:t>ի</w:t>
      </w:r>
      <w:r w:rsidRPr="001D7AF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բաժնում </w:t>
      </w:r>
      <w:r w:rsidRPr="00361C25">
        <w:rPr>
          <w:rFonts w:ascii="GHEA Grapalat" w:eastAsia="CIDFont+F2" w:hAnsi="GHEA Grapalat" w:cs="Sylfaen"/>
          <w:bdr w:val="none" w:sz="0" w:space="0" w:color="auto"/>
          <w:lang w:val="hy-AM"/>
        </w:rPr>
        <w:t>սահման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>վ</w:t>
      </w:r>
      <w:r w:rsidR="002C405D">
        <w:rPr>
          <w:rFonts w:ascii="GHEA Grapalat" w:eastAsia="CIDFont+F2" w:hAnsi="GHEA Grapalat" w:cs="Sylfaen"/>
          <w:bdr w:val="none" w:sz="0" w:space="0" w:color="auto"/>
          <w:lang w:val="hy-AM"/>
        </w:rPr>
        <w:t>ած</w:t>
      </w:r>
      <w:r w:rsidRPr="004575D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590908">
        <w:rPr>
          <w:rFonts w:ascii="GHEA Grapalat" w:eastAsia="CIDFont+F2" w:hAnsi="GHEA Grapalat" w:cs="Sylfaen"/>
          <w:bdr w:val="none" w:sz="0" w:space="0" w:color="auto"/>
          <w:lang w:val="hy-AM"/>
        </w:rPr>
        <w:t>են</w:t>
      </w:r>
      <w:r w:rsidRPr="002608BB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>այլընտրանքային (հեղինակային, փորձարարական և միջազգային) կրթական ծրագ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իր</w:t>
      </w:r>
      <w:r w:rsidRPr="00EE1753">
        <w:rPr>
          <w:rFonts w:ascii="GHEA Grapalat" w:hAnsi="GHEA Grapalat"/>
          <w:color w:val="000000"/>
          <w:shd w:val="clear" w:color="auto" w:fill="FFFFFF"/>
          <w:lang w:val="hy-AM"/>
        </w:rPr>
        <w:t>, դրա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2547">
        <w:rPr>
          <w:rFonts w:ascii="GHEA Grapalat" w:hAnsi="GHEA Grapalat"/>
          <w:color w:val="000000"/>
          <w:shd w:val="clear" w:color="auto" w:fill="FFFFFF"/>
          <w:lang w:val="hy-AM"/>
        </w:rPr>
        <w:t>տեսակները</w:t>
      </w:r>
      <w:r w:rsidR="00590908">
        <w:rPr>
          <w:rFonts w:ascii="GHEA Grapalat" w:hAnsi="GHEA Grapalat"/>
          <w:color w:val="000000"/>
          <w:shd w:val="clear" w:color="auto" w:fill="FFFFFF"/>
          <w:lang w:val="hy-AM"/>
        </w:rPr>
        <w:t>, լրացուցիչ կրթական ծրագիր և նախադպրոցական ծառայության կրթական ծրագիր հասկացությունները</w:t>
      </w:r>
      <w:r w:rsidRPr="00C11C1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25254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C405D">
        <w:rPr>
          <w:rFonts w:ascii="GHEA Grapalat" w:hAnsi="GHEA Grapalat"/>
          <w:color w:val="000000"/>
          <w:shd w:val="clear" w:color="auto" w:fill="FFFFFF"/>
          <w:lang w:val="hy-AM"/>
        </w:rPr>
        <w:t>Նախադպրոցական</w:t>
      </w:r>
      <w:r w:rsidRPr="00252547">
        <w:rPr>
          <w:rFonts w:ascii="GHEA Grapalat" w:hAnsi="GHEA Grapalat"/>
          <w:color w:val="000000"/>
          <w:shd w:val="clear" w:color="auto" w:fill="FFFFFF"/>
          <w:lang w:val="hy-AM"/>
        </w:rPr>
        <w:t xml:space="preserve"> ծրագիր իրականացնելու համար </w:t>
      </w:r>
      <w:r w:rsidRPr="00510152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անհրաժեշտ է կարգավորել </w:t>
      </w:r>
      <w:r w:rsidR="002C405D" w:rsidRPr="002C405D">
        <w:rPr>
          <w:rFonts w:ascii="GHEA Grapalat" w:eastAsia="GHEA Grapalat" w:hAnsi="GHEA Grapalat" w:cs="GHEA Grapalat"/>
          <w:lang w:val="hy-AM"/>
        </w:rPr>
        <w:t xml:space="preserve">նախադպրոցական կրթության պետական կրթական չափորոշչին </w:t>
      </w:r>
      <w:r w:rsidR="002C405D">
        <w:rPr>
          <w:rFonts w:ascii="GHEA Grapalat" w:eastAsia="GHEA Grapalat" w:hAnsi="GHEA Grapalat" w:cs="GHEA Grapalat"/>
          <w:lang w:val="hy-AM"/>
        </w:rPr>
        <w:t xml:space="preserve">ծրագրերի </w:t>
      </w:r>
      <w:r w:rsidR="002C405D" w:rsidRPr="002C405D">
        <w:rPr>
          <w:rFonts w:ascii="GHEA Grapalat" w:eastAsia="GHEA Grapalat" w:hAnsi="GHEA Grapalat" w:cs="GHEA Grapalat"/>
          <w:lang w:val="hy-AM"/>
        </w:rPr>
        <w:t>համապատասխանության փորձաքննության</w:t>
      </w:r>
      <w:r w:rsidR="002C405D" w:rsidRPr="007F105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 xml:space="preserve">անցկացման, ճանաչման և հաստատման </w:t>
      </w:r>
      <w:r w:rsidR="002C405D">
        <w:rPr>
          <w:rFonts w:ascii="GHEA Grapalat" w:hAnsi="GHEA Grapalat"/>
          <w:color w:val="000000"/>
          <w:shd w:val="clear" w:color="auto" w:fill="FFFFFF"/>
          <w:lang w:val="hy-AM"/>
        </w:rPr>
        <w:t>ընթացա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>կարգը</w:t>
      </w:r>
      <w:r w:rsidRPr="00DF6FAC">
        <w:rPr>
          <w:rFonts w:ascii="GHEA Grapalat" w:eastAsia="GHEA Grapalat" w:hAnsi="GHEA Grapalat" w:cs="GHEA Grapalat"/>
          <w:lang w:val="hy-AM"/>
        </w:rPr>
        <w:t xml:space="preserve"> </w:t>
      </w:r>
      <w:r w:rsidRPr="00DF6FAC">
        <w:rPr>
          <w:rFonts w:ascii="GHEA Grapalat" w:hAnsi="GHEA Grapalat"/>
          <w:color w:val="000000"/>
          <w:shd w:val="clear" w:color="auto" w:fill="FFFFFF"/>
          <w:lang w:val="hy-AM"/>
        </w:rPr>
        <w:t>սահմանելու</w:t>
      </w:r>
      <w:r w:rsidRPr="00B83F1A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 կապված</w:t>
      </w:r>
      <w:r w:rsidR="005644E0" w:rsidRPr="005644E0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իրավահարաբերությունները</w:t>
      </w:r>
      <w:r w:rsidRPr="004575D5">
        <w:rPr>
          <w:rFonts w:ascii="GHEA Grapalat" w:hAnsi="GHEA Grapalat"/>
          <w:bCs/>
          <w:shd w:val="clear" w:color="auto" w:fill="FFFFFF"/>
          <w:lang w:val="hy-AM"/>
        </w:rPr>
        <w:t>:</w:t>
      </w:r>
    </w:p>
    <w:p w:rsidR="000B52D9" w:rsidRPr="00105C35" w:rsidRDefault="00A3789A" w:rsidP="00105C35">
      <w:pPr>
        <w:pStyle w:val="ListParagraph"/>
        <w:spacing w:line="360" w:lineRule="auto"/>
        <w:ind w:left="0" w:firstLine="142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auto"/>
          <w:sz w:val="24"/>
          <w:szCs w:val="24"/>
          <w:lang w:val="hy-AM"/>
        </w:rPr>
        <w:t>Նշված կ</w:t>
      </w:r>
      <w:r w:rsidR="00105C35" w:rsidRPr="00105C35">
        <w:rPr>
          <w:rFonts w:ascii="GHEA Grapalat" w:hAnsi="GHEA Grapalat"/>
          <w:color w:val="auto"/>
          <w:sz w:val="24"/>
          <w:szCs w:val="24"/>
          <w:lang w:val="hy-AM"/>
        </w:rPr>
        <w:t xml:space="preserve">րթական ծրագրերը </w:t>
      </w:r>
      <w:r>
        <w:rPr>
          <w:rFonts w:ascii="GHEA Grapalat" w:hAnsi="GHEA Grapalat"/>
          <w:color w:val="auto"/>
          <w:sz w:val="24"/>
          <w:szCs w:val="24"/>
          <w:lang w:val="hy-AM"/>
        </w:rPr>
        <w:t>գործածելու համար</w:t>
      </w:r>
      <w:r w:rsidR="00105C35" w:rsidRPr="00105C35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</w:t>
      </w:r>
      <w:r>
        <w:rPr>
          <w:rFonts w:ascii="GHEA Grapalat" w:hAnsi="GHEA Grapalat"/>
          <w:color w:val="auto"/>
          <w:sz w:val="24"/>
          <w:szCs w:val="24"/>
          <w:lang w:val="hy-AM"/>
        </w:rPr>
        <w:t>վ</w:t>
      </w:r>
      <w:bookmarkStart w:id="0" w:name="_GoBack"/>
      <w:bookmarkEnd w:id="0"/>
      <w:r w:rsidR="00105C35" w:rsidRPr="00105C35">
        <w:rPr>
          <w:rFonts w:ascii="GHEA Grapalat" w:hAnsi="GHEA Grapalat"/>
          <w:color w:val="auto"/>
          <w:sz w:val="24"/>
          <w:szCs w:val="24"/>
          <w:lang w:val="hy-AM"/>
        </w:rPr>
        <w:t>ում է կարգավորման դաշտ՝ հստակ սահմանված ընթացակարգով:</w:t>
      </w:r>
    </w:p>
    <w:p w:rsidR="00043DE6" w:rsidRPr="00105C35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  <w:r w:rsidRPr="004575D5">
        <w:rPr>
          <w:rFonts w:ascii="GHEA Grapalat" w:hAnsi="GHEA Grapalat"/>
          <w:b/>
          <w:lang w:val="af-ZA"/>
        </w:rPr>
        <w:t xml:space="preserve">1.2. </w:t>
      </w:r>
      <w:r w:rsidRPr="004575D5">
        <w:rPr>
          <w:rFonts w:ascii="GHEA Grapalat" w:hAnsi="GHEA Grapalat"/>
          <w:b/>
          <w:lang w:val="hy-AM"/>
        </w:rPr>
        <w:t>Առկա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խնդիրների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առաջարկվող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  <w:lang w:val="hy-AM"/>
        </w:rPr>
        <w:t>լուծումները</w:t>
      </w:r>
      <w:r w:rsidR="001B7735" w:rsidRPr="004575D5">
        <w:rPr>
          <w:rFonts w:ascii="GHEA Grapalat" w:hAnsi="GHEA Grapalat"/>
          <w:b/>
          <w:lang w:val="af-ZA"/>
        </w:rPr>
        <w:t>.</w:t>
      </w:r>
    </w:p>
    <w:p w:rsidR="00105C35" w:rsidRPr="00105C35" w:rsidRDefault="00105C35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lang w:val="af-ZA"/>
        </w:rPr>
      </w:pPr>
    </w:p>
    <w:p w:rsidR="00105C35" w:rsidRPr="00136BB4" w:rsidRDefault="00250D2F" w:rsidP="00D06917">
      <w:pPr>
        <w:pStyle w:val="ListParagraph"/>
        <w:spacing w:line="360" w:lineRule="auto"/>
        <w:ind w:left="0" w:firstLine="142"/>
        <w:contextualSpacing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  <w:r w:rsidRPr="000042DE">
        <w:rPr>
          <w:rFonts w:ascii="GHEA Grapalat" w:hAnsi="GHEA Grapalat"/>
          <w:color w:val="auto"/>
          <w:sz w:val="24"/>
          <w:szCs w:val="24"/>
          <w:lang w:val="hy-AM"/>
        </w:rPr>
        <w:t>Օ</w:t>
      </w:r>
      <w:r w:rsidR="00105C35" w:rsidRPr="00614835">
        <w:rPr>
          <w:rFonts w:ascii="GHEA Grapalat" w:hAnsi="GHEA Grapalat"/>
          <w:color w:val="auto"/>
          <w:sz w:val="24"/>
          <w:szCs w:val="24"/>
          <w:lang w:val="hy-AM"/>
        </w:rPr>
        <w:t xml:space="preserve">րենքի փոփոխություններով </w:t>
      </w:r>
      <w:r w:rsidR="002C405D">
        <w:rPr>
          <w:rFonts w:ascii="GHEA Grapalat" w:hAnsi="GHEA Grapalat"/>
          <w:color w:val="auto"/>
          <w:sz w:val="24"/>
          <w:szCs w:val="24"/>
          <w:lang w:val="hy-AM"/>
        </w:rPr>
        <w:t>սահմանվել է</w:t>
      </w:r>
      <w:r w:rsidRPr="00250D2F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590908" w:rsidRPr="00590908">
        <w:rPr>
          <w:rFonts w:ascii="GHEA Grapalat" w:hAnsi="GHEA Grapalat"/>
          <w:color w:val="auto"/>
          <w:sz w:val="24"/>
          <w:szCs w:val="24"/>
          <w:lang w:val="hy-AM"/>
        </w:rPr>
        <w:t xml:space="preserve">«Նախադպրոցական կրթական ծրագրերի (այդ թվում՝ այլընտրանքային, լրացուցիչ և նախադպրոցական ծառայությունների), ուսումնական նյութերի՝ նախադպրոցական կրթության պետական կրթական չափորոշչին համապատասխանության փորձաքննության կարգը սահմանելու մասին» Հայաստանի Հանրապետության կրթության, գիտության, մշակույթի և սպորտի նախարարի հրամանի հաստատումը՝ որպես լիազորող նորմ: </w:t>
      </w:r>
      <w:r w:rsidR="00590908" w:rsidRPr="00614835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90908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105C35" w:rsidRPr="00614835">
        <w:rPr>
          <w:rFonts w:ascii="GHEA Grapalat" w:hAnsi="GHEA Grapalat"/>
          <w:color w:val="auto"/>
          <w:sz w:val="24"/>
          <w:szCs w:val="24"/>
          <w:lang w:val="hy-AM"/>
        </w:rPr>
        <w:t xml:space="preserve">յլընտրանքային կրթական </w:t>
      </w:r>
      <w:r w:rsidR="00590908">
        <w:rPr>
          <w:rFonts w:ascii="GHEA Grapalat" w:hAnsi="GHEA Grapalat"/>
          <w:color w:val="auto"/>
          <w:sz w:val="24"/>
          <w:szCs w:val="24"/>
          <w:lang w:val="hy-AM"/>
        </w:rPr>
        <w:t>ծրագրի</w:t>
      </w:r>
      <w:r w:rsidRPr="00250D2F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590908">
        <w:rPr>
          <w:rFonts w:ascii="GHEA Grapalat" w:hAnsi="GHEA Grapalat"/>
          <w:color w:val="auto"/>
          <w:sz w:val="24"/>
          <w:szCs w:val="24"/>
          <w:lang w:val="hy-AM"/>
        </w:rPr>
        <w:t xml:space="preserve">ենթատեսակներն </w:t>
      </w:r>
      <w:r w:rsidR="00105C35" w:rsidRPr="00DA7BE6">
        <w:rPr>
          <w:rFonts w:ascii="GHEA Grapalat" w:hAnsi="GHEA Grapalat"/>
          <w:color w:val="auto"/>
          <w:sz w:val="24"/>
          <w:szCs w:val="24"/>
          <w:lang w:val="hy-AM"/>
        </w:rPr>
        <w:t>իրարից տարբերվո</w:t>
      </w:r>
      <w:r w:rsidR="00105C35" w:rsidRPr="00D5677B">
        <w:rPr>
          <w:rFonts w:ascii="GHEA Grapalat" w:hAnsi="GHEA Grapalat"/>
          <w:color w:val="auto"/>
          <w:sz w:val="24"/>
          <w:szCs w:val="24"/>
          <w:lang w:val="hy-AM"/>
        </w:rPr>
        <w:t>ւմ են ուսուցման կազմակերպման ձև</w:t>
      </w:r>
      <w:r w:rsidR="00105C35" w:rsidRPr="00E124D5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B04F81" w:rsidRPr="00B04F81">
        <w:rPr>
          <w:rFonts w:ascii="GHEA Grapalat" w:hAnsi="GHEA Grapalat"/>
          <w:color w:val="auto"/>
          <w:sz w:val="24"/>
          <w:szCs w:val="24"/>
          <w:lang w:val="af-ZA"/>
        </w:rPr>
        <w:t>:</w:t>
      </w:r>
      <w:r w:rsidR="00105C35" w:rsidRPr="00105C35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05C35" w:rsidRPr="003267D4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04F81" w:rsidRPr="000042DE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ինչ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ծրագրի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ներդնելն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գործարկելը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անհրաժեշտ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սույն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նախագծով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սահմանված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>
        <w:rPr>
          <w:rFonts w:ascii="GHEA Grapalat" w:hAnsi="GHEA Grapalat"/>
          <w:color w:val="auto"/>
          <w:sz w:val="24"/>
          <w:szCs w:val="24"/>
          <w:lang w:val="hy-AM"/>
        </w:rPr>
        <w:t>ընթացակար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="006E4231" w:rsidRPr="00D5677B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ծրագրի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փաթեթը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ներկայացնել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մասնագիտական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կարծիքի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2C405D">
        <w:rPr>
          <w:rFonts w:ascii="GHEA Grapalat" w:hAnsi="GHEA Grapalat"/>
          <w:color w:val="auto"/>
          <w:sz w:val="24"/>
          <w:szCs w:val="24"/>
          <w:lang w:val="hy-AM"/>
        </w:rPr>
        <w:t xml:space="preserve">փորձագիտական եզրակացության, և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դրական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կարծիք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ստանալուց</w:t>
      </w:r>
      <w:r w:rsidR="006E4231" w:rsidRPr="006E4231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6E4231" w:rsidRPr="00B04F81">
        <w:rPr>
          <w:rFonts w:ascii="GHEA Grapalat" w:hAnsi="GHEA Grapalat"/>
          <w:color w:val="auto"/>
          <w:sz w:val="24"/>
          <w:szCs w:val="24"/>
          <w:lang w:val="hy-AM"/>
        </w:rPr>
        <w:t>հետո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57616" w:rsidRPr="00B04F81">
        <w:rPr>
          <w:rFonts w:ascii="GHEA Grapalat" w:hAnsi="GHEA Grapalat"/>
          <w:color w:val="auto"/>
          <w:sz w:val="24"/>
          <w:szCs w:val="24"/>
          <w:lang w:val="hy-AM"/>
        </w:rPr>
        <w:t>երաշխավ</w:t>
      </w:r>
      <w:r w:rsidR="00B04F81" w:rsidRPr="000042DE">
        <w:rPr>
          <w:rFonts w:ascii="GHEA Grapalat" w:hAnsi="GHEA Grapalat"/>
          <w:color w:val="auto"/>
          <w:sz w:val="24"/>
          <w:szCs w:val="24"/>
          <w:lang w:val="hy-AM"/>
        </w:rPr>
        <w:t>որ</w:t>
      </w:r>
      <w:r w:rsidR="005644E0" w:rsidRPr="007F1059">
        <w:rPr>
          <w:rFonts w:ascii="GHEA Grapalat" w:hAnsi="GHEA Grapalat"/>
          <w:color w:val="auto"/>
          <w:sz w:val="24"/>
          <w:szCs w:val="24"/>
          <w:lang w:val="hy-AM"/>
        </w:rPr>
        <w:t>ել</w:t>
      </w:r>
      <w:r w:rsidR="002C405D">
        <w:rPr>
          <w:rFonts w:ascii="GHEA Grapalat" w:hAnsi="GHEA Grapalat"/>
          <w:color w:val="auto"/>
          <w:sz w:val="24"/>
          <w:szCs w:val="24"/>
          <w:lang w:val="hy-AM"/>
        </w:rPr>
        <w:t xml:space="preserve"> այն գործածության</w:t>
      </w:r>
      <w:r w:rsidR="00B04F81" w:rsidRPr="00B04F81">
        <w:rPr>
          <w:rFonts w:ascii="GHEA Grapalat" w:hAnsi="GHEA Grapalat"/>
          <w:color w:val="auto"/>
          <w:sz w:val="24"/>
          <w:szCs w:val="24"/>
          <w:lang w:val="af-ZA"/>
        </w:rPr>
        <w:t>:</w:t>
      </w:r>
      <w:r w:rsidR="00B04F81" w:rsidRPr="00B04F81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:rsidR="00735E3C" w:rsidRDefault="000146DA" w:rsidP="00136BB4">
      <w:pPr>
        <w:pBdr>
          <w:bar w:val="none" w:sz="0" w:color="auto"/>
        </w:pBd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eastAsia="GHEA Grapalat" w:hAnsi="GHEA Grapalat" w:cs="GHEA Grapalat"/>
          <w:lang w:val="af-ZA"/>
        </w:rPr>
      </w:pPr>
      <w:r w:rsidRPr="00590908">
        <w:rPr>
          <w:rFonts w:ascii="GHEA Grapalat" w:eastAsia="GHEA Grapalat" w:hAnsi="GHEA Grapalat" w:cs="GHEA Grapalat"/>
          <w:lang w:val="hy-AM"/>
        </w:rPr>
        <w:t>Նախագծով</w:t>
      </w:r>
      <w:r w:rsidRPr="000146DA">
        <w:rPr>
          <w:rFonts w:ascii="GHEA Grapalat" w:eastAsia="GHEA Grapalat" w:hAnsi="GHEA Grapalat" w:cs="GHEA Grapalat"/>
          <w:lang w:val="af-ZA"/>
        </w:rPr>
        <w:t xml:space="preserve"> </w:t>
      </w:r>
      <w:r w:rsidRPr="00590908">
        <w:rPr>
          <w:rFonts w:ascii="GHEA Grapalat" w:eastAsia="GHEA Grapalat" w:hAnsi="GHEA Grapalat" w:cs="GHEA Grapalat"/>
          <w:lang w:val="hy-AM"/>
        </w:rPr>
        <w:t>հ</w:t>
      </w:r>
      <w:r w:rsidR="00F96A58" w:rsidRPr="00590908">
        <w:rPr>
          <w:rFonts w:ascii="GHEA Grapalat" w:eastAsia="GHEA Grapalat" w:hAnsi="GHEA Grapalat" w:cs="GHEA Grapalat"/>
          <w:lang w:val="hy-AM"/>
        </w:rPr>
        <w:t>ստակեցվել</w:t>
      </w:r>
      <w:r w:rsidR="00F96A58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5644E0" w:rsidRPr="00590908">
        <w:rPr>
          <w:rFonts w:ascii="GHEA Grapalat" w:eastAsia="GHEA Grapalat" w:hAnsi="GHEA Grapalat" w:cs="GHEA Grapalat"/>
          <w:lang w:val="hy-AM"/>
        </w:rPr>
        <w:t>է</w:t>
      </w:r>
      <w:r w:rsidR="00F96A58" w:rsidRPr="004575D5">
        <w:rPr>
          <w:rFonts w:ascii="GHEA Grapalat" w:eastAsia="GHEA Grapalat" w:hAnsi="GHEA Grapalat" w:cs="GHEA Grapalat"/>
          <w:lang w:val="af-ZA"/>
        </w:rPr>
        <w:t xml:space="preserve"> </w:t>
      </w:r>
      <w:r w:rsidR="005F02BB" w:rsidRPr="00590908">
        <w:rPr>
          <w:rFonts w:ascii="GHEA Grapalat" w:hAnsi="GHEA Grapalat"/>
          <w:bCs/>
          <w:color w:val="000000"/>
          <w:lang w:val="hy-AM"/>
        </w:rPr>
        <w:t>այլընտրանքային</w:t>
      </w:r>
      <w:r w:rsidR="00590908">
        <w:rPr>
          <w:rFonts w:ascii="GHEA Grapalat" w:hAnsi="GHEA Grapalat"/>
          <w:bCs/>
          <w:color w:val="000000"/>
          <w:lang w:val="hy-AM"/>
        </w:rPr>
        <w:t xml:space="preserve">, լրացուցիչ և </w:t>
      </w:r>
      <w:r w:rsidR="005F02BB" w:rsidRPr="00E431FB">
        <w:rPr>
          <w:rFonts w:ascii="Arial" w:hAnsi="Arial" w:cs="Arial"/>
          <w:bCs/>
          <w:color w:val="000000"/>
          <w:lang w:val="af-ZA"/>
        </w:rPr>
        <w:t> </w:t>
      </w:r>
      <w:r w:rsidR="00590908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նախադպրոցական ծառայության կրթական ծրագրերի </w:t>
      </w:r>
      <w:r w:rsidR="00BB41CA" w:rsidRPr="00590908">
        <w:rPr>
          <w:rFonts w:ascii="GHEA Grapalat" w:hAnsi="GHEA Grapalat" w:cs="Arial Unicode"/>
          <w:bCs/>
          <w:color w:val="000000"/>
          <w:lang w:val="hy-AM"/>
        </w:rPr>
        <w:t>կիրառելիության</w:t>
      </w:r>
      <w:r w:rsidR="00BB41CA" w:rsidRPr="00BB41CA"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 w:rsidR="00AD057E" w:rsidRPr="00590908">
        <w:rPr>
          <w:rFonts w:ascii="GHEA Grapalat" w:hAnsi="GHEA Grapalat" w:cs="Arial Unicode"/>
          <w:bCs/>
          <w:color w:val="000000"/>
          <w:lang w:val="hy-AM"/>
        </w:rPr>
        <w:t>համար</w:t>
      </w:r>
      <w:r w:rsidR="00AD057E" w:rsidRPr="00AD057E"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 w:rsidR="00BB41CA" w:rsidRPr="00590908">
        <w:rPr>
          <w:rFonts w:ascii="GHEA Grapalat" w:hAnsi="GHEA Grapalat" w:cs="Arial Unicode"/>
          <w:bCs/>
          <w:color w:val="000000"/>
          <w:lang w:val="hy-AM"/>
        </w:rPr>
        <w:t>երաշխավորման</w:t>
      </w:r>
      <w:r w:rsidR="005F02BB" w:rsidRPr="00E431FB">
        <w:rPr>
          <w:rFonts w:ascii="GHEA Grapalat" w:hAnsi="GHEA Grapalat"/>
          <w:color w:val="000000"/>
          <w:lang w:val="af-ZA"/>
        </w:rPr>
        <w:t xml:space="preserve"> </w:t>
      </w:r>
      <w:r w:rsidR="00094C7D" w:rsidRPr="00590908">
        <w:rPr>
          <w:rFonts w:ascii="GHEA Grapalat" w:eastAsia="GHEA Grapalat" w:hAnsi="GHEA Grapalat" w:cs="GHEA Grapalat"/>
          <w:lang w:val="hy-AM"/>
        </w:rPr>
        <w:t>մեխանիզմը</w:t>
      </w:r>
      <w:r w:rsidR="00094C7D" w:rsidRPr="004575D5">
        <w:rPr>
          <w:rFonts w:ascii="GHEA Grapalat" w:eastAsia="GHEA Grapalat" w:hAnsi="GHEA Grapalat" w:cs="GHEA Grapalat"/>
          <w:lang w:val="af-ZA"/>
        </w:rPr>
        <w:t xml:space="preserve">: </w:t>
      </w:r>
    </w:p>
    <w:p w:rsidR="00590908" w:rsidRPr="00590908" w:rsidRDefault="00590908" w:rsidP="00590908">
      <w:pPr>
        <w:pStyle w:val="ListParagraph"/>
        <w:widowControl w:val="0"/>
        <w:tabs>
          <w:tab w:val="left" w:pos="426"/>
        </w:tabs>
        <w:autoSpaceDE w:val="0"/>
        <w:autoSpaceDN w:val="0"/>
        <w:spacing w:line="360" w:lineRule="auto"/>
        <w:ind w:left="0" w:right="136"/>
        <w:jc w:val="both"/>
        <w:rPr>
          <w:rFonts w:ascii="GHEA Grapalat" w:hAnsi="GHEA Grapalat" w:cs="Times New Roman"/>
          <w:sz w:val="24"/>
          <w:szCs w:val="24"/>
          <w:bdr w:val="nil"/>
          <w:shd w:val="clear" w:color="auto" w:fill="FFFFFF"/>
          <w:lang w:val="hy-AM" w:eastAsia="en-US"/>
        </w:rPr>
      </w:pPr>
      <w:r w:rsidRPr="00590908">
        <w:rPr>
          <w:rFonts w:ascii="GHEA Grapalat" w:hAnsi="GHEA Grapalat" w:cs="Times New Roman"/>
          <w:sz w:val="24"/>
          <w:szCs w:val="24"/>
          <w:bdr w:val="nil"/>
          <w:shd w:val="clear" w:color="auto" w:fill="FFFFFF"/>
          <w:lang w:val="hy-AM" w:eastAsia="en-US"/>
        </w:rPr>
        <w:t xml:space="preserve">    Միաժամանակ սահմանվել է, որ ուսումնական նյութերի փորձաքննությունն իրականացվում է ՀՀ կրթության, գիտության, մշակույթի և սպորտի նախարարի 2023 թվականի փետրվարի 15-ի N 08-Ն հրամանով սահմանված կարգով:</w:t>
      </w:r>
    </w:p>
    <w:p w:rsidR="00590908" w:rsidRPr="00590908" w:rsidRDefault="00590908" w:rsidP="00136BB4">
      <w:pPr>
        <w:pBdr>
          <w:bar w:val="none" w:sz="0" w:color="auto"/>
        </w:pBd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AD6208" w:rsidRPr="004575D5" w:rsidRDefault="00043DE6" w:rsidP="007025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firstLine="0"/>
        <w:contextualSpacing/>
        <w:jc w:val="both"/>
        <w:rPr>
          <w:rFonts w:ascii="GHEA Grapalat" w:hAnsi="GHEA Grapalat"/>
          <w:lang w:val="af-ZA"/>
        </w:rPr>
      </w:pPr>
      <w:r w:rsidRPr="004575D5">
        <w:rPr>
          <w:rFonts w:ascii="GHEA Grapalat" w:hAnsi="GHEA Grapalat"/>
          <w:b/>
        </w:rPr>
        <w:t>Միջոցառման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իրականացումից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ակնկալվող</w:t>
      </w:r>
      <w:r w:rsidRPr="004575D5">
        <w:rPr>
          <w:rFonts w:ascii="GHEA Grapalat" w:hAnsi="GHEA Grapalat"/>
          <w:b/>
          <w:lang w:val="af-ZA"/>
        </w:rPr>
        <w:t xml:space="preserve"> </w:t>
      </w:r>
      <w:r w:rsidRPr="004575D5">
        <w:rPr>
          <w:rFonts w:ascii="GHEA Grapalat" w:hAnsi="GHEA Grapalat"/>
          <w:b/>
        </w:rPr>
        <w:t>արդյունքը</w:t>
      </w:r>
      <w:r w:rsidR="001B7735" w:rsidRPr="004575D5">
        <w:rPr>
          <w:rFonts w:ascii="GHEA Grapalat" w:hAnsi="GHEA Grapalat"/>
          <w:b/>
        </w:rPr>
        <w:t>.</w:t>
      </w:r>
      <w:r w:rsidRPr="004575D5">
        <w:rPr>
          <w:rFonts w:ascii="GHEA Grapalat" w:hAnsi="GHEA Grapalat"/>
          <w:lang w:val="af-ZA"/>
        </w:rPr>
        <w:t xml:space="preserve"> </w:t>
      </w:r>
    </w:p>
    <w:p w:rsidR="007D251C" w:rsidRPr="00E96BE6" w:rsidRDefault="00074A1F" w:rsidP="00E96BE6">
      <w:pPr>
        <w:jc w:val="both"/>
        <w:rPr>
          <w:rFonts w:ascii="GHEA Grapalat" w:hAnsi="GHEA Grapalat"/>
          <w:lang w:val="ru-RU" w:eastAsia="ru-RU"/>
        </w:rPr>
      </w:pPr>
      <w:r w:rsidRPr="004575D5">
        <w:rPr>
          <w:rFonts w:ascii="GHEA Grapalat" w:hAnsi="GHEA Grapalat"/>
          <w:lang w:eastAsia="ru-RU"/>
        </w:rPr>
        <w:t xml:space="preserve">     </w:t>
      </w:r>
    </w:p>
    <w:p w:rsidR="009322A9" w:rsidRPr="004575D5" w:rsidRDefault="000042DE" w:rsidP="008C4966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GHEA Grapalat" w:eastAsia="Times New Roman" w:hAnsi="GHEA Grapalat"/>
          <w:bdr w:val="none" w:sz="0" w:space="0" w:color="auto"/>
          <w:shd w:val="clear" w:color="auto" w:fill="FFFFFF"/>
          <w:lang w:val="ru-RU"/>
        </w:rPr>
      </w:pPr>
      <w:r w:rsidRPr="000042DE">
        <w:rPr>
          <w:rFonts w:ascii="GHEA Grapalat" w:eastAsia="Sylfaen" w:hAnsi="GHEA Grapalat" w:cs="Sylfaen"/>
          <w:shd w:val="clear" w:color="auto" w:fill="FFFFFF"/>
          <w:lang w:val="ru-RU"/>
        </w:rPr>
        <w:t xml:space="preserve">     </w:t>
      </w:r>
      <w:r w:rsidR="00427763">
        <w:rPr>
          <w:rFonts w:ascii="GHEA Grapalat" w:eastAsia="Sylfaen" w:hAnsi="GHEA Grapalat" w:cs="Sylfaen"/>
          <w:shd w:val="clear" w:color="auto" w:fill="FFFFFF"/>
          <w:lang w:val="ru-RU"/>
        </w:rPr>
        <w:t>Սույն նախագծի կարգավորումները</w:t>
      </w:r>
      <w:r w:rsidR="000B52D9" w:rsidRPr="004575D5">
        <w:rPr>
          <w:rFonts w:ascii="GHEA Grapalat" w:hAnsi="GHEA Grapalat"/>
          <w:lang w:val="hy-AM"/>
        </w:rPr>
        <w:t xml:space="preserve"> թույլ կտա</w:t>
      </w:r>
      <w:r w:rsidR="00427763">
        <w:rPr>
          <w:rFonts w:ascii="GHEA Grapalat" w:hAnsi="GHEA Grapalat"/>
          <w:lang w:val="ru-RU"/>
        </w:rPr>
        <w:t>ն</w:t>
      </w:r>
      <w:r w:rsidR="000B52D9" w:rsidRPr="004575D5">
        <w:rPr>
          <w:rFonts w:ascii="GHEA Grapalat" w:hAnsi="GHEA Grapalat"/>
          <w:lang w:val="hy-AM"/>
        </w:rPr>
        <w:t xml:space="preserve"> </w:t>
      </w:r>
      <w:r w:rsidR="00E92389">
        <w:rPr>
          <w:rFonts w:ascii="GHEA Grapalat" w:hAnsi="GHEA Grapalat"/>
          <w:lang w:val="ru-RU"/>
        </w:rPr>
        <w:t>հստակեցնել ծրագրերի երաշխավորման ընթացակարգը</w:t>
      </w:r>
      <w:r w:rsidR="000B52D9" w:rsidRPr="004575D5">
        <w:rPr>
          <w:rFonts w:ascii="GHEA Grapalat" w:hAnsi="GHEA Grapalat"/>
          <w:lang w:val="hy-AM"/>
        </w:rPr>
        <w:t xml:space="preserve">:  </w:t>
      </w:r>
    </w:p>
    <w:p w:rsidR="00CC24D5" w:rsidRPr="004575D5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4575D5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4575D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4575D5" w:rsidRDefault="00ED0D2E" w:rsidP="00A96FD6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hy-AM"/>
        </w:rPr>
        <w:t xml:space="preserve">3. </w:t>
      </w:r>
      <w:r w:rsidR="00B50BBB" w:rsidRPr="004575D5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63A90" w:rsidRDefault="000E2B1A" w:rsidP="00A96FD6">
      <w:pPr>
        <w:spacing w:line="360" w:lineRule="auto"/>
        <w:jc w:val="both"/>
        <w:rPr>
          <w:rFonts w:ascii="GHEA Grapalat" w:eastAsia="Times New Roman" w:hAnsi="GHEA Grapalat"/>
          <w:lang w:val="hy-AM"/>
        </w:rPr>
      </w:pPr>
      <w:r w:rsidRPr="004575D5">
        <w:rPr>
          <w:rFonts w:ascii="GHEA Grapalat" w:eastAsia="Times New Roman" w:hAnsi="GHEA Grapalat"/>
          <w:lang w:val="ru-RU"/>
        </w:rPr>
        <w:t>ՀՀ</w:t>
      </w:r>
      <w:r w:rsidRPr="004575D5">
        <w:rPr>
          <w:rFonts w:ascii="GHEA Grapalat" w:eastAsia="Times New Roman" w:hAnsi="GHEA Grapalat"/>
          <w:b/>
          <w:lang w:val="af-ZA"/>
        </w:rPr>
        <w:t xml:space="preserve"> </w:t>
      </w:r>
      <w:r w:rsidRPr="004575D5">
        <w:rPr>
          <w:rFonts w:ascii="GHEA Grapalat" w:eastAsia="Times New Roman" w:hAnsi="GHEA Grapalat"/>
          <w:lang w:val="ru-RU"/>
        </w:rPr>
        <w:t>կ</w:t>
      </w:r>
      <w:r w:rsidR="00B50BBB" w:rsidRPr="004575D5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4575D5">
        <w:rPr>
          <w:rFonts w:ascii="GHEA Grapalat" w:eastAsia="Times New Roman" w:hAnsi="GHEA Grapalat"/>
          <w:lang w:val="af-ZA"/>
        </w:rPr>
        <w:t>ակույթի և սպորտի նախարարություն</w:t>
      </w:r>
      <w:r w:rsidR="00563A90">
        <w:rPr>
          <w:rFonts w:ascii="GHEA Grapalat" w:eastAsia="Times New Roman" w:hAnsi="GHEA Grapalat"/>
          <w:lang w:val="hy-AM"/>
        </w:rPr>
        <w:t>:</w:t>
      </w:r>
    </w:p>
    <w:p w:rsidR="001575BF" w:rsidRDefault="001575BF" w:rsidP="00A96FD6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9A74EC" w:rsidRPr="009A74EC" w:rsidRDefault="009A74EC" w:rsidP="00A96FD6">
      <w:pPr>
        <w:jc w:val="both"/>
        <w:rPr>
          <w:rFonts w:ascii="GHEA Grapalat" w:hAnsi="GHEA Grapalat" w:cs="Sylfaen"/>
          <w:b/>
          <w:shd w:val="clear" w:color="auto" w:fill="FFFFFF"/>
          <w:lang w:val="hy-AM" w:eastAsia="ru-RU"/>
        </w:rPr>
      </w:pPr>
    </w:p>
    <w:p w:rsidR="0051169C" w:rsidRPr="009A74EC" w:rsidRDefault="00F67198" w:rsidP="009A74EC">
      <w:pPr>
        <w:shd w:val="clear" w:color="auto" w:fill="FFFFFF"/>
        <w:tabs>
          <w:tab w:val="left" w:pos="900"/>
        </w:tabs>
        <w:spacing w:line="360" w:lineRule="auto"/>
        <w:ind w:firstLine="375"/>
        <w:jc w:val="both"/>
        <w:rPr>
          <w:rFonts w:ascii="GHEA Grapalat" w:eastAsia="Sylfaen" w:hAnsi="GHEA Grapalat" w:cs="Sylfaen"/>
          <w:shd w:val="clear" w:color="auto" w:fill="FFFFFF"/>
          <w:lang w:val="hy-AM"/>
        </w:rPr>
      </w:pPr>
      <w:r w:rsidRPr="009A74EC">
        <w:rPr>
          <w:rFonts w:ascii="GHEA Grapalat" w:eastAsia="Sylfaen" w:hAnsi="GHEA Grapalat" w:cs="Sylfaen"/>
          <w:shd w:val="clear" w:color="auto" w:fill="FFFFFF"/>
          <w:lang w:val="hy-AM"/>
        </w:rPr>
        <w:t>«Նախադպրոցական կրթական ծրագրերի (այդ թվում՝ այլընտրանքային, լրացուցիչ և նախադպրոցական ծառայությունների), ուսումնական նյութերի՝ նախադպրոցական կրթության պետական կրթական չափորոշչին համապատասխանության փորձաքննության կարգը սահմանելու մասին» Հայաստանի Հանրապետության կրթության, գիտության, մշակույթի և սպորտի նախարարի հրամանի նախագծի ընդունման արդյունքում</w:t>
      </w:r>
      <w:r w:rsidR="001720EA" w:rsidRPr="009A74EC">
        <w:rPr>
          <w:rFonts w:ascii="GHEA Grapalat" w:eastAsia="Sylfaen" w:hAnsi="GHEA Grapalat" w:cs="Sylfaen"/>
          <w:shd w:val="clear" w:color="auto" w:fill="FFFFFF"/>
          <w:lang w:val="hy-AM"/>
        </w:rPr>
        <w:t xml:space="preserve"> պետական բյուջեի</w:t>
      </w:r>
      <w:r w:rsidR="001720EA" w:rsidRPr="009A74EC">
        <w:rPr>
          <w:rFonts w:ascii="Calibri" w:eastAsia="Sylfaen" w:hAnsi="Calibri" w:cs="Calibri"/>
          <w:shd w:val="clear" w:color="auto" w:fill="FFFFFF"/>
          <w:lang w:val="hy-AM"/>
        </w:rPr>
        <w:t>  </w:t>
      </w:r>
      <w:r w:rsidR="001720EA" w:rsidRPr="009A74EC">
        <w:rPr>
          <w:rFonts w:ascii="GHEA Grapalat" w:eastAsia="Sylfaen" w:hAnsi="GHEA Grapalat" w:cs="Sylfaen"/>
          <w:shd w:val="clear" w:color="auto" w:fill="FFFFFF"/>
          <w:lang w:val="hy-AM"/>
        </w:rPr>
        <w:t>ծախսերի ավելացում</w:t>
      </w:r>
      <w:r w:rsidRPr="009A74EC">
        <w:rPr>
          <w:rFonts w:ascii="GHEA Grapalat" w:eastAsia="Sylfaen" w:hAnsi="GHEA Grapalat" w:cs="Sylfaen"/>
          <w:shd w:val="clear" w:color="auto" w:fill="FFFFFF"/>
          <w:lang w:val="hy-AM"/>
        </w:rPr>
        <w:t xml:space="preserve"> և այլ իրավական ակտերում փոփոխություն կատարելու անհրաժեշտություն չի առաջանում</w:t>
      </w:r>
      <w:r w:rsidR="00BE2163" w:rsidRPr="009A74EC">
        <w:rPr>
          <w:rFonts w:ascii="GHEA Grapalat" w:eastAsia="Sylfaen" w:hAnsi="GHEA Grapalat" w:cs="Sylfaen"/>
          <w:shd w:val="clear" w:color="auto" w:fill="FFFFFF"/>
          <w:lang w:val="hy-AM"/>
        </w:rPr>
        <w:t>:</w:t>
      </w:r>
    </w:p>
    <w:p w:rsidR="00A96FD6" w:rsidRPr="009A74EC" w:rsidRDefault="00A96FD6" w:rsidP="00B878F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="Sylfaen" w:hAnsi="GHEA Grapalat" w:cs="Sylfaen"/>
          <w:bdr w:val="nil"/>
          <w:shd w:val="clear" w:color="auto" w:fill="FFFFFF"/>
          <w:lang w:val="hy-AM" w:eastAsia="en-US"/>
        </w:rPr>
      </w:pPr>
    </w:p>
    <w:sectPr w:rsidR="00A96FD6" w:rsidRPr="009A74EC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CB" w:rsidRDefault="008A5DCB" w:rsidP="00A94BEA">
      <w:r>
        <w:separator/>
      </w:r>
    </w:p>
  </w:endnote>
  <w:endnote w:type="continuationSeparator" w:id="0">
    <w:p w:rsidR="008A5DCB" w:rsidRDefault="008A5DCB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CB" w:rsidRDefault="008A5DCB" w:rsidP="00A94BEA">
      <w:r>
        <w:separator/>
      </w:r>
    </w:p>
  </w:footnote>
  <w:footnote w:type="continuationSeparator" w:id="0">
    <w:p w:rsidR="008A5DCB" w:rsidRDefault="008A5DCB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48F1889"/>
    <w:multiLevelType w:val="hybridMultilevel"/>
    <w:tmpl w:val="824C3400"/>
    <w:lvl w:ilvl="0" w:tplc="4E127288">
      <w:start w:val="1"/>
      <w:numFmt w:val="decimal"/>
      <w:lvlText w:val="%1."/>
      <w:lvlJc w:val="left"/>
      <w:pPr>
        <w:ind w:left="190" w:hanging="216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0"/>
        <w:w w:val="75"/>
        <w:sz w:val="24"/>
        <w:szCs w:val="24"/>
        <w:lang w:val="hy-AM" w:eastAsia="en-US" w:bidi="ar-SA"/>
      </w:rPr>
    </w:lvl>
    <w:lvl w:ilvl="1" w:tplc="3E128EEE">
      <w:numFmt w:val="bullet"/>
      <w:lvlText w:val="•"/>
      <w:lvlJc w:val="left"/>
      <w:pPr>
        <w:ind w:left="1252" w:hanging="216"/>
      </w:pPr>
      <w:rPr>
        <w:rFonts w:hint="default"/>
        <w:lang w:val="pt-PT" w:eastAsia="en-US" w:bidi="ar-SA"/>
      </w:rPr>
    </w:lvl>
    <w:lvl w:ilvl="2" w:tplc="D6807276">
      <w:numFmt w:val="bullet"/>
      <w:lvlText w:val="•"/>
      <w:lvlJc w:val="left"/>
      <w:pPr>
        <w:ind w:left="2325" w:hanging="216"/>
      </w:pPr>
      <w:rPr>
        <w:rFonts w:hint="default"/>
        <w:lang w:val="pt-PT" w:eastAsia="en-US" w:bidi="ar-SA"/>
      </w:rPr>
    </w:lvl>
    <w:lvl w:ilvl="3" w:tplc="8FB4681C">
      <w:numFmt w:val="bullet"/>
      <w:lvlText w:val="•"/>
      <w:lvlJc w:val="left"/>
      <w:pPr>
        <w:ind w:left="3398" w:hanging="216"/>
      </w:pPr>
      <w:rPr>
        <w:rFonts w:hint="default"/>
        <w:lang w:val="pt-PT" w:eastAsia="en-US" w:bidi="ar-SA"/>
      </w:rPr>
    </w:lvl>
    <w:lvl w:ilvl="4" w:tplc="52C26854">
      <w:numFmt w:val="bullet"/>
      <w:lvlText w:val="•"/>
      <w:lvlJc w:val="left"/>
      <w:pPr>
        <w:ind w:left="4471" w:hanging="216"/>
      </w:pPr>
      <w:rPr>
        <w:rFonts w:hint="default"/>
        <w:lang w:val="pt-PT" w:eastAsia="en-US" w:bidi="ar-SA"/>
      </w:rPr>
    </w:lvl>
    <w:lvl w:ilvl="5" w:tplc="D8EE9FA2">
      <w:numFmt w:val="bullet"/>
      <w:lvlText w:val="•"/>
      <w:lvlJc w:val="left"/>
      <w:pPr>
        <w:ind w:left="5544" w:hanging="216"/>
      </w:pPr>
      <w:rPr>
        <w:rFonts w:hint="default"/>
        <w:lang w:val="pt-PT" w:eastAsia="en-US" w:bidi="ar-SA"/>
      </w:rPr>
    </w:lvl>
    <w:lvl w:ilvl="6" w:tplc="AC327726">
      <w:numFmt w:val="bullet"/>
      <w:lvlText w:val="•"/>
      <w:lvlJc w:val="left"/>
      <w:pPr>
        <w:ind w:left="6617" w:hanging="216"/>
      </w:pPr>
      <w:rPr>
        <w:rFonts w:hint="default"/>
        <w:lang w:val="pt-PT" w:eastAsia="en-US" w:bidi="ar-SA"/>
      </w:rPr>
    </w:lvl>
    <w:lvl w:ilvl="7" w:tplc="8AB6E6E0">
      <w:numFmt w:val="bullet"/>
      <w:lvlText w:val="•"/>
      <w:lvlJc w:val="left"/>
      <w:pPr>
        <w:ind w:left="7690" w:hanging="216"/>
      </w:pPr>
      <w:rPr>
        <w:rFonts w:hint="default"/>
        <w:lang w:val="pt-PT" w:eastAsia="en-US" w:bidi="ar-SA"/>
      </w:rPr>
    </w:lvl>
    <w:lvl w:ilvl="8" w:tplc="C312FA66">
      <w:numFmt w:val="bullet"/>
      <w:lvlText w:val="•"/>
      <w:lvlJc w:val="left"/>
      <w:pPr>
        <w:ind w:left="8763" w:hanging="216"/>
      </w:pPr>
      <w:rPr>
        <w:rFonts w:hint="default"/>
        <w:lang w:val="pt-PT" w:eastAsia="en-US" w:bidi="ar-SA"/>
      </w:rPr>
    </w:lvl>
  </w:abstractNum>
  <w:abstractNum w:abstractNumId="4" w15:restartNumberingAfterBreak="0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09DD"/>
    <w:rsid w:val="000013C8"/>
    <w:rsid w:val="000042DE"/>
    <w:rsid w:val="00007AAD"/>
    <w:rsid w:val="000146DA"/>
    <w:rsid w:val="000154E3"/>
    <w:rsid w:val="00016062"/>
    <w:rsid w:val="00020E75"/>
    <w:rsid w:val="000217DF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57616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104AA7"/>
    <w:rsid w:val="00105C35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36BB4"/>
    <w:rsid w:val="00141E94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5B71"/>
    <w:rsid w:val="001B7735"/>
    <w:rsid w:val="001D1754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97F"/>
    <w:rsid w:val="002722F3"/>
    <w:rsid w:val="00276D77"/>
    <w:rsid w:val="002828D0"/>
    <w:rsid w:val="00284612"/>
    <w:rsid w:val="0028772D"/>
    <w:rsid w:val="002B6B81"/>
    <w:rsid w:val="002B7E7B"/>
    <w:rsid w:val="002C405D"/>
    <w:rsid w:val="002C66E3"/>
    <w:rsid w:val="002D116D"/>
    <w:rsid w:val="002D3651"/>
    <w:rsid w:val="002D6C5A"/>
    <w:rsid w:val="002E4097"/>
    <w:rsid w:val="002E4DD4"/>
    <w:rsid w:val="002E591F"/>
    <w:rsid w:val="002E60F4"/>
    <w:rsid w:val="002F226E"/>
    <w:rsid w:val="002F3CAB"/>
    <w:rsid w:val="003042A9"/>
    <w:rsid w:val="00312FC4"/>
    <w:rsid w:val="00322B42"/>
    <w:rsid w:val="00323089"/>
    <w:rsid w:val="003267D4"/>
    <w:rsid w:val="00331ABF"/>
    <w:rsid w:val="0035004A"/>
    <w:rsid w:val="00350C7E"/>
    <w:rsid w:val="003538BA"/>
    <w:rsid w:val="00361C25"/>
    <w:rsid w:val="003659BF"/>
    <w:rsid w:val="00376443"/>
    <w:rsid w:val="00380606"/>
    <w:rsid w:val="00384558"/>
    <w:rsid w:val="00384D41"/>
    <w:rsid w:val="00387F19"/>
    <w:rsid w:val="00391D04"/>
    <w:rsid w:val="00394336"/>
    <w:rsid w:val="00395C6A"/>
    <w:rsid w:val="00396878"/>
    <w:rsid w:val="003A0B55"/>
    <w:rsid w:val="003A40FD"/>
    <w:rsid w:val="003A512B"/>
    <w:rsid w:val="003A7ABE"/>
    <w:rsid w:val="003B6BCB"/>
    <w:rsid w:val="003C4E40"/>
    <w:rsid w:val="003D7C5D"/>
    <w:rsid w:val="003E1126"/>
    <w:rsid w:val="003F2E1A"/>
    <w:rsid w:val="003F3B4F"/>
    <w:rsid w:val="003F78CB"/>
    <w:rsid w:val="00404F8C"/>
    <w:rsid w:val="004067E9"/>
    <w:rsid w:val="00410F2A"/>
    <w:rsid w:val="0041466A"/>
    <w:rsid w:val="0041753D"/>
    <w:rsid w:val="00420188"/>
    <w:rsid w:val="00420BB9"/>
    <w:rsid w:val="004211EF"/>
    <w:rsid w:val="00421881"/>
    <w:rsid w:val="00421A50"/>
    <w:rsid w:val="004245B7"/>
    <w:rsid w:val="00427763"/>
    <w:rsid w:val="00430D67"/>
    <w:rsid w:val="0043384B"/>
    <w:rsid w:val="00433BA8"/>
    <w:rsid w:val="00440CE0"/>
    <w:rsid w:val="00445E70"/>
    <w:rsid w:val="0045516A"/>
    <w:rsid w:val="00455EE2"/>
    <w:rsid w:val="004575D5"/>
    <w:rsid w:val="00461ED7"/>
    <w:rsid w:val="00467DF3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668C"/>
    <w:rsid w:val="004D4BB3"/>
    <w:rsid w:val="004D5154"/>
    <w:rsid w:val="004D77A7"/>
    <w:rsid w:val="004E7B5E"/>
    <w:rsid w:val="004F565C"/>
    <w:rsid w:val="00502100"/>
    <w:rsid w:val="00506FBF"/>
    <w:rsid w:val="00510152"/>
    <w:rsid w:val="0051169C"/>
    <w:rsid w:val="005179E1"/>
    <w:rsid w:val="00522697"/>
    <w:rsid w:val="00524278"/>
    <w:rsid w:val="005306AA"/>
    <w:rsid w:val="00531FEE"/>
    <w:rsid w:val="00537AB4"/>
    <w:rsid w:val="0054308D"/>
    <w:rsid w:val="00544F16"/>
    <w:rsid w:val="0054563F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63A90"/>
    <w:rsid w:val="005644E0"/>
    <w:rsid w:val="00565B25"/>
    <w:rsid w:val="00572CA2"/>
    <w:rsid w:val="0057715C"/>
    <w:rsid w:val="00583275"/>
    <w:rsid w:val="00590908"/>
    <w:rsid w:val="00590C1D"/>
    <w:rsid w:val="005964B6"/>
    <w:rsid w:val="0059704A"/>
    <w:rsid w:val="005A0C0F"/>
    <w:rsid w:val="005A57F8"/>
    <w:rsid w:val="005B1C09"/>
    <w:rsid w:val="005C024C"/>
    <w:rsid w:val="005C4EBD"/>
    <w:rsid w:val="005D15DB"/>
    <w:rsid w:val="005D578A"/>
    <w:rsid w:val="005E2F3C"/>
    <w:rsid w:val="005E6F32"/>
    <w:rsid w:val="005F02BB"/>
    <w:rsid w:val="00604122"/>
    <w:rsid w:val="006049E5"/>
    <w:rsid w:val="00614835"/>
    <w:rsid w:val="0062196D"/>
    <w:rsid w:val="006239F8"/>
    <w:rsid w:val="00631892"/>
    <w:rsid w:val="006400E0"/>
    <w:rsid w:val="00646DAF"/>
    <w:rsid w:val="00657EF6"/>
    <w:rsid w:val="00662AE4"/>
    <w:rsid w:val="006739BC"/>
    <w:rsid w:val="00677069"/>
    <w:rsid w:val="00687BFF"/>
    <w:rsid w:val="006908E2"/>
    <w:rsid w:val="00696827"/>
    <w:rsid w:val="006A16D6"/>
    <w:rsid w:val="006B7438"/>
    <w:rsid w:val="006C5ECC"/>
    <w:rsid w:val="006D71C8"/>
    <w:rsid w:val="006E1062"/>
    <w:rsid w:val="006E3C7A"/>
    <w:rsid w:val="006E4231"/>
    <w:rsid w:val="006E7160"/>
    <w:rsid w:val="006F371A"/>
    <w:rsid w:val="006F5307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1059"/>
    <w:rsid w:val="007F3532"/>
    <w:rsid w:val="00803C06"/>
    <w:rsid w:val="00811784"/>
    <w:rsid w:val="00813EC6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5C2F"/>
    <w:rsid w:val="008A5DCB"/>
    <w:rsid w:val="008A6AE7"/>
    <w:rsid w:val="008B208A"/>
    <w:rsid w:val="008B242E"/>
    <w:rsid w:val="008B644E"/>
    <w:rsid w:val="008C4966"/>
    <w:rsid w:val="008C5987"/>
    <w:rsid w:val="008C6DB5"/>
    <w:rsid w:val="008D1352"/>
    <w:rsid w:val="008D7588"/>
    <w:rsid w:val="008E103F"/>
    <w:rsid w:val="008E1864"/>
    <w:rsid w:val="008E29C4"/>
    <w:rsid w:val="008E39FF"/>
    <w:rsid w:val="008F0267"/>
    <w:rsid w:val="008F0978"/>
    <w:rsid w:val="009058C1"/>
    <w:rsid w:val="00910FBB"/>
    <w:rsid w:val="009172AA"/>
    <w:rsid w:val="00917D7D"/>
    <w:rsid w:val="00922E33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A74EC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32FB1"/>
    <w:rsid w:val="00A3789A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A9B"/>
    <w:rsid w:val="00A94BEA"/>
    <w:rsid w:val="00A96FD6"/>
    <w:rsid w:val="00AA3429"/>
    <w:rsid w:val="00AB1AA8"/>
    <w:rsid w:val="00AC23E7"/>
    <w:rsid w:val="00AC3A49"/>
    <w:rsid w:val="00AD057E"/>
    <w:rsid w:val="00AD0F8C"/>
    <w:rsid w:val="00AD226F"/>
    <w:rsid w:val="00AD6208"/>
    <w:rsid w:val="00AD6543"/>
    <w:rsid w:val="00AE517A"/>
    <w:rsid w:val="00AE59C1"/>
    <w:rsid w:val="00AF043F"/>
    <w:rsid w:val="00AF1BD2"/>
    <w:rsid w:val="00B04F81"/>
    <w:rsid w:val="00B20BB0"/>
    <w:rsid w:val="00B23B93"/>
    <w:rsid w:val="00B3264C"/>
    <w:rsid w:val="00B34B35"/>
    <w:rsid w:val="00B427FA"/>
    <w:rsid w:val="00B50BBB"/>
    <w:rsid w:val="00B7025F"/>
    <w:rsid w:val="00B74426"/>
    <w:rsid w:val="00B75176"/>
    <w:rsid w:val="00B83F1A"/>
    <w:rsid w:val="00B85BCA"/>
    <w:rsid w:val="00B878F7"/>
    <w:rsid w:val="00B9080B"/>
    <w:rsid w:val="00B962A5"/>
    <w:rsid w:val="00BB41CA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1C14"/>
    <w:rsid w:val="00C24DA7"/>
    <w:rsid w:val="00C32BCB"/>
    <w:rsid w:val="00C33BE9"/>
    <w:rsid w:val="00C41DCA"/>
    <w:rsid w:val="00C511FB"/>
    <w:rsid w:val="00C55454"/>
    <w:rsid w:val="00C564DA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1867"/>
    <w:rsid w:val="00D05D18"/>
    <w:rsid w:val="00D06917"/>
    <w:rsid w:val="00D10BCD"/>
    <w:rsid w:val="00D22A6B"/>
    <w:rsid w:val="00D43E08"/>
    <w:rsid w:val="00D5677B"/>
    <w:rsid w:val="00D57B6D"/>
    <w:rsid w:val="00D619AE"/>
    <w:rsid w:val="00D620A4"/>
    <w:rsid w:val="00D72CB0"/>
    <w:rsid w:val="00D752FB"/>
    <w:rsid w:val="00D83EBB"/>
    <w:rsid w:val="00D85D5C"/>
    <w:rsid w:val="00D957D8"/>
    <w:rsid w:val="00DA1E95"/>
    <w:rsid w:val="00DA3355"/>
    <w:rsid w:val="00DA7BE6"/>
    <w:rsid w:val="00DB00DB"/>
    <w:rsid w:val="00DB0899"/>
    <w:rsid w:val="00DC011C"/>
    <w:rsid w:val="00DC47D3"/>
    <w:rsid w:val="00DC7E78"/>
    <w:rsid w:val="00DD14D3"/>
    <w:rsid w:val="00DE142F"/>
    <w:rsid w:val="00DE53F9"/>
    <w:rsid w:val="00DF640A"/>
    <w:rsid w:val="00DF6FAC"/>
    <w:rsid w:val="00E005DA"/>
    <w:rsid w:val="00E06BF7"/>
    <w:rsid w:val="00E06F8D"/>
    <w:rsid w:val="00E124D5"/>
    <w:rsid w:val="00E16728"/>
    <w:rsid w:val="00E16BDE"/>
    <w:rsid w:val="00E23F0A"/>
    <w:rsid w:val="00E24571"/>
    <w:rsid w:val="00E30FF5"/>
    <w:rsid w:val="00E34BC7"/>
    <w:rsid w:val="00E42657"/>
    <w:rsid w:val="00E431FB"/>
    <w:rsid w:val="00E45F8F"/>
    <w:rsid w:val="00E547D6"/>
    <w:rsid w:val="00E54E0B"/>
    <w:rsid w:val="00E56E2D"/>
    <w:rsid w:val="00E57A96"/>
    <w:rsid w:val="00E63812"/>
    <w:rsid w:val="00E639FA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6ADA"/>
    <w:rsid w:val="00ED0207"/>
    <w:rsid w:val="00ED0D2E"/>
    <w:rsid w:val="00ED72E7"/>
    <w:rsid w:val="00EE1753"/>
    <w:rsid w:val="00EE2ECC"/>
    <w:rsid w:val="00EE490C"/>
    <w:rsid w:val="00EE558C"/>
    <w:rsid w:val="00EF698D"/>
    <w:rsid w:val="00F0415D"/>
    <w:rsid w:val="00F0456A"/>
    <w:rsid w:val="00F05AB2"/>
    <w:rsid w:val="00F12162"/>
    <w:rsid w:val="00F16102"/>
    <w:rsid w:val="00F27728"/>
    <w:rsid w:val="00F33F70"/>
    <w:rsid w:val="00F53B0C"/>
    <w:rsid w:val="00F5718C"/>
    <w:rsid w:val="00F63052"/>
    <w:rsid w:val="00F67198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4B23"/>
    <w:rsid w:val="00FC5D2E"/>
    <w:rsid w:val="00FE3535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7D224-EA93-480E-A808-874CBF2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1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70BF-956A-475D-835E-484CAD15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User</cp:lastModifiedBy>
  <cp:revision>8</cp:revision>
  <cp:lastPrinted>2022-06-22T08:52:00Z</cp:lastPrinted>
  <dcterms:created xsi:type="dcterms:W3CDTF">2023-01-19T07:40:00Z</dcterms:created>
  <dcterms:modified xsi:type="dcterms:W3CDTF">2025-06-17T10:45:00Z</dcterms:modified>
</cp:coreProperties>
</file>