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23C" w14:textId="77777777" w:rsidR="00E14A3D" w:rsidRPr="00B26BF3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14:paraId="42243A67" w14:textId="77777777" w:rsidR="00C61502" w:rsidRPr="00B26BF3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1AB04211" w14:textId="380F8BE1" w:rsidR="00A3413B" w:rsidRPr="00B26BF3" w:rsidRDefault="002A4B1D" w:rsidP="00942005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DB22D9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DB22D9" w:rsidRPr="00DB22D9">
        <w:rPr>
          <w:rFonts w:ascii="GHEA Grapalat" w:hAnsi="GHEA Grapalat"/>
          <w:b/>
          <w:bCs/>
          <w:sz w:val="24"/>
          <w:szCs w:val="24"/>
          <w:lang w:val="hy-AM"/>
        </w:rPr>
        <w:t>ՆԱԽԱԴՊՐՈՑԱԿԱՆ ՄԱՆԿԱՎԱՐԺՈՒԹՅԱՆ, ՀՈԳԵԲԱՆՈՒԹՅԱՆ ԵՎ ՈՒՍՈՒՄՆԱՄԵԹՈԴԱԿԱՆ ՀՄՏՈՒԹՅՈՒՆՆԵՐ ԱՊԱՀՈՎՈՂ ՄԻՋԻՆ ՄԱՍՆԱԳԻՏԱԿԱՆ ԿԱՄ ԲԱՐՁՐԱԳՈՒՅՆ ՈՒՍՈՒՄՆԱԿԱՆ ՀԱՍՏԱՏՈՒԹՅԱՆ ԿՈՂՄԻՑ ԻՐԱԿԱՆԱՑՎՈՂ ՄՈԴՈՒԼԻ ԵՐԱՇԽԱՎՈՐՄԱՆ</w:t>
      </w:r>
      <w:r w:rsidR="00DB22D9" w:rsidRPr="00DB22D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B22D9" w:rsidRPr="00DB22D9">
        <w:rPr>
          <w:rFonts w:ascii="GHEA Grapalat" w:hAnsi="GHEA Grapalat"/>
          <w:b/>
          <w:bCs/>
          <w:sz w:val="24"/>
          <w:szCs w:val="24"/>
          <w:lang w:val="hy-AM"/>
        </w:rPr>
        <w:t>ԿԱՐԳԸ ՍԱՀՄԱՆԵԼՈՒ ՄԱՍԻՆ</w:t>
      </w:r>
      <w:r w:rsidRPr="00DB22D9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="00A3413B" w:rsidRPr="00DB22D9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A3413B" w:rsidRPr="0094200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ԱՅԱՍՏԱՆԻ</w:t>
      </w:r>
      <w:r w:rsidR="00A3413B"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ՀԱՆՐԱՊԵՏՈՒԹՅԱՆ ԿՐԹՈՒԹՅԱՆ, ԳԻՏՈՒԹՅԱՆ, ՄՇԱԿՈՒՅԹԻ ԵՎ ՍՊՈՐՏԻ ՆԱԽԱՐԱՐԻ ՀՐԱՄԱՆԻ </w:t>
      </w:r>
      <w:r w:rsidR="00A3413B" w:rsidRPr="00B26BF3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14:paraId="76E33382" w14:textId="77777777" w:rsidR="00A3413B" w:rsidRPr="00A3413B" w:rsidRDefault="00A3413B" w:rsidP="00A3413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74AA955" w14:textId="77777777" w:rsidR="00A167DA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794DD36B" w14:textId="154B5C8E" w:rsidR="00942005" w:rsidRPr="00942005" w:rsidRDefault="00954073" w:rsidP="00942005">
      <w:pPr>
        <w:pStyle w:val="NormalWeb"/>
        <w:spacing w:before="0" w:beforeAutospacing="0" w:after="0" w:afterAutospacing="0"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DB22D9">
        <w:rPr>
          <w:rFonts w:ascii="GHEA Grapalat" w:hAnsi="GHEA Grapalat"/>
          <w:lang w:val="hy-AM"/>
        </w:rPr>
        <w:t>202</w:t>
      </w:r>
      <w:r w:rsidR="00DB22D9" w:rsidRPr="00423E27">
        <w:rPr>
          <w:rFonts w:ascii="GHEA Grapalat" w:hAnsi="GHEA Grapalat"/>
          <w:lang w:val="it-IT"/>
        </w:rPr>
        <w:t>5</w:t>
      </w:r>
      <w:r w:rsidR="00DB22D9" w:rsidRPr="00D43CFE">
        <w:rPr>
          <w:rFonts w:ascii="GHEA Grapalat" w:hAnsi="GHEA Grapalat"/>
          <w:lang w:val="hy-AM"/>
        </w:rPr>
        <w:t xml:space="preserve"> թվականի </w:t>
      </w:r>
      <w:r w:rsidR="00DB22D9">
        <w:rPr>
          <w:rFonts w:ascii="GHEA Grapalat" w:hAnsi="GHEA Grapalat"/>
          <w:lang w:val="hy-AM"/>
        </w:rPr>
        <w:t>մարտի 5</w:t>
      </w:r>
      <w:r w:rsidR="00DB22D9" w:rsidRPr="00D43CFE">
        <w:rPr>
          <w:rFonts w:ascii="GHEA Grapalat" w:hAnsi="GHEA Grapalat"/>
          <w:lang w:val="hy-AM"/>
        </w:rPr>
        <w:t>-ի</w:t>
      </w:r>
      <w:r w:rsidR="00DB22D9" w:rsidRPr="00D43CFE">
        <w:rPr>
          <w:rFonts w:ascii="GHEA Grapalat" w:hAnsi="GHEA Grapalat"/>
        </w:rPr>
        <w:t>՝</w:t>
      </w:r>
      <w:r w:rsidR="00DB22D9" w:rsidRPr="00D43CFE">
        <w:rPr>
          <w:rFonts w:ascii="GHEA Grapalat" w:hAnsi="GHEA Grapalat"/>
          <w:lang w:val="hy-AM"/>
        </w:rPr>
        <w:t xml:space="preserve"> «Նախադպրոցական կրթության մասին» օրենքում</w:t>
      </w:r>
      <w:r w:rsidR="00DB22D9">
        <w:rPr>
          <w:rFonts w:ascii="GHEA Grapalat" w:hAnsi="GHEA Grapalat"/>
          <w:lang w:val="hy-AM"/>
        </w:rPr>
        <w:t xml:space="preserve"> լրացումներ և</w:t>
      </w:r>
      <w:r w:rsidR="00DB22D9" w:rsidRPr="00D43CFE">
        <w:rPr>
          <w:rFonts w:ascii="GHEA Grapalat" w:hAnsi="GHEA Grapalat"/>
          <w:lang w:val="hy-AM"/>
        </w:rPr>
        <w:t xml:space="preserve"> փոփոխություն</w:t>
      </w:r>
      <w:r w:rsidR="00DB22D9">
        <w:rPr>
          <w:rFonts w:ascii="GHEA Grapalat" w:hAnsi="GHEA Grapalat"/>
          <w:lang w:val="hy-AM"/>
        </w:rPr>
        <w:t>ներ</w:t>
      </w:r>
      <w:r w:rsidR="00DB22D9" w:rsidRPr="00D43CFE">
        <w:rPr>
          <w:rFonts w:ascii="GHEA Grapalat" w:hAnsi="GHEA Grapalat"/>
          <w:lang w:val="hy-AM"/>
        </w:rPr>
        <w:t xml:space="preserve"> կատարելու մասին» N ՀՕ-</w:t>
      </w:r>
      <w:r w:rsidR="00DB22D9">
        <w:rPr>
          <w:rFonts w:ascii="GHEA Grapalat" w:hAnsi="GHEA Grapalat"/>
          <w:lang w:val="hy-AM"/>
        </w:rPr>
        <w:t>5</w:t>
      </w:r>
      <w:r w:rsidR="00DB22D9" w:rsidRPr="00D43CFE">
        <w:rPr>
          <w:rFonts w:ascii="GHEA Grapalat" w:hAnsi="GHEA Grapalat"/>
          <w:lang w:val="hy-AM"/>
        </w:rPr>
        <w:t>7-Ն</w:t>
      </w:r>
      <w:r w:rsidR="00DB22D9">
        <w:rPr>
          <w:rFonts w:ascii="GHEA Grapalat" w:hAnsi="GHEA Grapalat"/>
          <w:lang w:val="hy-AM"/>
        </w:rPr>
        <w:t xml:space="preserve"> </w:t>
      </w:r>
      <w:r w:rsidR="00DB22D9" w:rsidRPr="00DB22D9">
        <w:rPr>
          <w:rFonts w:ascii="GHEA Grapalat" w:hAnsi="GHEA Grapalat"/>
          <w:lang w:val="hy-AM"/>
        </w:rPr>
        <w:t xml:space="preserve">օրենքի 10-րդ հոդվածի 7-րդ </w:t>
      </w:r>
      <w:r w:rsidR="00942005">
        <w:rPr>
          <w:rFonts w:ascii="GHEA Grapalat" w:hAnsi="GHEA Grapalat"/>
          <w:lang w:val="hy-AM"/>
        </w:rPr>
        <w:t xml:space="preserve">մասով ամրագրվել է </w:t>
      </w:r>
      <w:r w:rsidR="00942005" w:rsidRPr="00FC52AA">
        <w:rPr>
          <w:rFonts w:ascii="GHEA Grapalat" w:hAnsi="GHEA Grapalat"/>
          <w:lang w:val="hy-AM"/>
        </w:rPr>
        <w:t xml:space="preserve"> </w:t>
      </w:r>
      <w:r w:rsidR="00942005">
        <w:rPr>
          <w:rFonts w:ascii="GHEA Grapalat" w:hAnsi="GHEA Grapalat"/>
          <w:lang w:val="hy-AM"/>
        </w:rPr>
        <w:t xml:space="preserve">ՀՀ կրթության, գիտության, մշակույթի և սպորտի նախարարի հրամանով </w:t>
      </w:r>
      <w:r w:rsidR="00DB22D9" w:rsidRPr="00214F65">
        <w:rPr>
          <w:rFonts w:ascii="GHEA Grapalat" w:eastAsia="GHEA Grapalat" w:hAnsi="GHEA Grapalat" w:cs="GHEA Grapalat"/>
        </w:rPr>
        <w:t xml:space="preserve">նախադպրոցական մանկավարժության, հոգեբանության </w:t>
      </w:r>
      <w:r w:rsidR="00DB22D9">
        <w:rPr>
          <w:rFonts w:ascii="GHEA Grapalat" w:eastAsia="GHEA Grapalat" w:hAnsi="GHEA Grapalat" w:cs="GHEA Grapalat"/>
        </w:rPr>
        <w:t>և</w:t>
      </w:r>
      <w:r w:rsidR="00DB22D9" w:rsidRPr="00214F65">
        <w:rPr>
          <w:rFonts w:ascii="GHEA Grapalat" w:eastAsia="GHEA Grapalat" w:hAnsi="GHEA Grapalat" w:cs="GHEA Grapalat"/>
        </w:rPr>
        <w:t xml:space="preserve"> ուսումնամեթոդական հմտություններ ապահովող միջին մասնագիտական կամ բարձրագույն ուսումնական հաստատության կողմից իրականացվող մոդուլի երաշխավորման </w:t>
      </w:r>
      <w:r w:rsidR="00942005">
        <w:rPr>
          <w:rFonts w:ascii="GHEA Grapalat" w:eastAsia="GHEA Grapalat" w:hAnsi="GHEA Grapalat" w:cs="GHEA Grapalat"/>
          <w:color w:val="000000"/>
          <w:highlight w:val="white"/>
        </w:rPr>
        <w:t>կարգի հաստատումը՝ որպես լ</w:t>
      </w:r>
      <w:r w:rsidR="00942005">
        <w:rPr>
          <w:rFonts w:ascii="GHEA Grapalat" w:eastAsia="GHEA Grapalat" w:hAnsi="GHEA Grapalat" w:cs="GHEA Grapalat"/>
          <w:color w:val="000000"/>
          <w:lang w:val="hy-AM"/>
        </w:rPr>
        <w:t>իազորող նորմ:</w:t>
      </w:r>
    </w:p>
    <w:p w14:paraId="60F49F5F" w14:textId="74A9E79C" w:rsidR="00DB22D9" w:rsidRPr="00DD102C" w:rsidRDefault="00DB22D9" w:rsidP="00DB22D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360" w:lineRule="auto"/>
        <w:ind w:left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/>
          <w:lang w:val="hy-AM"/>
        </w:rPr>
        <w:t xml:space="preserve">  </w:t>
      </w:r>
      <w:r w:rsidR="00942005" w:rsidRPr="00DB22D9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/>
          <w:lang w:val="hy-AM"/>
        </w:rPr>
        <w:t xml:space="preserve">Իրավական ակտի ընդունման անհրաժեշտությունը պայմանավորված է այն հանգամանքով, որ </w:t>
      </w:r>
      <w:r w:rsidRPr="00DB22D9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/>
          <w:lang w:val="hy-AM"/>
        </w:rPr>
        <w:t>չ</w:t>
      </w:r>
      <w:r w:rsidRPr="00DB22D9">
        <w:rPr>
          <w:rFonts w:ascii="GHEA Grapalat" w:eastAsia="GHEA Grapalat" w:hAnsi="GHEA Grapalat" w:cs="GHEA Grapalat"/>
          <w:color w:val="auto"/>
          <w:sz w:val="24"/>
          <w:szCs w:val="24"/>
          <w:bdr w:val="none" w:sz="0" w:space="0" w:color="auto"/>
          <w:lang w:val="hy-AM"/>
        </w:rPr>
        <w:t>նայած պետության կողմից որդեգրված՝  մանկավարժական աշխատանքի գրավչության բարձրացմանն ուղղված քաղաքականության իրականացմանը՝ նախադպրոցական ուսումնական</w:t>
      </w:r>
      <w:r w:rsidRPr="00DD102C">
        <w:rPr>
          <w:rFonts w:ascii="GHEA Grapalat" w:hAnsi="GHEA Grapalat"/>
          <w:sz w:val="24"/>
          <w:szCs w:val="24"/>
          <w:lang w:val="hy-AM"/>
        </w:rPr>
        <w:t xml:space="preserve"> հաստատություններում, համապատասխան որակավորմամբ մասնագետների բացակայությամբ պայմանավորված, առկա են դաստիարակների թափուր հաստիքներ</w:t>
      </w:r>
      <w:r w:rsidRPr="0028488B">
        <w:rPr>
          <w:rFonts w:ascii="GHEA Grapalat" w:hAnsi="GHEA Grapalat"/>
          <w:sz w:val="24"/>
          <w:szCs w:val="24"/>
          <w:lang w:val="hy-AM"/>
        </w:rPr>
        <w:t>, ինչով պայմանավորված՝ ամբողջովին չեն ապահովվում նախադպրոցական կրթության բովանդակային պահանջները</w:t>
      </w:r>
      <w:r w:rsidRPr="00DD102C">
        <w:rPr>
          <w:rFonts w:ascii="GHEA Grapalat" w:hAnsi="GHEA Grapalat"/>
          <w:sz w:val="24"/>
          <w:szCs w:val="24"/>
          <w:lang w:val="hy-AM"/>
        </w:rPr>
        <w:t>:</w:t>
      </w:r>
    </w:p>
    <w:p w14:paraId="11B589D8" w14:textId="6CE3244D" w:rsidR="00942005" w:rsidRDefault="00942005" w:rsidP="00954073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both"/>
        <w:rPr>
          <w:rFonts w:ascii="GHEA Grapalat" w:eastAsia="GHEA Grapalat" w:hAnsi="GHEA Grapalat" w:cs="GHEA Grapalat"/>
          <w:lang w:val="hy-AM"/>
        </w:rPr>
      </w:pPr>
    </w:p>
    <w:p w14:paraId="4B9CB1CD" w14:textId="2A0BEA36" w:rsidR="009076DA" w:rsidRPr="00507746" w:rsidRDefault="009076DA" w:rsidP="009076DA">
      <w:pPr>
        <w:pStyle w:val="BodyA"/>
        <w:numPr>
          <w:ilvl w:val="0"/>
          <w:numId w:val="2"/>
        </w:numPr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93B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14:paraId="3CEBA05A" w14:textId="6AD49C49" w:rsidR="0056419B" w:rsidRDefault="00954073" w:rsidP="0056419B">
      <w:pPr>
        <w:pStyle w:val="NoSpacing"/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Ներկայում </w:t>
      </w:r>
      <w:r w:rsidR="004D4260">
        <w:rPr>
          <w:rFonts w:ascii="GHEA Grapalat" w:hAnsi="GHEA Grapalat"/>
          <w:sz w:val="24"/>
          <w:szCs w:val="24"/>
          <w:lang w:val="hy-AM"/>
        </w:rPr>
        <w:t xml:space="preserve">միջին կամ բարձրագույն մանկավարժական կրթությամբ նախադպրոցական ուսումնական հաստատությունում աշխատելու ընթացակարգ սահմանված չէ: Սույն կարգավորումը հնարավորություն է տալիս սահմանելու </w:t>
      </w:r>
      <w:r w:rsidR="004D4260">
        <w:rPr>
          <w:rFonts w:ascii="GHEA Grapalat" w:hAnsi="GHEA Grapalat"/>
          <w:sz w:val="24"/>
          <w:szCs w:val="24"/>
          <w:lang w:val="hy-AM"/>
        </w:rPr>
        <w:t>միջին կամ բարձրագույն մանկավարժական կրթությամբ</w:t>
      </w:r>
      <w:r w:rsidR="004D4260">
        <w:rPr>
          <w:rFonts w:ascii="GHEA Grapalat" w:hAnsi="GHEA Grapalat"/>
          <w:sz w:val="24"/>
          <w:szCs w:val="24"/>
          <w:lang w:val="hy-AM"/>
        </w:rPr>
        <w:t xml:space="preserve"> մասնագետներին աշխատելու նախադպրոցական ուսումնական </w:t>
      </w:r>
      <w:r w:rsidR="004D4260">
        <w:rPr>
          <w:rFonts w:ascii="GHEA Grapalat" w:hAnsi="GHEA Grapalat"/>
          <w:sz w:val="24"/>
          <w:szCs w:val="24"/>
          <w:lang w:val="hy-AM"/>
        </w:rPr>
        <w:lastRenderedPageBreak/>
        <w:t xml:space="preserve">հաստատություններում՝ </w:t>
      </w:r>
      <w:r w:rsidR="004D4260" w:rsidRPr="004D4260">
        <w:rPr>
          <w:rFonts w:ascii="GHEA Grapalat" w:eastAsia="GHEA Grapalat" w:hAnsi="GHEA Grapalat" w:cs="GHEA Grapalat"/>
          <w:sz w:val="24"/>
          <w:szCs w:val="24"/>
          <w:lang w:val="hy-AM"/>
        </w:rPr>
        <w:t>նախադպրոցական մանկավարժության, հոգեբանության և ուսումնամեթոդական հմտություններ ապահովող</w:t>
      </w:r>
      <w:r w:rsidR="004D4260">
        <w:rPr>
          <w:rFonts w:ascii="GHEA Grapalat" w:hAnsi="GHEA Grapalat"/>
          <w:sz w:val="24"/>
          <w:szCs w:val="24"/>
          <w:lang w:val="hy-AM"/>
        </w:rPr>
        <w:t xml:space="preserve"> 20 կրեդիտի առկայության դեպքում: </w:t>
      </w:r>
    </w:p>
    <w:p w14:paraId="2B986F7C" w14:textId="7DA2031D" w:rsidR="004D4260" w:rsidRPr="004D4260" w:rsidRDefault="004D4260" w:rsidP="004D426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4260">
        <w:rPr>
          <w:rFonts w:ascii="GHEA Grapalat" w:hAnsi="GHEA Grapalat"/>
          <w:sz w:val="24"/>
          <w:szCs w:val="24"/>
          <w:lang w:val="hy-AM"/>
        </w:rPr>
        <w:t xml:space="preserve">   Փոքրաթիվ գյուղական բնակավայրերում նախադպրոցական ուսումնական հաստատությունների կողմից հայտարարված դաստիարակի թափուր հաստիքի համալրման մրցույթները շատ հաճախ չեն կայանում՝ պաշտոնի որակավորման պահանջին համապատասխան մասնագետների բացակայության պատճառով:</w:t>
      </w:r>
    </w:p>
    <w:p w14:paraId="6878AC5C" w14:textId="1422EDBB" w:rsidR="00C61502" w:rsidRPr="00947B51" w:rsidRDefault="004D4260" w:rsidP="004D4260">
      <w:p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C61502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Իրավական ակտի կիրառման դեպքում ակնկալվող արդյունքը</w:t>
      </w:r>
    </w:p>
    <w:p w14:paraId="6458C7D0" w14:textId="0745D799" w:rsidR="00263AD3" w:rsidRDefault="004D2255" w:rsidP="004D4260">
      <w:pPr>
        <w:pStyle w:val="NoSpacing"/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>Նախագծի ընդունմ</w:t>
      </w:r>
      <w:r w:rsidR="004D4260">
        <w:rPr>
          <w:rFonts w:ascii="GHEA Grapalat" w:eastAsia="GHEA Grapalat" w:hAnsi="GHEA Grapalat"/>
          <w:sz w:val="24"/>
          <w:szCs w:val="24"/>
          <w:lang w:val="hy-AM"/>
        </w:rPr>
        <w:t xml:space="preserve">ամբ կարգավորվում է </w:t>
      </w:r>
      <w:r w:rsidR="004D4260" w:rsidRPr="004D4260">
        <w:rPr>
          <w:rFonts w:ascii="GHEA Grapalat" w:hAnsi="GHEA Grapalat"/>
          <w:sz w:val="24"/>
          <w:szCs w:val="24"/>
          <w:lang w:val="hy-AM"/>
        </w:rPr>
        <w:t>դաստիարակի պաշտոնի որակավորման պահանջին չբավարարող, սակայն մանկավարժական կրթություն ունեցող անձանց</w:t>
      </w:r>
      <w:r w:rsidR="00263AD3">
        <w:rPr>
          <w:rFonts w:ascii="GHEA Grapalat" w:hAnsi="GHEA Grapalat"/>
          <w:sz w:val="24"/>
          <w:szCs w:val="24"/>
          <w:lang w:val="hy-AM"/>
        </w:rPr>
        <w:t xml:space="preserve"> համար կազմակերպվող </w:t>
      </w:r>
      <w:r w:rsidR="00263AD3" w:rsidRPr="004D4260">
        <w:rPr>
          <w:rFonts w:ascii="GHEA Grapalat" w:eastAsia="GHEA Grapalat" w:hAnsi="GHEA Grapalat" w:cs="GHEA Grapalat"/>
          <w:sz w:val="24"/>
          <w:szCs w:val="24"/>
          <w:lang w:val="hy-AM"/>
        </w:rPr>
        <w:t>նախադպրոցական մանկավարժության, հոգեբանության և ուսումնամեթոդական հմտություններ ապահովող</w:t>
      </w:r>
      <w:r w:rsidR="00263AD3">
        <w:rPr>
          <w:rFonts w:ascii="GHEA Grapalat" w:hAnsi="GHEA Grapalat"/>
          <w:sz w:val="24"/>
          <w:szCs w:val="24"/>
          <w:lang w:val="hy-AM"/>
        </w:rPr>
        <w:t xml:space="preserve"> 20 կրեդիտի</w:t>
      </w:r>
      <w:r w:rsidR="00263AD3">
        <w:rPr>
          <w:rFonts w:ascii="GHEA Grapalat" w:hAnsi="GHEA Grapalat"/>
          <w:sz w:val="24"/>
          <w:szCs w:val="24"/>
          <w:lang w:val="hy-AM"/>
        </w:rPr>
        <w:t xml:space="preserve"> տրամադրման դասընթացի երաշխավորման և կազմակերպման ընթացակարգը:</w:t>
      </w:r>
    </w:p>
    <w:p w14:paraId="74D0FF4F" w14:textId="77777777" w:rsidR="00954073" w:rsidRDefault="00954073" w:rsidP="00954073">
      <w:pPr>
        <w:pStyle w:val="NoSpacing"/>
        <w:spacing w:line="360" w:lineRule="auto"/>
        <w:ind w:firstLine="708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300D34B4" w14:textId="499D21A4" w:rsidR="00A93748" w:rsidRPr="00947B51" w:rsidRDefault="00146C93" w:rsidP="004D2255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4</w:t>
      </w:r>
      <w:r w:rsidR="0006493D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․ </w:t>
      </w:r>
      <w:r w:rsidR="00A93748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05AB9C7C" w14:textId="77777777" w:rsidR="00A93748" w:rsidRPr="00947B51" w:rsidRDefault="00A93748" w:rsidP="005925EA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239EF247" w14:textId="77777777" w:rsidR="00874458" w:rsidRDefault="00874458" w:rsidP="00147C2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C14E3C" w14:textId="7268BEFF" w:rsidR="0006493D" w:rsidRPr="002240BD" w:rsidRDefault="00146C93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2240BD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2240BD"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40BD"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26D14C23" w14:textId="32C710CB" w:rsidR="008F050A" w:rsidRPr="000E5CB6" w:rsidRDefault="000E5CB6" w:rsidP="000E5CB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263AD3">
        <w:rPr>
          <w:rFonts w:ascii="GHEA Grapalat" w:eastAsia="Tahoma" w:hAnsi="GHEA Grapalat" w:cs="Tahoma"/>
          <w:sz w:val="24"/>
          <w:szCs w:val="24"/>
          <w:lang w:val="hy-AM"/>
        </w:rPr>
        <w:t xml:space="preserve">   </w:t>
      </w:r>
      <w:r w:rsidRPr="00263AD3">
        <w:rPr>
          <w:rFonts w:ascii="GHEA Grapalat" w:hAnsi="GHEA Grapalat" w:cs="Times Armenian"/>
          <w:sz w:val="24"/>
          <w:szCs w:val="24"/>
          <w:lang w:val="hy-AM"/>
        </w:rPr>
        <w:t>«</w:t>
      </w:r>
      <w:r w:rsidR="00263AD3" w:rsidRPr="00263AD3">
        <w:rPr>
          <w:rFonts w:ascii="GHEA Grapalat" w:hAnsi="GHEA Grapalat"/>
          <w:bCs/>
          <w:sz w:val="24"/>
          <w:szCs w:val="24"/>
          <w:lang w:val="hy-AM"/>
        </w:rPr>
        <w:t>Ն</w:t>
      </w:r>
      <w:r w:rsidR="00263AD3" w:rsidRPr="00263AD3">
        <w:rPr>
          <w:rFonts w:ascii="GHEA Grapalat" w:hAnsi="GHEA Grapalat"/>
          <w:bCs/>
          <w:sz w:val="24"/>
          <w:szCs w:val="24"/>
          <w:lang w:val="hy-AM"/>
        </w:rPr>
        <w:t xml:space="preserve">ախադպրոցական մանկավարժության, հոգեբանության </w:t>
      </w:r>
      <w:r w:rsidR="00263AD3">
        <w:rPr>
          <w:rFonts w:ascii="GHEA Grapalat" w:hAnsi="GHEA Grapalat"/>
          <w:bCs/>
          <w:sz w:val="24"/>
          <w:szCs w:val="24"/>
          <w:lang w:val="hy-AM"/>
        </w:rPr>
        <w:t>և</w:t>
      </w:r>
      <w:bookmarkStart w:id="0" w:name="_GoBack"/>
      <w:bookmarkEnd w:id="0"/>
      <w:r w:rsidR="00263AD3" w:rsidRPr="00263AD3">
        <w:rPr>
          <w:rFonts w:ascii="GHEA Grapalat" w:hAnsi="GHEA Grapalat"/>
          <w:bCs/>
          <w:sz w:val="24"/>
          <w:szCs w:val="24"/>
          <w:lang w:val="hy-AM"/>
        </w:rPr>
        <w:t xml:space="preserve"> ուսումնամեթոդական հմտություններ ապահովող միջին մասնագիտական կամ բարձրագույն ուսումնական հաստատության կողմից իրականացվող մոդուլի երաշխավորման կարգը սահմանելու մասին</w:t>
      </w:r>
      <w:r w:rsidRPr="000E5CB6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հրամանի ն</w:t>
      </w:r>
      <w:r w:rsidRPr="000E5CB6">
        <w:rPr>
          <w:rFonts w:ascii="GHEA Grapalat" w:eastAsia="Tahoma" w:hAnsi="GHEA Grapalat" w:cs="Tahoma"/>
          <w:sz w:val="24"/>
          <w:szCs w:val="24"/>
          <w:lang w:val="hy-AM"/>
        </w:rPr>
        <w:t xml:space="preserve">ախագծի ընդունմամբ </w:t>
      </w:r>
      <w:r w:rsidR="00263AD3" w:rsidRPr="000E5CB6">
        <w:rPr>
          <w:rFonts w:ascii="GHEA Grapalat" w:eastAsia="Tahoma" w:hAnsi="GHEA Grapalat" w:cs="Tahoma"/>
          <w:sz w:val="24"/>
          <w:szCs w:val="24"/>
          <w:lang w:val="hy-AM"/>
        </w:rPr>
        <w:t>պետական բյուջեի ծախսերի ավելացում</w:t>
      </w:r>
      <w:r w:rsidR="00263AD3">
        <w:rPr>
          <w:rFonts w:ascii="GHEA Grapalat" w:eastAsia="Tahoma" w:hAnsi="GHEA Grapalat" w:cs="Tahoma"/>
          <w:sz w:val="24"/>
          <w:szCs w:val="24"/>
          <w:lang w:val="hy-AM"/>
        </w:rPr>
        <w:t>ը</w:t>
      </w:r>
      <w:r w:rsidR="00263AD3" w:rsidRPr="000E5CB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263AD3">
        <w:rPr>
          <w:rFonts w:ascii="GHEA Grapalat" w:eastAsia="Tahoma" w:hAnsi="GHEA Grapalat" w:cs="Tahoma"/>
          <w:sz w:val="24"/>
          <w:szCs w:val="24"/>
          <w:lang w:val="hy-AM"/>
        </w:rPr>
        <w:t xml:space="preserve">և </w:t>
      </w:r>
      <w:r w:rsidRPr="000E5CB6">
        <w:rPr>
          <w:rFonts w:ascii="GHEA Grapalat" w:eastAsia="Tahoma" w:hAnsi="GHEA Grapalat" w:cs="Tahoma"/>
          <w:sz w:val="24"/>
          <w:szCs w:val="24"/>
          <w:lang w:val="hy-AM"/>
        </w:rPr>
        <w:t>այլ իրավական ակտերում փոփոխություն կատարելու անհրաժեշտությունը բացակայում է:</w:t>
      </w:r>
    </w:p>
    <w:p w14:paraId="46629D07" w14:textId="77777777" w:rsidR="008F050A" w:rsidRPr="00947B51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47B51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099665C1"/>
    <w:multiLevelType w:val="multilevel"/>
    <w:tmpl w:val="3036FB72"/>
    <w:lvl w:ilvl="0">
      <w:start w:val="10"/>
      <w:numFmt w:val="decimal"/>
      <w:lvlText w:val="%1."/>
      <w:lvlJc w:val="left"/>
      <w:pPr>
        <w:ind w:left="317" w:hanging="317"/>
      </w:pPr>
      <w:rPr>
        <w:rFonts w:ascii="GHEA Grapalat" w:eastAsia="Merriweather" w:hAnsi="GHEA Grapalat" w:cs="Merriweather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1" w:hanging="317"/>
      </w:pPr>
      <w:rPr>
        <w:rFonts w:hint="default"/>
      </w:rPr>
    </w:lvl>
    <w:lvl w:ilvl="2">
      <w:numFmt w:val="bullet"/>
      <w:lvlText w:val="•"/>
      <w:lvlJc w:val="left"/>
      <w:pPr>
        <w:ind w:left="2496" w:hanging="317"/>
      </w:pPr>
      <w:rPr>
        <w:rFonts w:hint="default"/>
      </w:rPr>
    </w:lvl>
    <w:lvl w:ilvl="3">
      <w:numFmt w:val="bullet"/>
      <w:lvlText w:val="•"/>
      <w:lvlJc w:val="left"/>
      <w:pPr>
        <w:ind w:left="3581" w:hanging="316"/>
      </w:pPr>
      <w:rPr>
        <w:rFonts w:hint="default"/>
      </w:rPr>
    </w:lvl>
    <w:lvl w:ilvl="4">
      <w:numFmt w:val="bullet"/>
      <w:lvlText w:val="•"/>
      <w:lvlJc w:val="left"/>
      <w:pPr>
        <w:ind w:left="4666" w:hanging="317"/>
      </w:pPr>
      <w:rPr>
        <w:rFonts w:hint="default"/>
      </w:rPr>
    </w:lvl>
    <w:lvl w:ilvl="5">
      <w:numFmt w:val="bullet"/>
      <w:lvlText w:val="•"/>
      <w:lvlJc w:val="left"/>
      <w:pPr>
        <w:ind w:left="5752" w:hanging="317"/>
      </w:pPr>
      <w:rPr>
        <w:rFonts w:hint="default"/>
      </w:rPr>
    </w:lvl>
    <w:lvl w:ilvl="6">
      <w:numFmt w:val="bullet"/>
      <w:lvlText w:val="•"/>
      <w:lvlJc w:val="left"/>
      <w:pPr>
        <w:ind w:left="6837" w:hanging="317"/>
      </w:pPr>
      <w:rPr>
        <w:rFonts w:hint="default"/>
      </w:rPr>
    </w:lvl>
    <w:lvl w:ilvl="7">
      <w:numFmt w:val="bullet"/>
      <w:lvlText w:val="•"/>
      <w:lvlJc w:val="left"/>
      <w:pPr>
        <w:ind w:left="7922" w:hanging="317"/>
      </w:pPr>
      <w:rPr>
        <w:rFonts w:hint="default"/>
      </w:rPr>
    </w:lvl>
    <w:lvl w:ilvl="8">
      <w:numFmt w:val="bullet"/>
      <w:lvlText w:val="•"/>
      <w:lvlJc w:val="left"/>
      <w:pPr>
        <w:ind w:left="9007" w:hanging="317"/>
      </w:pPr>
      <w:rPr>
        <w:rFonts w:hint="default"/>
      </w:rPr>
    </w:lvl>
  </w:abstractNum>
  <w:abstractNum w:abstractNumId="2" w15:restartNumberingAfterBreak="0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6" w15:restartNumberingAfterBreak="0">
    <w:nsid w:val="2D4F5C0C"/>
    <w:multiLevelType w:val="multilevel"/>
    <w:tmpl w:val="FBC666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924569F"/>
    <w:multiLevelType w:val="multilevel"/>
    <w:tmpl w:val="D30C05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1313F5F"/>
    <w:multiLevelType w:val="multilevel"/>
    <w:tmpl w:val="ECDEBE2A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D204E"/>
    <w:multiLevelType w:val="hybridMultilevel"/>
    <w:tmpl w:val="D4E61C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90038"/>
    <w:multiLevelType w:val="multilevel"/>
    <w:tmpl w:val="1234CF16"/>
    <w:lvl w:ilvl="0">
      <w:start w:val="1"/>
      <w:numFmt w:val="decimal"/>
      <w:lvlText w:val="%1."/>
      <w:lvlJc w:val="left"/>
      <w:pPr>
        <w:ind w:left="331" w:hanging="216"/>
      </w:pPr>
      <w:rPr>
        <w:rFonts w:ascii="GHEA Grapalat" w:eastAsia="GHEA Grapalat" w:hAnsi="GHEA Grapalat" w:cs="GHEA Grapala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31" w:hanging="375"/>
      </w:pPr>
      <w:rPr>
        <w:rFonts w:ascii="Merriweather" w:eastAsia="Merriweather" w:hAnsi="Merriweather" w:cs="Merriweather"/>
        <w:b w:val="0"/>
        <w:i w:val="0"/>
        <w:sz w:val="26"/>
        <w:szCs w:val="26"/>
      </w:rPr>
    </w:lvl>
    <w:lvl w:ilvl="2">
      <w:numFmt w:val="bullet"/>
      <w:lvlText w:val="•"/>
      <w:lvlJc w:val="left"/>
      <w:pPr>
        <w:ind w:left="2510" w:hanging="375"/>
      </w:pPr>
    </w:lvl>
    <w:lvl w:ilvl="3">
      <w:numFmt w:val="bullet"/>
      <w:lvlText w:val="•"/>
      <w:lvlJc w:val="left"/>
      <w:pPr>
        <w:ind w:left="3595" w:hanging="375"/>
      </w:pPr>
    </w:lvl>
    <w:lvl w:ilvl="4">
      <w:numFmt w:val="bullet"/>
      <w:lvlText w:val="•"/>
      <w:lvlJc w:val="left"/>
      <w:pPr>
        <w:ind w:left="4680" w:hanging="375"/>
      </w:pPr>
    </w:lvl>
    <w:lvl w:ilvl="5">
      <w:numFmt w:val="bullet"/>
      <w:lvlText w:val="•"/>
      <w:lvlJc w:val="left"/>
      <w:pPr>
        <w:ind w:left="5766" w:hanging="375"/>
      </w:pPr>
    </w:lvl>
    <w:lvl w:ilvl="6">
      <w:numFmt w:val="bullet"/>
      <w:lvlText w:val="•"/>
      <w:lvlJc w:val="left"/>
      <w:pPr>
        <w:ind w:left="6851" w:hanging="375"/>
      </w:pPr>
    </w:lvl>
    <w:lvl w:ilvl="7">
      <w:numFmt w:val="bullet"/>
      <w:lvlText w:val="•"/>
      <w:lvlJc w:val="left"/>
      <w:pPr>
        <w:ind w:left="7936" w:hanging="375"/>
      </w:pPr>
    </w:lvl>
    <w:lvl w:ilvl="8">
      <w:numFmt w:val="bullet"/>
      <w:lvlText w:val="•"/>
      <w:lvlJc w:val="left"/>
      <w:pPr>
        <w:ind w:left="9021" w:hanging="375"/>
      </w:pPr>
    </w:lvl>
  </w:abstractNum>
  <w:abstractNum w:abstractNumId="17" w15:restartNumberingAfterBreak="0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4"/>
  </w:num>
  <w:num w:numId="8">
    <w:abstractNumId w:val="13"/>
  </w:num>
  <w:num w:numId="9">
    <w:abstractNumId w:val="17"/>
  </w:num>
  <w:num w:numId="10">
    <w:abstractNumId w:val="3"/>
  </w:num>
  <w:num w:numId="11">
    <w:abstractNumId w:val="15"/>
  </w:num>
  <w:num w:numId="12">
    <w:abstractNumId w:val="12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0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73EE"/>
    <w:rsid w:val="0003024D"/>
    <w:rsid w:val="000327CB"/>
    <w:rsid w:val="00033143"/>
    <w:rsid w:val="00033865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1B29"/>
    <w:rsid w:val="000E46C0"/>
    <w:rsid w:val="000E58A1"/>
    <w:rsid w:val="000E5CB6"/>
    <w:rsid w:val="000E5D14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6C93"/>
    <w:rsid w:val="00147C23"/>
    <w:rsid w:val="00151316"/>
    <w:rsid w:val="00156BD7"/>
    <w:rsid w:val="00156E17"/>
    <w:rsid w:val="0016439C"/>
    <w:rsid w:val="0016671B"/>
    <w:rsid w:val="0017193B"/>
    <w:rsid w:val="00174306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238B8"/>
    <w:rsid w:val="002240BD"/>
    <w:rsid w:val="00247570"/>
    <w:rsid w:val="00254315"/>
    <w:rsid w:val="00261BF9"/>
    <w:rsid w:val="002635EE"/>
    <w:rsid w:val="00263AD3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A4B1D"/>
    <w:rsid w:val="002B04DC"/>
    <w:rsid w:val="002B5652"/>
    <w:rsid w:val="002B7F39"/>
    <w:rsid w:val="002D2CEB"/>
    <w:rsid w:val="002D6556"/>
    <w:rsid w:val="002F1649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2825"/>
    <w:rsid w:val="00395A72"/>
    <w:rsid w:val="0039788D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B19"/>
    <w:rsid w:val="004B7D22"/>
    <w:rsid w:val="004D2255"/>
    <w:rsid w:val="004D4260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3396"/>
    <w:rsid w:val="0056419B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A7A25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343E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45BB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2678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F02D7"/>
    <w:rsid w:val="007F2D8E"/>
    <w:rsid w:val="007F441B"/>
    <w:rsid w:val="0081657C"/>
    <w:rsid w:val="00820630"/>
    <w:rsid w:val="00822110"/>
    <w:rsid w:val="008224F8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076DA"/>
    <w:rsid w:val="00907D16"/>
    <w:rsid w:val="00917220"/>
    <w:rsid w:val="00923F00"/>
    <w:rsid w:val="009240B5"/>
    <w:rsid w:val="00930E65"/>
    <w:rsid w:val="009327F5"/>
    <w:rsid w:val="00932D55"/>
    <w:rsid w:val="009374A3"/>
    <w:rsid w:val="009414EE"/>
    <w:rsid w:val="00942005"/>
    <w:rsid w:val="00942B2D"/>
    <w:rsid w:val="00945EEC"/>
    <w:rsid w:val="00946464"/>
    <w:rsid w:val="00947B51"/>
    <w:rsid w:val="00952E30"/>
    <w:rsid w:val="00954073"/>
    <w:rsid w:val="009552E7"/>
    <w:rsid w:val="0095639D"/>
    <w:rsid w:val="00967D3B"/>
    <w:rsid w:val="00972341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49E1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6F0"/>
    <w:rsid w:val="00AF3985"/>
    <w:rsid w:val="00AF3F73"/>
    <w:rsid w:val="00AF4802"/>
    <w:rsid w:val="00AF4C67"/>
    <w:rsid w:val="00B127F4"/>
    <w:rsid w:val="00B1581D"/>
    <w:rsid w:val="00B24F8D"/>
    <w:rsid w:val="00B26BF3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6038"/>
    <w:rsid w:val="00D26B69"/>
    <w:rsid w:val="00D272C8"/>
    <w:rsid w:val="00D3214F"/>
    <w:rsid w:val="00D3703A"/>
    <w:rsid w:val="00D5210E"/>
    <w:rsid w:val="00D66F11"/>
    <w:rsid w:val="00D67D37"/>
    <w:rsid w:val="00D843FF"/>
    <w:rsid w:val="00D903DD"/>
    <w:rsid w:val="00D938D0"/>
    <w:rsid w:val="00D96306"/>
    <w:rsid w:val="00D9771F"/>
    <w:rsid w:val="00DA2672"/>
    <w:rsid w:val="00DA7C97"/>
    <w:rsid w:val="00DB22D9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119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52B5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,3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3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43E"/>
    <w:pPr>
      <w:spacing w:line="240" w:lineRule="auto"/>
    </w:pPr>
    <w:rPr>
      <w:rFonts w:ascii="Calibri" w:eastAsia="Calibri" w:hAnsi="Calibri" w:cs="Calibri"/>
      <w:sz w:val="20"/>
      <w:szCs w:val="20"/>
      <w:lang w:val="hy-AM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43E"/>
    <w:rPr>
      <w:rFonts w:ascii="Calibri" w:eastAsia="Calibri" w:hAnsi="Calibri" w:cs="Calibri"/>
      <w:sz w:val="20"/>
      <w:szCs w:val="20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78FBF-A490-4524-A3B6-3553D0A6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User</cp:lastModifiedBy>
  <cp:revision>91</cp:revision>
  <cp:lastPrinted>2025-03-25T12:55:00Z</cp:lastPrinted>
  <dcterms:created xsi:type="dcterms:W3CDTF">2024-07-12T05:19:00Z</dcterms:created>
  <dcterms:modified xsi:type="dcterms:W3CDTF">2025-06-12T09:36:00Z</dcterms:modified>
</cp:coreProperties>
</file>