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14:paraId="497291B0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C3647EF" w14:textId="6ADF1DD6"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eastAsia="zh-CN"/>
              </w:rPr>
              <w:drawing>
                <wp:inline distT="0" distB="0" distL="0" distR="0" wp14:anchorId="0C887F60" wp14:editId="0BEE71C1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14:paraId="38490454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ED4F3D5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14:paraId="7A9B2AA3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14:paraId="4B4BDC23" w14:textId="2DBF9D96"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14:paraId="65D4C0A6" w14:textId="77777777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CD1CBF" w14:textId="77777777" w:rsidR="00AC77C9" w:rsidRPr="00AC77C9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14:paraId="523C50AC" w14:textId="77777777" w:rsidR="0049158A" w:rsidRPr="0049158A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14:paraId="0349BE9F" w14:textId="493D8492" w:rsidR="0049158A" w:rsidRPr="00594A3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 w:rsidR="00A4329E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Ն                    </w:t>
      </w:r>
      <w:bookmarkStart w:id="0" w:name="_GoBack"/>
      <w:bookmarkEnd w:id="0"/>
      <w:r w:rsidRPr="000D041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 w:rsidR="00C171F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5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14:paraId="6E04A4ED" w14:textId="77777777" w:rsidR="00280AA8" w:rsidRDefault="00280AA8" w:rsidP="00A4253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6DB1135" w14:textId="77777777" w:rsidR="00A4253F" w:rsidRPr="001C7506" w:rsidRDefault="00A4253F" w:rsidP="00A4253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C750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05E70BB0" w14:textId="77777777" w:rsidR="00A4253F" w:rsidRDefault="00A4253F" w:rsidP="00A4253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69930F" w14:textId="1646714C" w:rsidR="00A4253F" w:rsidRPr="001C7506" w:rsidRDefault="00A4253F" w:rsidP="00A4253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C750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ԵՐԱԺՇՏԱԿԱՆ,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C7506">
        <w:rPr>
          <w:rFonts w:ascii="GHEA Grapalat" w:hAnsi="GHEA Grapalat" w:cs="Sylfaen"/>
          <w:b/>
          <w:sz w:val="24"/>
          <w:szCs w:val="24"/>
          <w:lang w:val="hy-AM"/>
        </w:rPr>
        <w:t>ԱՐՎԵՍՏԻ,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C7506">
        <w:rPr>
          <w:rFonts w:ascii="GHEA Grapalat" w:hAnsi="GHEA Grapalat" w:cs="Sylfaen"/>
          <w:b/>
          <w:sz w:val="24"/>
          <w:szCs w:val="24"/>
          <w:lang w:val="hy-AM"/>
        </w:rPr>
        <w:t xml:space="preserve">ԳԵՂԱՐՎԵՍՏԻ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</w:t>
      </w:r>
      <w:r w:rsidRPr="001C7506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C7506">
        <w:rPr>
          <w:rFonts w:ascii="GHEA Grapalat" w:hAnsi="GHEA Grapalat" w:cs="Sylfaen"/>
          <w:b/>
          <w:sz w:val="24"/>
          <w:szCs w:val="24"/>
          <w:lang w:val="hy-AM"/>
        </w:rPr>
        <w:t>ՊԱՐԱՐՎԵՍՏԻ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C7506">
        <w:rPr>
          <w:rFonts w:ascii="GHEA Grapalat" w:hAnsi="GHEA Grapalat" w:cs="Sylfaen"/>
          <w:b/>
          <w:sz w:val="24"/>
          <w:szCs w:val="24"/>
          <w:lang w:val="hy-AM"/>
        </w:rPr>
        <w:t xml:space="preserve"> ԴՊՐՈՑՆԵՐԻ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C7506">
        <w:rPr>
          <w:rFonts w:ascii="GHEA Grapalat" w:hAnsi="GHEA Grapalat" w:cs="Sylfaen"/>
          <w:b/>
          <w:sz w:val="24"/>
          <w:szCs w:val="24"/>
          <w:lang w:val="hy-AM"/>
        </w:rPr>
        <w:t>20</w:t>
      </w:r>
      <w:r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C171F7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1C7506">
        <w:rPr>
          <w:rFonts w:ascii="GHEA Grapalat" w:hAnsi="GHEA Grapalat" w:cs="Sylfaen"/>
          <w:b/>
          <w:sz w:val="24"/>
          <w:szCs w:val="24"/>
          <w:lang w:val="hy-AM"/>
        </w:rPr>
        <w:t>-202</w:t>
      </w:r>
      <w:r w:rsidR="00C171F7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1C7506">
        <w:rPr>
          <w:rFonts w:ascii="GHEA Grapalat" w:hAnsi="GHEA Grapalat" w:cs="Sylfaen"/>
          <w:b/>
          <w:sz w:val="24"/>
          <w:szCs w:val="24"/>
          <w:lang w:val="hy-AM"/>
        </w:rPr>
        <w:t xml:space="preserve"> ՈՒՍՈՒՄՆԱԿԱՆ  ՏԱՐՎԱ  ՕՐԻՆԱԿԵԼԻ   ՈՒՍՈՒՄՆԱԿԱՆ ՊԼԱՆՆԵՐԸ  ՀԱՍՏԱՏԵԼՈՒ  ՄԱՍԻՆ</w:t>
      </w:r>
    </w:p>
    <w:p w14:paraId="18AE31D3" w14:textId="77777777" w:rsidR="00A4253F" w:rsidRDefault="00A4253F" w:rsidP="00A4253F">
      <w:pPr>
        <w:snapToGrid w:val="0"/>
        <w:spacing w:line="360" w:lineRule="auto"/>
        <w:ind w:firstLine="3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DEF842A" w14:textId="2282B1F3" w:rsidR="00A4253F" w:rsidRPr="007D43A5" w:rsidRDefault="00427250" w:rsidP="00A4253F">
      <w:pPr>
        <w:snapToGrid w:val="0"/>
        <w:spacing w:line="360" w:lineRule="auto"/>
        <w:ind w:firstLine="340"/>
        <w:jc w:val="both"/>
        <w:rPr>
          <w:rFonts w:ascii="GHEA Grapalat" w:eastAsia="SimSun" w:hAnsi="GHEA Grapalat"/>
          <w:b/>
          <w:sz w:val="24"/>
          <w:szCs w:val="24"/>
          <w:lang w:val="hy-AM" w:eastAsia="zh-CN"/>
        </w:rPr>
      </w:pPr>
      <w:r w:rsidRPr="00427250">
        <w:rPr>
          <w:rFonts w:ascii="GHEA Grapalat" w:hAnsi="GHEA Grapalat" w:cs="Sylfaen"/>
          <w:sz w:val="24"/>
          <w:szCs w:val="24"/>
          <w:lang w:val="hy-AM"/>
        </w:rPr>
        <w:t>Հիմք ընդունելով «Կրթության մասին»  օրենքի</w:t>
      </w:r>
      <w:r w:rsidR="007D43A5">
        <w:rPr>
          <w:rFonts w:ascii="GHEA Grapalat" w:hAnsi="GHEA Grapalat" w:cs="Sylfaen"/>
          <w:sz w:val="24"/>
          <w:szCs w:val="24"/>
          <w:lang w:val="hy-AM"/>
        </w:rPr>
        <w:t xml:space="preserve"> 37</w:t>
      </w:r>
      <w:r w:rsidRPr="00427250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7D43A5">
        <w:rPr>
          <w:rFonts w:ascii="GHEA Grapalat" w:hAnsi="GHEA Grapalat" w:cs="Sylfaen"/>
          <w:sz w:val="24"/>
          <w:szCs w:val="24"/>
          <w:lang w:val="hy-AM"/>
        </w:rPr>
        <w:t>3</w:t>
      </w:r>
      <w:r w:rsidR="007D43A5" w:rsidRPr="007D43A5">
        <w:rPr>
          <w:rFonts w:ascii="GHEA Grapalat" w:hAnsi="GHEA Grapalat" w:cs="Sylfaen"/>
          <w:sz w:val="24"/>
          <w:szCs w:val="24"/>
          <w:lang w:val="hy-AM"/>
        </w:rPr>
        <w:t>.4</w:t>
      </w:r>
      <w:r w:rsidRPr="00427250">
        <w:rPr>
          <w:rFonts w:ascii="GHEA Grapalat" w:hAnsi="GHEA Grapalat" w:cs="Sylfaen"/>
          <w:sz w:val="24"/>
          <w:szCs w:val="24"/>
          <w:lang w:val="hy-AM"/>
        </w:rPr>
        <w:t xml:space="preserve">-րդ  </w:t>
      </w:r>
      <w:r w:rsidR="007D43A5">
        <w:rPr>
          <w:rFonts w:ascii="GHEA Grapalat" w:eastAsia="SimSun" w:hAnsi="GHEA Grapalat" w:cs="Sylfaen"/>
          <w:sz w:val="24"/>
          <w:szCs w:val="24"/>
          <w:lang w:val="hy-AM" w:eastAsia="zh-CN"/>
        </w:rPr>
        <w:t>կետը՝</w:t>
      </w:r>
    </w:p>
    <w:p w14:paraId="1A436B7F" w14:textId="77777777" w:rsidR="00A4253F" w:rsidRPr="00852776" w:rsidRDefault="00A4253F" w:rsidP="00A4253F">
      <w:pPr>
        <w:spacing w:line="360" w:lineRule="auto"/>
        <w:jc w:val="center"/>
        <w:outlineLvl w:val="0"/>
        <w:rPr>
          <w:rFonts w:ascii="GHEA Grapalat" w:hAnsi="GHEA Grapalat" w:cs="Sylfaen"/>
          <w:b/>
          <w:sz w:val="24"/>
          <w:szCs w:val="24"/>
          <w:lang w:val="hy-AM"/>
        </w:rPr>
      </w:pPr>
      <w:r w:rsidRPr="00852776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527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2776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277FAAB9" w14:textId="03EDF11A" w:rsidR="00A4253F" w:rsidRPr="00852776" w:rsidRDefault="00A4253F" w:rsidP="00A4253F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52776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Pr="00852776">
        <w:rPr>
          <w:rFonts w:ascii="GHEA Grapalat" w:hAnsi="GHEA Grapalat" w:cs="Sylfaen"/>
          <w:sz w:val="24"/>
          <w:szCs w:val="24"/>
          <w:lang w:val="hy-AM"/>
        </w:rPr>
        <w:t>երաժշտական, արվեստի, գեղարվեստի և պարարվեստի դպրոցների                     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C171F7">
        <w:rPr>
          <w:rFonts w:ascii="GHEA Grapalat" w:hAnsi="GHEA Grapalat" w:cs="Sylfaen"/>
          <w:sz w:val="24"/>
          <w:szCs w:val="24"/>
          <w:lang w:val="hy-AM"/>
        </w:rPr>
        <w:t>5</w:t>
      </w:r>
      <w:r w:rsidRPr="00852776">
        <w:rPr>
          <w:rFonts w:ascii="GHEA Grapalat" w:hAnsi="GHEA Grapalat" w:cs="Sylfaen"/>
          <w:sz w:val="24"/>
          <w:szCs w:val="24"/>
          <w:lang w:val="hy-AM"/>
        </w:rPr>
        <w:t>-202</w:t>
      </w:r>
      <w:r w:rsidR="00C171F7">
        <w:rPr>
          <w:rFonts w:ascii="GHEA Grapalat" w:hAnsi="GHEA Grapalat" w:cs="Sylfaen"/>
          <w:sz w:val="24"/>
          <w:szCs w:val="24"/>
          <w:lang w:val="hy-AM"/>
        </w:rPr>
        <w:t>6</w:t>
      </w:r>
      <w:r w:rsidRPr="00852776">
        <w:rPr>
          <w:rFonts w:ascii="GHEA Grapalat" w:hAnsi="GHEA Grapalat" w:cs="Sylfaen"/>
          <w:sz w:val="24"/>
          <w:szCs w:val="24"/>
          <w:lang w:val="hy-AM"/>
        </w:rPr>
        <w:t xml:space="preserve"> ուսումնական  տարվա  օրինակելի   ուսումնական պլանները` համաձայն  հավել</w:t>
      </w:r>
      <w:r w:rsidRPr="00852776">
        <w:rPr>
          <w:rFonts w:ascii="GHEA Grapalat" w:hAnsi="GHEA Grapalat" w:cs="Sylfaen"/>
          <w:sz w:val="24"/>
          <w:szCs w:val="24"/>
          <w:lang w:val="hy-AM"/>
        </w:rPr>
        <w:softHyphen/>
        <w:t>վածի</w:t>
      </w:r>
      <w:r w:rsidRPr="00852776">
        <w:rPr>
          <w:rFonts w:ascii="GHEA Grapalat" w:hAnsi="GHEA Grapalat"/>
          <w:sz w:val="24"/>
          <w:szCs w:val="24"/>
          <w:lang w:val="hy-AM"/>
        </w:rPr>
        <w:t>:</w:t>
      </w:r>
    </w:p>
    <w:p w14:paraId="67C54EE6" w14:textId="1E09437C" w:rsidR="00A4253F" w:rsidRPr="00852776" w:rsidRDefault="00A4253F" w:rsidP="00A4253F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52776"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սկողությունը վերապահել </w:t>
      </w:r>
      <w:r w:rsidRPr="0085277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 կրթության, գիտության, մշակույթի և սպորտի  </w:t>
      </w:r>
      <w:r>
        <w:rPr>
          <w:rFonts w:ascii="GHEA Grapalat" w:hAnsi="GHEA Grapalat" w:cs="Sylfaen"/>
          <w:sz w:val="24"/>
          <w:szCs w:val="24"/>
          <w:lang w:val="hy-AM"/>
        </w:rPr>
        <w:t>նախարարի տեղակալ Արաքսիա Սվաջյանին:</w:t>
      </w:r>
    </w:p>
    <w:p w14:paraId="39033DCE" w14:textId="77777777" w:rsidR="00A4253F" w:rsidRDefault="00A4253F" w:rsidP="00A4253F">
      <w:pPr>
        <w:spacing w:line="360" w:lineRule="auto"/>
        <w:ind w:left="360"/>
        <w:jc w:val="right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14:paraId="5435E6CB" w14:textId="392D1A80" w:rsidR="00246930" w:rsidRDefault="000D0413" w:rsidP="00246930">
      <w:pPr>
        <w:tabs>
          <w:tab w:val="left" w:pos="1400"/>
          <w:tab w:val="left" w:pos="5600"/>
          <w:tab w:val="left" w:pos="5655"/>
          <w:tab w:val="left" w:pos="6100"/>
        </w:tabs>
        <w:snapToGrid w:val="0"/>
        <w:spacing w:after="0" w:line="240" w:lineRule="auto"/>
        <w:jc w:val="right"/>
        <w:rPr>
          <w:rFonts w:ascii="GHEA Grapalat" w:eastAsia="SimSun" w:hAnsi="GHEA Grapalat"/>
          <w:b/>
          <w:sz w:val="24"/>
          <w:szCs w:val="24"/>
          <w:lang w:val="hy-AM" w:eastAsia="zh-CN"/>
        </w:rPr>
      </w:pPr>
      <w:r>
        <w:rPr>
          <w:rFonts w:ascii="GHEA Grapalat" w:eastAsia="SimSun" w:hAnsi="GHEA Grapalat"/>
          <w:b/>
          <w:sz w:val="24"/>
          <w:szCs w:val="24"/>
          <w:lang w:val="hy-AM" w:eastAsia="zh-CN"/>
        </w:rPr>
        <w:t>Ժ</w:t>
      </w:r>
      <w:r w:rsidR="00246930">
        <w:rPr>
          <w:rFonts w:ascii="GHEA Grapalat" w:eastAsia="SimSun" w:hAnsi="GHEA Grapalat"/>
          <w:b/>
          <w:sz w:val="24"/>
          <w:szCs w:val="24"/>
          <w:lang w:val="hy-AM" w:eastAsia="zh-CN"/>
        </w:rPr>
        <w:t xml:space="preserve">․ </w:t>
      </w:r>
      <w:r>
        <w:rPr>
          <w:rFonts w:ascii="GHEA Grapalat" w:eastAsia="SimSun" w:hAnsi="GHEA Grapalat"/>
          <w:b/>
          <w:sz w:val="24"/>
          <w:szCs w:val="24"/>
          <w:lang w:val="hy-AM" w:eastAsia="zh-CN"/>
        </w:rPr>
        <w:t>ԱՆԴՐԵԱՍՅԱՆ</w:t>
      </w:r>
    </w:p>
    <w:p w14:paraId="32E3D768" w14:textId="4A1B74B9" w:rsidR="00246930" w:rsidRPr="000D0413" w:rsidRDefault="00246930" w:rsidP="00246930">
      <w:pPr>
        <w:snapToGrid w:val="0"/>
        <w:spacing w:after="0" w:line="240" w:lineRule="auto"/>
        <w:jc w:val="right"/>
        <w:rPr>
          <w:rFonts w:ascii="Arial" w:eastAsia="Microsoft YaHei" w:hAnsi="Arial" w:cs="Arial"/>
          <w:b/>
          <w:sz w:val="16"/>
          <w:szCs w:val="16"/>
          <w:lang w:val="hy-AM" w:eastAsia="zh-CN"/>
        </w:rPr>
      </w:pPr>
      <w:r>
        <w:rPr>
          <w:rFonts w:ascii="GHEA Grapalat" w:eastAsia="SimSun" w:hAnsi="GHEA Grapalat"/>
          <w:b/>
          <w:sz w:val="16"/>
          <w:szCs w:val="16"/>
          <w:lang w:val="hy-AM" w:eastAsia="zh-CN"/>
        </w:rPr>
        <w:t xml:space="preserve">   </w:t>
      </w:r>
    </w:p>
    <w:p w14:paraId="75C889C0" w14:textId="77777777" w:rsidR="00A4253F" w:rsidRDefault="00A4253F" w:rsidP="00A4253F">
      <w:pPr>
        <w:spacing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0342648" w14:textId="77777777" w:rsidR="008C039B" w:rsidRDefault="008C039B" w:rsidP="00A4253F">
      <w:pPr>
        <w:tabs>
          <w:tab w:val="left" w:pos="6615"/>
        </w:tabs>
        <w:snapToGrid w:val="0"/>
        <w:spacing w:after="0" w:line="360" w:lineRule="auto"/>
        <w:ind w:left="36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A072158" w14:textId="77777777" w:rsidR="00A4329E" w:rsidRDefault="00A4329E" w:rsidP="00A4253F">
      <w:pPr>
        <w:tabs>
          <w:tab w:val="left" w:pos="6615"/>
        </w:tabs>
        <w:snapToGrid w:val="0"/>
        <w:spacing w:after="0" w:line="360" w:lineRule="auto"/>
        <w:ind w:left="36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E97059B" w14:textId="77777777" w:rsidR="00A4329E" w:rsidRDefault="00A4329E" w:rsidP="00A4253F">
      <w:pPr>
        <w:tabs>
          <w:tab w:val="left" w:pos="6615"/>
        </w:tabs>
        <w:snapToGrid w:val="0"/>
        <w:spacing w:after="0" w:line="360" w:lineRule="auto"/>
        <w:ind w:left="36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2BF06F1" w14:textId="77777777" w:rsidR="00A4329E" w:rsidRDefault="00A4329E" w:rsidP="00A4253F">
      <w:pPr>
        <w:tabs>
          <w:tab w:val="left" w:pos="6615"/>
        </w:tabs>
        <w:snapToGrid w:val="0"/>
        <w:spacing w:after="0" w:line="360" w:lineRule="auto"/>
        <w:ind w:left="36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789D4B9" w14:textId="58AB0149" w:rsidR="00A4253F" w:rsidRDefault="00A4253F" w:rsidP="00A4253F">
      <w:pPr>
        <w:tabs>
          <w:tab w:val="left" w:pos="6615"/>
        </w:tabs>
        <w:snapToGrid w:val="0"/>
        <w:spacing w:after="0" w:line="360" w:lineRule="auto"/>
        <w:ind w:left="36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4253F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Նախագիծ </w:t>
      </w:r>
    </w:p>
    <w:p w14:paraId="280F4A6F" w14:textId="77777777" w:rsidR="00C171F7" w:rsidRDefault="00C171F7" w:rsidP="00C171F7">
      <w:pPr>
        <w:tabs>
          <w:tab w:val="left" w:pos="6615"/>
        </w:tabs>
        <w:snapToGrid w:val="0"/>
        <w:spacing w:after="0" w:line="360" w:lineRule="auto"/>
        <w:ind w:left="36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DA73BB2" w14:textId="77777777" w:rsidR="00C171F7" w:rsidRPr="00A4253F" w:rsidRDefault="00C171F7" w:rsidP="00C171F7">
      <w:pPr>
        <w:tabs>
          <w:tab w:val="left" w:pos="6615"/>
        </w:tabs>
        <w:snapToGrid w:val="0"/>
        <w:spacing w:after="0" w:line="360" w:lineRule="auto"/>
        <w:ind w:left="36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A4253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43A9FE6B" w14:textId="77777777" w:rsidR="00C171F7" w:rsidRPr="00A4253F" w:rsidRDefault="00C171F7" w:rsidP="00C171F7">
      <w:pPr>
        <w:snapToGri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4253F">
        <w:rPr>
          <w:rFonts w:ascii="GHEA Grapalat" w:hAnsi="GHEA Grapalat" w:cs="Sylfaen"/>
          <w:b/>
          <w:sz w:val="24"/>
          <w:szCs w:val="24"/>
          <w:lang w:val="hy-AM"/>
        </w:rPr>
        <w:t xml:space="preserve"> կրթության, գիտության, մշակույթի և սպորտի </w:t>
      </w:r>
      <w:r w:rsidRPr="00A4253F">
        <w:rPr>
          <w:rFonts w:ascii="GHEA Grapalat" w:hAnsi="GHEA Grapalat"/>
          <w:b/>
          <w:sz w:val="24"/>
          <w:szCs w:val="24"/>
          <w:lang w:val="hy-AM"/>
        </w:rPr>
        <w:t xml:space="preserve"> նախարարի </w:t>
      </w:r>
    </w:p>
    <w:p w14:paraId="6B92384B" w14:textId="77777777" w:rsidR="00C171F7" w:rsidRPr="00A4253F" w:rsidRDefault="00C171F7" w:rsidP="00C171F7">
      <w:pPr>
        <w:snapToGrid w:val="0"/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A4253F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202</w:t>
      </w:r>
      <w:r w:rsidRPr="00CB355F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4253F">
        <w:rPr>
          <w:rFonts w:ascii="GHEA Grapalat" w:hAnsi="GHEA Grapalat"/>
          <w:b/>
          <w:sz w:val="24"/>
          <w:szCs w:val="24"/>
          <w:lang w:val="hy-AM"/>
        </w:rPr>
        <w:t xml:space="preserve"> թվականի           -ի                           </w:t>
      </w:r>
    </w:p>
    <w:p w14:paraId="638684E3" w14:textId="56DE5246" w:rsidR="00C171F7" w:rsidRPr="00A4253F" w:rsidRDefault="00C171F7" w:rsidP="00C171F7">
      <w:pPr>
        <w:snapToGrid w:val="0"/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4253F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A4253F">
        <w:rPr>
          <w:rFonts w:ascii="GHEA Grapalat" w:hAnsi="GHEA Grapalat"/>
          <w:b/>
          <w:spacing w:val="-20"/>
          <w:sz w:val="24"/>
          <w:szCs w:val="24"/>
          <w:lang w:val="hy-AM"/>
        </w:rPr>
        <w:t>N              -</w:t>
      </w:r>
      <w:r>
        <w:rPr>
          <w:rFonts w:ascii="GHEA Grapalat" w:hAnsi="GHEA Grapalat"/>
          <w:b/>
          <w:spacing w:val="-20"/>
          <w:sz w:val="24"/>
          <w:szCs w:val="24"/>
          <w:lang w:val="hy-AM"/>
        </w:rPr>
        <w:t xml:space="preserve"> </w:t>
      </w:r>
      <w:r w:rsidR="00A4329E">
        <w:rPr>
          <w:rFonts w:ascii="GHEA Grapalat" w:hAnsi="GHEA Grapalat"/>
          <w:b/>
          <w:spacing w:val="-20"/>
          <w:sz w:val="24"/>
          <w:szCs w:val="24"/>
          <w:lang w:val="hy-AM"/>
        </w:rPr>
        <w:t>Ն</w:t>
      </w:r>
      <w:r w:rsidRPr="00A4253F">
        <w:rPr>
          <w:rFonts w:ascii="GHEA Grapalat" w:hAnsi="GHEA Grapalat" w:cs="Sylfaen"/>
          <w:b/>
          <w:sz w:val="24"/>
          <w:szCs w:val="24"/>
          <w:lang w:val="hy-AM"/>
        </w:rPr>
        <w:t xml:space="preserve">  հրամանի</w:t>
      </w:r>
    </w:p>
    <w:p w14:paraId="3AA4EB2E" w14:textId="77777777" w:rsidR="00C171F7" w:rsidRDefault="00C171F7" w:rsidP="00C171F7">
      <w:pPr>
        <w:pStyle w:val="Title"/>
        <w:spacing w:line="276" w:lineRule="auto"/>
        <w:ind w:left="567" w:firstLine="426"/>
        <w:rPr>
          <w:rFonts w:ascii="GHEA Grapalat" w:hAnsi="GHEA Grapalat"/>
          <w:sz w:val="24"/>
          <w:szCs w:val="24"/>
          <w:lang w:val="hy-AM"/>
        </w:rPr>
      </w:pPr>
    </w:p>
    <w:p w14:paraId="63DF2112" w14:textId="77777777" w:rsidR="00C171F7" w:rsidRPr="00D3079F" w:rsidRDefault="00C171F7" w:rsidP="00C171F7">
      <w:pPr>
        <w:pStyle w:val="ListParagraph"/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bookmarkStart w:id="1" w:name="_Hlk177382409"/>
      <w:r w:rsidRPr="00D3079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ՕՐԻՆԱԿԵԼԻ ՈՒՍՈՒՄՆԱԿԱՆ ՊԼԱՆՆԵՐ</w:t>
      </w:r>
    </w:p>
    <w:p w14:paraId="020495D2" w14:textId="77777777" w:rsidR="00C171F7" w:rsidRDefault="00C171F7" w:rsidP="00C171F7">
      <w:pPr>
        <w:pStyle w:val="ListParagraph"/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D3079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ՀԱՅԱՍՏԱՆԻ ՀԱՆՐԱՊԵՏՈՒԹՅԱՆ ԵՐԱԺՇՏԱԿԱՆ, ԱՐՎԵՍՏԻ, ԳԵՂԱՐՎԵՍՏԻ ԵՎ ՊԱՐԱՐՎԵՍՏԻ ԴՊՐՈՑՆԵՐԻ 202</w:t>
      </w:r>
      <w:r w:rsidRPr="005B7D2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5</w:t>
      </w:r>
      <w:r w:rsidRPr="00D3079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-202</w:t>
      </w:r>
      <w:r w:rsidRPr="005B7D2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6</w:t>
      </w:r>
      <w:r w:rsidRPr="00D3079F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ՈՒՍՈՒՄՆԱԿԱՆ ՏԱՐՎԱ</w:t>
      </w:r>
    </w:p>
    <w:bookmarkEnd w:id="1"/>
    <w:p w14:paraId="04F44A72" w14:textId="77777777" w:rsidR="00C171F7" w:rsidRDefault="00C171F7" w:rsidP="00C171F7">
      <w:pPr>
        <w:pStyle w:val="ListParagraph"/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2AD8B0E3" w14:textId="77777777" w:rsidR="00C171F7" w:rsidRPr="005708F8" w:rsidRDefault="00C171F7" w:rsidP="00C171F7">
      <w:pPr>
        <w:pStyle w:val="ListParagraph"/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708F8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1․ </w:t>
      </w:r>
      <w:r w:rsidRPr="0039585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ԸՆԴՀԱՆՐԱԿԱՆ ՊԱՐԶԱԲԱՆՈՒՄՆԵՐ</w:t>
      </w:r>
    </w:p>
    <w:p w14:paraId="5606CB26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F36C46">
        <w:rPr>
          <w:rFonts w:ascii="GHEA Grapalat" w:hAnsi="GHEA Grapalat" w:cs="Sylfaen"/>
          <w:sz w:val="24"/>
          <w:szCs w:val="24"/>
        </w:rPr>
        <w:t xml:space="preserve">Հայաստանի Հանրապետության երաժշտական, արվեստի, գեղարվեստի և պարարվեստի դպրոցներում (այսուհետ` Դպրոց) ուսումնական տարին, </w:t>
      </w:r>
      <w:r w:rsidRPr="00F36C46">
        <w:rPr>
          <w:rFonts w:ascii="GHEA Grapalat" w:eastAsia="SimSun" w:hAnsi="GHEA Grapalat" w:cs="Sylfaen"/>
          <w:sz w:val="24"/>
          <w:szCs w:val="24"/>
          <w:lang w:eastAsia="zh-CN"/>
        </w:rPr>
        <w:t xml:space="preserve">ինչպես նաև </w:t>
      </w:r>
      <w:r w:rsidRPr="00F36C46">
        <w:rPr>
          <w:rFonts w:ascii="GHEA Grapalat" w:hAnsi="GHEA Grapalat" w:cs="Sylfaen"/>
          <w:sz w:val="24"/>
          <w:szCs w:val="24"/>
        </w:rPr>
        <w:t xml:space="preserve"> աշնանային, ձմեռային և գարնանային արձակուրդները մեկնարկում են պետական հանրակրթական ուսումնական</w:t>
      </w:r>
      <w:r w:rsidRPr="005708F8">
        <w:rPr>
          <w:rFonts w:ascii="GHEA Grapalat" w:hAnsi="GHEA Grapalat" w:cs="Sylfaen"/>
          <w:sz w:val="24"/>
          <w:szCs w:val="24"/>
        </w:rPr>
        <w:t xml:space="preserve"> հաստատությունների համար նախատեսված ժամկետներին համապատասխան: </w:t>
      </w:r>
    </w:p>
    <w:p w14:paraId="5DAC4177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9A41BE">
        <w:rPr>
          <w:rFonts w:ascii="GHEA Grapalat" w:hAnsi="GHEA Grapalat" w:cs="Sylfaen"/>
          <w:sz w:val="24"/>
          <w:szCs w:val="24"/>
        </w:rPr>
        <w:t>Ուսումնական տարվա տևողությունը 34-40 շաբաթ է, ուսումնական տարին բաժանվում է կիսամյակների:</w:t>
      </w:r>
    </w:p>
    <w:p w14:paraId="34584D7F" w14:textId="77777777" w:rsidR="00C171F7" w:rsidRPr="005B7D25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5B7D25">
        <w:rPr>
          <w:rFonts w:ascii="GHEA Grapalat" w:hAnsi="GHEA Grapalat" w:cs="Sylfaen"/>
          <w:sz w:val="24"/>
          <w:szCs w:val="24"/>
        </w:rPr>
        <w:t xml:space="preserve">Ելնելով մասնագիտական առանձնահատկություններից և շենքային պայմաններից՝ կարող է սահմանվել վեցօրյա ուսումնական շաբաթ: </w:t>
      </w:r>
    </w:p>
    <w:p w14:paraId="3AA1BDC1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9A41BE">
        <w:rPr>
          <w:rFonts w:ascii="GHEA Grapalat" w:hAnsi="GHEA Grapalat" w:cs="Sylfaen"/>
          <w:sz w:val="24"/>
          <w:szCs w:val="24"/>
        </w:rPr>
        <w:t>Առարկաների և դասաժամերի քանակը ուսումնական պլանում կարող է ընդլայնվել` ելնելով դպրոցի ֆինանսական հնարավորություններից:</w:t>
      </w:r>
    </w:p>
    <w:p w14:paraId="69F96CED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9A41BE">
        <w:rPr>
          <w:rFonts w:ascii="GHEA Grapalat" w:hAnsi="GHEA Grapalat" w:cs="Sylfaen"/>
          <w:sz w:val="24"/>
          <w:szCs w:val="24"/>
        </w:rPr>
        <w:t>Ուսումնադաստիարակչական աշխատանքների կազմակերպման հիմնական ձևերն են անհատական և խմբային պարապմունքները:</w:t>
      </w:r>
    </w:p>
    <w:p w14:paraId="20D4BBCE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D53EAC">
        <w:rPr>
          <w:rFonts w:ascii="GHEA Grapalat" w:hAnsi="GHEA Grapalat" w:cs="Sylfaen"/>
          <w:sz w:val="24"/>
          <w:szCs w:val="24"/>
        </w:rPr>
        <w:t>Անհատական դասի տևողությունը` 45, խմբայինը` 40 րոպե է:</w:t>
      </w:r>
    </w:p>
    <w:p w14:paraId="1C35A368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D53EAC">
        <w:rPr>
          <w:rFonts w:ascii="GHEA Grapalat" w:hAnsi="GHEA Grapalat" w:cs="Sylfaen"/>
          <w:sz w:val="24"/>
          <w:szCs w:val="24"/>
        </w:rPr>
        <w:t>Դպրոցի սովորողների (այսուհետ՝ սովորող) գիտելիքների գնահատումը կատարվում է ուսումնական պլանով նախատեսված առարկաների մասով յուրաքանչյուր կիսամյակի վերջում կազմակերպվող տարբերակված ստուգարքներով, ինչպես նաև քննություններով, որի ժամանակացույցը ներկայացված է համապատասխան աղյուսակներում:</w:t>
      </w:r>
    </w:p>
    <w:p w14:paraId="50CA90E4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Տարբերակված ստուգարքների, քննությունների անցկացման համար Դպրոցի տնօրենի հրամանով ձևավորվում են առնվազն երեք մասնագետից բաղկացած  հանձնաժողովներ:</w:t>
      </w:r>
    </w:p>
    <w:p w14:paraId="062558F1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Քննությունը գնահատվում է գնահատման 10 միավորային համակարգով, գնահատականը համարվում է բավարար՝ 3, 4, 5, լավ՝ 6, 7, 8 և գերազանց՝ 9, 10 միավորների դեպքում:</w:t>
      </w:r>
    </w:p>
    <w:p w14:paraId="61D1CE6B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 xml:space="preserve">Փոխադրական քննությունը և տարբերակված ստուգարքը անբավարար ստանալու դեպքում, տվյալ առարկայի համար կազմակերպվում է վերաքննություն՝ նոր ուսումնական տարվա մեկնարկից առաջ՝ օգոստոսի 15-25-ն ընկած ժամանակահատվածում: Սույն դրույթը չի վերաբերում «Համույթ», «Երգչախումբ», «Նվագախումբ», «Մարմնամարզություն» </w:t>
      </w:r>
      <w:r w:rsidRPr="0089246B">
        <w:rPr>
          <w:rFonts w:ascii="GHEA Grapalat" w:hAnsi="GHEA Grapalat" w:cs="Sylfaen"/>
          <w:sz w:val="24"/>
          <w:szCs w:val="24"/>
        </w:rPr>
        <w:lastRenderedPageBreak/>
        <w:t>առարկաներին, որոնց ստուգարքը գնահատվում է «ստուգված»՝ նշված առարկաների հաճախումների առնվազն 75 տոկոսի դեպքում:</w:t>
      </w:r>
    </w:p>
    <w:p w14:paraId="48E8D9E7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bookmarkStart w:id="2" w:name="_Hlk174621055"/>
      <w:r w:rsidRPr="0089246B">
        <w:rPr>
          <w:rFonts w:ascii="GHEA Grapalat" w:hAnsi="GHEA Grapalat" w:cs="Sylfaen"/>
          <w:sz w:val="24"/>
          <w:szCs w:val="24"/>
        </w:rPr>
        <w:t xml:space="preserve">Վերաքննության, ինչպես նաև ավարտական քննությունների քննական հանձնաժողովի կազմը և </w:t>
      </w:r>
      <w:bookmarkStart w:id="3" w:name="_Hlk174621319"/>
      <w:r w:rsidRPr="0089246B">
        <w:rPr>
          <w:rFonts w:ascii="GHEA Grapalat" w:hAnsi="GHEA Grapalat" w:cs="Sylfaen"/>
          <w:sz w:val="24"/>
          <w:szCs w:val="24"/>
        </w:rPr>
        <w:t>ժամանակացույցը</w:t>
      </w:r>
      <w:bookmarkEnd w:id="3"/>
      <w:r w:rsidRPr="0089246B">
        <w:rPr>
          <w:rFonts w:ascii="GHEA Grapalat" w:hAnsi="GHEA Grapalat" w:cs="Sylfaen"/>
          <w:sz w:val="24"/>
          <w:szCs w:val="24"/>
        </w:rPr>
        <w:t xml:space="preserve"> համաձայնեցվում է Դպրոցի կառավարումն իրականացնող լիազոր մարմնի (այսուհետ՝ Լիազոր մարմին) հետ:</w:t>
      </w:r>
    </w:p>
    <w:bookmarkEnd w:id="2"/>
    <w:p w14:paraId="27FC5680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Փոխադրական քննությունը կամ ստուգարքը անբավարար ստանալու դեպքում, կամ ուսումնական տարվա ընթացքում ընդհանուր 60 և ավելի, կամ մեկ առարկայից ընդհանուր 16 և ավելի դասաժամ անհարգելի բացակայություն ունեցող սովորողը չի փոխադրվում հաջորդ դասարան և կրկնում է տվյալ ուսումնական տարվա դասընթացը:</w:t>
      </w:r>
    </w:p>
    <w:p w14:paraId="168F2F57" w14:textId="77777777" w:rsidR="00C171F7" w:rsidRPr="00CB355F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CB355F">
        <w:rPr>
          <w:rFonts w:ascii="GHEA Grapalat" w:hAnsi="GHEA Grapalat" w:cs="Sylfaen" w:hint="eastAsia"/>
          <w:sz w:val="24"/>
          <w:szCs w:val="24"/>
        </w:rPr>
        <w:t>Սովորողի բացակայությունների հաշվառումն իրականացվում է ուսումնական տարվա ընթացքում և ամփոփվում է ուսումնական պարապմունքների ավարտից առավելագույնը 10 օր առաջ:</w:t>
      </w:r>
    </w:p>
    <w:p w14:paraId="0E17D0FC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 xml:space="preserve">Դպրոցի և սովորողի ծնողի </w:t>
      </w:r>
      <w:r w:rsidRPr="00CB355F">
        <w:rPr>
          <w:rFonts w:ascii="GHEA Grapalat" w:hAnsi="GHEA Grapalat" w:cs="Sylfaen"/>
          <w:sz w:val="24"/>
          <w:szCs w:val="24"/>
        </w:rPr>
        <w:t>(նրա օրինական ներկայացուցչի</w:t>
      </w:r>
      <w:r w:rsidRPr="0089246B">
        <w:rPr>
          <w:rFonts w:ascii="GHEA Grapalat" w:hAnsi="GHEA Grapalat" w:cs="Sylfaen"/>
          <w:sz w:val="24"/>
          <w:szCs w:val="24"/>
        </w:rPr>
        <w:t>) փոխադարձ համաձայնությամբ՝ սովորողի անհատական պարապմունքների անընդմեջ մինչև 16 դասաժամ հարգելի բացակայության դասաժամերը կարող են համալրվել՝ Դպրոցի կողմից առաջարկված ժամանակացույցի համաձայն:</w:t>
      </w:r>
    </w:p>
    <w:p w14:paraId="42B905C0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Դրսեկության ձևով (էքստեռն) դասարանից հաջորդ դասարան վաղաժամկետ փոխադրումը կազմակերպվում է ուսումնական պլանով նախատեսված ստուգարքների և քննությունների հանձնման, սովորողի գերազանց առաջադիմության, Դպրոցի մանկավարժական խորհրդի որոշմամբ և Լիազոր մարմնի թույլտվության դեպքում:</w:t>
      </w:r>
    </w:p>
    <w:p w14:paraId="4F1E650D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Ուսումնառության ամբողջ ժամանակահատվածում սովորողը դասարանից հաջորդ դասարան վաղաժամկետ կարող է փոխադրվել միայն մեկ անգամ:</w:t>
      </w:r>
    </w:p>
    <w:p w14:paraId="5C177671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Դրսեկության ձևով (էքստեռն) Դպրոցում ընդունելության կազմակերպման գործընթացն իրականացվում է մինչև նոր ուսումնական տարվա մեկնարկը՝ Դպրոցի երկրորդ կամ երրորդ դասարաններում, Լիազոր մարմնի համաձայնությամբ, տվյալ դասարան փոխադրվելու համար նախատեսված ստուգարքներն ու քննությունները հանձնելու դեպքում:</w:t>
      </w:r>
    </w:p>
    <w:p w14:paraId="0B27BB46" w14:textId="77777777" w:rsidR="00C171F7" w:rsidRPr="00CB355F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bookmarkStart w:id="4" w:name="_Hlk174445251"/>
      <w:r w:rsidRPr="00CB355F">
        <w:rPr>
          <w:rFonts w:ascii="GHEA Grapalat" w:hAnsi="GHEA Grapalat" w:cs="Sylfaen"/>
          <w:sz w:val="24"/>
          <w:szCs w:val="24"/>
        </w:rPr>
        <w:t>Դպրոցից Դպրոց սովորողի տեղափոխությունը կարող է իրականացվել ուսումնական տարվա ընթացքում՝ համապատասխան Լիազոր մարմնի համաձայնությամբ:</w:t>
      </w:r>
    </w:p>
    <w:bookmarkEnd w:id="4"/>
    <w:p w14:paraId="0E482754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Սովորողի ծնողի (</w:t>
      </w:r>
      <w:r>
        <w:rPr>
          <w:rFonts w:ascii="GHEA Grapalat" w:hAnsi="GHEA Grapalat" w:cs="Sylfaen"/>
          <w:sz w:val="24"/>
          <w:szCs w:val="24"/>
        </w:rPr>
        <w:t xml:space="preserve">նրա </w:t>
      </w:r>
      <w:r w:rsidRPr="0089246B">
        <w:rPr>
          <w:rFonts w:ascii="GHEA Grapalat" w:hAnsi="GHEA Grapalat" w:cs="Sylfaen"/>
          <w:sz w:val="24"/>
          <w:szCs w:val="24"/>
        </w:rPr>
        <w:t xml:space="preserve">օրինական ներկայացուցչի) դիմումի հիման վրա սովորողին կարող է տրամադրվել երկարաժամկետ (ակադեմիական) արձակուրդ՝ մեկ տարի ժամկետով: </w:t>
      </w:r>
    </w:p>
    <w:p w14:paraId="01196C27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 xml:space="preserve">Դպրոցի ավարտական վկայական ստանում են այն շրջանավարտները, որոնք հանձնել են ավարտական ստուգարքներն ու քննությունները,  </w:t>
      </w:r>
      <w:bookmarkStart w:id="5" w:name="_Hlk174622073"/>
      <w:r w:rsidRPr="0089246B">
        <w:rPr>
          <w:rFonts w:ascii="GHEA Grapalat" w:hAnsi="GHEA Grapalat" w:cs="Sylfaen"/>
          <w:sz w:val="24"/>
          <w:szCs w:val="24"/>
        </w:rPr>
        <w:t xml:space="preserve">հաճախել են ուսումնական պլանով նախատեսված բոլոր դասաժամերի առնվազն 70%-ը: </w:t>
      </w:r>
      <w:bookmarkEnd w:id="5"/>
      <w:r w:rsidRPr="0089246B">
        <w:rPr>
          <w:rFonts w:ascii="GHEA Grapalat" w:hAnsi="GHEA Grapalat" w:cs="Sylfaen"/>
          <w:sz w:val="24"/>
          <w:szCs w:val="24"/>
        </w:rPr>
        <w:t xml:space="preserve">Սույն դրույթը չի վերաբերում 16-րդ կետի համաձայն դպրոց ընդունված շրջանավարտներին: </w:t>
      </w:r>
    </w:p>
    <w:p w14:paraId="4756D535" w14:textId="77777777" w:rsidR="00C171F7" w:rsidRPr="0023045E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bookmarkStart w:id="6" w:name="_Hlk174448279"/>
      <w:r w:rsidRPr="0089246B">
        <w:rPr>
          <w:rFonts w:ascii="GHEA Grapalat" w:hAnsi="GHEA Grapalat" w:cs="Sylfaen"/>
          <w:sz w:val="24"/>
          <w:szCs w:val="24"/>
        </w:rPr>
        <w:t>Դպրոցում վճարովի հիմունքներով կարող է կազմակերպվել նախադպրոցական, հետդպրոցական, ինչպես նաև ընդհանուր գեղագիտական զարգացման գծով ուսումնառություն: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23045E">
        <w:rPr>
          <w:rFonts w:ascii="GHEA Grapalat" w:hAnsi="GHEA Grapalat" w:cs="Sylfaen"/>
          <w:sz w:val="24"/>
          <w:szCs w:val="24"/>
        </w:rPr>
        <w:t>Դասավանդվող առարկաների ցանկը հաստատում է դպրոցի մանկավարժական խորհուրդը:</w:t>
      </w:r>
    </w:p>
    <w:bookmarkEnd w:id="6"/>
    <w:p w14:paraId="693E1F34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 xml:space="preserve">Տեսական առարկաների (սոլֆեջո, երաժշտական գրականություն, արվեստի պատմություն, երաժշտական գրագիտություն և ունկնդրում) խմբային պարապմունքների մեկ </w:t>
      </w:r>
      <w:r w:rsidRPr="0089246B">
        <w:rPr>
          <w:rFonts w:ascii="GHEA Grapalat" w:hAnsi="GHEA Grapalat" w:cs="Sylfaen"/>
          <w:sz w:val="24"/>
          <w:szCs w:val="24"/>
        </w:rPr>
        <w:lastRenderedPageBreak/>
        <w:t>խմբում ընդգրկված սովորողների թվաքանակը սահմանվում է 6-12: Առանձին դեպքերում, փոքր համակազմ ունեցող Դպրոցում այն կարող է բաղկացած լինել` սկսած 3 սովորողից:</w:t>
      </w:r>
    </w:p>
    <w:p w14:paraId="0F40081A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Լիազոր մարմնի որոշմամբ՝ Դպրոցում ուսուցումը կարող է կազմակերպվել հեռավար եղանակով:</w:t>
      </w:r>
    </w:p>
    <w:p w14:paraId="26838ABD" w14:textId="77777777" w:rsidR="00C171F7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bookmarkStart w:id="7" w:name="_Hlk174619923"/>
      <w:r w:rsidRPr="0089246B">
        <w:rPr>
          <w:rFonts w:ascii="GHEA Grapalat" w:hAnsi="GHEA Grapalat" w:cs="Sylfaen"/>
          <w:sz w:val="24"/>
          <w:szCs w:val="24"/>
        </w:rPr>
        <w:t>Օրինակելի ուսումնական պլանի աղյուսակներում ներկայացված են տվյալ մասնագիտության ուսուցման առարկաների ցանկը և նվազագույն դասաժամերը, որոնք պարտադիր են ավարտական ստուգարքներին և քննություններին մասնակցության համար</w:t>
      </w:r>
      <w:bookmarkEnd w:id="7"/>
      <w:r w:rsidRPr="0089246B">
        <w:rPr>
          <w:rFonts w:ascii="GHEA Grapalat" w:hAnsi="GHEA Grapalat" w:cs="Sylfaen"/>
          <w:sz w:val="24"/>
          <w:szCs w:val="24"/>
        </w:rPr>
        <w:t xml:space="preserve">, եթե «Լրացուցիչ պարզաբանումներ» բաժնում այլ բան նախատեսված չէ: </w:t>
      </w:r>
    </w:p>
    <w:p w14:paraId="1F6E3E78" w14:textId="77777777" w:rsidR="00C171F7" w:rsidRPr="0089246B" w:rsidRDefault="00C171F7" w:rsidP="00C171F7">
      <w:pPr>
        <w:pStyle w:val="ListParagraph"/>
        <w:numPr>
          <w:ilvl w:val="0"/>
          <w:numId w:val="44"/>
        </w:numPr>
        <w:shd w:val="clear" w:color="auto" w:fill="FFFFFF"/>
        <w:tabs>
          <w:tab w:val="left" w:pos="-284"/>
        </w:tabs>
        <w:spacing w:after="200" w:line="276" w:lineRule="auto"/>
        <w:ind w:left="-567" w:firstLine="0"/>
        <w:jc w:val="both"/>
        <w:rPr>
          <w:rFonts w:ascii="GHEA Grapalat" w:hAnsi="GHEA Grapalat" w:cs="Sylfaen"/>
          <w:sz w:val="24"/>
          <w:szCs w:val="24"/>
        </w:rPr>
      </w:pPr>
      <w:r w:rsidRPr="0089246B">
        <w:rPr>
          <w:rFonts w:ascii="GHEA Grapalat" w:hAnsi="GHEA Grapalat" w:cs="Sylfaen"/>
          <w:sz w:val="24"/>
          <w:szCs w:val="24"/>
        </w:rPr>
        <w:t>Օրինակելի ուսումնական պլանի «Լրացուցիչ պարզաբանումներ» մասում ներկայացված է տվյալ բաժնում ուսուցման կազմակերպման գործընթացի մանրամասն նկարագիրը:</w:t>
      </w:r>
    </w:p>
    <w:p w14:paraId="635F31D9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56082AC5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125DB8B6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3083DC3C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4DA4B387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428811B1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791B905C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317E0A31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4B59BB83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4C7B75E4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37669BD9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76759C82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19022EC6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03C92C0A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57AB2165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5B2D0E82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6A9283DD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11D9B20B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67901407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1D5D4E0D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1F8805B7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405011C6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5AC6C008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15C1CA5A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467C9132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33DB1557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76CE6CD7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683263D2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702C68E5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72C111D3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73D5B692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68CA0708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297CB1D2" w14:textId="77777777" w:rsidR="00C171F7" w:rsidRDefault="00C171F7" w:rsidP="00C171F7">
      <w:pPr>
        <w:pStyle w:val="ListParagraph"/>
        <w:shd w:val="clear" w:color="auto" w:fill="FFFFFF"/>
        <w:jc w:val="both"/>
        <w:rPr>
          <w:rFonts w:ascii="GHEA Grapalat" w:hAnsi="GHEA Grapalat" w:cs="Sylfaen"/>
          <w:sz w:val="24"/>
          <w:szCs w:val="24"/>
        </w:rPr>
      </w:pPr>
    </w:p>
    <w:p w14:paraId="2FBE9F0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1</w:t>
      </w:r>
    </w:p>
    <w:p w14:paraId="3EE8A6CA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ԴԱՇՆԱՄՈՒՐ</w:t>
      </w:r>
    </w:p>
    <w:p w14:paraId="7E5370E4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(6-9 տարեկանը ներառյալ դպրոց ընդունվող երեխաների համար)</w:t>
      </w:r>
    </w:p>
    <w:p w14:paraId="621ECF0A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9085" w:type="dxa"/>
        <w:tblInd w:w="-5" w:type="dxa"/>
        <w:tblLook w:val="04A0" w:firstRow="1" w:lastRow="0" w:firstColumn="1" w:lastColumn="0" w:noHBand="0" w:noVBand="1"/>
      </w:tblPr>
      <w:tblGrid>
        <w:gridCol w:w="3219"/>
        <w:gridCol w:w="547"/>
        <w:gridCol w:w="545"/>
        <w:gridCol w:w="545"/>
        <w:gridCol w:w="630"/>
        <w:gridCol w:w="630"/>
        <w:gridCol w:w="540"/>
        <w:gridCol w:w="778"/>
        <w:gridCol w:w="1651"/>
      </w:tblGrid>
      <w:tr w:rsidR="00C171F7" w:rsidRPr="005708F8" w14:paraId="296B0D65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9A85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C1F8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120C3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5B0951BA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A1C1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3163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58498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46AD1D9E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2151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E49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19C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B5D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B45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DA9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0E0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CC4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07A3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66565262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1DF2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Հիմնական առարկա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CE2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D07D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269C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79E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1ED9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361D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D35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077F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71D85779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60C8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Սոլֆեջո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490B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1E2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0E8E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3A4A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FB5F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499C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C20F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A5E8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206DA7B1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AA48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Երաժշտական գրականություն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403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FA7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B6C3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28B6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A2AE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ED3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5E04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ACB1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522D0D12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FAA8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Ե</w:t>
            </w:r>
            <w:r w:rsidRPr="005708F8">
              <w:rPr>
                <w:rFonts w:ascii="GHEA Grapalat" w:hAnsi="GHEA Grapalat" w:cs="Calibri"/>
              </w:rPr>
              <w:t>րգչախումբ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AD23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E03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BA6B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6CDE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635E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3CE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1580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A7E5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6F4A64C6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39FE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Ընտրովի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C7F9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6C3A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CBFA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19C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4B20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E87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7210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BCD2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3EC356DC" w14:textId="77777777" w:rsidTr="00953CEA">
        <w:trPr>
          <w:trHeight w:val="323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1408F9B1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375FB53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4.5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DB80ED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91E44B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93F0F0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32F49C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82DCB1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FD4A7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6C20BB6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66E7FEFA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D2D9A7A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98C3C79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3F8B510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7470F1D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C1B9F61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ABE2FE5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D402DFF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2316642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C2CA48E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7B1A65F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5483945" w14:textId="77777777" w:rsidR="00C171F7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EC9CCBC" w14:textId="77777777" w:rsidR="00C171F7" w:rsidRPr="005708F8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EBFF267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4C35CC4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2</w:t>
      </w:r>
    </w:p>
    <w:p w14:paraId="65CAB513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C918CFE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ԼԱՐԱՅԻՆ ԳՈՐԾԻՔՆԵՐ</w:t>
      </w:r>
    </w:p>
    <w:p w14:paraId="66DAC61C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(Ջութակ, թավջութակ)</w:t>
      </w:r>
    </w:p>
    <w:p w14:paraId="71EF1834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(6-9 տարեկանը ներառյալ դպրոց ընդունվող երեխաների համար)</w:t>
      </w:r>
    </w:p>
    <w:tbl>
      <w:tblPr>
        <w:tblpPr w:leftFromText="180" w:rightFromText="180" w:vertAnchor="text" w:horzAnchor="margin" w:tblpY="391"/>
        <w:tblW w:w="9085" w:type="dxa"/>
        <w:tblLook w:val="04A0" w:firstRow="1" w:lastRow="0" w:firstColumn="1" w:lastColumn="0" w:noHBand="0" w:noVBand="1"/>
      </w:tblPr>
      <w:tblGrid>
        <w:gridCol w:w="3219"/>
        <w:gridCol w:w="547"/>
        <w:gridCol w:w="545"/>
        <w:gridCol w:w="545"/>
        <w:gridCol w:w="630"/>
        <w:gridCol w:w="630"/>
        <w:gridCol w:w="540"/>
        <w:gridCol w:w="688"/>
        <w:gridCol w:w="1741"/>
      </w:tblGrid>
      <w:tr w:rsidR="00C171F7" w:rsidRPr="005708F8" w14:paraId="3261F39D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82A4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C23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C8975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1E120BA4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BAB2B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2885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E5EF1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320A8D7C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5497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FFA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22A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513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57B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CBD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DD9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49A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BC82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10058FD5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97B3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Հիմնական առարկա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29D1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09CB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2F3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FC5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A25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ABC0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D18A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6FDD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2CEA357C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86C4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Սոլֆեջո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DE35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8890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CEF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BDCC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08C7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A6FF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6981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6AFF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7E0AC0DB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8ED8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Երաժշտական գրականություն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EC22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BD35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6D99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73A4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3C6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A14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C4F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0D5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381961DC" w14:textId="77777777" w:rsidTr="00953CEA">
        <w:trPr>
          <w:trHeight w:val="44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943B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Երգչախումբ</w:t>
            </w:r>
            <w:r w:rsidRPr="005708F8">
              <w:rPr>
                <w:rFonts w:ascii="GHEA Grapalat" w:hAnsi="GHEA Grapalat" w:cs="Calibri"/>
                <w:lang w:val="hy-AM"/>
              </w:rPr>
              <w:t xml:space="preserve"> կամ նվագախումբ կամ համույթ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493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19C7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BA30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AD0D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A748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5A10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940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E045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6315B582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101C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Ընտրովի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2DE2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28D0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812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ED57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0D19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6262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E09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0.5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ED7B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753C3A46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2E12101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1BC08F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4.5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5B0D14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B58AF8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452FD7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ED2071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5A66967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CA6DAA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181EEB7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22948DE9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814EE80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60E6996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1F5651A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E346677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B4BE322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9556B96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D0D4A56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1E98DD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7F3980D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71CD283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7C4B060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FAF22F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CDD8AF7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A28FDC5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19C58D1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6081322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ED2C495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6CC820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EA5817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E6579B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5FC45F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A15DE30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3</w:t>
      </w:r>
    </w:p>
    <w:p w14:paraId="13F9CB21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0F275D8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ԵՐԳԵՑՈՂՈՒԹՅՈՒՆ</w:t>
      </w:r>
    </w:p>
    <w:p w14:paraId="209FDCE7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(դասական, ժողովրդական, էստրադային)</w:t>
      </w:r>
    </w:p>
    <w:p w14:paraId="2FEA4018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(6-9 տարեկանը ներառյալ դպրոց ընդունվող երեխաների համար)</w:t>
      </w:r>
    </w:p>
    <w:p w14:paraId="48A998B5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9085" w:type="dxa"/>
        <w:tblInd w:w="-5" w:type="dxa"/>
        <w:tblLook w:val="04A0" w:firstRow="1" w:lastRow="0" w:firstColumn="1" w:lastColumn="0" w:noHBand="0" w:noVBand="1"/>
      </w:tblPr>
      <w:tblGrid>
        <w:gridCol w:w="3219"/>
        <w:gridCol w:w="498"/>
        <w:gridCol w:w="540"/>
        <w:gridCol w:w="540"/>
        <w:gridCol w:w="630"/>
        <w:gridCol w:w="630"/>
        <w:gridCol w:w="540"/>
        <w:gridCol w:w="688"/>
        <w:gridCol w:w="1800"/>
      </w:tblGrid>
      <w:tr w:rsidR="00C171F7" w:rsidRPr="005708F8" w14:paraId="4C546024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363D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19DE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025A7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5EF2082E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1CAB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B2E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55E9A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18D210C7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BC5C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BB4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C8C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CF5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D34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9F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B2D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3AC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989A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2A77B7BB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5E9C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Հիմնական առարկա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C68F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424A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EC85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9DD1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2DF5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F0AB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AB69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B96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4C86659E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3874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Սոլֆեջո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2AAD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08E6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4349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2C55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9B32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AFED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F5AD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CB8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02E31D0E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3B3C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Երաժշտական գրականություն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48A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6496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A84E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96A4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45D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8FC5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4EC1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23CC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320374D8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4560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երգչախումբ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862E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7C98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C33E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5DF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A5C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E883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CF71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09F1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1A7B726F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4D3F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Ընտրովի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4E5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135E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CC86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05B0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E61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81CA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02F1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CAD2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3BA82AA5" w14:textId="77777777" w:rsidTr="00953CEA">
        <w:trPr>
          <w:trHeight w:val="368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CE1C7D2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CBB7F4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500FC02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74AA84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5627648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6.5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04908C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CE2A3C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DB272F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31F268B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3D78C094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C80AFED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FE9FFD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F08FF1F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730398D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01CC8A4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B49FD24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0812572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5865850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DF6BCF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DBD447F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0F9AF60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5C9DDA7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4</w:t>
      </w:r>
    </w:p>
    <w:p w14:paraId="6C491918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B54AE38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ԵՐԳԵՑՈՂՈՒԹՅՈՒՆ</w:t>
      </w:r>
    </w:p>
    <w:p w14:paraId="0AAC87F8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(դասական, ժողովրդական, էստրադային)</w:t>
      </w:r>
    </w:p>
    <w:p w14:paraId="17E8DE9B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(9-12 տարեկանը ներառյալ դպրոց ընդունվող երեխաների համար)</w:t>
      </w:r>
    </w:p>
    <w:p w14:paraId="5BB0ABE9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9085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3219"/>
        <w:gridCol w:w="813"/>
        <w:gridCol w:w="813"/>
        <w:gridCol w:w="813"/>
        <w:gridCol w:w="813"/>
        <w:gridCol w:w="814"/>
        <w:gridCol w:w="1800"/>
      </w:tblGrid>
      <w:tr w:rsidR="00C171F7" w:rsidRPr="005708F8" w14:paraId="12E1B99D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FEE0D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C2B7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BD07D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74CFA8EF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A8A08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587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853F0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60F57D07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DE45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EA3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F29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48D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828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072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A218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5F0BA6A7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63D6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Հիմնական առարկա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4F0F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D26F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CDFD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378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FA41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5BCE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III, V</w:t>
            </w:r>
          </w:p>
        </w:tc>
      </w:tr>
      <w:tr w:rsidR="00C171F7" w:rsidRPr="005708F8" w14:paraId="69EC04B1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473B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Սոլֆեջո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A983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E8AD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2170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B349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DBA7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7E5E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III, V</w:t>
            </w:r>
          </w:p>
        </w:tc>
      </w:tr>
      <w:tr w:rsidR="00C171F7" w:rsidRPr="005708F8" w14:paraId="0ECADCAD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ED78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Երաժշտական գրականություն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CF0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80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764D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456C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337B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D2C5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</w:tr>
      <w:tr w:rsidR="00C171F7" w:rsidRPr="005708F8" w14:paraId="75835E2F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8F06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երգչախումբ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B992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E51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5188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A8CB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3A7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E321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1673878B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3120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Ընտրովի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682C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4B4B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5737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BBC2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D094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A4AC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3486D999" w14:textId="77777777" w:rsidTr="00953CEA">
        <w:trPr>
          <w:trHeight w:val="42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9238B67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13A7D93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944006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6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30D0FDF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7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5CAC82B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11F7BF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0FE3E2F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3456A171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A7C443D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C52D05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00FA74B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391D497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C9597B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1EA5924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66A981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25A68CD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1735944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134428B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CE9BB38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DC01C54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5</w:t>
      </w:r>
    </w:p>
    <w:p w14:paraId="6E0B72D8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841A860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ՓՈՂԱՅԻՆ ԵՎ ԱԶԳԱՅԻՆ ՆՎԱԳԱՐԱՆՆԵՐ, ՀԱՐՎԱԾԱՅԻՆ ԳՈՐԾԻՔՆԵՐ, </w:t>
      </w:r>
    </w:p>
    <w:p w14:paraId="19E557E6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ԱԿՈՐԴԵՈՆ, ՏԱՎԻՂ, ԿԻԹԱՌ</w:t>
      </w:r>
    </w:p>
    <w:p w14:paraId="0E69D10C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(6-9 տարեկանը ներառյալ դպրոց ընդունվող երեխաների համար)</w:t>
      </w:r>
    </w:p>
    <w:tbl>
      <w:tblPr>
        <w:tblpPr w:leftFromText="180" w:rightFromText="180" w:vertAnchor="text" w:horzAnchor="margin" w:tblpY="455"/>
        <w:tblW w:w="9085" w:type="dxa"/>
        <w:tblLook w:val="04A0" w:firstRow="1" w:lastRow="0" w:firstColumn="1" w:lastColumn="0" w:noHBand="0" w:noVBand="1"/>
      </w:tblPr>
      <w:tblGrid>
        <w:gridCol w:w="3219"/>
        <w:gridCol w:w="547"/>
        <w:gridCol w:w="545"/>
        <w:gridCol w:w="545"/>
        <w:gridCol w:w="630"/>
        <w:gridCol w:w="630"/>
        <w:gridCol w:w="540"/>
        <w:gridCol w:w="688"/>
        <w:gridCol w:w="1741"/>
      </w:tblGrid>
      <w:tr w:rsidR="00C171F7" w:rsidRPr="005708F8" w14:paraId="46B7DE8C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57F92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BBF1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5E679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1267DB1C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17588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69F9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067FF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463C45A6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7360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F82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A91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DF6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06F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694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89D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7D5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7EE4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6D58AE05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CBD2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Հիմնական առարկա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FFAF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B16F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ED2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59D3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D8C6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0B03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656B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AD2E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2D057123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DD10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Սոլֆեջո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BAB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86A0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851D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8105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1A7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C5C4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5B0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D93A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146D4E97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29E6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Երաժշտական գրականություն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E42C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DD0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3132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1E50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2A0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59C1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1419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E430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4C5AB938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A66F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Երգչախումբ</w:t>
            </w:r>
            <w:r w:rsidRPr="005708F8">
              <w:rPr>
                <w:rFonts w:ascii="GHEA Grapalat" w:hAnsi="GHEA Grapalat" w:cs="Calibri"/>
                <w:lang w:val="hy-AM"/>
              </w:rPr>
              <w:t xml:space="preserve"> կամ նվագախումբ կամ համույթ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9D74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4884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ACB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7D1E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C7A8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6B28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B417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ACE5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76975CF1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7C79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Ընտրովի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413B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FA3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00CA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92D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783F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F6AD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34D9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0.5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57C1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2CDCA8F6" w14:textId="77777777" w:rsidTr="00953CEA">
        <w:trPr>
          <w:trHeight w:val="287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7D585C9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57A29C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4.5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AA205F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5.5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34CAED6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80276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17CED3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0A6739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3CAE0CD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7C2EDCE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284ABDB6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65CA883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BB988AD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7BD1B94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CD7E897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202AAF1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B64C155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359B54A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38CC8CD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B00301F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142F253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057248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A224396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F87AFD3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37125CB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6C3A533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AA5882A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B65B004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71E4D90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0926B6B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C2FED78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5B5E957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EC572C9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6</w:t>
      </w:r>
    </w:p>
    <w:p w14:paraId="77D19475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E394E0E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ՓՈՂԱՅԻՆ ԵՎ ԱԶԳԱՅԻՆ ՆՎԱԳԱՐԱՆՆԵՐ, ՀԱՐՎԱԾԱՅԻՆ ԳՈՐԾԻՔՆԵՐ, ԱԼՏ, ԿՈՆՏՐԱԲԱՍ, ՏՈՒԲԱ, ԱԿՈՐԴԵՈՆ, ՏԱՎԻՂ, ԿԻԹԱՌ</w:t>
      </w:r>
    </w:p>
    <w:p w14:paraId="37744B2C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(9-12 տարեկանը ներառյալ դպրոց ընդունվող երեխաների համար)</w:t>
      </w:r>
    </w:p>
    <w:p w14:paraId="0374B9E5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90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19"/>
        <w:gridCol w:w="813"/>
        <w:gridCol w:w="813"/>
        <w:gridCol w:w="813"/>
        <w:gridCol w:w="813"/>
        <w:gridCol w:w="814"/>
        <w:gridCol w:w="1800"/>
      </w:tblGrid>
      <w:tr w:rsidR="00C171F7" w:rsidRPr="005708F8" w14:paraId="53A35B9B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30AD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4364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94704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19E39EAA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3C06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8F8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bookmarkStart w:id="8" w:name="_Hlk177387127"/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  <w:bookmarkEnd w:id="8"/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FC876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1A25807D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A79D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134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F5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32E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7B0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6A1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4531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42BD8C6A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60A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Հիմնական առարկա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842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845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F0CB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6A00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693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BBC2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III, V</w:t>
            </w:r>
          </w:p>
        </w:tc>
      </w:tr>
      <w:tr w:rsidR="00C171F7" w:rsidRPr="005708F8" w14:paraId="44D0A115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A874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Սոլֆեջո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B643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FCE5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AF8C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7C89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6DC7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5718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III, V</w:t>
            </w:r>
          </w:p>
        </w:tc>
      </w:tr>
      <w:tr w:rsidR="00C171F7" w:rsidRPr="005708F8" w14:paraId="41DBDCBD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6B16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Երաժշտական գրականություն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8F74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2E87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CBAF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E70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F79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D463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</w:tr>
      <w:tr w:rsidR="00C171F7" w:rsidRPr="005708F8" w14:paraId="6AF662F9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04F2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Երգչախումբ</w:t>
            </w:r>
            <w:r w:rsidRPr="005708F8">
              <w:rPr>
                <w:rFonts w:ascii="GHEA Grapalat" w:hAnsi="GHEA Grapalat" w:cs="Calibri"/>
                <w:lang w:val="hy-AM"/>
              </w:rPr>
              <w:t xml:space="preserve"> կամ նվագախումբ կամ համույթ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A79E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453E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3F12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83BE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E6CE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5846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565EC53F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E3B2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Ընտրովի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D3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AD87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F89F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D048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283D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85A5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52D55122" w14:textId="77777777" w:rsidTr="00953CEA">
        <w:trPr>
          <w:trHeight w:val="287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CC1F5A8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7F9D38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4.5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1633821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51123C6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3A39D3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6D365D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26F652D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5C965A52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F13D4E2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2․ ԼՐԱՑՈՒՑԻՉ ՊԱՐԶԱԲԱՆՈՒՄՆԵՐ</w:t>
      </w:r>
    </w:p>
    <w:p w14:paraId="06DA9475" w14:textId="77777777" w:rsidR="00C171F7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0425C6">
        <w:rPr>
          <w:rFonts w:ascii="GHEA Grapalat" w:hAnsi="GHEA Grapalat" w:cs="Sylfaen"/>
          <w:bCs/>
          <w:sz w:val="24"/>
          <w:szCs w:val="24"/>
        </w:rPr>
        <w:t>Երաժշտարվեստի բաժիններում ընդունելությունը կազմակերպվում է 6-9 տարեկան երեխաների համար՝ 7-ամյա կրթության դեպքում, իսկ 5-ամյա կրթության դեպքում՝ 9-12 տարեկան երեխաների համար:</w:t>
      </w:r>
    </w:p>
    <w:p w14:paraId="0A7E0262" w14:textId="77777777" w:rsidR="00C171F7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0425C6">
        <w:rPr>
          <w:rFonts w:ascii="GHEA Grapalat" w:hAnsi="GHEA Grapalat" w:cs="Sylfaen"/>
          <w:bCs/>
          <w:sz w:val="24"/>
          <w:szCs w:val="24"/>
        </w:rPr>
        <w:t>«Հիմնական առարկա» և «Ընտրովի» առարկաների ուսուցումը կազմակերպվում է անհատական, իսկ «Սոլֆեջո», «Երաժշտական գրականություն» և «Համույթ կամ նվագախումբ կամ երգչախումբ» առարկաների ուսուցումը` խմբային պարապմունքների եղանակով, բացառությամբ «Ազգային նվագարաններ» բաժնի «Դհոլ» երաժշտական գործիքի «Հիմնական առարկա» դասաժամերի, որի 50%-ը հատկացվում է անհատական, 50%-ը՝ 3-6 սովորողից բաղկացած խմբային պարապմունքների համար:</w:t>
      </w:r>
    </w:p>
    <w:p w14:paraId="1F2E0DB8" w14:textId="77777777" w:rsidR="00C171F7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0425C6">
        <w:rPr>
          <w:rFonts w:ascii="GHEA Grapalat" w:hAnsi="GHEA Grapalat" w:cs="Sylfaen"/>
          <w:bCs/>
          <w:sz w:val="24"/>
          <w:szCs w:val="24"/>
        </w:rPr>
        <w:t xml:space="preserve"> «Երգեցողություն» բաժնի «Հիմնական առարկա» դասաժամի տևողությունը սահմանվում է 40 րոպե:</w:t>
      </w:r>
    </w:p>
    <w:p w14:paraId="44D11473" w14:textId="77777777" w:rsidR="00C171F7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bookmarkStart w:id="9" w:name="_Hlk177382503"/>
      <w:r w:rsidRPr="000425C6">
        <w:rPr>
          <w:rFonts w:ascii="GHEA Grapalat" w:hAnsi="GHEA Grapalat" w:cs="Sylfaen"/>
          <w:bCs/>
          <w:sz w:val="24"/>
          <w:szCs w:val="24"/>
        </w:rPr>
        <w:t xml:space="preserve">«Համույթ» </w:t>
      </w:r>
      <w:bookmarkStart w:id="10" w:name="_Hlk177382339"/>
      <w:r w:rsidRPr="000425C6">
        <w:rPr>
          <w:rFonts w:ascii="GHEA Grapalat" w:hAnsi="GHEA Grapalat" w:cs="Sylfaen"/>
          <w:bCs/>
          <w:sz w:val="24"/>
          <w:szCs w:val="24"/>
        </w:rPr>
        <w:t xml:space="preserve">առարկայի ուսուցումը կազմակերպվում է 3-12, «Նվագախումբ»-ը՝ 13-25, իսկ «Երգչախումբ»-ը՝ 20-35 սովորողներից բաղկացած խմբային պարապմունքներով: </w:t>
      </w:r>
    </w:p>
    <w:p w14:paraId="240A59FE" w14:textId="77777777" w:rsidR="00C171F7" w:rsidRPr="0023045E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23045E">
        <w:rPr>
          <w:rFonts w:ascii="GHEA Grapalat" w:hAnsi="GHEA Grapalat" w:cs="Sylfaen"/>
          <w:bCs/>
          <w:sz w:val="24"/>
          <w:szCs w:val="24"/>
        </w:rPr>
        <w:t>Ելնելով դպրոցի ֆինանսական հնարավորություններից, ինչպես նաև «Համույթ» և «Նվագախումբ» առարկաների պարապմունքների առանձնահատկություններից</w:t>
      </w:r>
      <w:r w:rsidRPr="0023045E">
        <w:rPr>
          <w:rFonts w:ascii="GHEA Grapalat" w:hAnsi="GHEA Grapalat" w:cs="Sylfaen"/>
          <w:b/>
          <w:i/>
          <w:iCs/>
          <w:sz w:val="24"/>
          <w:szCs w:val="24"/>
        </w:rPr>
        <w:t>`</w:t>
      </w:r>
      <w:r w:rsidRPr="0023045E">
        <w:rPr>
          <w:rFonts w:ascii="GHEA Grapalat" w:hAnsi="GHEA Grapalat" w:cs="Sylfaen"/>
          <w:bCs/>
          <w:sz w:val="24"/>
          <w:szCs w:val="24"/>
        </w:rPr>
        <w:t xml:space="preserve"> «Համույթ» </w:t>
      </w:r>
      <w:r w:rsidRPr="0023045E">
        <w:rPr>
          <w:rFonts w:ascii="GHEA Grapalat" w:hAnsi="GHEA Grapalat" w:cs="Sylfaen"/>
          <w:bCs/>
          <w:sz w:val="24"/>
          <w:szCs w:val="24"/>
        </w:rPr>
        <w:lastRenderedPageBreak/>
        <w:t xml:space="preserve">առարկայի համար 12 և «Նվագախումբ» առարկայի համար 19 սովորողներից բաղկացած խմբի պարապմունքների համար կարող է սահմանվել մեկ միավոր համույթի և նվագախմբի ղեկավարների համար (նշված թվաքանակից ցածր կամ բարձր կազմերի դեպքում՝ համամասնորեն նվազեցնելով կամ ավելացնելով հատկացվող միավորը): Նույն հիմքով և սկզբունքով՝ 27 սովորողից բաղկացած երգչախմբի ղեկավարի և նվագակցողի համար սահմանել համապատասխանաբար 1 և 0.5-1 միավոր: </w:t>
      </w:r>
      <w:r>
        <w:rPr>
          <w:rFonts w:ascii="GHEA Grapalat" w:hAnsi="GHEA Grapalat" w:cs="Sylfaen"/>
          <w:bCs/>
          <w:sz w:val="24"/>
          <w:szCs w:val="24"/>
        </w:rPr>
        <w:t xml:space="preserve">Նշված գործընթացը կազմակերպվում է </w:t>
      </w:r>
      <w:r w:rsidRPr="0023045E">
        <w:rPr>
          <w:rFonts w:ascii="GHEA Grapalat" w:hAnsi="GHEA Grapalat" w:cs="Sylfaen"/>
          <w:bCs/>
          <w:sz w:val="24"/>
          <w:szCs w:val="24"/>
        </w:rPr>
        <w:t xml:space="preserve">Լիազոր մարմնի </w:t>
      </w:r>
      <w:r>
        <w:rPr>
          <w:rFonts w:ascii="GHEA Grapalat" w:hAnsi="GHEA Grapalat" w:cs="Sylfaen"/>
          <w:bCs/>
          <w:sz w:val="24"/>
          <w:szCs w:val="24"/>
        </w:rPr>
        <w:t>համաձայնությամբ</w:t>
      </w:r>
      <w:r w:rsidRPr="0023045E">
        <w:rPr>
          <w:rFonts w:ascii="GHEA Grapalat" w:hAnsi="GHEA Grapalat" w:cs="Sylfaen"/>
          <w:bCs/>
          <w:sz w:val="24"/>
          <w:szCs w:val="24"/>
        </w:rPr>
        <w:t>:</w:t>
      </w:r>
    </w:p>
    <w:bookmarkEnd w:id="9"/>
    <w:bookmarkEnd w:id="10"/>
    <w:p w14:paraId="3C2B336D" w14:textId="77777777" w:rsidR="00C171F7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23045E">
        <w:rPr>
          <w:rFonts w:ascii="GHEA Grapalat" w:hAnsi="GHEA Grapalat" w:cs="Sylfaen"/>
          <w:bCs/>
          <w:sz w:val="24"/>
          <w:szCs w:val="24"/>
        </w:rPr>
        <w:t>«Համույթ», «Նվագախումբ» կամ «Երգչախումբ» առարկայի</w:t>
      </w:r>
      <w:r w:rsidRPr="000425C6">
        <w:rPr>
          <w:rFonts w:ascii="GHEA Grapalat" w:hAnsi="GHEA Grapalat" w:cs="Sylfaen"/>
          <w:bCs/>
          <w:sz w:val="24"/>
          <w:szCs w:val="24"/>
        </w:rPr>
        <w:t xml:space="preserve"> բաշխումն ըստ սովորողների իրականացվում է Դպրոցի կողմից: «Համույթ» և «Նվագախումբ» առարկաների պարապմունքները 7-ամյա կրթության պարագայում իրականացվում են 3-րդ, իսկ 5-ամյա կրթության դեպքում՝ 2-րդ դասարանից:</w:t>
      </w:r>
    </w:p>
    <w:p w14:paraId="6060A161" w14:textId="77777777" w:rsidR="00C171F7" w:rsidRPr="00490B9B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0425C6">
        <w:rPr>
          <w:rFonts w:ascii="GHEA Grapalat" w:hAnsi="GHEA Grapalat" w:cs="Sylfaen"/>
          <w:bCs/>
          <w:sz w:val="24"/>
          <w:szCs w:val="24"/>
        </w:rPr>
        <w:t>«Ընտրովի» առարկայի դասաժամերը հատկացվում են հետևյալ առարկաների պարապմունքների համար՝ այլ երաժշտական գործիք, երգեցողություն, ընդհանուր դաշնամուր, թերթից ընթերցում, կոմպոզիցիա, ինչպես նաև նվագակցություն և գործիքային դուետ (բարձր դասարանների սովորողների համար):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 w:rsidRPr="00490B9B">
        <w:rPr>
          <w:rFonts w:ascii="GHEA Grapalat" w:hAnsi="GHEA Grapalat" w:cs="Sylfaen"/>
          <w:bCs/>
          <w:sz w:val="24"/>
          <w:szCs w:val="24"/>
        </w:rPr>
        <w:t>«Ընտրովի» առարկաների ցանկը հաստատում է դպրոցի մանկավարժական խորհուրդը:</w:t>
      </w:r>
    </w:p>
    <w:p w14:paraId="761BFCB2" w14:textId="77777777" w:rsidR="00C171F7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0425C6">
        <w:rPr>
          <w:rFonts w:ascii="GHEA Grapalat" w:hAnsi="GHEA Grapalat" w:cs="Sylfaen"/>
          <w:bCs/>
          <w:sz w:val="24"/>
          <w:szCs w:val="24"/>
        </w:rPr>
        <w:t>Ելնելով  դպրոցի շենքային պայմաններից, ինչպես նաև՝ դպրոցի նյութատեխնիկական համապատասխան հագեցվածության պարագայում՝ «Ընտրովի» առարկայի 0.5 դասաժամը կարող է հատկացվել «Ընդհանուր դաշնամուր» առարկայի պարապմունքների համար: «Երգեցողություն» բաժնի համար նախատեսված «Ընտրովի» առարկայի դասաժամերը հատկացվում են «Ընդհանուր դաշնամուր» առարկային:</w:t>
      </w:r>
    </w:p>
    <w:p w14:paraId="2ABA3F89" w14:textId="77777777" w:rsidR="00C171F7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0425C6">
        <w:rPr>
          <w:rFonts w:ascii="GHEA Grapalat" w:hAnsi="GHEA Grapalat" w:cs="Sylfaen"/>
          <w:bCs/>
          <w:sz w:val="24"/>
          <w:szCs w:val="24"/>
        </w:rPr>
        <w:t>«Հիմնական առարկա» (բացի դաշնամուր, տավիղ, ակորդեոն, դհոլ, կիթառ երաժշտական գործիքներից) դասաժամի անցկացման համար հատկացվում են դաշնամուրային նվագակցության ժամեր՝ ուսումնական տարվա համար՝ 20-40 ժամի չափով: «Դաշնամուր» բաժնում նվագակցության դասաժամերը (կոնցերտային նվագակցություն/ իլյուստրացիա) տրամադրվում են 4-7-րդ դասարանների սովորողների համար՝ ուսումնական տարվա համար՝ 20 ժամի չափով:</w:t>
      </w:r>
    </w:p>
    <w:p w14:paraId="462442CF" w14:textId="77777777" w:rsidR="00C171F7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0425C6">
        <w:rPr>
          <w:rFonts w:ascii="GHEA Grapalat" w:hAnsi="GHEA Grapalat" w:cs="Sylfaen"/>
          <w:bCs/>
          <w:sz w:val="24"/>
          <w:szCs w:val="24"/>
        </w:rPr>
        <w:t>Լրացուցիչ վարձավճարով երաժշտարվեստի բաժնի սովորողները կարող են ստանալ հավելյալ ուսումնառություն՝ այլ հիմնական առարկայի (երկրորդ գործիք/ երգեցողություն) գծով:</w:t>
      </w:r>
    </w:p>
    <w:p w14:paraId="7823E972" w14:textId="77777777" w:rsidR="00C171F7" w:rsidRPr="000425C6" w:rsidRDefault="00C171F7" w:rsidP="00C171F7">
      <w:pPr>
        <w:pStyle w:val="ListParagraph"/>
        <w:numPr>
          <w:ilvl w:val="0"/>
          <w:numId w:val="45"/>
        </w:numPr>
        <w:shd w:val="clear" w:color="auto" w:fill="FFFFFF"/>
        <w:ind w:left="-567" w:firstLine="0"/>
        <w:jc w:val="both"/>
        <w:outlineLvl w:val="0"/>
        <w:rPr>
          <w:rFonts w:ascii="GHEA Grapalat" w:hAnsi="GHEA Grapalat" w:cs="Sylfaen"/>
          <w:bCs/>
          <w:sz w:val="24"/>
          <w:szCs w:val="24"/>
        </w:rPr>
      </w:pPr>
      <w:r w:rsidRPr="000425C6">
        <w:rPr>
          <w:rFonts w:ascii="GHEA Grapalat" w:hAnsi="GHEA Grapalat" w:cs="Sylfaen"/>
          <w:bCs/>
          <w:sz w:val="24"/>
          <w:szCs w:val="24"/>
        </w:rPr>
        <w:t xml:space="preserve"> «Ալտ», «Կոնտրաբաս», «Տուբա» երաժշտական գործիքների ուսուցումը նպատակահարմար է կազմակերպել բարձր դասարանների սովորողների համար, կամ 5-ամյա կրթության դեպքում՝ 12-13 տարեկան երեխաների ընդունելության կազմակերպման միջոցով:</w:t>
      </w:r>
    </w:p>
    <w:p w14:paraId="14BFA9FC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7E8EDDC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DF9C512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20A2D90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B82C7F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33E936C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2AA425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8C0E977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Աղյուսակ 7</w:t>
      </w:r>
    </w:p>
    <w:p w14:paraId="5BC9417C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ԿԵՐՊԱՐՎԵՍՏ</w:t>
      </w:r>
    </w:p>
    <w:p w14:paraId="52E22848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(6-9 տարեկանը ներառյալ դպրոց ընդունվող երեխաների համար)</w:t>
      </w:r>
    </w:p>
    <w:p w14:paraId="4930441F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9085" w:type="dxa"/>
        <w:tblInd w:w="-5" w:type="dxa"/>
        <w:tblLook w:val="04A0" w:firstRow="1" w:lastRow="0" w:firstColumn="1" w:lastColumn="0" w:noHBand="0" w:noVBand="1"/>
      </w:tblPr>
      <w:tblGrid>
        <w:gridCol w:w="3219"/>
        <w:gridCol w:w="498"/>
        <w:gridCol w:w="540"/>
        <w:gridCol w:w="540"/>
        <w:gridCol w:w="630"/>
        <w:gridCol w:w="630"/>
        <w:gridCol w:w="540"/>
        <w:gridCol w:w="688"/>
        <w:gridCol w:w="1800"/>
      </w:tblGrid>
      <w:tr w:rsidR="00C171F7" w:rsidRPr="005708F8" w14:paraId="000AB7B4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3DAA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48BE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A730D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6E00CB28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1BF4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B35E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AF093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0F4A814E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B172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3C4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5B4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D8E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30D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A6C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792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BA9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F2DB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0FB3F3DE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86A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Կերպարվեստի հիմունքներ և նկարչություն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FB47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C4BB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AF8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4E9B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8091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1CD3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A754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0C9A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2A05C6F3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55FB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Կիրառական արվեստ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ի հիմունքներ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238D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E5A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6051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4F7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D7BF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8B5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490C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3176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2FBDEE1D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2DC5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Ծեփագործություն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C21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0EC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B7A6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47FC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7513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2E08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B799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3C58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1F6D0474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A41B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Գծանկար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863E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E0C7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1A9E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0710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703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6B0D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A1CA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A7E5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6CF60CEA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A8F0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Գունանկար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CE0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5263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8507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2E2E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8A33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B791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FD1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8287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6AEB8EF3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4E1E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Կոմպոզիցիա (ստեղծագործական թեմատիկ նկարչություն) հաստոցային/կիրառական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97F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81A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F898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B0FA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2/1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441D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2/1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E127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2/1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8599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2/1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2E72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1C1D254A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E5CE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Քանդակ կամ կիրառական արվեստ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7EE7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5B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37B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F00F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4878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1102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6740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DF6A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6DC6DDCF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4494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Արվեստի պատմություն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. Կերպարվեստ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9A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F4A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8CD5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A433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9ED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9A6F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594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8C2D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44FF080C" w14:textId="77777777" w:rsidTr="00953CEA">
        <w:trPr>
          <w:trHeight w:val="287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1384125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627CE2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01BAFD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135A6F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253461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FB4E3E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998F9C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CB40D3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726C6F8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06E4A02F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BE1ED2A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5541FAC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500B43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4CCD3E5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0E9C7C5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3A1804B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5C3B223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8</w:t>
      </w:r>
    </w:p>
    <w:p w14:paraId="0F95A9FB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ԿԵՐՊԱՐՎԵՍՏ</w:t>
      </w:r>
    </w:p>
    <w:p w14:paraId="7BA6BDAC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(9-12 տարեկանը ներառյալ դպրոց ընդունվող երեխաների համար)</w:t>
      </w:r>
    </w:p>
    <w:tbl>
      <w:tblPr>
        <w:tblW w:w="95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016"/>
        <w:gridCol w:w="1017"/>
        <w:gridCol w:w="1016"/>
        <w:gridCol w:w="1017"/>
        <w:gridCol w:w="1800"/>
      </w:tblGrid>
      <w:tr w:rsidR="00C171F7" w:rsidRPr="005708F8" w14:paraId="3BA60B0B" w14:textId="77777777" w:rsidTr="00953CEA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7783A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C35F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8E357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23D6481B" w14:textId="77777777" w:rsidTr="00953CEA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85A7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E3DA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1FC50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579064F2" w14:textId="77777777" w:rsidTr="00953CEA">
        <w:trPr>
          <w:trHeight w:val="3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DE0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A1C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70B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19B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3C7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998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0FE569B1" w14:textId="77777777" w:rsidTr="00953CEA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8BC1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Գծանկար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73DE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EE27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2F2B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6C14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2B13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</w:tr>
      <w:tr w:rsidR="00C171F7" w:rsidRPr="005708F8" w14:paraId="1C672794" w14:textId="77777777" w:rsidTr="00953CEA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758D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Գունանկար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EA2A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A10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88AF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733F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2551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</w:tr>
      <w:tr w:rsidR="00C171F7" w:rsidRPr="005708F8" w14:paraId="22C1A747" w14:textId="77777777" w:rsidTr="00953CEA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1289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Կոմպոզիցիա (ստեղծագործական թեմատիկ նկարչություն) հաստոցային/կիրառական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1ED5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AAE5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2/1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39D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2/1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7EA5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2/1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4C68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</w:tr>
      <w:tr w:rsidR="00C171F7" w:rsidRPr="005708F8" w14:paraId="39A4E079" w14:textId="77777777" w:rsidTr="00953CEA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0E07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Քանդակ կամ կիրառական արվեստ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62E6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36F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93EA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6AD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1137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</w:tr>
      <w:tr w:rsidR="00C171F7" w:rsidRPr="005708F8" w14:paraId="718DCBAC" w14:textId="77777777" w:rsidTr="00953CEA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61CB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Արվեստի պատմություն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.Կերպարվեստ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687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534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776C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A1C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BA96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0B7DB19B" w14:textId="77777777" w:rsidTr="00953CEA">
        <w:trPr>
          <w:trHeight w:val="2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7CB72BA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2FD437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9128D7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7C9E88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7EA227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7C3800A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70133DEE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14:paraId="2D3BBD43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5708F8">
        <w:rPr>
          <w:rStyle w:val="Strong"/>
          <w:rFonts w:ascii="GHEA Grapalat" w:hAnsi="GHEA Grapalat"/>
          <w:lang w:val="hy-AM"/>
        </w:rPr>
        <w:t>3․ ԼՐԱՑՈՒՑԻՉ ՊԱՐԶԱԲԱՆՈՒՄՆԵՐ</w:t>
      </w:r>
    </w:p>
    <w:p w14:paraId="67D87919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sz w:val="21"/>
          <w:szCs w:val="21"/>
          <w:lang w:val="hy-AM"/>
        </w:rPr>
      </w:pPr>
      <w:r w:rsidRPr="005708F8">
        <w:rPr>
          <w:rFonts w:ascii="Calibri" w:hAnsi="Calibri" w:cs="Calibri"/>
          <w:sz w:val="21"/>
          <w:szCs w:val="21"/>
          <w:lang w:val="hy-AM"/>
        </w:rPr>
        <w:t> </w:t>
      </w:r>
    </w:p>
    <w:p w14:paraId="76AA920A" w14:textId="77777777" w:rsidR="00C171F7" w:rsidRDefault="00C171F7" w:rsidP="00C171F7">
      <w:pPr>
        <w:pStyle w:val="NormalWeb"/>
        <w:numPr>
          <w:ilvl w:val="0"/>
          <w:numId w:val="46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  <w:lang w:val="hy-AM"/>
        </w:rPr>
      </w:pPr>
      <w:r w:rsidRPr="005708F8">
        <w:rPr>
          <w:rFonts w:ascii="GHEA Grapalat" w:hAnsi="GHEA Grapalat"/>
          <w:lang w:val="hy-AM"/>
        </w:rPr>
        <w:t>Կերպարվեստի բաժնում ընդունելությունը կազմակերպվում է 6-9 տարեկան երեխաների համար՝ 7-ամյա կրթության դեպքում, իսկ 4-ամյա կրթության դեպքում</w:t>
      </w:r>
      <w:r>
        <w:rPr>
          <w:rFonts w:ascii="GHEA Grapalat" w:hAnsi="GHEA Grapalat"/>
          <w:lang w:val="hy-AM"/>
        </w:rPr>
        <w:t xml:space="preserve">՝ </w:t>
      </w:r>
      <w:r w:rsidRPr="00490B9B">
        <w:rPr>
          <w:rFonts w:ascii="GHEA Grapalat" w:hAnsi="GHEA Grapalat"/>
          <w:lang w:val="hy-AM"/>
        </w:rPr>
        <w:t>9-12 տարեկան</w:t>
      </w:r>
      <w:r>
        <w:rPr>
          <w:rFonts w:ascii="GHEA Grapalat" w:hAnsi="GHEA Grapalat"/>
          <w:lang w:val="hy-AM"/>
        </w:rPr>
        <w:t xml:space="preserve"> երեխաների համար</w:t>
      </w:r>
    </w:p>
    <w:p w14:paraId="08B1814C" w14:textId="77777777" w:rsidR="00C171F7" w:rsidRDefault="00C171F7" w:rsidP="00C171F7">
      <w:pPr>
        <w:pStyle w:val="NormalWeb"/>
        <w:numPr>
          <w:ilvl w:val="0"/>
          <w:numId w:val="46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  <w:lang w:val="hy-AM"/>
        </w:rPr>
      </w:pPr>
      <w:r w:rsidRPr="000425C6">
        <w:rPr>
          <w:rFonts w:ascii="GHEA Grapalat" w:hAnsi="GHEA Grapalat"/>
          <w:lang w:val="hy-AM"/>
        </w:rPr>
        <w:t>Դպրոցի հայեցողությամբ «Կոմպոզիցիա» առարկայի ավարտական քննությունը կարող է կազմակերպվել հաստոցային կամ կիրառական ձևերից մեկով:</w:t>
      </w:r>
    </w:p>
    <w:p w14:paraId="1CB9F73C" w14:textId="77777777" w:rsidR="00C171F7" w:rsidRDefault="00C171F7" w:rsidP="00C171F7">
      <w:pPr>
        <w:pStyle w:val="NormalWeb"/>
        <w:numPr>
          <w:ilvl w:val="0"/>
          <w:numId w:val="46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  <w:lang w:val="hy-AM"/>
        </w:rPr>
      </w:pPr>
      <w:r w:rsidRPr="000425C6">
        <w:rPr>
          <w:rFonts w:ascii="GHEA Grapalat" w:hAnsi="GHEA Grapalat"/>
          <w:lang w:val="hy-AM"/>
        </w:rPr>
        <w:t>Խմբային պարապմունքների մեկ խմբում ընդգրկված սովորողների թվաքանակը սահմանվում է 6-12: Առանձին դեպքերում, փոքր համակազմ ունեցող Դպրոցում այն կարող է բաղկացած լինել` սկսած 3 սովորողից:</w:t>
      </w:r>
    </w:p>
    <w:p w14:paraId="254E7C3C" w14:textId="77777777" w:rsidR="00C171F7" w:rsidRPr="000425C6" w:rsidRDefault="00C171F7" w:rsidP="00C171F7">
      <w:pPr>
        <w:pStyle w:val="NormalWeb"/>
        <w:numPr>
          <w:ilvl w:val="0"/>
          <w:numId w:val="46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  <w:lang w:val="hy-AM"/>
        </w:rPr>
      </w:pPr>
      <w:r w:rsidRPr="000425C6">
        <w:rPr>
          <w:rFonts w:ascii="GHEA Grapalat" w:hAnsi="GHEA Grapalat"/>
          <w:lang w:val="hy-AM"/>
        </w:rPr>
        <w:t>Ուսումնական պլանի դասաժամերից բացի, անհրաժեշտ է նախատեսել`</w:t>
      </w:r>
    </w:p>
    <w:p w14:paraId="4F00CF8E" w14:textId="77777777" w:rsidR="00C171F7" w:rsidRDefault="00C171F7" w:rsidP="00C171F7">
      <w:pPr>
        <w:pStyle w:val="NormalWeb"/>
        <w:numPr>
          <w:ilvl w:val="1"/>
          <w:numId w:val="46"/>
        </w:numPr>
        <w:shd w:val="clear" w:color="auto" w:fill="FFFFFF"/>
        <w:tabs>
          <w:tab w:val="left" w:pos="0"/>
        </w:tabs>
        <w:spacing w:before="0" w:beforeAutospacing="0" w:after="0" w:afterAutospacing="0"/>
        <w:ind w:left="-284" w:firstLine="0"/>
        <w:jc w:val="both"/>
        <w:rPr>
          <w:rFonts w:ascii="GHEA Grapalat" w:hAnsi="GHEA Grapalat"/>
          <w:lang w:val="hy-AM"/>
        </w:rPr>
      </w:pPr>
      <w:r w:rsidRPr="005708F8">
        <w:rPr>
          <w:rFonts w:ascii="GHEA Grapalat" w:hAnsi="GHEA Grapalat"/>
          <w:lang w:val="hy-AM"/>
        </w:rPr>
        <w:t>դասաժամեր համադպրոցական միջոցառումների նախապատրաստման համար՝ շաբաթական 0.25 դասաժամի հաշվարկով.</w:t>
      </w:r>
    </w:p>
    <w:p w14:paraId="6D27588B" w14:textId="77777777" w:rsidR="00C171F7" w:rsidRPr="005B3599" w:rsidRDefault="00C171F7" w:rsidP="00C171F7">
      <w:pPr>
        <w:pStyle w:val="NormalWeb"/>
        <w:numPr>
          <w:ilvl w:val="1"/>
          <w:numId w:val="46"/>
        </w:numPr>
        <w:shd w:val="clear" w:color="auto" w:fill="FFFFFF"/>
        <w:tabs>
          <w:tab w:val="left" w:pos="0"/>
        </w:tabs>
        <w:spacing w:before="0" w:beforeAutospacing="0" w:after="0" w:afterAutospacing="0"/>
        <w:ind w:left="-284" w:firstLine="0"/>
        <w:jc w:val="both"/>
        <w:rPr>
          <w:rFonts w:ascii="GHEA Grapalat" w:hAnsi="GHEA Grapalat"/>
          <w:lang w:val="hy-AM"/>
        </w:rPr>
      </w:pPr>
      <w:r w:rsidRPr="005B3599">
        <w:rPr>
          <w:rFonts w:ascii="GHEA Grapalat" w:hAnsi="GHEA Grapalat"/>
          <w:lang w:val="hy-AM"/>
        </w:rPr>
        <w:t>պլեներային աշխատանքի դասաժամեր՝ յուրաքանչյուր խմբի համար շաբաթական մինչև 1,5 դասաժամի հաշվարկով:</w:t>
      </w:r>
    </w:p>
    <w:p w14:paraId="197CC429" w14:textId="77777777" w:rsidR="00C171F7" w:rsidRPr="00490B9B" w:rsidRDefault="00C171F7" w:rsidP="00C171F7">
      <w:pPr>
        <w:pStyle w:val="NormalWeb"/>
        <w:numPr>
          <w:ilvl w:val="0"/>
          <w:numId w:val="46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  <w:lang w:val="hy-AM"/>
        </w:rPr>
      </w:pPr>
      <w:r w:rsidRPr="005708F8">
        <w:rPr>
          <w:rFonts w:ascii="GHEA Grapalat" w:hAnsi="GHEA Grapalat"/>
          <w:lang w:val="hy-AM"/>
        </w:rPr>
        <w:t>Ելնելով Դպրոցի շենքային պայմաններից, ֆինանսական և նյութատեխնիկական հագեցվածության հնարավորություններից՝ բարձր դասարաններում յուրաքանչյուր խմբի համար կարող է պլանավորվել շաբաթական 0.5-1 ժամ «Ընտրովի» առարկա: «Ընտրովի» առարկաներն են` հեռանկարչություն, անատոմիա, գրաֆիկա, համակարգչային գրաֆիկա:</w:t>
      </w:r>
      <w:r>
        <w:rPr>
          <w:rFonts w:ascii="GHEA Grapalat" w:hAnsi="GHEA Grapalat"/>
          <w:lang w:val="hy-AM"/>
        </w:rPr>
        <w:t xml:space="preserve"> </w:t>
      </w:r>
      <w:r w:rsidRPr="00490B9B">
        <w:rPr>
          <w:rFonts w:ascii="GHEA Grapalat" w:hAnsi="GHEA Grapalat"/>
          <w:lang w:val="hy-AM"/>
        </w:rPr>
        <w:t>«Ընտրովի» առարկաների ցանկը հաստատում է դպրոցի մանկավարժական խորհուրդը:</w:t>
      </w:r>
    </w:p>
    <w:p w14:paraId="627E0F84" w14:textId="77777777" w:rsidR="00C171F7" w:rsidRPr="001408ED" w:rsidRDefault="00C171F7" w:rsidP="00C171F7">
      <w:pPr>
        <w:pStyle w:val="NormalWeb"/>
        <w:shd w:val="clear" w:color="auto" w:fill="FFFFFF"/>
        <w:tabs>
          <w:tab w:val="left" w:pos="-284"/>
        </w:tabs>
        <w:spacing w:before="0" w:beforeAutospacing="0" w:after="0" w:afterAutospacing="0"/>
        <w:ind w:left="-567"/>
        <w:jc w:val="both"/>
        <w:rPr>
          <w:rFonts w:ascii="GHEA Grapalat" w:hAnsi="GHEA Grapalat" w:cs="Sylfaen"/>
          <w:bCs/>
          <w:color w:val="FF0000"/>
          <w:lang w:val="hy-AM"/>
        </w:rPr>
      </w:pPr>
    </w:p>
    <w:p w14:paraId="192624C1" w14:textId="77777777" w:rsidR="00C171F7" w:rsidRPr="005708F8" w:rsidRDefault="00C171F7" w:rsidP="00C171F7">
      <w:pPr>
        <w:pStyle w:val="NormalWeb"/>
        <w:shd w:val="clear" w:color="auto" w:fill="FFFFFF"/>
        <w:tabs>
          <w:tab w:val="left" w:pos="-284"/>
        </w:tabs>
        <w:spacing w:before="0" w:beforeAutospacing="0" w:after="0" w:afterAutospacing="0"/>
        <w:ind w:left="-567"/>
        <w:jc w:val="both"/>
        <w:rPr>
          <w:rFonts w:ascii="GHEA Grapalat" w:hAnsi="GHEA Grapalat"/>
          <w:lang w:val="hy-AM"/>
        </w:rPr>
      </w:pPr>
    </w:p>
    <w:p w14:paraId="675CC5DF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9</w:t>
      </w:r>
    </w:p>
    <w:p w14:paraId="6D1FD9F8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ՊԱՐԱՐՎԵՍՏ</w:t>
      </w:r>
    </w:p>
    <w:p w14:paraId="79F9F6C0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(6-9 տարեկանը ներառյալ դպրոց ընդունվող երեխաների համար)</w:t>
      </w:r>
    </w:p>
    <w:p w14:paraId="057C271A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9085" w:type="dxa"/>
        <w:tblInd w:w="279" w:type="dxa"/>
        <w:tblLook w:val="04A0" w:firstRow="1" w:lastRow="0" w:firstColumn="1" w:lastColumn="0" w:noHBand="0" w:noVBand="1"/>
      </w:tblPr>
      <w:tblGrid>
        <w:gridCol w:w="3219"/>
        <w:gridCol w:w="545"/>
        <w:gridCol w:w="540"/>
        <w:gridCol w:w="642"/>
        <w:gridCol w:w="642"/>
        <w:gridCol w:w="630"/>
        <w:gridCol w:w="627"/>
        <w:gridCol w:w="853"/>
        <w:gridCol w:w="1387"/>
      </w:tblGrid>
      <w:tr w:rsidR="00C171F7" w:rsidRPr="005708F8" w14:paraId="7F547AAC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4D3F6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42AB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9821C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6DC832C5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31F47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3DE4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74254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0030B582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9F10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E71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C1E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B53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76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12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E00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C1D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1A3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07BF8BCA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E390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Դասական պար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9F30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CB14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AB07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F8DE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2DEB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9EA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E23A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170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03816122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7DDA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Հայկական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 xml:space="preserve">ժողովրդական 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պար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2FA4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72BD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831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4FAD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7643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891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6F04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D959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24CF9D36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1891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Ժամանակակից պար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3238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DC5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0D25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17B6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737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1790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D36F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1B2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46A0C288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EC4C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Պատմակենցաղային պար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BF01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7A29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3FB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A268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A53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13A4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682B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0E7F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69230CE8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AB5B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Ժողբնորոշ պար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94A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FC4C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CA31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936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C84A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E28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FEC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91EE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</w:tr>
      <w:tr w:rsidR="00C171F7" w:rsidRPr="005708F8" w14:paraId="3A4F5710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18B2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Ռիթմիկա և պար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142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D959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1348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9C59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DE67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EDD9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A8F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7499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55790650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CA8C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Մարմնամարզություն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6062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968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89D6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E17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4A88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151C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1A6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B6B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38FA38A8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17DC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Երաժշտական գրագիտություն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422E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979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60F6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A18B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220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83C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2131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3B3E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7E41203B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494A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Արվեստի պատմություն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. Պարարվեստ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487E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F8C9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1D34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4054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AE8C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FE4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C2A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C915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0DB5789D" w14:textId="77777777" w:rsidTr="00953CEA">
        <w:trPr>
          <w:trHeight w:val="287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37E75EA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57E5CD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1BBD4F5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89AB51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10.5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223364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10.5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BE6680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132E3A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855A16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081E4E7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05E0CDCB" w14:textId="77777777" w:rsidR="00C171F7" w:rsidRPr="005708F8" w:rsidRDefault="00C171F7" w:rsidP="00C171F7">
      <w:pPr>
        <w:shd w:val="clear" w:color="auto" w:fill="FFFFFF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C43A569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A2D7D9E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E38F362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9DDE067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FF6952C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1C5BD4E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9FC5125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FC1E34A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C39689F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10</w:t>
      </w:r>
    </w:p>
    <w:p w14:paraId="316F7454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ՊԱՐԱՐՎԵՍՏ</w:t>
      </w:r>
    </w:p>
    <w:p w14:paraId="1BCE88D1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(9-12 տարեկանը ներառյալ դպրոց ընդունվող երեխաների համար)</w:t>
      </w:r>
    </w:p>
    <w:p w14:paraId="5D638CA5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90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219"/>
        <w:gridCol w:w="813"/>
        <w:gridCol w:w="813"/>
        <w:gridCol w:w="813"/>
        <w:gridCol w:w="813"/>
        <w:gridCol w:w="814"/>
        <w:gridCol w:w="1800"/>
      </w:tblGrid>
      <w:tr w:rsidR="00C171F7" w:rsidRPr="005708F8" w14:paraId="33E3E1A9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78429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FA2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CA7B2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3F02CBF9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DD59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C67B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E39CC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6BB6A53F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DA15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548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DDB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90E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91D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B25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E315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7109E936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443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Դասական պար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93A4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8AC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133E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20A2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D3C9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4.5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A10F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</w:tr>
      <w:tr w:rsidR="00C171F7" w:rsidRPr="005708F8" w14:paraId="5628A725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A4C5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Հայկական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 xml:space="preserve">ժողովրդական 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1DF9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CD09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B3E8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B46D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9991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40D2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</w:tr>
      <w:tr w:rsidR="00C171F7" w:rsidRPr="005708F8" w14:paraId="0FD97761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0F74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Ժամանակակից պար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CD4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0F0A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E3AB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F9A4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DA1A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F6F3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</w:tr>
      <w:tr w:rsidR="00C171F7" w:rsidRPr="005708F8" w14:paraId="0E8AAD6D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9025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Պատմակենցաղային պար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8EF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57EE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2AC4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EE6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160E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01B7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70F8C0B5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F88C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Ժողբնորոշ պար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B1DC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22C2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43A8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6BBB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3CE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D692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</w:tr>
      <w:tr w:rsidR="00C171F7" w:rsidRPr="005708F8" w14:paraId="58715E96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C609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Մարմնամարզություն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F88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C06F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3071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50A4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718D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1811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3D7023FC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929C" w14:textId="77777777" w:rsidR="00C171F7" w:rsidRPr="00DE2BB2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</w:pPr>
            <w:r w:rsidRPr="00DE2BB2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Երաժշտական գրագիտություն</w:t>
            </w:r>
            <w:r w:rsidRPr="00DE2BB2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336A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45F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890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9D48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AB94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28CC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10A92D4B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4507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Արվեստի պատմություն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. Պարարվեստ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1E62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1A0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DFFF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91E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634D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5D64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0AC28EF3" w14:textId="77777777" w:rsidTr="00953CEA">
        <w:trPr>
          <w:trHeight w:val="287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53B5A22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10FD938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6B129A2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10.5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43B1D09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179D2B9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39F2DA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0CA7570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64F2A6DD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</w:rPr>
      </w:pPr>
    </w:p>
    <w:p w14:paraId="4BF85B07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</w:rPr>
      </w:pPr>
    </w:p>
    <w:p w14:paraId="11C90738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</w:rPr>
      </w:pPr>
      <w:r w:rsidRPr="005708F8">
        <w:rPr>
          <w:rStyle w:val="Strong"/>
          <w:rFonts w:ascii="GHEA Grapalat" w:hAnsi="GHEA Grapalat"/>
          <w:lang w:val="hy-AM"/>
        </w:rPr>
        <w:t xml:space="preserve">4․ </w:t>
      </w:r>
      <w:r w:rsidRPr="005708F8">
        <w:rPr>
          <w:rStyle w:val="Strong"/>
          <w:rFonts w:ascii="GHEA Grapalat" w:hAnsi="GHEA Grapalat"/>
        </w:rPr>
        <w:t>ԼՐԱՑՈՒՑԻՉ ՊԱՐԶԱԲԱՆՈՒՄՆԵՐ</w:t>
      </w:r>
    </w:p>
    <w:p w14:paraId="6826A37E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</w:rPr>
      </w:pPr>
      <w:r w:rsidRPr="005708F8">
        <w:rPr>
          <w:rFonts w:ascii="Calibri" w:hAnsi="Calibri" w:cs="Calibri"/>
        </w:rPr>
        <w:t> </w:t>
      </w:r>
    </w:p>
    <w:p w14:paraId="2D5B02CC" w14:textId="77777777" w:rsidR="00C171F7" w:rsidRDefault="00C171F7" w:rsidP="00C171F7">
      <w:pPr>
        <w:pStyle w:val="NormalWeb"/>
        <w:numPr>
          <w:ilvl w:val="0"/>
          <w:numId w:val="47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</w:rPr>
      </w:pPr>
      <w:r w:rsidRPr="005708F8">
        <w:rPr>
          <w:rFonts w:ascii="GHEA Grapalat" w:hAnsi="GHEA Grapalat"/>
        </w:rPr>
        <w:t>Պարարվեստի բաժնում ընդունելությունը կազմակերպվում է 6-8 տարեկան երեխաների համար՝ 7-ամյա կրթության դեպքում, իսկ 5-ամյա կրթության դեպքում՝ 9-12 տարեկան երեխաների համար:</w:t>
      </w:r>
    </w:p>
    <w:p w14:paraId="178726C7" w14:textId="77777777" w:rsidR="00C171F7" w:rsidRDefault="00C171F7" w:rsidP="00C171F7">
      <w:pPr>
        <w:pStyle w:val="NormalWeb"/>
        <w:numPr>
          <w:ilvl w:val="0"/>
          <w:numId w:val="47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</w:rPr>
      </w:pPr>
      <w:r w:rsidRPr="00281B49">
        <w:rPr>
          <w:rFonts w:ascii="GHEA Grapalat" w:hAnsi="GHEA Grapalat"/>
        </w:rPr>
        <w:t>Բոլոր առարկաները ուսուցանվում են խմբային պարապմունքների եղանակով:</w:t>
      </w:r>
    </w:p>
    <w:p w14:paraId="36E74B87" w14:textId="77777777" w:rsidR="00C171F7" w:rsidRDefault="00C171F7" w:rsidP="00C171F7">
      <w:pPr>
        <w:pStyle w:val="NormalWeb"/>
        <w:numPr>
          <w:ilvl w:val="0"/>
          <w:numId w:val="47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</w:rPr>
      </w:pPr>
      <w:r w:rsidRPr="00281B49">
        <w:rPr>
          <w:rFonts w:ascii="GHEA Grapalat" w:hAnsi="GHEA Grapalat"/>
        </w:rPr>
        <w:t>«Դասական պար», «Հայկական պար», «ժամանակակից պար», «Պատմակենցաղային պար», «ժողովուրդներին բնորոշ բեմական պար» առարկաների պարապմունքների մեկ խմբում ներգրավված սովորողների թվաքանակը սահմանվում է 8-12, իսկ «Ռիթմիկա և պար», «Մարմնամարզություն» /պարտեր/ առարկաների խմբերում՝ 10-16: Առանձին դեպքերում առարկաների ուսուցումը կարող է իրականացվել առանձնացված՝ տղաների և աղջիկների խմբերով (տղաների խմբում թվաքանակը թույլատրելի է` սկսած 4-ից):</w:t>
      </w:r>
    </w:p>
    <w:p w14:paraId="62494C76" w14:textId="77777777" w:rsidR="00C171F7" w:rsidRPr="00281B49" w:rsidRDefault="00C171F7" w:rsidP="00C171F7">
      <w:pPr>
        <w:pStyle w:val="NormalWeb"/>
        <w:numPr>
          <w:ilvl w:val="0"/>
          <w:numId w:val="47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</w:rPr>
      </w:pPr>
      <w:r w:rsidRPr="00281B49">
        <w:rPr>
          <w:rFonts w:ascii="GHEA Grapalat" w:hAnsi="GHEA Grapalat"/>
        </w:rPr>
        <w:t>Ուսումնական պլանի դասաժամերից բացի, անհրաժեշտ է նախատեսել`</w:t>
      </w:r>
    </w:p>
    <w:p w14:paraId="31074394" w14:textId="77777777" w:rsidR="00C171F7" w:rsidRDefault="00C171F7" w:rsidP="00C171F7">
      <w:pPr>
        <w:pStyle w:val="NormalWeb"/>
        <w:numPr>
          <w:ilvl w:val="0"/>
          <w:numId w:val="4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GHEA Grapalat" w:hAnsi="GHEA Grapalat"/>
        </w:rPr>
      </w:pPr>
      <w:proofErr w:type="gramStart"/>
      <w:r w:rsidRPr="005708F8">
        <w:rPr>
          <w:rFonts w:ascii="GHEA Grapalat" w:hAnsi="GHEA Grapalat"/>
        </w:rPr>
        <w:t>դասաժամեր</w:t>
      </w:r>
      <w:proofErr w:type="gramEnd"/>
      <w:r w:rsidRPr="005708F8">
        <w:rPr>
          <w:rFonts w:ascii="GHEA Grapalat" w:hAnsi="GHEA Grapalat"/>
        </w:rPr>
        <w:t xml:space="preserve"> նախաելույթային փորձերի և միջոցառումների նախապատրաստման համար՝ շաբաթական 1 դասաժամի հաշվարկով.</w:t>
      </w:r>
    </w:p>
    <w:p w14:paraId="7EB85024" w14:textId="77777777" w:rsidR="00C171F7" w:rsidRDefault="00C171F7" w:rsidP="00C171F7">
      <w:pPr>
        <w:pStyle w:val="NormalWeb"/>
        <w:numPr>
          <w:ilvl w:val="0"/>
          <w:numId w:val="4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GHEA Grapalat" w:hAnsi="GHEA Grapalat"/>
        </w:rPr>
      </w:pPr>
      <w:proofErr w:type="gramStart"/>
      <w:r w:rsidRPr="00281B49">
        <w:rPr>
          <w:rFonts w:ascii="GHEA Grapalat" w:hAnsi="GHEA Grapalat"/>
        </w:rPr>
        <w:lastRenderedPageBreak/>
        <w:t>դասաժամեր</w:t>
      </w:r>
      <w:proofErr w:type="gramEnd"/>
      <w:r w:rsidRPr="00281B49">
        <w:rPr>
          <w:rFonts w:ascii="GHEA Grapalat" w:hAnsi="GHEA Grapalat"/>
        </w:rPr>
        <w:t xml:space="preserve"> «Բեմական փորձառություն» առարկայի պարապմունքների համար՝ շաբաթական 2 դասաժամի հաշվարկով.</w:t>
      </w:r>
    </w:p>
    <w:p w14:paraId="7FE76AF0" w14:textId="77777777" w:rsidR="00C171F7" w:rsidRPr="00281B49" w:rsidRDefault="00C171F7" w:rsidP="00C171F7">
      <w:pPr>
        <w:pStyle w:val="NormalWeb"/>
        <w:numPr>
          <w:ilvl w:val="0"/>
          <w:numId w:val="4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GHEA Grapalat" w:hAnsi="GHEA Grapalat"/>
        </w:rPr>
      </w:pPr>
      <w:proofErr w:type="gramStart"/>
      <w:r w:rsidRPr="00281B49">
        <w:rPr>
          <w:rFonts w:ascii="GHEA Grapalat" w:hAnsi="GHEA Grapalat"/>
        </w:rPr>
        <w:t>նվագակցության</w:t>
      </w:r>
      <w:proofErr w:type="gramEnd"/>
      <w:r w:rsidRPr="00281B49">
        <w:rPr>
          <w:rFonts w:ascii="GHEA Grapalat" w:hAnsi="GHEA Grapalat"/>
        </w:rPr>
        <w:t xml:space="preserve"> ժամեր՝ «Բեմական փորձառություն»</w:t>
      </w:r>
      <w:r>
        <w:rPr>
          <w:rFonts w:ascii="GHEA Grapalat" w:hAnsi="GHEA Grapalat"/>
          <w:lang w:val="hy-AM"/>
        </w:rPr>
        <w:t>,</w:t>
      </w:r>
      <w:r w:rsidRPr="00281B49">
        <w:rPr>
          <w:rFonts w:ascii="GHEA Grapalat" w:hAnsi="GHEA Grapalat"/>
        </w:rPr>
        <w:t xml:space="preserve"> Աղյուսակ </w:t>
      </w:r>
      <w:r w:rsidRPr="00281B49">
        <w:rPr>
          <w:rFonts w:ascii="GHEA Grapalat" w:hAnsi="GHEA Grapalat"/>
          <w:lang w:val="hy-AM"/>
        </w:rPr>
        <w:t xml:space="preserve">9-ի 1-7-րդ </w:t>
      </w:r>
      <w:r w:rsidRPr="00281B49">
        <w:rPr>
          <w:rFonts w:ascii="GHEA Grapalat" w:hAnsi="GHEA Grapalat"/>
        </w:rPr>
        <w:t>կետերի</w:t>
      </w:r>
      <w:r w:rsidRPr="00281B49">
        <w:rPr>
          <w:rFonts w:ascii="GHEA Grapalat" w:hAnsi="GHEA Grapalat"/>
          <w:lang w:val="hy-AM"/>
        </w:rPr>
        <w:t xml:space="preserve"> և </w:t>
      </w:r>
      <w:r w:rsidRPr="00281B49">
        <w:rPr>
          <w:rFonts w:ascii="GHEA Grapalat" w:hAnsi="GHEA Grapalat"/>
        </w:rPr>
        <w:t xml:space="preserve">Աղյուսակ </w:t>
      </w:r>
      <w:r w:rsidRPr="00281B49">
        <w:rPr>
          <w:rFonts w:ascii="GHEA Grapalat" w:hAnsi="GHEA Grapalat"/>
          <w:lang w:val="hy-AM"/>
        </w:rPr>
        <w:t>10</w:t>
      </w:r>
      <w:r w:rsidRPr="00281B49">
        <w:rPr>
          <w:rFonts w:ascii="GHEA Grapalat" w:hAnsi="GHEA Grapalat"/>
        </w:rPr>
        <w:t>-ի 1-6-րդ կետերի առարկաների պարապմունքների համար՝ նշված դասաժամերին համապատասխան.</w:t>
      </w:r>
    </w:p>
    <w:p w14:paraId="6BFE6EBF" w14:textId="77777777" w:rsidR="00C171F7" w:rsidRPr="00490B9B" w:rsidRDefault="00C171F7" w:rsidP="00C171F7">
      <w:pPr>
        <w:pStyle w:val="NormalWeb"/>
        <w:numPr>
          <w:ilvl w:val="0"/>
          <w:numId w:val="47"/>
        </w:numPr>
        <w:shd w:val="clear" w:color="auto" w:fill="FFFFFF"/>
        <w:tabs>
          <w:tab w:val="left" w:pos="-284"/>
        </w:tabs>
        <w:spacing w:before="0" w:beforeAutospacing="0" w:after="0" w:afterAutospacing="0"/>
        <w:ind w:left="-567" w:firstLine="0"/>
        <w:jc w:val="both"/>
        <w:rPr>
          <w:rFonts w:ascii="GHEA Grapalat" w:hAnsi="GHEA Grapalat"/>
        </w:rPr>
      </w:pPr>
      <w:r w:rsidRPr="005708F8">
        <w:rPr>
          <w:rFonts w:ascii="GHEA Grapalat" w:hAnsi="GHEA Grapalat"/>
        </w:rPr>
        <w:t>Ելնելով Դպրոցի շենքային պայմաններից, նյութատեխնիկական հագեցվածության և ֆինանսական հնարավորություններից՝ բարձր դասարաններում յուրաքանչյուր սովորողի կամ խմբի համար կարող է պլանավորվել շաբաթական 0.5-1 ժամ «Ընտրովի» առարկա: «Ընտրովի» առարկաներն են` երաժշտական գործիք, մեներգեցողություն (անհատական), ստեպ, դերասանի վարպետություն (խմբային):</w:t>
      </w:r>
      <w:r>
        <w:rPr>
          <w:rFonts w:ascii="GHEA Grapalat" w:hAnsi="GHEA Grapalat"/>
          <w:lang w:val="hy-AM"/>
        </w:rPr>
        <w:t xml:space="preserve"> </w:t>
      </w:r>
      <w:r w:rsidRPr="00490B9B">
        <w:rPr>
          <w:rFonts w:ascii="GHEA Grapalat" w:hAnsi="GHEA Grapalat"/>
        </w:rPr>
        <w:t>«Ընտրովի» առարկաների ցանկը հաստատում է դպրոցի մանկավարժական խորհուրդը:</w:t>
      </w:r>
    </w:p>
    <w:p w14:paraId="1AEB9571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AD0D3DC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85C8786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0C7E90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043D172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4C6A75B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40F1698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1E2807D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96808E4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729BF42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79B3C2B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FF465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12F9811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9E981B2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E214202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CEE3758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9CE050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FA3EA7D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E676413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F76FC3F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2B80ACE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833583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11</w:t>
      </w:r>
    </w:p>
    <w:p w14:paraId="79A8B0A9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78E4DF0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ԹԱՏԵՐԱՐՎԵՍՏ</w:t>
      </w:r>
    </w:p>
    <w:p w14:paraId="0950C47C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(6-9 տարեկանը ներառյալ դպրոց ընդունվող երեխաների համար)</w:t>
      </w:r>
    </w:p>
    <w:p w14:paraId="7A8E89C8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9085" w:type="dxa"/>
        <w:tblInd w:w="137" w:type="dxa"/>
        <w:tblLook w:val="04A0" w:firstRow="1" w:lastRow="0" w:firstColumn="1" w:lastColumn="0" w:noHBand="0" w:noVBand="1"/>
      </w:tblPr>
      <w:tblGrid>
        <w:gridCol w:w="3219"/>
        <w:gridCol w:w="498"/>
        <w:gridCol w:w="540"/>
        <w:gridCol w:w="547"/>
        <w:gridCol w:w="630"/>
        <w:gridCol w:w="630"/>
        <w:gridCol w:w="561"/>
        <w:gridCol w:w="688"/>
        <w:gridCol w:w="1772"/>
      </w:tblGrid>
      <w:tr w:rsidR="00C171F7" w:rsidRPr="005708F8" w14:paraId="69FD344C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8BB76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C76D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76ADF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129DC713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C37B4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1C40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4A90B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5AD94F82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D62E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77F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A6C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354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B5F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674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DE3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F89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VII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0B3A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70F139AE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C0465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Դերասանի վարպետություն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16C2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02A9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51F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C827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1A5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9DA5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FC9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B330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7D56F4B7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B381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Բեմական խոսք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9604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EC2A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F6CF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4452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EBC7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026E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0217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8DA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IV, VII</w:t>
            </w:r>
          </w:p>
        </w:tc>
      </w:tr>
      <w:tr w:rsidR="00C171F7" w:rsidRPr="005708F8" w14:paraId="4B312AB8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0167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Բեմական շարժում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D75B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9577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CC78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0077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C717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9FCB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80C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5386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7DF00D30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BF3E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Արվեստի պատմություն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. Թատրոն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584A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F511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799D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5411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FF35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7297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ECAC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5A9C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0C4C8055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E3F8" w14:textId="77777777" w:rsidR="00C171F7" w:rsidRPr="0057506D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506D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Ռիթմիկա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92E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4CB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3C26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050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C5B2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2A19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D17C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3BC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602959DA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0435" w14:textId="77777777" w:rsidR="00C171F7" w:rsidRPr="0057506D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506D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627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8106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AEAF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580A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DFA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2316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3D7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6362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1459D65B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E38D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Երաժշտական գրագիտություն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6C8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EB0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74F8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C6F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87C5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660A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5F09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B53C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006BB600" w14:textId="77777777" w:rsidTr="00953CEA">
        <w:trPr>
          <w:trHeight w:val="287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5812B9C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5772F59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04537C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A7928B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4.5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51C4F3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7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A17130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7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5241893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8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37392FF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8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27F1C05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3F31D7EC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6353BDE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346B5B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AB660A1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1A60C61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A35C3E0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BA82BAA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D9FD095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711A3F8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ACC31A5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6994489" w14:textId="77777777" w:rsidR="00C171F7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0E6FB15" w14:textId="77777777" w:rsidR="00C171F7" w:rsidRPr="005708F8" w:rsidRDefault="00C171F7" w:rsidP="00C171F7">
      <w:pPr>
        <w:shd w:val="clear" w:color="auto" w:fill="FFFFFF"/>
        <w:jc w:val="right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Աղյուսակ 12</w:t>
      </w:r>
    </w:p>
    <w:p w14:paraId="183B4121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ԹԱՏԵՐԱՐՎԵՍՏ</w:t>
      </w:r>
    </w:p>
    <w:p w14:paraId="343E4311" w14:textId="77777777" w:rsidR="00C171F7" w:rsidRPr="005708F8" w:rsidRDefault="00C171F7" w:rsidP="00C171F7">
      <w:pPr>
        <w:shd w:val="clear" w:color="auto" w:fill="FFFFFF"/>
        <w:jc w:val="center"/>
        <w:outlineLvl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08F8">
        <w:rPr>
          <w:rFonts w:ascii="GHEA Grapalat" w:hAnsi="GHEA Grapalat" w:cs="Sylfaen"/>
          <w:b/>
          <w:bCs/>
          <w:sz w:val="24"/>
          <w:szCs w:val="24"/>
          <w:lang w:val="hy-AM"/>
        </w:rPr>
        <w:t>(9-12 տարեկանը ներառյալ դպրոց ընդունվող երեխաների համար)</w:t>
      </w:r>
    </w:p>
    <w:tbl>
      <w:tblPr>
        <w:tblW w:w="90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19"/>
        <w:gridCol w:w="813"/>
        <w:gridCol w:w="813"/>
        <w:gridCol w:w="813"/>
        <w:gridCol w:w="813"/>
        <w:gridCol w:w="814"/>
        <w:gridCol w:w="1800"/>
      </w:tblGrid>
      <w:tr w:rsidR="00C171F7" w:rsidRPr="005708F8" w14:paraId="3B4D2DCE" w14:textId="77777777" w:rsidTr="00953CEA">
        <w:trPr>
          <w:trHeight w:val="300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F9FDE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Առարկայի անվանումը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E66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Ուսումնառության տարի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C9018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քննություն</w:t>
            </w:r>
          </w:p>
        </w:tc>
      </w:tr>
      <w:tr w:rsidR="00C171F7" w:rsidRPr="005708F8" w14:paraId="1BD977DA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F880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416F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Շաբաթական դասաժամերի քանակը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D22B7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645F13F2" w14:textId="77777777" w:rsidTr="00953CEA">
        <w:trPr>
          <w:trHeight w:val="300"/>
        </w:trPr>
        <w:tc>
          <w:tcPr>
            <w:tcW w:w="3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ABF5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8D9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1E3E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190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III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CA1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IV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6B7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47F2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</w:tr>
      <w:tr w:rsidR="00C171F7" w:rsidRPr="005708F8" w14:paraId="4DEC70DC" w14:textId="77777777" w:rsidTr="00953CEA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12C4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Դերասանի վարպետություն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5B99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E1EF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6B14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C294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7F7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2ABF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</w:tr>
      <w:tr w:rsidR="00C171F7" w:rsidRPr="005708F8" w14:paraId="5701C4EC" w14:textId="77777777" w:rsidTr="00953CEA">
        <w:trPr>
          <w:trHeight w:val="332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7613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Բեմական խոսք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87BB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DDF0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253C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EEA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81B6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3FA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V</w:t>
            </w:r>
          </w:p>
        </w:tc>
      </w:tr>
      <w:tr w:rsidR="00C171F7" w:rsidRPr="005708F8" w14:paraId="28F72A15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887E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Բեմական շարժում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462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9341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01BB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51A2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87E6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6903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574A4301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1F9A" w14:textId="77777777" w:rsidR="00C171F7" w:rsidRPr="005708F8" w:rsidRDefault="00C171F7" w:rsidP="00953CEA">
            <w:pPr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Արվեստի պատմություն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. Թատրոն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724B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8958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A74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AC6E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C8F6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A725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200F76D6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7446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Ռիթմիկա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E856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FE64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21E4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D75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47D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0842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14F2515F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C5B0" w14:textId="77777777" w:rsidR="00C171F7" w:rsidRPr="005708F8" w:rsidRDefault="00C171F7" w:rsidP="00953CEA">
            <w:pPr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B18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1518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248F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61527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668D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  <w:r w:rsidRPr="005708F8">
              <w:rPr>
                <w:rFonts w:ascii="GHEA Grapalat" w:hAnsi="GHEA Grapalat" w:cs="Calibri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FBFE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517B1B11" w14:textId="77777777" w:rsidTr="00953CEA">
        <w:trPr>
          <w:trHeight w:val="37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696D" w14:textId="77777777" w:rsidR="00C171F7" w:rsidRPr="005708F8" w:rsidRDefault="00C171F7" w:rsidP="00953CEA">
            <w:pPr>
              <w:rPr>
                <w:rFonts w:ascii="GHEA Grapalat" w:hAnsi="GHEA Grapalat"/>
                <w:sz w:val="21"/>
                <w:szCs w:val="21"/>
                <w:shd w:val="clear" w:color="auto" w:fill="FFFFFF"/>
              </w:rPr>
            </w:pP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Երաժշտական գրագիտություն</w:t>
            </w:r>
            <w:r w:rsidRPr="005708F8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521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8025D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FB633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ABA8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F984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5708F8"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6FA3F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C171F7" w:rsidRPr="005708F8" w14:paraId="22A8E509" w14:textId="77777777" w:rsidTr="00953CEA">
        <w:trPr>
          <w:trHeight w:val="287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ACA441C" w14:textId="77777777" w:rsidR="00C171F7" w:rsidRPr="005708F8" w:rsidRDefault="00C171F7" w:rsidP="00953CEA">
            <w:pPr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 xml:space="preserve">Ընդամենը 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շաբաթական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3CA3E21B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7625EA11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7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27917A39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7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130AB3DA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8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1CA26F30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5708F8">
              <w:rPr>
                <w:rFonts w:ascii="GHEA Grapalat" w:hAnsi="GHEA Grapalat" w:cs="Calibri"/>
                <w:b/>
                <w:bCs/>
              </w:rPr>
              <w:t>8</w:t>
            </w:r>
            <w:r w:rsidRPr="005708F8">
              <w:rPr>
                <w:rFonts w:ascii="GHEA Grapalat" w:hAnsi="GHEA Grapalat" w:cs="Calibri"/>
                <w:b/>
                <w:bCs/>
                <w:lang w:val="hy-AM"/>
              </w:rPr>
              <w:t>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1E9058BC" w14:textId="77777777" w:rsidR="00C171F7" w:rsidRPr="005708F8" w:rsidRDefault="00C171F7" w:rsidP="00953CEA">
            <w:pPr>
              <w:jc w:val="center"/>
              <w:rPr>
                <w:rFonts w:ascii="GHEA Grapalat" w:hAnsi="GHEA Grapalat" w:cs="Calibri"/>
                <w:b/>
                <w:bCs/>
              </w:rPr>
            </w:pPr>
          </w:p>
        </w:tc>
      </w:tr>
    </w:tbl>
    <w:p w14:paraId="446761B6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</w:rPr>
      </w:pPr>
    </w:p>
    <w:p w14:paraId="4D1C5BFB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</w:rPr>
      </w:pPr>
      <w:r w:rsidRPr="005708F8">
        <w:rPr>
          <w:rStyle w:val="Strong"/>
          <w:rFonts w:ascii="GHEA Grapalat" w:hAnsi="GHEA Grapalat"/>
          <w:lang w:val="hy-AM"/>
        </w:rPr>
        <w:t xml:space="preserve">5․ </w:t>
      </w:r>
      <w:r w:rsidRPr="005708F8">
        <w:rPr>
          <w:rStyle w:val="Strong"/>
          <w:rFonts w:ascii="GHEA Grapalat" w:hAnsi="GHEA Grapalat"/>
        </w:rPr>
        <w:t>ԼՐԱՑՈՒՑԻՉ ՊԱՐԶԱԲԱՆՈՒՄՆԵՐ</w:t>
      </w:r>
    </w:p>
    <w:p w14:paraId="5401965B" w14:textId="77777777" w:rsidR="00C171F7" w:rsidRPr="005708F8" w:rsidRDefault="00C171F7" w:rsidP="00C171F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</w:rPr>
      </w:pPr>
      <w:r w:rsidRPr="005708F8">
        <w:rPr>
          <w:rFonts w:ascii="Calibri" w:hAnsi="Calibri" w:cs="Calibri"/>
        </w:rPr>
        <w:t> </w:t>
      </w:r>
    </w:p>
    <w:p w14:paraId="5BF209A8" w14:textId="77777777" w:rsidR="00C171F7" w:rsidRDefault="00C171F7" w:rsidP="00C171F7">
      <w:pPr>
        <w:pStyle w:val="NormalWeb"/>
        <w:numPr>
          <w:ilvl w:val="0"/>
          <w:numId w:val="49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567" w:firstLine="141"/>
        <w:jc w:val="both"/>
        <w:rPr>
          <w:rFonts w:ascii="GHEA Grapalat" w:hAnsi="GHEA Grapalat"/>
        </w:rPr>
      </w:pPr>
      <w:r w:rsidRPr="005708F8">
        <w:rPr>
          <w:rFonts w:ascii="GHEA Grapalat" w:hAnsi="GHEA Grapalat"/>
        </w:rPr>
        <w:t>Թատերարվեստի բաժնում ընդունելությունը կազմակերպվում է 6-9 տարեկան երեխաների համար՝ 7-ամյա կրթության դեպքում, իսկ 5-ամյա կրթության դեպքում՝ 9-12 տարեկան երեխաների համար:</w:t>
      </w:r>
    </w:p>
    <w:p w14:paraId="6F6961BF" w14:textId="77777777" w:rsidR="00C171F7" w:rsidRDefault="00C171F7" w:rsidP="00C171F7">
      <w:pPr>
        <w:pStyle w:val="NormalWeb"/>
        <w:numPr>
          <w:ilvl w:val="0"/>
          <w:numId w:val="49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567" w:firstLine="141"/>
        <w:jc w:val="both"/>
        <w:rPr>
          <w:rFonts w:ascii="GHEA Grapalat" w:hAnsi="GHEA Grapalat"/>
        </w:rPr>
      </w:pPr>
      <w:r w:rsidRPr="00942080">
        <w:rPr>
          <w:rFonts w:ascii="GHEA Grapalat" w:hAnsi="GHEA Grapalat"/>
        </w:rPr>
        <w:t>Բոլոր առարկաները ուսուցանվում են խմբային պարապմունքների եղանակով:</w:t>
      </w:r>
    </w:p>
    <w:p w14:paraId="38D7D5EC" w14:textId="77777777" w:rsidR="00C171F7" w:rsidRDefault="00C171F7" w:rsidP="00C171F7">
      <w:pPr>
        <w:pStyle w:val="NormalWeb"/>
        <w:numPr>
          <w:ilvl w:val="0"/>
          <w:numId w:val="49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567" w:firstLine="141"/>
        <w:jc w:val="both"/>
        <w:rPr>
          <w:rFonts w:ascii="GHEA Grapalat" w:hAnsi="GHEA Grapalat"/>
        </w:rPr>
      </w:pPr>
      <w:r w:rsidRPr="00303828">
        <w:rPr>
          <w:rFonts w:ascii="GHEA Grapalat" w:hAnsi="GHEA Grapalat"/>
        </w:rPr>
        <w:t xml:space="preserve"> Խմբային պարապմունքների խմբերի սովորողների թվաքանակը սահմանվում է 6-12 սովորող, «Բեմական խոսք» առարկայի համար` մինչև 5 սովորող:</w:t>
      </w:r>
    </w:p>
    <w:p w14:paraId="4B368A30" w14:textId="77777777" w:rsidR="00C171F7" w:rsidRPr="00303828" w:rsidRDefault="00C171F7" w:rsidP="00C171F7">
      <w:pPr>
        <w:pStyle w:val="NormalWeb"/>
        <w:numPr>
          <w:ilvl w:val="0"/>
          <w:numId w:val="49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567" w:firstLine="141"/>
        <w:jc w:val="both"/>
        <w:rPr>
          <w:rFonts w:ascii="GHEA Grapalat" w:hAnsi="GHEA Grapalat"/>
        </w:rPr>
      </w:pPr>
      <w:r w:rsidRPr="00303828">
        <w:rPr>
          <w:rFonts w:ascii="GHEA Grapalat" w:hAnsi="GHEA Grapalat"/>
        </w:rPr>
        <w:t>Ուսումնական պլանի դասաժամերից բացի, անհրաժեշտ է նախատեսել`</w:t>
      </w:r>
    </w:p>
    <w:p w14:paraId="066029E9" w14:textId="77777777" w:rsidR="00C171F7" w:rsidRDefault="00C171F7" w:rsidP="00C171F7">
      <w:pPr>
        <w:pStyle w:val="NormalWeb"/>
        <w:numPr>
          <w:ilvl w:val="0"/>
          <w:numId w:val="50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284" w:firstLine="0"/>
        <w:jc w:val="both"/>
        <w:rPr>
          <w:rFonts w:ascii="GHEA Grapalat" w:hAnsi="GHEA Grapalat"/>
        </w:rPr>
      </w:pPr>
      <w:proofErr w:type="gramStart"/>
      <w:r w:rsidRPr="005708F8">
        <w:rPr>
          <w:rFonts w:ascii="GHEA Grapalat" w:hAnsi="GHEA Grapalat"/>
        </w:rPr>
        <w:t>դասաժամեր</w:t>
      </w:r>
      <w:proofErr w:type="gramEnd"/>
      <w:r w:rsidRPr="005708F8">
        <w:rPr>
          <w:rFonts w:ascii="GHEA Grapalat" w:hAnsi="GHEA Grapalat"/>
        </w:rPr>
        <w:t xml:space="preserve"> նախաելույթային փորձերի և միջոցառումների նախապատրաստման համար՝ շաբաթական 1 դասաժամի հաշվարկով.</w:t>
      </w:r>
    </w:p>
    <w:p w14:paraId="32347449" w14:textId="77777777" w:rsidR="00C171F7" w:rsidRDefault="00C171F7" w:rsidP="00C171F7">
      <w:pPr>
        <w:pStyle w:val="NormalWeb"/>
        <w:numPr>
          <w:ilvl w:val="0"/>
          <w:numId w:val="50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284" w:firstLine="0"/>
        <w:jc w:val="both"/>
        <w:rPr>
          <w:rFonts w:ascii="GHEA Grapalat" w:hAnsi="GHEA Grapalat"/>
        </w:rPr>
      </w:pPr>
      <w:proofErr w:type="gramStart"/>
      <w:r w:rsidRPr="00303828">
        <w:rPr>
          <w:rFonts w:ascii="GHEA Grapalat" w:hAnsi="GHEA Grapalat"/>
        </w:rPr>
        <w:t>դասաժամեր</w:t>
      </w:r>
      <w:proofErr w:type="gramEnd"/>
      <w:r w:rsidRPr="00303828">
        <w:rPr>
          <w:rFonts w:ascii="GHEA Grapalat" w:hAnsi="GHEA Grapalat"/>
        </w:rPr>
        <w:t xml:space="preserve"> «Բեմական փորձառություն» առարկայի պարապմունքների համար՝ շաբաթական 2 դասաժամի հաշվարկով.</w:t>
      </w:r>
    </w:p>
    <w:p w14:paraId="215DE78B" w14:textId="77777777" w:rsidR="00C171F7" w:rsidRPr="00303828" w:rsidRDefault="00C171F7" w:rsidP="00C171F7">
      <w:pPr>
        <w:pStyle w:val="NormalWeb"/>
        <w:numPr>
          <w:ilvl w:val="0"/>
          <w:numId w:val="50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284" w:firstLine="0"/>
        <w:jc w:val="both"/>
        <w:rPr>
          <w:rFonts w:ascii="GHEA Grapalat" w:hAnsi="GHEA Grapalat"/>
        </w:rPr>
      </w:pPr>
      <w:r w:rsidRPr="00303828">
        <w:rPr>
          <w:rFonts w:ascii="GHEA Grapalat" w:hAnsi="GHEA Grapalat"/>
        </w:rPr>
        <w:t>Նվագակցողին հատկացվող ժամեր՝ շաբաթական առնվազն 0.25 ժամի չափով՝ «Ընտրովի» առարկայի համար (բացի դաշնամուր, ակորդեոն, դհոլ, կիթառ գործիքների):</w:t>
      </w:r>
    </w:p>
    <w:p w14:paraId="2A887CDD" w14:textId="77777777" w:rsidR="00C171F7" w:rsidRPr="00490B9B" w:rsidRDefault="00C171F7" w:rsidP="00C171F7">
      <w:pPr>
        <w:pStyle w:val="NormalWeb"/>
        <w:numPr>
          <w:ilvl w:val="0"/>
          <w:numId w:val="49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567" w:firstLine="141"/>
        <w:jc w:val="both"/>
        <w:rPr>
          <w:rFonts w:ascii="GHEA Grapalat" w:hAnsi="GHEA Grapalat"/>
        </w:rPr>
      </w:pPr>
      <w:r w:rsidRPr="005708F8">
        <w:rPr>
          <w:rFonts w:ascii="GHEA Grapalat" w:hAnsi="GHEA Grapalat"/>
        </w:rPr>
        <w:t>Ելնելով Դպրոցի շենքային պայմաններից, նյութատեխնիկական հագեցվածության և ֆինանսական հնարավորություններից՝ յուրաքանչյուր սովորողի կամ խմբի համար կարող է պլանավորվել շաբաթական 0.5-1 ժամ «Ընտրովի» առարկա: «Ընտրովի» առարկաներն են` երաժշտական գործիք, մեներգեցողություն (անհատական), գեղարվեստական խոսք, տիկնիկային թատրոն, (խմբային) և այլն:</w:t>
      </w:r>
      <w:r>
        <w:rPr>
          <w:rFonts w:ascii="GHEA Grapalat" w:hAnsi="GHEA Grapalat"/>
          <w:lang w:val="hy-AM"/>
        </w:rPr>
        <w:t xml:space="preserve"> </w:t>
      </w:r>
      <w:r w:rsidRPr="00490B9B">
        <w:rPr>
          <w:rFonts w:ascii="GHEA Grapalat" w:hAnsi="GHEA Grapalat"/>
        </w:rPr>
        <w:t>«Ընտրովի» առարկաների ցանկը հաստատում է դպրոցի մանկավարժական խորհուրդը:</w:t>
      </w:r>
    </w:p>
    <w:sectPr w:rsidR="00C171F7" w:rsidRPr="00490B9B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35A"/>
    <w:multiLevelType w:val="hybridMultilevel"/>
    <w:tmpl w:val="AF2CAA86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6F50E46"/>
    <w:multiLevelType w:val="hybridMultilevel"/>
    <w:tmpl w:val="96E0B644"/>
    <w:lvl w:ilvl="0" w:tplc="B7165E5C">
      <w:start w:val="1"/>
      <w:numFmt w:val="decimal"/>
      <w:lvlText w:val="%1."/>
      <w:lvlJc w:val="left"/>
      <w:pPr>
        <w:ind w:left="1004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530B4B"/>
    <w:multiLevelType w:val="hybridMultilevel"/>
    <w:tmpl w:val="2B12E014"/>
    <w:lvl w:ilvl="0" w:tplc="1E24BC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857F4"/>
    <w:multiLevelType w:val="hybridMultilevel"/>
    <w:tmpl w:val="0C569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31EA3"/>
    <w:multiLevelType w:val="hybridMultilevel"/>
    <w:tmpl w:val="871EED2E"/>
    <w:lvl w:ilvl="0" w:tplc="FE3608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0F4F6AD4"/>
    <w:multiLevelType w:val="hybridMultilevel"/>
    <w:tmpl w:val="D0BAF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D03F9"/>
    <w:multiLevelType w:val="hybridMultilevel"/>
    <w:tmpl w:val="29505360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>
    <w:nsid w:val="1789174D"/>
    <w:multiLevelType w:val="hybridMultilevel"/>
    <w:tmpl w:val="FC12EC42"/>
    <w:lvl w:ilvl="0" w:tplc="429A7A5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F70"/>
    <w:multiLevelType w:val="hybridMultilevel"/>
    <w:tmpl w:val="935CAC3A"/>
    <w:lvl w:ilvl="0" w:tplc="581CB76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55BBE"/>
    <w:multiLevelType w:val="hybridMultilevel"/>
    <w:tmpl w:val="2174C3AA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1C8A143E"/>
    <w:multiLevelType w:val="hybridMultilevel"/>
    <w:tmpl w:val="230E44B6"/>
    <w:lvl w:ilvl="0" w:tplc="FE360848">
      <w:start w:val="1"/>
      <w:numFmt w:val="decimal"/>
      <w:lvlText w:val="%1."/>
      <w:lvlJc w:val="left"/>
      <w:pPr>
        <w:ind w:left="7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>
    <w:nsid w:val="1EF14227"/>
    <w:multiLevelType w:val="hybridMultilevel"/>
    <w:tmpl w:val="2A3CC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851AE"/>
    <w:multiLevelType w:val="hybridMultilevel"/>
    <w:tmpl w:val="7C1CD40A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20FE55E9"/>
    <w:multiLevelType w:val="hybridMultilevel"/>
    <w:tmpl w:val="29505360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236C2ACC"/>
    <w:multiLevelType w:val="hybridMultilevel"/>
    <w:tmpl w:val="45C612A2"/>
    <w:lvl w:ilvl="0" w:tplc="581CB76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632BC"/>
    <w:multiLevelType w:val="hybridMultilevel"/>
    <w:tmpl w:val="230E44B6"/>
    <w:lvl w:ilvl="0" w:tplc="FE360848">
      <w:start w:val="1"/>
      <w:numFmt w:val="decimal"/>
      <w:lvlText w:val="%1."/>
      <w:lvlJc w:val="left"/>
      <w:pPr>
        <w:ind w:left="7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6">
    <w:nsid w:val="2B1E5E7C"/>
    <w:multiLevelType w:val="hybridMultilevel"/>
    <w:tmpl w:val="E1341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C7A36"/>
    <w:multiLevelType w:val="hybridMultilevel"/>
    <w:tmpl w:val="E1341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3170B"/>
    <w:multiLevelType w:val="hybridMultilevel"/>
    <w:tmpl w:val="81762908"/>
    <w:lvl w:ilvl="0" w:tplc="0F545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C2B6B"/>
    <w:multiLevelType w:val="hybridMultilevel"/>
    <w:tmpl w:val="4946793E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39634F46"/>
    <w:multiLevelType w:val="hybridMultilevel"/>
    <w:tmpl w:val="C5B2CFB2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3CE56E06"/>
    <w:multiLevelType w:val="hybridMultilevel"/>
    <w:tmpl w:val="65DAFC1C"/>
    <w:lvl w:ilvl="0" w:tplc="E7D4338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41B87608"/>
    <w:multiLevelType w:val="hybridMultilevel"/>
    <w:tmpl w:val="AF82B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A1541"/>
    <w:multiLevelType w:val="hybridMultilevel"/>
    <w:tmpl w:val="3684D3CE"/>
    <w:lvl w:ilvl="0" w:tplc="207CA67A">
      <w:start w:val="1"/>
      <w:numFmt w:val="decimal"/>
      <w:lvlText w:val="%1."/>
      <w:lvlJc w:val="left"/>
      <w:pPr>
        <w:ind w:left="1171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4">
    <w:nsid w:val="4C692175"/>
    <w:multiLevelType w:val="hybridMultilevel"/>
    <w:tmpl w:val="D8FE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14E23"/>
    <w:multiLevelType w:val="hybridMultilevel"/>
    <w:tmpl w:val="D0200CEC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>
    <w:nsid w:val="4F8B3B4E"/>
    <w:multiLevelType w:val="hybridMultilevel"/>
    <w:tmpl w:val="1122BC0E"/>
    <w:lvl w:ilvl="0" w:tplc="DE32D504">
      <w:start w:val="1"/>
      <w:numFmt w:val="decimal"/>
      <w:lvlText w:val="%1."/>
      <w:lvlJc w:val="left"/>
      <w:pPr>
        <w:ind w:left="153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508A082B"/>
    <w:multiLevelType w:val="hybridMultilevel"/>
    <w:tmpl w:val="9C94442A"/>
    <w:lvl w:ilvl="0" w:tplc="FE3608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8">
    <w:nsid w:val="520E32D1"/>
    <w:multiLevelType w:val="hybridMultilevel"/>
    <w:tmpl w:val="BAA87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93076"/>
    <w:multiLevelType w:val="hybridMultilevel"/>
    <w:tmpl w:val="52783384"/>
    <w:lvl w:ilvl="0" w:tplc="7AE08532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>
    <w:nsid w:val="55252788"/>
    <w:multiLevelType w:val="hybridMultilevel"/>
    <w:tmpl w:val="20C8ED8A"/>
    <w:lvl w:ilvl="0" w:tplc="7E90DF94">
      <w:start w:val="1"/>
      <w:numFmt w:val="decimal"/>
      <w:lvlText w:val="%1."/>
      <w:lvlJc w:val="left"/>
      <w:pPr>
        <w:ind w:left="11" w:hanging="360"/>
      </w:pPr>
      <w:rPr>
        <w:b/>
        <w:color w:val="auto"/>
      </w:rPr>
    </w:lvl>
    <w:lvl w:ilvl="1" w:tplc="CD607F34">
      <w:start w:val="1"/>
      <w:numFmt w:val="decimal"/>
      <w:lvlText w:val="%2)"/>
      <w:lvlJc w:val="left"/>
      <w:pPr>
        <w:ind w:left="731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1">
    <w:nsid w:val="55AA2B21"/>
    <w:multiLevelType w:val="hybridMultilevel"/>
    <w:tmpl w:val="BAD07152"/>
    <w:lvl w:ilvl="0" w:tplc="CE6CC00C">
      <w:start w:val="1"/>
      <w:numFmt w:val="decimal"/>
      <w:lvlText w:val="%1)"/>
      <w:lvlJc w:val="left"/>
      <w:pPr>
        <w:ind w:left="79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>
    <w:nsid w:val="56DC7D0A"/>
    <w:multiLevelType w:val="hybridMultilevel"/>
    <w:tmpl w:val="2302909E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>
    <w:nsid w:val="58184C3F"/>
    <w:multiLevelType w:val="hybridMultilevel"/>
    <w:tmpl w:val="ED7C6F60"/>
    <w:lvl w:ilvl="0" w:tplc="FE3608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4">
    <w:nsid w:val="58853FB2"/>
    <w:multiLevelType w:val="hybridMultilevel"/>
    <w:tmpl w:val="49E41A26"/>
    <w:lvl w:ilvl="0" w:tplc="F7ECE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950CF3"/>
    <w:multiLevelType w:val="hybridMultilevel"/>
    <w:tmpl w:val="40684C4E"/>
    <w:lvl w:ilvl="0" w:tplc="FE3608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6">
    <w:nsid w:val="5ADB5C76"/>
    <w:multiLevelType w:val="hybridMultilevel"/>
    <w:tmpl w:val="509C04DE"/>
    <w:lvl w:ilvl="0" w:tplc="2700A124">
      <w:start w:val="1"/>
      <w:numFmt w:val="decimal"/>
      <w:lvlText w:val="%1)"/>
      <w:lvlJc w:val="left"/>
      <w:pPr>
        <w:ind w:left="1171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7">
    <w:nsid w:val="5B3D7A74"/>
    <w:multiLevelType w:val="hybridMultilevel"/>
    <w:tmpl w:val="26862468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>
    <w:nsid w:val="5F2E2DE5"/>
    <w:multiLevelType w:val="hybridMultilevel"/>
    <w:tmpl w:val="39221926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9">
    <w:nsid w:val="66993646"/>
    <w:multiLevelType w:val="hybridMultilevel"/>
    <w:tmpl w:val="59E4E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494FD6"/>
    <w:multiLevelType w:val="hybridMultilevel"/>
    <w:tmpl w:val="29505360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1">
    <w:nsid w:val="6D011A71"/>
    <w:multiLevelType w:val="hybridMultilevel"/>
    <w:tmpl w:val="2AD827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491564"/>
    <w:multiLevelType w:val="hybridMultilevel"/>
    <w:tmpl w:val="230E44B6"/>
    <w:lvl w:ilvl="0" w:tplc="FE360848">
      <w:start w:val="1"/>
      <w:numFmt w:val="decimal"/>
      <w:lvlText w:val="%1."/>
      <w:lvlJc w:val="left"/>
      <w:pPr>
        <w:ind w:left="7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3">
    <w:nsid w:val="744A0B32"/>
    <w:multiLevelType w:val="hybridMultilevel"/>
    <w:tmpl w:val="0648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A41D7"/>
    <w:multiLevelType w:val="hybridMultilevel"/>
    <w:tmpl w:val="FB8E03F2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5">
    <w:nsid w:val="74E96547"/>
    <w:multiLevelType w:val="hybridMultilevel"/>
    <w:tmpl w:val="C7324D60"/>
    <w:lvl w:ilvl="0" w:tplc="DEAAC9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F1BCA"/>
    <w:multiLevelType w:val="hybridMultilevel"/>
    <w:tmpl w:val="E96A06EC"/>
    <w:lvl w:ilvl="0" w:tplc="F8208ED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C7AFC"/>
    <w:multiLevelType w:val="hybridMultilevel"/>
    <w:tmpl w:val="248C7172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8">
    <w:nsid w:val="7C082172"/>
    <w:multiLevelType w:val="hybridMultilevel"/>
    <w:tmpl w:val="230E44B6"/>
    <w:lvl w:ilvl="0" w:tplc="FE360848">
      <w:start w:val="1"/>
      <w:numFmt w:val="decimal"/>
      <w:lvlText w:val="%1."/>
      <w:lvlJc w:val="left"/>
      <w:pPr>
        <w:ind w:left="7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9">
    <w:nsid w:val="7DA50565"/>
    <w:multiLevelType w:val="hybridMultilevel"/>
    <w:tmpl w:val="3814AE4C"/>
    <w:lvl w:ilvl="0" w:tplc="0B24DA4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48"/>
  </w:num>
  <w:num w:numId="6">
    <w:abstractNumId w:val="42"/>
  </w:num>
  <w:num w:numId="7">
    <w:abstractNumId w:val="15"/>
  </w:num>
  <w:num w:numId="8">
    <w:abstractNumId w:val="17"/>
  </w:num>
  <w:num w:numId="9">
    <w:abstractNumId w:val="16"/>
  </w:num>
  <w:num w:numId="10">
    <w:abstractNumId w:val="27"/>
  </w:num>
  <w:num w:numId="11">
    <w:abstractNumId w:val="35"/>
  </w:num>
  <w:num w:numId="12">
    <w:abstractNumId w:val="12"/>
  </w:num>
  <w:num w:numId="13">
    <w:abstractNumId w:val="38"/>
  </w:num>
  <w:num w:numId="14">
    <w:abstractNumId w:val="6"/>
  </w:num>
  <w:num w:numId="15">
    <w:abstractNumId w:val="28"/>
  </w:num>
  <w:num w:numId="16">
    <w:abstractNumId w:val="25"/>
  </w:num>
  <w:num w:numId="17">
    <w:abstractNumId w:val="20"/>
  </w:num>
  <w:num w:numId="18">
    <w:abstractNumId w:val="32"/>
  </w:num>
  <w:num w:numId="19">
    <w:abstractNumId w:val="37"/>
  </w:num>
  <w:num w:numId="20">
    <w:abstractNumId w:val="29"/>
  </w:num>
  <w:num w:numId="21">
    <w:abstractNumId w:val="44"/>
  </w:num>
  <w:num w:numId="22">
    <w:abstractNumId w:val="0"/>
  </w:num>
  <w:num w:numId="23">
    <w:abstractNumId w:val="47"/>
  </w:num>
  <w:num w:numId="24">
    <w:abstractNumId w:val="19"/>
  </w:num>
  <w:num w:numId="25">
    <w:abstractNumId w:val="9"/>
  </w:num>
  <w:num w:numId="26">
    <w:abstractNumId w:val="40"/>
  </w:num>
  <w:num w:numId="27">
    <w:abstractNumId w:val="5"/>
  </w:num>
  <w:num w:numId="28">
    <w:abstractNumId w:val="43"/>
  </w:num>
  <w:num w:numId="29">
    <w:abstractNumId w:val="13"/>
  </w:num>
  <w:num w:numId="30">
    <w:abstractNumId w:val="49"/>
  </w:num>
  <w:num w:numId="31">
    <w:abstractNumId w:val="41"/>
  </w:num>
  <w:num w:numId="32">
    <w:abstractNumId w:val="8"/>
  </w:num>
  <w:num w:numId="33">
    <w:abstractNumId w:val="3"/>
  </w:num>
  <w:num w:numId="34">
    <w:abstractNumId w:val="18"/>
  </w:num>
  <w:num w:numId="35">
    <w:abstractNumId w:val="14"/>
  </w:num>
  <w:num w:numId="36">
    <w:abstractNumId w:val="24"/>
  </w:num>
  <w:num w:numId="37">
    <w:abstractNumId w:val="34"/>
  </w:num>
  <w:num w:numId="38">
    <w:abstractNumId w:val="4"/>
  </w:num>
  <w:num w:numId="39">
    <w:abstractNumId w:val="33"/>
  </w:num>
  <w:num w:numId="40">
    <w:abstractNumId w:val="21"/>
  </w:num>
  <w:num w:numId="41">
    <w:abstractNumId w:val="2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26"/>
  </w:num>
  <w:num w:numId="45">
    <w:abstractNumId w:val="7"/>
  </w:num>
  <w:num w:numId="46">
    <w:abstractNumId w:val="30"/>
  </w:num>
  <w:num w:numId="47">
    <w:abstractNumId w:val="23"/>
  </w:num>
  <w:num w:numId="48">
    <w:abstractNumId w:val="31"/>
  </w:num>
  <w:num w:numId="49">
    <w:abstractNumId w:val="46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57A55"/>
    <w:rsid w:val="000D0413"/>
    <w:rsid w:val="000F4094"/>
    <w:rsid w:val="00191092"/>
    <w:rsid w:val="00246930"/>
    <w:rsid w:val="0025279E"/>
    <w:rsid w:val="00280AA8"/>
    <w:rsid w:val="003A3A72"/>
    <w:rsid w:val="00427250"/>
    <w:rsid w:val="0049158A"/>
    <w:rsid w:val="004C2FFA"/>
    <w:rsid w:val="00537DC7"/>
    <w:rsid w:val="0066160D"/>
    <w:rsid w:val="006F7B3A"/>
    <w:rsid w:val="00700FDA"/>
    <w:rsid w:val="007D43A5"/>
    <w:rsid w:val="007F60AC"/>
    <w:rsid w:val="008A66F6"/>
    <w:rsid w:val="008B6A0B"/>
    <w:rsid w:val="008C039B"/>
    <w:rsid w:val="00A4253F"/>
    <w:rsid w:val="00A4329E"/>
    <w:rsid w:val="00A839DE"/>
    <w:rsid w:val="00AC77C9"/>
    <w:rsid w:val="00C171F7"/>
    <w:rsid w:val="00DB0695"/>
    <w:rsid w:val="00EC433A"/>
    <w:rsid w:val="00FA7CD6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0C96"/>
  <w15:chartTrackingRefBased/>
  <w15:docId w15:val="{C33390C9-CE77-401A-9746-A00FE07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EC433A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EC433A"/>
    <w:rPr>
      <w:rFonts w:ascii="Arial Armenian" w:eastAsia="Times New Roman" w:hAnsi="Arial Armenian" w:cs="Times New Roman"/>
      <w:b/>
      <w:sz w:val="28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700FDA"/>
    <w:rPr>
      <w:lang w:val="hy-AM"/>
    </w:rPr>
  </w:style>
  <w:style w:type="paragraph" w:styleId="ListParagraph">
    <w:name w:val="List Paragraph"/>
    <w:basedOn w:val="Normal"/>
    <w:link w:val="ListParagraphChar"/>
    <w:uiPriority w:val="34"/>
    <w:qFormat/>
    <w:rsid w:val="00700FDA"/>
    <w:pPr>
      <w:spacing w:after="160" w:line="256" w:lineRule="auto"/>
      <w:ind w:left="720"/>
      <w:contextualSpacing/>
    </w:pPr>
    <w:rPr>
      <w:lang w:val="hy-AM"/>
    </w:rPr>
  </w:style>
  <w:style w:type="paragraph" w:customStyle="1" w:styleId="1">
    <w:name w:val="Обычный1"/>
    <w:rsid w:val="0070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53F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3F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A425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4253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A425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4253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a">
    <w:name w:val="aa"/>
    <w:basedOn w:val="Normal"/>
    <w:rsid w:val="00A4253F"/>
    <w:pPr>
      <w:spacing w:after="0" w:line="360" w:lineRule="auto"/>
      <w:ind w:firstLine="567"/>
      <w:jc w:val="both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A4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2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2833</Words>
  <Characters>16151</Characters>
  <Application>Microsoft Office Word</Application>
  <DocSecurity>0</DocSecurity>
  <Lines>134</Lines>
  <Paragraphs>37</Paragraphs>
  <ScaleCrop>false</ScaleCrop>
  <Company/>
  <LinksUpToDate>false</LinksUpToDate>
  <CharactersWithSpaces>18947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Armine</cp:lastModifiedBy>
  <cp:revision>57</cp:revision>
  <dcterms:created xsi:type="dcterms:W3CDTF">2023-01-24T16:12:00Z</dcterms:created>
  <dcterms:modified xsi:type="dcterms:W3CDTF">2025-06-10T05:34:00Z</dcterms:modified>
</cp:coreProperties>
</file>