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A6021" w14:textId="5B77964D" w:rsidR="0078227D" w:rsidRPr="0078227D" w:rsidRDefault="0078227D" w:rsidP="0078227D">
      <w:pPr>
        <w:jc w:val="right"/>
        <w:rPr>
          <w:rFonts w:ascii="GHEA Grapalat" w:hAnsi="GHEA Grapalat"/>
          <w:color w:val="3B3838" w:themeColor="background2" w:themeShade="40"/>
          <w:sz w:val="24"/>
          <w:szCs w:val="24"/>
        </w:rPr>
      </w:pPr>
      <w:proofErr w:type="spellStart"/>
      <w:r w:rsidRPr="0078227D">
        <w:rPr>
          <w:rFonts w:ascii="GHEA Grapalat" w:hAnsi="GHEA Grapalat"/>
          <w:color w:val="3B3838" w:themeColor="background2" w:themeShade="40"/>
          <w:sz w:val="24"/>
          <w:szCs w:val="24"/>
        </w:rPr>
        <w:t>Նախագիծ</w:t>
      </w:r>
      <w:proofErr w:type="spellEnd"/>
    </w:p>
    <w:p w14:paraId="705582E0" w14:textId="77777777" w:rsidR="0078227D" w:rsidRDefault="0078227D" w:rsidP="00A71CED">
      <w:pPr>
        <w:jc w:val="center"/>
      </w:pPr>
    </w:p>
    <w:p w14:paraId="36604222" w14:textId="77777777" w:rsidR="0078227D" w:rsidRDefault="0078227D" w:rsidP="00A71CED">
      <w:pPr>
        <w:jc w:val="center"/>
      </w:pPr>
    </w:p>
    <w:p w14:paraId="3A276073" w14:textId="1B8AC97B" w:rsidR="007721F2" w:rsidRDefault="007721F2" w:rsidP="00A71CED">
      <w:pPr>
        <w:jc w:val="center"/>
      </w:pPr>
      <w:r>
        <w:rPr>
          <w:noProof/>
          <w:lang w:val="en-GB" w:eastAsia="en-GB"/>
        </w:rPr>
        <w:drawing>
          <wp:inline distT="0" distB="0" distL="0" distR="0" wp14:anchorId="13C4703C" wp14:editId="72127A72">
            <wp:extent cx="1375410" cy="1280160"/>
            <wp:effectExtent l="0" t="0" r="0" b="0"/>
            <wp:docPr id="21" name="Picture 20" descr="armenia_small_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rmenia_small_emblem[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5410" cy="1280160"/>
                    </a:xfrm>
                    <a:prstGeom prst="rect">
                      <a:avLst/>
                    </a:prstGeom>
                    <a:noFill/>
                    <a:ln>
                      <a:noFill/>
                    </a:ln>
                  </pic:spPr>
                </pic:pic>
              </a:graphicData>
            </a:graphic>
          </wp:inline>
        </w:drawing>
      </w:r>
    </w:p>
    <w:p w14:paraId="13ABF279" w14:textId="77777777" w:rsidR="007721F2" w:rsidRDefault="007721F2" w:rsidP="00A71CED">
      <w:pPr>
        <w:jc w:val="center"/>
      </w:pPr>
    </w:p>
    <w:p w14:paraId="4681C580" w14:textId="77777777" w:rsidR="007721F2" w:rsidRDefault="007721F2" w:rsidP="00A71CED">
      <w:pPr>
        <w:pStyle w:val="mechtex"/>
        <w:rPr>
          <w:rFonts w:ascii="GHEA Mariam" w:hAnsi="GHEA Mariam" w:cs="Arial Armenian"/>
          <w:b/>
          <w:sz w:val="30"/>
          <w:szCs w:val="30"/>
          <w:lang w:val="hy-AM"/>
        </w:rPr>
      </w:pPr>
      <w:proofErr w:type="gramStart"/>
      <w:r>
        <w:rPr>
          <w:rFonts w:ascii="GHEA Mariam" w:hAnsi="GHEA Mariam" w:cs="Sylfaen"/>
          <w:b/>
          <w:sz w:val="30"/>
          <w:szCs w:val="30"/>
        </w:rPr>
        <w:t>ՀԱՅԱՍՏԱՆԻ</w:t>
      </w:r>
      <w:r>
        <w:rPr>
          <w:rFonts w:ascii="GHEA Mariam" w:hAnsi="GHEA Mariam" w:cs="Arial Armenian"/>
          <w:b/>
          <w:sz w:val="30"/>
          <w:szCs w:val="30"/>
        </w:rPr>
        <w:t xml:space="preserve"> </w:t>
      </w:r>
      <w:r w:rsidR="005D0D28">
        <w:rPr>
          <w:rFonts w:ascii="GHEA Mariam" w:hAnsi="GHEA Mariam" w:cs="Arial Armenian"/>
          <w:b/>
          <w:sz w:val="30"/>
          <w:szCs w:val="30"/>
          <w:lang w:val="hy-AM"/>
        </w:rPr>
        <w:t xml:space="preserve"> </w:t>
      </w:r>
      <w:r>
        <w:rPr>
          <w:rFonts w:ascii="GHEA Mariam" w:hAnsi="GHEA Mariam" w:cs="Sylfaen"/>
          <w:b/>
          <w:sz w:val="30"/>
          <w:szCs w:val="30"/>
        </w:rPr>
        <w:t>ՀԱՆՐԱՊԵՏՈՒԹՅԱՆ</w:t>
      </w:r>
      <w:proofErr w:type="gramEnd"/>
      <w:r>
        <w:rPr>
          <w:rFonts w:ascii="GHEA Mariam" w:hAnsi="GHEA Mariam" w:cs="Arial Armenian"/>
          <w:b/>
          <w:sz w:val="30"/>
          <w:szCs w:val="30"/>
        </w:rPr>
        <w:t xml:space="preserve">  </w:t>
      </w:r>
      <w:r>
        <w:rPr>
          <w:rFonts w:ascii="GHEA Mariam" w:hAnsi="GHEA Mariam" w:cs="Arial Armenian"/>
          <w:b/>
          <w:sz w:val="30"/>
          <w:szCs w:val="30"/>
          <w:lang w:val="hy-AM"/>
        </w:rPr>
        <w:t>ԿԱՌԱՎԱՐՈՒԹՅՈՒՆ</w:t>
      </w:r>
    </w:p>
    <w:p w14:paraId="7B82AC84" w14:textId="77777777" w:rsidR="007721F2" w:rsidRDefault="007721F2" w:rsidP="00A71CED">
      <w:pPr>
        <w:pStyle w:val="mechtex"/>
        <w:rPr>
          <w:rFonts w:ascii="GHEA Mariam" w:hAnsi="GHEA Mariam"/>
          <w:b/>
        </w:rPr>
      </w:pPr>
    </w:p>
    <w:p w14:paraId="5F214F2B" w14:textId="77777777" w:rsidR="007721F2" w:rsidRDefault="007721F2" w:rsidP="00A71CED">
      <w:pPr>
        <w:pStyle w:val="mechtex"/>
        <w:rPr>
          <w:rFonts w:ascii="GHEA Mariam" w:hAnsi="GHEA Mariam" w:cs="Sylfaen"/>
          <w:b/>
          <w:sz w:val="40"/>
          <w:szCs w:val="40"/>
        </w:rPr>
      </w:pPr>
      <w:proofErr w:type="gramStart"/>
      <w:r>
        <w:rPr>
          <w:rFonts w:ascii="GHEA Mariam" w:hAnsi="GHEA Mariam" w:cs="Sylfaen"/>
          <w:b/>
          <w:sz w:val="40"/>
          <w:szCs w:val="40"/>
        </w:rPr>
        <w:t>Ո</w:t>
      </w:r>
      <w:r>
        <w:rPr>
          <w:rFonts w:ascii="GHEA Mariam" w:hAnsi="GHEA Mariam" w:cs="Arial Armenian"/>
          <w:b/>
          <w:sz w:val="40"/>
          <w:szCs w:val="40"/>
        </w:rPr>
        <w:t xml:space="preserve">  </w:t>
      </w:r>
      <w:r>
        <w:rPr>
          <w:rFonts w:ascii="GHEA Mariam" w:hAnsi="GHEA Mariam" w:cs="Sylfaen"/>
          <w:b/>
          <w:sz w:val="40"/>
          <w:szCs w:val="40"/>
        </w:rPr>
        <w:t>Ր</w:t>
      </w:r>
      <w:proofErr w:type="gramEnd"/>
      <w:r>
        <w:rPr>
          <w:rFonts w:ascii="GHEA Mariam" w:hAnsi="GHEA Mariam" w:cs="Arial Armenian"/>
          <w:b/>
          <w:sz w:val="40"/>
          <w:szCs w:val="40"/>
        </w:rPr>
        <w:t xml:space="preserve">  </w:t>
      </w:r>
      <w:r>
        <w:rPr>
          <w:rFonts w:ascii="GHEA Mariam" w:hAnsi="GHEA Mariam" w:cs="Sylfaen"/>
          <w:b/>
          <w:sz w:val="40"/>
          <w:szCs w:val="40"/>
        </w:rPr>
        <w:t>Ո</w:t>
      </w:r>
      <w:r>
        <w:rPr>
          <w:rFonts w:ascii="GHEA Mariam" w:hAnsi="GHEA Mariam" w:cs="Arial Armenian"/>
          <w:b/>
          <w:sz w:val="40"/>
          <w:szCs w:val="40"/>
        </w:rPr>
        <w:t xml:space="preserve">  </w:t>
      </w:r>
      <w:r>
        <w:rPr>
          <w:rFonts w:ascii="GHEA Mariam" w:hAnsi="GHEA Mariam" w:cs="Sylfaen"/>
          <w:b/>
          <w:sz w:val="40"/>
          <w:szCs w:val="40"/>
        </w:rPr>
        <w:t>Շ</w:t>
      </w:r>
      <w:r>
        <w:rPr>
          <w:rFonts w:ascii="GHEA Mariam" w:hAnsi="GHEA Mariam" w:cs="Arial Armenian"/>
          <w:b/>
          <w:sz w:val="40"/>
          <w:szCs w:val="40"/>
        </w:rPr>
        <w:t xml:space="preserve">  </w:t>
      </w:r>
      <w:r>
        <w:rPr>
          <w:rFonts w:ascii="GHEA Mariam" w:hAnsi="GHEA Mariam" w:cs="Sylfaen"/>
          <w:b/>
          <w:sz w:val="40"/>
          <w:szCs w:val="40"/>
        </w:rPr>
        <w:t>Ո</w:t>
      </w:r>
      <w:r>
        <w:rPr>
          <w:rFonts w:ascii="GHEA Mariam" w:hAnsi="GHEA Mariam" w:cs="Arial Armenian"/>
          <w:b/>
          <w:sz w:val="40"/>
          <w:szCs w:val="40"/>
        </w:rPr>
        <w:t xml:space="preserve"> </w:t>
      </w:r>
      <w:r>
        <w:rPr>
          <w:rFonts w:ascii="GHEA Mariam" w:hAnsi="GHEA Mariam" w:cs="Sylfaen"/>
          <w:b/>
          <w:sz w:val="40"/>
          <w:szCs w:val="40"/>
        </w:rPr>
        <w:t>Ւ</w:t>
      </w:r>
      <w:r>
        <w:rPr>
          <w:rFonts w:ascii="GHEA Mariam" w:hAnsi="GHEA Mariam" w:cs="Arial Armenian"/>
          <w:b/>
          <w:sz w:val="40"/>
          <w:szCs w:val="40"/>
        </w:rPr>
        <w:t xml:space="preserve">  </w:t>
      </w:r>
      <w:r>
        <w:rPr>
          <w:rFonts w:ascii="GHEA Mariam" w:hAnsi="GHEA Mariam" w:cs="Sylfaen"/>
          <w:b/>
          <w:sz w:val="40"/>
          <w:szCs w:val="40"/>
        </w:rPr>
        <w:t>Մ</w:t>
      </w:r>
    </w:p>
    <w:p w14:paraId="1BE71158" w14:textId="77777777" w:rsidR="007721F2" w:rsidRPr="008E1B5A" w:rsidRDefault="007721F2" w:rsidP="00A71CED">
      <w:pPr>
        <w:jc w:val="center"/>
        <w:rPr>
          <w:rFonts w:ascii="GHEA Mariam" w:hAnsi="GHEA Mariam"/>
          <w:sz w:val="24"/>
          <w:szCs w:val="24"/>
        </w:rPr>
      </w:pPr>
    </w:p>
    <w:p w14:paraId="0A9125F4" w14:textId="77777777" w:rsidR="007721F2" w:rsidRPr="00691610" w:rsidRDefault="007721F2" w:rsidP="00A71CED">
      <w:pPr>
        <w:jc w:val="center"/>
        <w:rPr>
          <w:rFonts w:ascii="GHEA Mariam" w:hAnsi="GHEA Mariam"/>
          <w:sz w:val="12"/>
          <w:szCs w:val="24"/>
        </w:rPr>
      </w:pPr>
    </w:p>
    <w:p w14:paraId="7D69B1F7" w14:textId="77777777" w:rsidR="007721F2" w:rsidRPr="008E1B5A" w:rsidRDefault="007721F2" w:rsidP="00A71CED">
      <w:pPr>
        <w:jc w:val="center"/>
        <w:rPr>
          <w:rFonts w:ascii="GHEA Mariam" w:hAnsi="GHEA Mariam"/>
          <w:sz w:val="24"/>
          <w:szCs w:val="24"/>
        </w:rPr>
      </w:pPr>
    </w:p>
    <w:p w14:paraId="5ADD5700" w14:textId="2772FAED" w:rsidR="007721F2" w:rsidRPr="006740E0" w:rsidRDefault="007721F2" w:rsidP="00A71CED">
      <w:pPr>
        <w:jc w:val="center"/>
        <w:rPr>
          <w:rFonts w:ascii="GHEA Mariam" w:hAnsi="GHEA Mariam"/>
          <w:sz w:val="24"/>
          <w:szCs w:val="24"/>
        </w:rPr>
      </w:pPr>
      <w:r w:rsidRPr="006740E0">
        <w:rPr>
          <w:rFonts w:ascii="GHEA Mariam" w:hAnsi="GHEA Mariam"/>
          <w:sz w:val="24"/>
          <w:szCs w:val="24"/>
        </w:rPr>
        <w:t>202</w:t>
      </w:r>
      <w:r>
        <w:rPr>
          <w:rFonts w:ascii="GHEA Mariam" w:hAnsi="GHEA Mariam"/>
          <w:sz w:val="24"/>
          <w:szCs w:val="24"/>
        </w:rPr>
        <w:t>5</w:t>
      </w:r>
      <w:r w:rsidRPr="006740E0">
        <w:rPr>
          <w:rFonts w:ascii="GHEA Mariam" w:hAnsi="GHEA Mariam"/>
          <w:sz w:val="24"/>
          <w:szCs w:val="24"/>
        </w:rPr>
        <w:t xml:space="preserve"> </w:t>
      </w:r>
      <w:proofErr w:type="spellStart"/>
      <w:r w:rsidRPr="006740E0">
        <w:rPr>
          <w:rFonts w:ascii="GHEA Mariam" w:hAnsi="GHEA Mariam" w:cs="Sylfaen"/>
          <w:sz w:val="24"/>
          <w:szCs w:val="24"/>
        </w:rPr>
        <w:t>թվականի</w:t>
      </w:r>
      <w:proofErr w:type="spellEnd"/>
      <w:r w:rsidR="005D0D28">
        <w:rPr>
          <w:rFonts w:ascii="GHEA Mariam" w:hAnsi="GHEA Mariam"/>
          <w:sz w:val="24"/>
          <w:szCs w:val="24"/>
        </w:rPr>
        <w:t xml:space="preserve"> </w:t>
      </w:r>
      <w:r>
        <w:rPr>
          <w:rFonts w:ascii="GHEA Mariam" w:hAnsi="GHEA Mariam"/>
          <w:sz w:val="24"/>
          <w:szCs w:val="24"/>
        </w:rPr>
        <w:t xml:space="preserve">N </w:t>
      </w:r>
      <w:r w:rsidR="005362AF">
        <w:rPr>
          <w:rFonts w:ascii="GHEA Mariam" w:hAnsi="GHEA Mariam"/>
          <w:sz w:val="24"/>
          <w:szCs w:val="24"/>
        </w:rPr>
        <w:t>---</w:t>
      </w:r>
      <w:r>
        <w:rPr>
          <w:rFonts w:ascii="GHEA Mariam" w:hAnsi="GHEA Mariam"/>
          <w:sz w:val="24"/>
          <w:szCs w:val="24"/>
        </w:rPr>
        <w:t xml:space="preserve"> Լ</w:t>
      </w:r>
    </w:p>
    <w:p w14:paraId="785F8804" w14:textId="77777777" w:rsidR="007721F2" w:rsidRPr="00303787" w:rsidRDefault="007721F2" w:rsidP="00A71CED">
      <w:pPr>
        <w:jc w:val="center"/>
        <w:rPr>
          <w:rFonts w:ascii="GHEA Mariam" w:hAnsi="GHEA Mariam"/>
          <w:sz w:val="22"/>
          <w:szCs w:val="24"/>
        </w:rPr>
      </w:pPr>
    </w:p>
    <w:p w14:paraId="03F20CAD" w14:textId="77777777" w:rsidR="007721F2" w:rsidRPr="00303787" w:rsidRDefault="007721F2" w:rsidP="00A71CED">
      <w:pPr>
        <w:jc w:val="center"/>
        <w:rPr>
          <w:rFonts w:ascii="GHEA Mariam" w:hAnsi="GHEA Mariam"/>
          <w:sz w:val="22"/>
          <w:szCs w:val="24"/>
        </w:rPr>
      </w:pPr>
    </w:p>
    <w:p w14:paraId="77DCE8D7" w14:textId="77777777" w:rsidR="007721F2" w:rsidRPr="00A0078C" w:rsidRDefault="007721F2" w:rsidP="00A71CED">
      <w:pPr>
        <w:jc w:val="center"/>
        <w:rPr>
          <w:rFonts w:ascii="GHEA Mariam" w:hAnsi="GHEA Mariam"/>
          <w:sz w:val="24"/>
          <w:szCs w:val="24"/>
        </w:rPr>
      </w:pPr>
    </w:p>
    <w:p w14:paraId="70DD6F72" w14:textId="5B2C8100" w:rsidR="007721F2" w:rsidRDefault="007721F2" w:rsidP="007721F2">
      <w:pPr>
        <w:pStyle w:val="mechtex"/>
        <w:rPr>
          <w:rFonts w:ascii="GHEA Mariam" w:hAnsi="GHEA Mariam" w:cs="Sylfaen"/>
          <w:sz w:val="24"/>
          <w:shd w:val="clear" w:color="auto" w:fill="FFFFFF"/>
        </w:rPr>
      </w:pPr>
      <w:r w:rsidRPr="007721F2">
        <w:rPr>
          <w:rFonts w:ascii="GHEA Mariam" w:hAnsi="GHEA Mariam" w:cs="Sylfaen"/>
          <w:sz w:val="24"/>
          <w:shd w:val="clear" w:color="auto" w:fill="FFFFFF"/>
        </w:rPr>
        <w:t>ՀԱՅԱՍՏԱՆԻ</w:t>
      </w:r>
      <w:r w:rsidRPr="007721F2">
        <w:rPr>
          <w:rFonts w:ascii="GHEA Mariam" w:hAnsi="GHEA Mariam"/>
          <w:sz w:val="24"/>
          <w:shd w:val="clear" w:color="auto" w:fill="FFFFFF"/>
        </w:rPr>
        <w:t xml:space="preserve"> </w:t>
      </w:r>
      <w:r w:rsidRPr="007721F2">
        <w:rPr>
          <w:rFonts w:ascii="GHEA Mariam" w:hAnsi="GHEA Mariam" w:cs="Sylfaen"/>
          <w:sz w:val="24"/>
          <w:shd w:val="clear" w:color="auto" w:fill="FFFFFF"/>
        </w:rPr>
        <w:t>ՀԱՆՐԱՊԵՏՈՒԹՅԱՆ</w:t>
      </w:r>
      <w:r>
        <w:rPr>
          <w:rFonts w:ascii="GHEA Mariam" w:hAnsi="GHEA Mariam" w:cs="Sylfaen"/>
          <w:sz w:val="24"/>
          <w:shd w:val="clear" w:color="auto" w:fill="FFFFFF"/>
        </w:rPr>
        <w:t xml:space="preserve"> </w:t>
      </w:r>
      <w:r w:rsidRPr="007721F2">
        <w:rPr>
          <w:rFonts w:ascii="GHEA Mariam" w:hAnsi="GHEA Mariam" w:cs="Sylfaen"/>
          <w:sz w:val="24"/>
          <w:shd w:val="clear" w:color="auto" w:fill="FFFFFF"/>
        </w:rPr>
        <w:t>ԿԱՌԱՎԱՐՈՒԹՅԱՆ</w:t>
      </w:r>
      <w:r w:rsidRPr="007721F2">
        <w:rPr>
          <w:rFonts w:ascii="GHEA Mariam" w:hAnsi="GHEA Mariam"/>
          <w:sz w:val="24"/>
          <w:shd w:val="clear" w:color="auto" w:fill="FFFFFF"/>
        </w:rPr>
        <w:t xml:space="preserve"> 2020 </w:t>
      </w:r>
      <w:r w:rsidRPr="007721F2">
        <w:rPr>
          <w:rFonts w:ascii="GHEA Mariam" w:hAnsi="GHEA Mariam" w:cs="Sylfaen"/>
          <w:sz w:val="24"/>
          <w:shd w:val="clear" w:color="auto" w:fill="FFFFFF"/>
        </w:rPr>
        <w:t>ԹՎԱԿԱՆԻ</w:t>
      </w:r>
      <w:r w:rsidRPr="007721F2">
        <w:rPr>
          <w:rFonts w:ascii="GHEA Mariam" w:hAnsi="GHEA Mariam"/>
          <w:sz w:val="24"/>
          <w:shd w:val="clear" w:color="auto" w:fill="FFFFFF"/>
        </w:rPr>
        <w:t xml:space="preserve"> </w:t>
      </w:r>
      <w:r w:rsidRPr="007721F2">
        <w:rPr>
          <w:rFonts w:ascii="GHEA Mariam" w:hAnsi="GHEA Mariam" w:cs="Sylfaen"/>
          <w:sz w:val="24"/>
          <w:shd w:val="clear" w:color="auto" w:fill="FFFFFF"/>
        </w:rPr>
        <w:t>ՄԱՐՏԻ</w:t>
      </w:r>
      <w:r w:rsidRPr="007721F2">
        <w:rPr>
          <w:rFonts w:ascii="GHEA Mariam" w:hAnsi="GHEA Mariam"/>
          <w:sz w:val="24"/>
          <w:shd w:val="clear" w:color="auto" w:fill="FFFFFF"/>
        </w:rPr>
        <w:t xml:space="preserve"> 26-</w:t>
      </w:r>
      <w:r w:rsidRPr="007721F2">
        <w:rPr>
          <w:rFonts w:ascii="GHEA Mariam" w:hAnsi="GHEA Mariam" w:cs="Sylfaen"/>
          <w:sz w:val="24"/>
          <w:shd w:val="clear" w:color="auto" w:fill="FFFFFF"/>
        </w:rPr>
        <w:t>Ի</w:t>
      </w:r>
      <w:r w:rsidRPr="007721F2">
        <w:rPr>
          <w:rFonts w:ascii="GHEA Mariam" w:hAnsi="GHEA Mariam"/>
          <w:sz w:val="24"/>
          <w:shd w:val="clear" w:color="auto" w:fill="FFFFFF"/>
        </w:rPr>
        <w:t xml:space="preserve"> N 355-</w:t>
      </w:r>
      <w:r w:rsidRPr="007721F2">
        <w:rPr>
          <w:rFonts w:ascii="GHEA Mariam" w:hAnsi="GHEA Mariam" w:cs="Sylfaen"/>
          <w:sz w:val="24"/>
          <w:shd w:val="clear" w:color="auto" w:fill="FFFFFF"/>
        </w:rPr>
        <w:t>Լ</w:t>
      </w:r>
      <w:r w:rsidRPr="007721F2">
        <w:rPr>
          <w:rFonts w:ascii="GHEA Mariam" w:hAnsi="GHEA Mariam"/>
          <w:sz w:val="24"/>
          <w:shd w:val="clear" w:color="auto" w:fill="FFFFFF"/>
        </w:rPr>
        <w:t xml:space="preserve"> </w:t>
      </w:r>
      <w:r w:rsidRPr="007721F2">
        <w:rPr>
          <w:rFonts w:ascii="GHEA Mariam" w:hAnsi="GHEA Mariam" w:cs="Sylfaen"/>
          <w:sz w:val="24"/>
          <w:shd w:val="clear" w:color="auto" w:fill="FFFFFF"/>
        </w:rPr>
        <w:t>ՈՐՈՇՄԱՆ</w:t>
      </w:r>
      <w:r w:rsidRPr="007721F2">
        <w:rPr>
          <w:rFonts w:ascii="GHEA Mariam" w:hAnsi="GHEA Mariam"/>
          <w:sz w:val="24"/>
          <w:shd w:val="clear" w:color="auto" w:fill="FFFFFF"/>
        </w:rPr>
        <w:t xml:space="preserve"> </w:t>
      </w:r>
      <w:r w:rsidRPr="007721F2">
        <w:rPr>
          <w:rFonts w:ascii="GHEA Mariam" w:hAnsi="GHEA Mariam" w:cs="Sylfaen"/>
          <w:sz w:val="24"/>
          <w:shd w:val="clear" w:color="auto" w:fill="FFFFFF"/>
        </w:rPr>
        <w:t>ՄԵՋ</w:t>
      </w:r>
      <w:r w:rsidRPr="007721F2">
        <w:rPr>
          <w:rFonts w:ascii="GHEA Mariam" w:hAnsi="GHEA Mariam"/>
          <w:sz w:val="24"/>
          <w:shd w:val="clear" w:color="auto" w:fill="FFFFFF"/>
        </w:rPr>
        <w:t xml:space="preserve"> </w:t>
      </w:r>
      <w:r w:rsidRPr="007721F2">
        <w:rPr>
          <w:rFonts w:ascii="GHEA Mariam" w:hAnsi="GHEA Mariam" w:cs="Sylfaen"/>
          <w:sz w:val="24"/>
          <w:shd w:val="clear" w:color="auto" w:fill="FFFFFF"/>
        </w:rPr>
        <w:t>ԼՐԱՑՈՒՄՆԵՐ</w:t>
      </w:r>
      <w:r w:rsidRPr="007721F2">
        <w:rPr>
          <w:rFonts w:ascii="GHEA Mariam" w:hAnsi="GHEA Mariam"/>
          <w:sz w:val="24"/>
          <w:shd w:val="clear" w:color="auto" w:fill="FFFFFF"/>
        </w:rPr>
        <w:t xml:space="preserve"> </w:t>
      </w:r>
      <w:r w:rsidRPr="007721F2">
        <w:rPr>
          <w:rFonts w:ascii="GHEA Mariam" w:hAnsi="GHEA Mariam" w:cs="Sylfaen"/>
          <w:sz w:val="24"/>
          <w:shd w:val="clear" w:color="auto" w:fill="FFFFFF"/>
        </w:rPr>
        <w:t>ԿԱՏԱՐԵԼՈՒ</w:t>
      </w:r>
      <w:r w:rsidRPr="007721F2">
        <w:rPr>
          <w:rFonts w:ascii="GHEA Mariam" w:hAnsi="GHEA Mariam"/>
          <w:sz w:val="24"/>
          <w:shd w:val="clear" w:color="auto" w:fill="FFFFFF"/>
        </w:rPr>
        <w:t xml:space="preserve"> </w:t>
      </w:r>
      <w:r w:rsidRPr="007721F2">
        <w:rPr>
          <w:rFonts w:ascii="GHEA Mariam" w:hAnsi="GHEA Mariam" w:cs="Sylfaen"/>
          <w:sz w:val="24"/>
          <w:shd w:val="clear" w:color="auto" w:fill="FFFFFF"/>
        </w:rPr>
        <w:t>ՄԱՍԻՆ</w:t>
      </w:r>
    </w:p>
    <w:p w14:paraId="7A09659E" w14:textId="77777777" w:rsidR="007721F2" w:rsidRPr="000045DA" w:rsidRDefault="007721F2" w:rsidP="000045DA">
      <w:pPr>
        <w:pStyle w:val="mechtex"/>
        <w:rPr>
          <w:rFonts w:ascii="GHEA Mariam" w:hAnsi="GHEA Mariam" w:cs="Sylfaen"/>
          <w:sz w:val="24"/>
        </w:rPr>
      </w:pPr>
      <w:r w:rsidRPr="000045DA">
        <w:rPr>
          <w:rFonts w:ascii="GHEA Mariam" w:hAnsi="GHEA Mariam"/>
          <w:sz w:val="24"/>
          <w:lang w:val="pt-BR" w:eastAsia="en-US"/>
        </w:rPr>
        <w:t>----------------------------------------------------------------------------------------------</w:t>
      </w:r>
      <w:r w:rsidRPr="000045DA">
        <w:rPr>
          <w:rFonts w:ascii="GHEA Mariam" w:hAnsi="GHEA Mariam"/>
          <w:spacing w:val="-6"/>
          <w:sz w:val="24"/>
          <w:lang w:val="fr-FR" w:eastAsia="en-US"/>
        </w:rPr>
        <w:t>-</w:t>
      </w:r>
      <w:r w:rsidRPr="000045DA">
        <w:rPr>
          <w:rFonts w:ascii="GHEA Mariam" w:hAnsi="GHEA Mariam"/>
          <w:spacing w:val="-8"/>
          <w:sz w:val="24"/>
          <w:lang w:val="pt-BR"/>
        </w:rPr>
        <w:t>-----------</w:t>
      </w:r>
      <w:r w:rsidRPr="000045DA">
        <w:rPr>
          <w:rFonts w:ascii="GHEA Mariam" w:hAnsi="GHEA Mariam" w:cs="Sylfaen"/>
          <w:sz w:val="24"/>
          <w:lang w:val="pt-BR"/>
        </w:rPr>
        <w:t>----</w:t>
      </w:r>
    </w:p>
    <w:p w14:paraId="558C4C51" w14:textId="77777777" w:rsidR="007721F2" w:rsidRDefault="007721F2" w:rsidP="007721F2">
      <w:pPr>
        <w:pStyle w:val="mechtex"/>
        <w:rPr>
          <w:rFonts w:ascii="GHEA Mariam" w:hAnsi="GHEA Mariam"/>
          <w:sz w:val="24"/>
        </w:rPr>
      </w:pPr>
    </w:p>
    <w:p w14:paraId="0258AB40" w14:textId="77777777" w:rsidR="007721F2" w:rsidRPr="007721F2" w:rsidRDefault="007721F2" w:rsidP="007721F2">
      <w:pPr>
        <w:pStyle w:val="mechtex"/>
        <w:rPr>
          <w:rFonts w:ascii="GHEA Mariam" w:hAnsi="GHEA Mariam"/>
          <w:sz w:val="24"/>
        </w:rPr>
      </w:pPr>
    </w:p>
    <w:p w14:paraId="1EAE7857" w14:textId="77777777" w:rsidR="007721F2" w:rsidRPr="00A902AB" w:rsidRDefault="007721F2" w:rsidP="007721F2">
      <w:pPr>
        <w:pStyle w:val="norm"/>
        <w:tabs>
          <w:tab w:val="left" w:pos="810"/>
          <w:tab w:val="left" w:pos="900"/>
          <w:tab w:val="left" w:pos="1080"/>
        </w:tabs>
        <w:spacing w:line="360" w:lineRule="auto"/>
        <w:ind w:firstLine="720"/>
        <w:rPr>
          <w:rFonts w:ascii="GHEA Mariam" w:hAnsi="GHEA Mariam"/>
          <w:sz w:val="28"/>
          <w:szCs w:val="24"/>
        </w:rPr>
      </w:pPr>
      <w:proofErr w:type="spellStart"/>
      <w:r w:rsidRPr="007721F2">
        <w:rPr>
          <w:rFonts w:ascii="GHEA Mariam" w:hAnsi="GHEA Mariam"/>
          <w:color w:val="000000"/>
          <w:sz w:val="24"/>
          <w:szCs w:val="24"/>
          <w:lang w:eastAsia="hy-AM"/>
        </w:rPr>
        <w:t>Ղեկավարվելով</w:t>
      </w:r>
      <w:proofErr w:type="spellEnd"/>
      <w:r w:rsidRPr="007721F2">
        <w:rPr>
          <w:rFonts w:ascii="GHEA Mariam" w:hAnsi="GHEA Mariam"/>
          <w:color w:val="000000"/>
          <w:sz w:val="24"/>
          <w:szCs w:val="24"/>
          <w:lang w:eastAsia="hy-AM"/>
        </w:rPr>
        <w:t xml:space="preserve"> «</w:t>
      </w:r>
      <w:proofErr w:type="spellStart"/>
      <w:r w:rsidRPr="007721F2">
        <w:rPr>
          <w:rFonts w:ascii="GHEA Mariam" w:hAnsi="GHEA Mariam"/>
          <w:color w:val="000000"/>
          <w:sz w:val="24"/>
          <w:szCs w:val="24"/>
          <w:lang w:eastAsia="hy-AM"/>
        </w:rPr>
        <w:t>Նորմատիվ</w:t>
      </w:r>
      <w:proofErr w:type="spellEnd"/>
      <w:r w:rsidRPr="007721F2">
        <w:rPr>
          <w:rFonts w:ascii="GHEA Mariam" w:hAnsi="GHEA Mariam"/>
          <w:color w:val="000000"/>
          <w:sz w:val="24"/>
          <w:szCs w:val="24"/>
          <w:lang w:eastAsia="hy-AM"/>
        </w:rPr>
        <w:t xml:space="preserve"> </w:t>
      </w:r>
      <w:proofErr w:type="spellStart"/>
      <w:r w:rsidRPr="007721F2">
        <w:rPr>
          <w:rFonts w:ascii="GHEA Mariam" w:hAnsi="GHEA Mariam"/>
          <w:color w:val="000000"/>
          <w:sz w:val="24"/>
          <w:szCs w:val="24"/>
          <w:lang w:eastAsia="hy-AM"/>
        </w:rPr>
        <w:t>իրավական</w:t>
      </w:r>
      <w:proofErr w:type="spellEnd"/>
      <w:r w:rsidRPr="007721F2">
        <w:rPr>
          <w:rFonts w:ascii="GHEA Mariam" w:hAnsi="GHEA Mariam"/>
          <w:color w:val="000000"/>
          <w:sz w:val="24"/>
          <w:szCs w:val="24"/>
          <w:lang w:eastAsia="hy-AM"/>
        </w:rPr>
        <w:t xml:space="preserve"> </w:t>
      </w:r>
      <w:proofErr w:type="spellStart"/>
      <w:r w:rsidRPr="007721F2">
        <w:rPr>
          <w:rFonts w:ascii="GHEA Mariam" w:hAnsi="GHEA Mariam"/>
          <w:color w:val="000000"/>
          <w:sz w:val="24"/>
          <w:szCs w:val="24"/>
          <w:lang w:eastAsia="hy-AM"/>
        </w:rPr>
        <w:t>ակտերի</w:t>
      </w:r>
      <w:proofErr w:type="spellEnd"/>
      <w:r w:rsidRPr="007721F2">
        <w:rPr>
          <w:rFonts w:ascii="GHEA Mariam" w:hAnsi="GHEA Mariam"/>
          <w:color w:val="000000"/>
          <w:sz w:val="24"/>
          <w:szCs w:val="24"/>
          <w:lang w:eastAsia="hy-AM"/>
        </w:rPr>
        <w:t xml:space="preserve"> </w:t>
      </w:r>
      <w:proofErr w:type="spellStart"/>
      <w:r w:rsidRPr="007721F2">
        <w:rPr>
          <w:rFonts w:ascii="GHEA Mariam" w:hAnsi="GHEA Mariam"/>
          <w:color w:val="000000"/>
          <w:sz w:val="24"/>
          <w:szCs w:val="24"/>
          <w:lang w:eastAsia="hy-AM"/>
        </w:rPr>
        <w:t>մասին</w:t>
      </w:r>
      <w:proofErr w:type="spellEnd"/>
      <w:r w:rsidRPr="007721F2">
        <w:rPr>
          <w:rFonts w:ascii="GHEA Mariam" w:hAnsi="GHEA Mariam"/>
          <w:color w:val="000000"/>
          <w:sz w:val="24"/>
          <w:szCs w:val="24"/>
          <w:lang w:eastAsia="hy-AM"/>
        </w:rPr>
        <w:t xml:space="preserve">» </w:t>
      </w:r>
      <w:proofErr w:type="spellStart"/>
      <w:r w:rsidRPr="007721F2">
        <w:rPr>
          <w:rFonts w:ascii="GHEA Mariam" w:hAnsi="GHEA Mariam"/>
          <w:color w:val="000000"/>
          <w:sz w:val="24"/>
          <w:szCs w:val="24"/>
          <w:lang w:eastAsia="hy-AM"/>
        </w:rPr>
        <w:t>օրենքի</w:t>
      </w:r>
      <w:proofErr w:type="spellEnd"/>
      <w:r w:rsidRPr="007721F2">
        <w:rPr>
          <w:rFonts w:ascii="GHEA Mariam" w:hAnsi="GHEA Mariam"/>
          <w:color w:val="000000"/>
          <w:sz w:val="24"/>
          <w:szCs w:val="24"/>
          <w:lang w:eastAsia="hy-AM"/>
        </w:rPr>
        <w:t xml:space="preserve"> 33-րդ </w:t>
      </w:r>
      <w:proofErr w:type="spellStart"/>
      <w:r w:rsidRPr="002E194F">
        <w:rPr>
          <w:rFonts w:ascii="GHEA Mariam" w:hAnsi="GHEA Mariam"/>
          <w:color w:val="000000"/>
          <w:spacing w:val="-6"/>
          <w:sz w:val="24"/>
          <w:szCs w:val="24"/>
          <w:lang w:eastAsia="hy-AM"/>
        </w:rPr>
        <w:t>հոդվածով</w:t>
      </w:r>
      <w:proofErr w:type="spellEnd"/>
      <w:r w:rsidRPr="002E194F">
        <w:rPr>
          <w:rFonts w:ascii="GHEA Mariam" w:hAnsi="GHEA Mariam"/>
          <w:color w:val="000000"/>
          <w:spacing w:val="-6"/>
          <w:sz w:val="24"/>
          <w:szCs w:val="24"/>
          <w:lang w:eastAsia="hy-AM"/>
        </w:rPr>
        <w:t xml:space="preserve"> և 34-րդ </w:t>
      </w:r>
      <w:proofErr w:type="spellStart"/>
      <w:r w:rsidRPr="002E194F">
        <w:rPr>
          <w:rFonts w:ascii="GHEA Mariam" w:hAnsi="GHEA Mariam"/>
          <w:color w:val="000000"/>
          <w:spacing w:val="-6"/>
          <w:sz w:val="24"/>
          <w:szCs w:val="24"/>
          <w:lang w:eastAsia="hy-AM"/>
        </w:rPr>
        <w:t>հոդվածի</w:t>
      </w:r>
      <w:proofErr w:type="spellEnd"/>
      <w:r w:rsidRPr="002E194F">
        <w:rPr>
          <w:rFonts w:ascii="GHEA Mariam" w:hAnsi="GHEA Mariam"/>
          <w:color w:val="000000"/>
          <w:spacing w:val="-6"/>
          <w:sz w:val="24"/>
          <w:szCs w:val="24"/>
          <w:lang w:eastAsia="hy-AM"/>
        </w:rPr>
        <w:t xml:space="preserve"> 1-ին </w:t>
      </w:r>
      <w:proofErr w:type="spellStart"/>
      <w:r w:rsidRPr="002E194F">
        <w:rPr>
          <w:rFonts w:ascii="GHEA Mariam" w:hAnsi="GHEA Mariam"/>
          <w:color w:val="000000"/>
          <w:spacing w:val="-6"/>
          <w:sz w:val="24"/>
          <w:szCs w:val="24"/>
          <w:lang w:eastAsia="hy-AM"/>
        </w:rPr>
        <w:t>մասով</w:t>
      </w:r>
      <w:proofErr w:type="spellEnd"/>
      <w:r w:rsidRPr="002E194F">
        <w:rPr>
          <w:rFonts w:ascii="GHEA Mariam" w:hAnsi="GHEA Mariam"/>
          <w:color w:val="000000"/>
          <w:spacing w:val="-6"/>
          <w:sz w:val="24"/>
          <w:szCs w:val="24"/>
          <w:lang w:eastAsia="hy-AM"/>
        </w:rPr>
        <w:t xml:space="preserve">՝ </w:t>
      </w:r>
      <w:r w:rsidRPr="002E194F">
        <w:rPr>
          <w:rFonts w:ascii="GHEA Mariam" w:hAnsi="GHEA Mariam" w:cs="Sylfaen"/>
          <w:spacing w:val="-6"/>
          <w:sz w:val="24"/>
          <w:szCs w:val="22"/>
          <w:lang w:val="de-DE"/>
        </w:rPr>
        <w:t>Հայաստանի</w:t>
      </w:r>
      <w:r w:rsidRPr="00A902AB">
        <w:rPr>
          <w:rFonts w:ascii="GHEA Mariam" w:hAnsi="GHEA Mariam" w:cs="Arial Armenian"/>
          <w:spacing w:val="-6"/>
          <w:sz w:val="24"/>
          <w:szCs w:val="22"/>
        </w:rPr>
        <w:t xml:space="preserve"> </w:t>
      </w:r>
      <w:r w:rsidRPr="002E194F">
        <w:rPr>
          <w:rFonts w:ascii="GHEA Mariam" w:hAnsi="GHEA Mariam" w:cs="Sylfaen"/>
          <w:spacing w:val="-6"/>
          <w:sz w:val="24"/>
          <w:szCs w:val="22"/>
          <w:lang w:val="de-DE"/>
        </w:rPr>
        <w:t>Հանրապետության</w:t>
      </w:r>
      <w:r w:rsidRPr="00A902AB">
        <w:rPr>
          <w:rFonts w:ascii="GHEA Mariam" w:hAnsi="GHEA Mariam" w:cs="Arial Armenian"/>
          <w:spacing w:val="-6"/>
          <w:sz w:val="24"/>
          <w:szCs w:val="22"/>
        </w:rPr>
        <w:t xml:space="preserve"> </w:t>
      </w:r>
      <w:r w:rsidRPr="002E194F">
        <w:rPr>
          <w:rFonts w:ascii="GHEA Mariam" w:hAnsi="GHEA Mariam" w:cs="Sylfaen"/>
          <w:spacing w:val="-6"/>
          <w:sz w:val="24"/>
          <w:szCs w:val="22"/>
          <w:lang w:val="de-DE"/>
        </w:rPr>
        <w:t>կառավա</w:t>
      </w:r>
      <w:r w:rsidR="002E194F" w:rsidRPr="00A902AB">
        <w:rPr>
          <w:rFonts w:ascii="GHEA Mariam" w:hAnsi="GHEA Mariam" w:cs="Sylfaen"/>
          <w:spacing w:val="-6"/>
          <w:sz w:val="24"/>
          <w:szCs w:val="22"/>
        </w:rPr>
        <w:softHyphen/>
      </w:r>
      <w:r w:rsidRPr="002E194F">
        <w:rPr>
          <w:rFonts w:ascii="GHEA Mariam" w:hAnsi="GHEA Mariam" w:cs="Sylfaen"/>
          <w:spacing w:val="-6"/>
          <w:sz w:val="24"/>
          <w:szCs w:val="22"/>
          <w:lang w:val="de-DE"/>
        </w:rPr>
        <w:t>րո</w:t>
      </w:r>
      <w:r w:rsidRPr="007721F2">
        <w:rPr>
          <w:rFonts w:ascii="GHEA Mariam" w:hAnsi="GHEA Mariam" w:cs="Sylfaen"/>
          <w:sz w:val="24"/>
          <w:szCs w:val="22"/>
          <w:lang w:val="de-DE"/>
        </w:rPr>
        <w:t>ւթյունը</w:t>
      </w:r>
      <w:r w:rsidRPr="00A902AB">
        <w:rPr>
          <w:rFonts w:ascii="GHEA Mariam" w:hAnsi="GHEA Mariam" w:cs="Arial Armenian"/>
          <w:sz w:val="24"/>
          <w:szCs w:val="22"/>
        </w:rPr>
        <w:t xml:space="preserve">   </w:t>
      </w:r>
      <w:r w:rsidRPr="007721F2">
        <w:rPr>
          <w:rFonts w:ascii="GHEA Mariam" w:hAnsi="GHEA Mariam" w:cs="Sylfaen"/>
          <w:sz w:val="24"/>
          <w:szCs w:val="22"/>
          <w:lang w:val="de-DE"/>
        </w:rPr>
        <w:t>ո</w:t>
      </w:r>
      <w:r w:rsidRPr="00A902AB">
        <w:rPr>
          <w:rFonts w:ascii="GHEA Mariam" w:hAnsi="GHEA Mariam" w:cs="Arial Armenian"/>
          <w:sz w:val="24"/>
          <w:szCs w:val="22"/>
        </w:rPr>
        <w:t xml:space="preserve"> </w:t>
      </w:r>
      <w:r w:rsidRPr="007721F2">
        <w:rPr>
          <w:rFonts w:ascii="GHEA Mariam" w:hAnsi="GHEA Mariam" w:cs="Sylfaen"/>
          <w:sz w:val="24"/>
          <w:szCs w:val="22"/>
          <w:lang w:val="de-DE"/>
        </w:rPr>
        <w:t>ր</w:t>
      </w:r>
      <w:r w:rsidRPr="00A902AB">
        <w:rPr>
          <w:rFonts w:ascii="GHEA Mariam" w:hAnsi="GHEA Mariam" w:cs="Arial Armenian"/>
          <w:sz w:val="24"/>
          <w:szCs w:val="22"/>
        </w:rPr>
        <w:t xml:space="preserve"> </w:t>
      </w:r>
      <w:r w:rsidRPr="007721F2">
        <w:rPr>
          <w:rFonts w:ascii="GHEA Mariam" w:hAnsi="GHEA Mariam" w:cs="Sylfaen"/>
          <w:sz w:val="24"/>
          <w:szCs w:val="22"/>
          <w:lang w:val="de-DE"/>
        </w:rPr>
        <w:t>ո</w:t>
      </w:r>
      <w:r w:rsidRPr="00A902AB">
        <w:rPr>
          <w:rFonts w:ascii="GHEA Mariam" w:hAnsi="GHEA Mariam" w:cs="Arial Armenian"/>
          <w:sz w:val="24"/>
          <w:szCs w:val="22"/>
        </w:rPr>
        <w:t xml:space="preserve"> </w:t>
      </w:r>
      <w:r w:rsidRPr="007721F2">
        <w:rPr>
          <w:rFonts w:ascii="GHEA Mariam" w:hAnsi="GHEA Mariam" w:cs="Sylfaen"/>
          <w:sz w:val="24"/>
          <w:szCs w:val="22"/>
          <w:lang w:val="de-DE"/>
        </w:rPr>
        <w:t>շ</w:t>
      </w:r>
      <w:r w:rsidRPr="00A902AB">
        <w:rPr>
          <w:rFonts w:ascii="GHEA Mariam" w:hAnsi="GHEA Mariam" w:cs="Arial Armenian"/>
          <w:sz w:val="24"/>
          <w:szCs w:val="22"/>
        </w:rPr>
        <w:t xml:space="preserve"> </w:t>
      </w:r>
      <w:r w:rsidRPr="007721F2">
        <w:rPr>
          <w:rFonts w:ascii="GHEA Mariam" w:hAnsi="GHEA Mariam" w:cs="Sylfaen"/>
          <w:sz w:val="24"/>
          <w:szCs w:val="22"/>
          <w:lang w:val="de-DE"/>
        </w:rPr>
        <w:t>ու</w:t>
      </w:r>
      <w:r w:rsidRPr="00A902AB">
        <w:rPr>
          <w:rFonts w:ascii="GHEA Mariam" w:hAnsi="GHEA Mariam" w:cs="Arial Armenian"/>
          <w:sz w:val="24"/>
          <w:szCs w:val="22"/>
        </w:rPr>
        <w:t xml:space="preserve"> </w:t>
      </w:r>
      <w:r w:rsidRPr="007721F2">
        <w:rPr>
          <w:rFonts w:ascii="GHEA Mariam" w:hAnsi="GHEA Mariam" w:cs="Sylfaen"/>
          <w:sz w:val="24"/>
          <w:szCs w:val="22"/>
          <w:lang w:val="de-DE"/>
        </w:rPr>
        <w:t>մ</w:t>
      </w:r>
      <w:r w:rsidRPr="00A902AB">
        <w:rPr>
          <w:rFonts w:ascii="GHEA Mariam" w:hAnsi="GHEA Mariam" w:cs="Arial Armenian"/>
          <w:sz w:val="24"/>
          <w:szCs w:val="22"/>
        </w:rPr>
        <w:t xml:space="preserve">    </w:t>
      </w:r>
      <w:r w:rsidRPr="007721F2">
        <w:rPr>
          <w:rFonts w:ascii="GHEA Mariam" w:hAnsi="GHEA Mariam" w:cs="Sylfaen"/>
          <w:sz w:val="24"/>
          <w:szCs w:val="22"/>
          <w:lang w:val="de-DE"/>
        </w:rPr>
        <w:t>է</w:t>
      </w:r>
      <w:r w:rsidRPr="00A902AB">
        <w:rPr>
          <w:rFonts w:ascii="GHEA Mariam" w:hAnsi="GHEA Mariam" w:cs="Arial Armenian"/>
          <w:sz w:val="24"/>
          <w:szCs w:val="22"/>
        </w:rPr>
        <w:t>.</w:t>
      </w:r>
    </w:p>
    <w:p w14:paraId="264B5D07" w14:textId="3823405B" w:rsidR="007721F2" w:rsidRPr="0087565D" w:rsidRDefault="007721F2" w:rsidP="002B76B5">
      <w:pPr>
        <w:pStyle w:val="ListParagraph"/>
        <w:numPr>
          <w:ilvl w:val="0"/>
          <w:numId w:val="1"/>
        </w:numPr>
        <w:tabs>
          <w:tab w:val="left" w:pos="630"/>
          <w:tab w:val="left" w:pos="900"/>
          <w:tab w:val="left" w:pos="1080"/>
        </w:tabs>
        <w:spacing w:after="0" w:line="360" w:lineRule="auto"/>
        <w:ind w:left="0" w:firstLine="270"/>
        <w:jc w:val="both"/>
        <w:rPr>
          <w:rFonts w:ascii="GHEA Mariam" w:hAnsi="GHEA Mariam"/>
          <w:color w:val="000000"/>
          <w:spacing w:val="-2"/>
          <w:sz w:val="24"/>
          <w:szCs w:val="24"/>
          <w:lang w:eastAsia="hy-AM"/>
        </w:rPr>
      </w:pPr>
      <w:r w:rsidRPr="002E194F">
        <w:rPr>
          <w:rFonts w:ascii="GHEA Mariam" w:hAnsi="GHEA Mariam"/>
          <w:color w:val="000000"/>
          <w:spacing w:val="-2"/>
          <w:sz w:val="24"/>
          <w:szCs w:val="24"/>
          <w:lang w:eastAsia="hy-AM"/>
        </w:rPr>
        <w:t xml:space="preserve">Հայաստանի Հանրապետության </w:t>
      </w:r>
      <w:r w:rsidRPr="002E194F">
        <w:rPr>
          <w:rFonts w:ascii="GHEA Mariam" w:hAnsi="GHEA Mariam"/>
          <w:color w:val="000000"/>
          <w:spacing w:val="-2"/>
          <w:sz w:val="24"/>
          <w:szCs w:val="24"/>
          <w:shd w:val="clear" w:color="auto" w:fill="FFFFFF"/>
        </w:rPr>
        <w:t>կառավարության</w:t>
      </w:r>
      <w:r w:rsidRPr="002E194F">
        <w:rPr>
          <w:rFonts w:ascii="GHEA Mariam" w:hAnsi="GHEA Mariam"/>
          <w:color w:val="000000"/>
          <w:spacing w:val="-2"/>
          <w:sz w:val="24"/>
          <w:szCs w:val="24"/>
          <w:lang w:eastAsia="hy-AM"/>
        </w:rPr>
        <w:t xml:space="preserve"> 2020 թվականի մարտի 26-ի «Տնտեսության արդիականացման նպատակային ծրագրերը հաստատելու </w:t>
      </w:r>
      <w:r w:rsidRPr="0087565D">
        <w:rPr>
          <w:rFonts w:ascii="GHEA Mariam" w:hAnsi="GHEA Mariam"/>
          <w:color w:val="000000"/>
          <w:spacing w:val="-2"/>
          <w:sz w:val="24"/>
          <w:szCs w:val="24"/>
          <w:lang w:eastAsia="hy-AM"/>
        </w:rPr>
        <w:t>մասին» N 355-Լ որոշման մեջ կատարել հետևյալ լրացումները՝</w:t>
      </w:r>
    </w:p>
    <w:p w14:paraId="343CA199" w14:textId="4F5E248A" w:rsidR="007721F2" w:rsidRPr="0087565D" w:rsidRDefault="007721F2" w:rsidP="005B6C30">
      <w:pPr>
        <w:pStyle w:val="ListParagraph"/>
        <w:numPr>
          <w:ilvl w:val="0"/>
          <w:numId w:val="2"/>
        </w:numPr>
        <w:tabs>
          <w:tab w:val="left" w:pos="270"/>
        </w:tabs>
        <w:spacing w:after="0" w:line="360" w:lineRule="auto"/>
        <w:ind w:left="90" w:hanging="90"/>
        <w:jc w:val="both"/>
        <w:rPr>
          <w:rFonts w:ascii="GHEA Mariam" w:hAnsi="GHEA Mariam"/>
          <w:color w:val="000000"/>
          <w:spacing w:val="-2"/>
          <w:sz w:val="24"/>
          <w:szCs w:val="24"/>
          <w:lang w:eastAsia="hy-AM"/>
        </w:rPr>
      </w:pPr>
      <w:r w:rsidRPr="0087565D">
        <w:rPr>
          <w:rFonts w:ascii="GHEA Mariam" w:hAnsi="GHEA Mariam"/>
          <w:color w:val="000000"/>
          <w:spacing w:val="-2"/>
          <w:sz w:val="24"/>
          <w:szCs w:val="24"/>
          <w:lang w:eastAsia="hy-AM"/>
        </w:rPr>
        <w:t xml:space="preserve"> </w:t>
      </w:r>
      <w:r w:rsidR="002E194F" w:rsidRPr="0087565D">
        <w:rPr>
          <w:rFonts w:ascii="GHEA Mariam" w:hAnsi="GHEA Mariam"/>
          <w:color w:val="000000"/>
          <w:spacing w:val="-2"/>
          <w:sz w:val="24"/>
          <w:szCs w:val="24"/>
          <w:lang w:eastAsia="hy-AM"/>
        </w:rPr>
        <w:t>լ</w:t>
      </w:r>
      <w:r w:rsidRPr="0087565D">
        <w:rPr>
          <w:rFonts w:ascii="GHEA Mariam" w:hAnsi="GHEA Mariam"/>
          <w:color w:val="000000"/>
          <w:spacing w:val="-2"/>
          <w:sz w:val="24"/>
          <w:szCs w:val="24"/>
          <w:lang w:eastAsia="hy-AM"/>
        </w:rPr>
        <w:t xml:space="preserve">րացնել </w:t>
      </w:r>
      <w:r w:rsidR="002E194F" w:rsidRPr="0087565D">
        <w:rPr>
          <w:rFonts w:ascii="GHEA Mariam" w:hAnsi="GHEA Mariam"/>
          <w:color w:val="000000"/>
          <w:spacing w:val="-2"/>
          <w:sz w:val="24"/>
          <w:szCs w:val="24"/>
          <w:lang w:eastAsia="hy-AM"/>
        </w:rPr>
        <w:t xml:space="preserve">հետևյալ բովանդակությամբ </w:t>
      </w:r>
      <w:r w:rsidRPr="0087565D">
        <w:rPr>
          <w:rFonts w:ascii="GHEA Mariam" w:hAnsi="GHEA Mariam"/>
          <w:color w:val="000000"/>
          <w:spacing w:val="-2"/>
          <w:sz w:val="24"/>
          <w:szCs w:val="24"/>
          <w:lang w:eastAsia="hy-AM"/>
        </w:rPr>
        <w:t>3.</w:t>
      </w:r>
      <w:r w:rsidR="00CA1DB0" w:rsidRPr="0087565D">
        <w:rPr>
          <w:rFonts w:ascii="GHEA Mariam" w:hAnsi="GHEA Mariam"/>
          <w:color w:val="000000"/>
          <w:spacing w:val="-2"/>
          <w:sz w:val="24"/>
          <w:szCs w:val="24"/>
          <w:lang w:eastAsia="hy-AM"/>
        </w:rPr>
        <w:t>2</w:t>
      </w:r>
      <w:r w:rsidRPr="0087565D">
        <w:rPr>
          <w:rFonts w:ascii="GHEA Mariam" w:hAnsi="GHEA Mariam"/>
          <w:color w:val="000000"/>
          <w:spacing w:val="-2"/>
          <w:sz w:val="24"/>
          <w:szCs w:val="24"/>
          <w:lang w:eastAsia="hy-AM"/>
        </w:rPr>
        <w:t>-</w:t>
      </w:r>
      <w:r w:rsidR="00CA1DB0" w:rsidRPr="0087565D">
        <w:rPr>
          <w:rFonts w:ascii="GHEA Mariam" w:hAnsi="GHEA Mariam"/>
          <w:color w:val="000000"/>
          <w:spacing w:val="-2"/>
          <w:sz w:val="24"/>
          <w:szCs w:val="24"/>
          <w:lang w:eastAsia="hy-AM"/>
        </w:rPr>
        <w:t>րդ</w:t>
      </w:r>
      <w:r w:rsidRPr="0087565D">
        <w:rPr>
          <w:rFonts w:ascii="GHEA Mariam" w:hAnsi="GHEA Mariam"/>
          <w:color w:val="000000"/>
          <w:spacing w:val="-2"/>
          <w:sz w:val="24"/>
          <w:szCs w:val="24"/>
          <w:lang w:eastAsia="hy-AM"/>
        </w:rPr>
        <w:t xml:space="preserve"> կետ</w:t>
      </w:r>
      <w:r w:rsidR="002E194F" w:rsidRPr="0087565D">
        <w:rPr>
          <w:rFonts w:ascii="GHEA Mariam" w:hAnsi="GHEA Mariam"/>
          <w:color w:val="000000"/>
          <w:spacing w:val="-2"/>
          <w:sz w:val="24"/>
          <w:szCs w:val="24"/>
          <w:lang w:eastAsia="hy-AM"/>
        </w:rPr>
        <w:t>ով՝</w:t>
      </w:r>
    </w:p>
    <w:p w14:paraId="15102C13" w14:textId="59F099D7" w:rsidR="007721F2" w:rsidRPr="0087565D" w:rsidRDefault="007721F2" w:rsidP="002B76B5">
      <w:pPr>
        <w:pStyle w:val="ListParagraph"/>
        <w:pBdr>
          <w:top w:val="nil"/>
          <w:left w:val="nil"/>
          <w:bottom w:val="nil"/>
          <w:right w:val="nil"/>
          <w:between w:val="nil"/>
        </w:pBdr>
        <w:tabs>
          <w:tab w:val="left" w:pos="540"/>
        </w:tabs>
        <w:spacing w:after="0" w:line="360" w:lineRule="auto"/>
        <w:ind w:left="0" w:firstLine="180"/>
        <w:jc w:val="both"/>
        <w:rPr>
          <w:rFonts w:ascii="GHEA Mariam" w:hAnsi="GHEA Mariam"/>
          <w:color w:val="000000"/>
          <w:spacing w:val="-2"/>
          <w:sz w:val="24"/>
          <w:szCs w:val="24"/>
          <w:lang w:eastAsia="hy-AM"/>
        </w:rPr>
      </w:pPr>
      <w:r w:rsidRPr="0087565D">
        <w:rPr>
          <w:rFonts w:ascii="GHEA Mariam" w:hAnsi="GHEA Mariam"/>
          <w:color w:val="000000"/>
          <w:spacing w:val="-2"/>
          <w:sz w:val="24"/>
          <w:szCs w:val="24"/>
          <w:lang w:eastAsia="hy-AM"/>
        </w:rPr>
        <w:t>«3.</w:t>
      </w:r>
      <w:r w:rsidR="00862C53" w:rsidRPr="0087565D">
        <w:rPr>
          <w:rFonts w:ascii="GHEA Mariam" w:hAnsi="GHEA Mariam"/>
          <w:color w:val="000000"/>
          <w:spacing w:val="-2"/>
          <w:sz w:val="24"/>
          <w:szCs w:val="24"/>
          <w:lang w:eastAsia="hy-AM"/>
        </w:rPr>
        <w:t>2</w:t>
      </w:r>
      <w:r w:rsidRPr="0087565D">
        <w:rPr>
          <w:rFonts w:ascii="GHEA Mariam" w:hAnsi="GHEA Mariam"/>
          <w:color w:val="000000"/>
          <w:spacing w:val="-2"/>
          <w:sz w:val="24"/>
          <w:szCs w:val="24"/>
          <w:lang w:eastAsia="hy-AM"/>
        </w:rPr>
        <w:t xml:space="preserve">. </w:t>
      </w:r>
      <w:r w:rsidR="001E5577">
        <w:rPr>
          <w:rFonts w:ascii="GHEA Mariam" w:hAnsi="GHEA Mariam"/>
          <w:color w:val="000000"/>
          <w:spacing w:val="-2"/>
          <w:sz w:val="24"/>
          <w:szCs w:val="24"/>
          <w:lang w:eastAsia="hy-AM"/>
        </w:rPr>
        <w:t>Հաստատել տ</w:t>
      </w:r>
      <w:r w:rsidR="008F7BCE" w:rsidRPr="0087565D">
        <w:rPr>
          <w:rFonts w:ascii="GHEA Mariam" w:hAnsi="GHEA Mariam"/>
          <w:color w:val="000000"/>
          <w:spacing w:val="-2"/>
          <w:sz w:val="24"/>
          <w:szCs w:val="24"/>
          <w:lang w:eastAsia="hy-AM"/>
        </w:rPr>
        <w:t>եքստիլ ոլորտի կազմակերպությունների համար մատակարարման շղթաների դիվերսիֆիկացիայի ապահովմանն ուղղված պետական աջակցության նպատակային միջոցառումները</w:t>
      </w:r>
      <w:r w:rsidR="00CA1DB0" w:rsidRPr="0087565D">
        <w:rPr>
          <w:rFonts w:ascii="GHEA Mariam" w:hAnsi="GHEA Mariam"/>
          <w:color w:val="000000"/>
          <w:spacing w:val="-2"/>
          <w:sz w:val="24"/>
          <w:szCs w:val="24"/>
          <w:lang w:eastAsia="hy-AM"/>
        </w:rPr>
        <w:t>՝ համաձայն N 4 հավելվածի</w:t>
      </w:r>
      <w:r w:rsidRPr="0087565D">
        <w:rPr>
          <w:rFonts w:ascii="GHEA Mariam" w:hAnsi="GHEA Mariam"/>
          <w:color w:val="000000"/>
          <w:spacing w:val="-2"/>
          <w:sz w:val="24"/>
          <w:szCs w:val="24"/>
          <w:lang w:eastAsia="hy-AM"/>
        </w:rPr>
        <w:t>։»</w:t>
      </w:r>
      <w:r w:rsidR="002E194F" w:rsidRPr="0087565D">
        <w:rPr>
          <w:rFonts w:ascii="GHEA Mariam" w:hAnsi="GHEA Mariam"/>
          <w:color w:val="000000"/>
          <w:spacing w:val="-2"/>
          <w:sz w:val="24"/>
          <w:szCs w:val="24"/>
          <w:lang w:eastAsia="hy-AM"/>
        </w:rPr>
        <w:t>.</w:t>
      </w:r>
    </w:p>
    <w:p w14:paraId="3A151FD0" w14:textId="108D4F44" w:rsidR="007721F2" w:rsidRPr="00862C53" w:rsidRDefault="00AD43B0" w:rsidP="001E5577">
      <w:pPr>
        <w:pStyle w:val="ListParagraph"/>
        <w:numPr>
          <w:ilvl w:val="0"/>
          <w:numId w:val="2"/>
        </w:numPr>
        <w:tabs>
          <w:tab w:val="left" w:pos="270"/>
          <w:tab w:val="left" w:pos="900"/>
          <w:tab w:val="left" w:pos="990"/>
        </w:tabs>
        <w:spacing w:after="0" w:line="360" w:lineRule="auto"/>
        <w:ind w:left="0" w:firstLine="0"/>
        <w:jc w:val="both"/>
        <w:rPr>
          <w:rFonts w:ascii="GHEA Mariam" w:hAnsi="GHEA Mariam"/>
          <w:color w:val="000000"/>
          <w:spacing w:val="-2"/>
          <w:sz w:val="24"/>
          <w:szCs w:val="24"/>
          <w:lang w:eastAsia="hy-AM"/>
        </w:rPr>
      </w:pPr>
      <w:r w:rsidRPr="0087565D">
        <w:rPr>
          <w:rFonts w:ascii="GHEA Mariam" w:hAnsi="GHEA Mariam"/>
          <w:color w:val="000000"/>
          <w:spacing w:val="-2"/>
          <w:sz w:val="24"/>
          <w:szCs w:val="24"/>
          <w:lang w:eastAsia="hy-AM"/>
        </w:rPr>
        <w:t>լ</w:t>
      </w:r>
      <w:r w:rsidR="007721F2" w:rsidRPr="0087565D">
        <w:rPr>
          <w:rFonts w:ascii="GHEA Mariam" w:hAnsi="GHEA Mariam"/>
          <w:color w:val="000000"/>
          <w:spacing w:val="-2"/>
          <w:sz w:val="24"/>
          <w:szCs w:val="24"/>
          <w:lang w:eastAsia="hy-AM"/>
        </w:rPr>
        <w:t>րացնել</w:t>
      </w:r>
      <w:r w:rsidR="007721F2" w:rsidRPr="00862C53">
        <w:rPr>
          <w:rFonts w:ascii="GHEA Mariam" w:hAnsi="GHEA Mariam"/>
          <w:color w:val="000000"/>
          <w:spacing w:val="-2"/>
          <w:sz w:val="24"/>
          <w:szCs w:val="24"/>
          <w:lang w:eastAsia="hy-AM"/>
        </w:rPr>
        <w:t xml:space="preserve"> N </w:t>
      </w:r>
      <w:r w:rsidR="00CA1DB0" w:rsidRPr="00862C53">
        <w:rPr>
          <w:rFonts w:ascii="GHEA Mariam" w:hAnsi="GHEA Mariam"/>
          <w:color w:val="000000"/>
          <w:spacing w:val="-2"/>
          <w:sz w:val="24"/>
          <w:szCs w:val="24"/>
          <w:lang w:eastAsia="hy-AM"/>
        </w:rPr>
        <w:t xml:space="preserve">4 </w:t>
      </w:r>
      <w:r w:rsidR="007721F2" w:rsidRPr="00862C53">
        <w:rPr>
          <w:rFonts w:ascii="GHEA Mariam" w:hAnsi="GHEA Mariam"/>
          <w:color w:val="000000"/>
          <w:spacing w:val="-2"/>
          <w:sz w:val="24"/>
          <w:szCs w:val="24"/>
          <w:lang w:eastAsia="hy-AM"/>
        </w:rPr>
        <w:t>հավելվածով՝ համաձայն</w:t>
      </w:r>
      <w:r w:rsidR="00CA1DB0" w:rsidRPr="00862C53">
        <w:rPr>
          <w:rFonts w:ascii="GHEA Mariam" w:hAnsi="GHEA Mariam"/>
          <w:color w:val="000000"/>
          <w:spacing w:val="-2"/>
          <w:sz w:val="24"/>
          <w:szCs w:val="24"/>
          <w:lang w:eastAsia="hy-AM"/>
        </w:rPr>
        <w:t xml:space="preserve"> </w:t>
      </w:r>
      <w:r w:rsidR="007721F2" w:rsidRPr="00862C53">
        <w:rPr>
          <w:rFonts w:ascii="GHEA Mariam" w:hAnsi="GHEA Mariam"/>
          <w:color w:val="000000"/>
          <w:spacing w:val="-2"/>
          <w:sz w:val="24"/>
          <w:szCs w:val="24"/>
          <w:lang w:eastAsia="hy-AM"/>
        </w:rPr>
        <w:t>հավելվածի։</w:t>
      </w:r>
    </w:p>
    <w:p w14:paraId="577233F2" w14:textId="22920CED" w:rsidR="007721F2" w:rsidRPr="00862C53" w:rsidRDefault="000503B2" w:rsidP="007721F2">
      <w:pPr>
        <w:pStyle w:val="ListParagraph"/>
        <w:numPr>
          <w:ilvl w:val="0"/>
          <w:numId w:val="1"/>
        </w:numPr>
        <w:tabs>
          <w:tab w:val="left" w:pos="810"/>
          <w:tab w:val="left" w:pos="900"/>
          <w:tab w:val="left" w:pos="990"/>
        </w:tabs>
        <w:spacing w:after="0" w:line="360" w:lineRule="auto"/>
        <w:ind w:left="0" w:firstLine="720"/>
        <w:jc w:val="both"/>
        <w:rPr>
          <w:rFonts w:ascii="GHEA Mariam" w:hAnsi="GHEA Mariam"/>
          <w:color w:val="000000"/>
          <w:spacing w:val="-2"/>
          <w:sz w:val="24"/>
          <w:szCs w:val="24"/>
          <w:lang w:eastAsia="hy-AM"/>
        </w:rPr>
      </w:pPr>
      <w:r>
        <w:rPr>
          <w:rFonts w:ascii="GHEA Mariam" w:hAnsi="GHEA Mariam"/>
          <w:color w:val="000000"/>
          <w:spacing w:val="-2"/>
          <w:sz w:val="24"/>
          <w:szCs w:val="24"/>
          <w:lang w:eastAsia="hy-AM"/>
        </w:rPr>
        <w:lastRenderedPageBreak/>
        <w:t xml:space="preserve"> </w:t>
      </w:r>
      <w:r w:rsidR="007721F2" w:rsidRPr="00862C53">
        <w:rPr>
          <w:rFonts w:ascii="GHEA Mariam" w:hAnsi="GHEA Mariam"/>
          <w:color w:val="000000"/>
          <w:spacing w:val="-2"/>
          <w:sz w:val="24"/>
          <w:szCs w:val="24"/>
          <w:lang w:eastAsia="hy-AM"/>
        </w:rPr>
        <w:t>Հայաստանի Հանրապետության էկոնոմիկայի նախարարին՝ սույն որոշումն ուժի մեջ մտնելու օրվանից մեկամսյա ժամկետում՝</w:t>
      </w:r>
    </w:p>
    <w:p w14:paraId="533FAC65" w14:textId="0A0C00F8" w:rsidR="007721F2" w:rsidRPr="00862C53" w:rsidRDefault="007721F2" w:rsidP="007721F2">
      <w:pPr>
        <w:pStyle w:val="ListParagraph"/>
        <w:tabs>
          <w:tab w:val="left" w:pos="810"/>
          <w:tab w:val="left" w:pos="900"/>
          <w:tab w:val="left" w:pos="1080"/>
        </w:tabs>
        <w:spacing w:after="0" w:line="360" w:lineRule="auto"/>
        <w:ind w:left="0" w:firstLine="720"/>
        <w:jc w:val="both"/>
        <w:rPr>
          <w:rFonts w:ascii="GHEA Mariam" w:hAnsi="GHEA Mariam"/>
          <w:color w:val="000000"/>
          <w:spacing w:val="-2"/>
          <w:sz w:val="24"/>
          <w:szCs w:val="24"/>
          <w:lang w:eastAsia="hy-AM"/>
        </w:rPr>
      </w:pPr>
      <w:r w:rsidRPr="00862C53">
        <w:rPr>
          <w:rFonts w:ascii="GHEA Mariam" w:hAnsi="GHEA Mariam"/>
          <w:color w:val="000000"/>
          <w:spacing w:val="-2"/>
          <w:sz w:val="24"/>
          <w:szCs w:val="24"/>
          <w:lang w:eastAsia="hy-AM"/>
        </w:rPr>
        <w:t>1) Հայաստանի Հանրապետությունում գործող և լիցենզավորված բանկերի և վարկային կազմակերպությունների հետ կնքել սույն որոշմամբ լրացվող N</w:t>
      </w:r>
      <w:r w:rsidR="00862C53" w:rsidRPr="00862C53">
        <w:rPr>
          <w:rFonts w:ascii="GHEA Mariam" w:hAnsi="GHEA Mariam"/>
          <w:color w:val="000000"/>
          <w:spacing w:val="-2"/>
          <w:sz w:val="24"/>
          <w:szCs w:val="24"/>
          <w:lang w:eastAsia="hy-AM"/>
        </w:rPr>
        <w:t xml:space="preserve"> 4 </w:t>
      </w:r>
      <w:r w:rsidRPr="00862C53">
        <w:rPr>
          <w:rFonts w:ascii="GHEA Mariam" w:hAnsi="GHEA Mariam"/>
          <w:color w:val="000000"/>
          <w:spacing w:val="-2"/>
          <w:sz w:val="24"/>
          <w:szCs w:val="24"/>
          <w:lang w:eastAsia="hy-AM"/>
        </w:rPr>
        <w:t>հավելվածի իրականացումն ապահովող պայմանագրեր.</w:t>
      </w:r>
    </w:p>
    <w:p w14:paraId="4CC58498" w14:textId="04290AAA" w:rsidR="007721F2" w:rsidRDefault="007721F2" w:rsidP="007721F2">
      <w:pPr>
        <w:pStyle w:val="ListParagraph"/>
        <w:tabs>
          <w:tab w:val="left" w:pos="810"/>
          <w:tab w:val="left" w:pos="900"/>
          <w:tab w:val="left" w:pos="990"/>
          <w:tab w:val="left" w:pos="1080"/>
        </w:tabs>
        <w:spacing w:after="0" w:line="360" w:lineRule="auto"/>
        <w:ind w:left="0" w:firstLine="720"/>
        <w:jc w:val="both"/>
        <w:rPr>
          <w:rFonts w:ascii="GHEA Mariam" w:hAnsi="GHEA Mariam"/>
          <w:color w:val="000000"/>
          <w:spacing w:val="-2"/>
          <w:sz w:val="24"/>
          <w:szCs w:val="24"/>
          <w:lang w:eastAsia="hy-AM"/>
        </w:rPr>
      </w:pPr>
      <w:r w:rsidRPr="00862C53">
        <w:rPr>
          <w:rFonts w:ascii="GHEA Mariam" w:hAnsi="GHEA Mariam"/>
          <w:color w:val="000000"/>
          <w:spacing w:val="-2"/>
          <w:sz w:val="24"/>
          <w:szCs w:val="24"/>
          <w:lang w:eastAsia="hy-AM"/>
        </w:rPr>
        <w:t>2) Հայաստանի Հանրապետության վարչապետի աշխատակազմ ներկայացնել Հայաստանի Հանրապետության կառավարության 2024 թվականի դեկտեմբերի 27-ի «Հայաստանի Հանրապետության 2025 թվականի պետական բյուջեի կատարումն ապահովող միջոցառումների մասին» N 2060-Ն որոշման մեջ համապատասխան փոփոխություններ կատարելու վերաբերյալ առաջարկություն։</w:t>
      </w:r>
    </w:p>
    <w:p w14:paraId="5EEEC3DC" w14:textId="673A9B99" w:rsidR="00A93271" w:rsidRPr="00A93271" w:rsidRDefault="00A93271" w:rsidP="007721F2">
      <w:pPr>
        <w:pStyle w:val="ListParagraph"/>
        <w:tabs>
          <w:tab w:val="left" w:pos="810"/>
          <w:tab w:val="left" w:pos="900"/>
          <w:tab w:val="left" w:pos="990"/>
          <w:tab w:val="left" w:pos="1080"/>
        </w:tabs>
        <w:spacing w:after="0" w:line="360" w:lineRule="auto"/>
        <w:ind w:left="0" w:firstLine="720"/>
        <w:jc w:val="both"/>
        <w:rPr>
          <w:rFonts w:ascii="GHEA Mariam" w:hAnsi="GHEA Mariam"/>
          <w:color w:val="000000"/>
          <w:spacing w:val="-2"/>
          <w:sz w:val="24"/>
          <w:szCs w:val="24"/>
          <w:lang w:eastAsia="hy-AM"/>
        </w:rPr>
      </w:pPr>
      <w:r>
        <w:rPr>
          <w:rFonts w:ascii="GHEA Mariam" w:hAnsi="GHEA Mariam"/>
          <w:color w:val="000000"/>
          <w:spacing w:val="-2"/>
          <w:sz w:val="24"/>
          <w:szCs w:val="24"/>
          <w:lang w:eastAsia="hy-AM"/>
        </w:rPr>
        <w:t xml:space="preserve">3. </w:t>
      </w:r>
      <w:r w:rsidRPr="00A93271">
        <w:rPr>
          <w:rFonts w:ascii="GHEA Mariam" w:hAnsi="GHEA Mariam"/>
          <w:color w:val="000000"/>
          <w:spacing w:val="-2"/>
          <w:sz w:val="24"/>
          <w:szCs w:val="24"/>
          <w:lang w:eastAsia="hy-AM"/>
        </w:rPr>
        <w:t xml:space="preserve">Սահմանել, որ սույն </w:t>
      </w:r>
      <w:r w:rsidRPr="00FC068B">
        <w:rPr>
          <w:rFonts w:ascii="GHEA Mariam" w:hAnsi="GHEA Mariam"/>
          <w:color w:val="000000"/>
          <w:spacing w:val="-2"/>
          <w:sz w:val="24"/>
          <w:szCs w:val="24"/>
          <w:lang w:eastAsia="hy-AM"/>
        </w:rPr>
        <w:t>որոշմա</w:t>
      </w:r>
      <w:r w:rsidR="005C6D08" w:rsidRPr="00FC068B">
        <w:rPr>
          <w:rFonts w:ascii="GHEA Mariam" w:hAnsi="GHEA Mariam"/>
          <w:color w:val="000000"/>
          <w:spacing w:val="-2"/>
          <w:sz w:val="24"/>
          <w:szCs w:val="24"/>
          <w:lang w:eastAsia="hy-AM"/>
        </w:rPr>
        <w:t>ն հավելվածով</w:t>
      </w:r>
      <w:r w:rsidRPr="00FC068B">
        <w:rPr>
          <w:rFonts w:ascii="GHEA Mariam" w:hAnsi="GHEA Mariam"/>
          <w:color w:val="000000"/>
          <w:spacing w:val="-2"/>
          <w:sz w:val="24"/>
          <w:szCs w:val="24"/>
          <w:lang w:eastAsia="hy-AM"/>
        </w:rPr>
        <w:t xml:space="preserve"> հատկացվող</w:t>
      </w:r>
      <w:r w:rsidRPr="00A93271">
        <w:rPr>
          <w:rFonts w:ascii="GHEA Mariam" w:hAnsi="GHEA Mariam"/>
          <w:color w:val="000000"/>
          <w:spacing w:val="-2"/>
          <w:sz w:val="24"/>
          <w:szCs w:val="24"/>
          <w:lang w:eastAsia="hy-AM"/>
        </w:rPr>
        <w:t xml:space="preserve"> ֆինանսական միջոցների վրա չ</w:t>
      </w:r>
      <w:r w:rsidR="00ED288C">
        <w:rPr>
          <w:rFonts w:ascii="GHEA Mariam" w:hAnsi="GHEA Mariam"/>
          <w:color w:val="000000"/>
          <w:spacing w:val="-2"/>
          <w:sz w:val="24"/>
          <w:szCs w:val="24"/>
          <w:lang w:eastAsia="hy-AM"/>
        </w:rPr>
        <w:t>են</w:t>
      </w:r>
      <w:r w:rsidRPr="00A93271">
        <w:rPr>
          <w:rFonts w:ascii="GHEA Mariam" w:hAnsi="GHEA Mariam"/>
          <w:color w:val="000000"/>
          <w:spacing w:val="-2"/>
          <w:sz w:val="24"/>
          <w:szCs w:val="24"/>
          <w:lang w:eastAsia="hy-AM"/>
        </w:rPr>
        <w:t xml:space="preserve"> տարածվում Հայաստանի Հանրապետության կառավարության 2003 թվականի դեկտեմբերի 24-ի N 1937-Ն որոշման </w:t>
      </w:r>
      <w:r w:rsidR="00975F81" w:rsidRPr="00975F81">
        <w:rPr>
          <w:rFonts w:ascii="GHEA Mariam" w:hAnsi="GHEA Mariam"/>
          <w:color w:val="000000"/>
          <w:spacing w:val="-2"/>
          <w:sz w:val="24"/>
          <w:szCs w:val="24"/>
          <w:lang w:eastAsia="hy-AM"/>
        </w:rPr>
        <w:t>8-րդ կետի գ, դ, ե ենթակետերով սահմանված</w:t>
      </w:r>
      <w:r w:rsidR="00975F81" w:rsidRPr="00A93271">
        <w:rPr>
          <w:rFonts w:ascii="GHEA Mariam" w:hAnsi="GHEA Mariam"/>
          <w:color w:val="000000"/>
          <w:spacing w:val="-2"/>
          <w:sz w:val="24"/>
          <w:szCs w:val="24"/>
          <w:lang w:eastAsia="hy-AM"/>
        </w:rPr>
        <w:t xml:space="preserve"> </w:t>
      </w:r>
      <w:r w:rsidRPr="00A93271">
        <w:rPr>
          <w:rFonts w:ascii="GHEA Mariam" w:hAnsi="GHEA Mariam"/>
          <w:color w:val="000000"/>
          <w:spacing w:val="-2"/>
          <w:sz w:val="24"/>
          <w:szCs w:val="24"/>
          <w:lang w:eastAsia="hy-AM"/>
        </w:rPr>
        <w:t>գործողություն</w:t>
      </w:r>
      <w:r w:rsidR="00975F81">
        <w:rPr>
          <w:rFonts w:ascii="GHEA Mariam" w:hAnsi="GHEA Mariam"/>
          <w:color w:val="000000"/>
          <w:spacing w:val="-2"/>
          <w:sz w:val="24"/>
          <w:szCs w:val="24"/>
          <w:lang w:eastAsia="hy-AM"/>
        </w:rPr>
        <w:t>ներ</w:t>
      </w:r>
      <w:r w:rsidRPr="00A93271">
        <w:rPr>
          <w:rFonts w:ascii="GHEA Mariam" w:hAnsi="GHEA Mariam"/>
          <w:color w:val="000000"/>
          <w:spacing w:val="-2"/>
          <w:sz w:val="24"/>
          <w:szCs w:val="24"/>
          <w:lang w:eastAsia="hy-AM"/>
        </w:rPr>
        <w:t>ը։</w:t>
      </w:r>
    </w:p>
    <w:p w14:paraId="507C9642" w14:textId="77777777" w:rsidR="007721F2" w:rsidRPr="00862C53" w:rsidRDefault="007721F2" w:rsidP="00580534">
      <w:pPr>
        <w:pStyle w:val="NormalWeb"/>
        <w:shd w:val="clear" w:color="auto" w:fill="FFFFFF"/>
        <w:spacing w:before="0" w:beforeAutospacing="0" w:after="240" w:afterAutospacing="0" w:line="360" w:lineRule="auto"/>
        <w:ind w:firstLine="720"/>
        <w:jc w:val="both"/>
        <w:rPr>
          <w:rFonts w:ascii="GHEA Mariam" w:eastAsiaTheme="minorHAnsi" w:hAnsi="GHEA Mariam" w:cstheme="minorBidi"/>
          <w:color w:val="000000"/>
          <w:spacing w:val="-2"/>
          <w:lang w:val="hy-AM" w:eastAsia="hy-AM"/>
        </w:rPr>
      </w:pPr>
    </w:p>
    <w:p w14:paraId="569D300D" w14:textId="77777777" w:rsidR="007721F2" w:rsidRPr="00862C53" w:rsidRDefault="007721F2" w:rsidP="007C653B">
      <w:pPr>
        <w:pStyle w:val="norm"/>
        <w:spacing w:line="360" w:lineRule="auto"/>
        <w:rPr>
          <w:rFonts w:ascii="GHEA Mariam" w:eastAsiaTheme="minorHAnsi" w:hAnsi="GHEA Mariam" w:cstheme="minorBidi"/>
          <w:color w:val="000000"/>
          <w:spacing w:val="-2"/>
          <w:sz w:val="24"/>
          <w:szCs w:val="24"/>
          <w:lang w:val="hy-AM" w:eastAsia="hy-AM"/>
        </w:rPr>
      </w:pPr>
    </w:p>
    <w:p w14:paraId="674946E6" w14:textId="77777777" w:rsidR="007721F2" w:rsidRPr="00862C53" w:rsidRDefault="007721F2" w:rsidP="007C653B">
      <w:pPr>
        <w:pStyle w:val="norm"/>
        <w:spacing w:line="360" w:lineRule="auto"/>
        <w:rPr>
          <w:rFonts w:ascii="GHEA Mariam" w:eastAsiaTheme="minorHAnsi" w:hAnsi="GHEA Mariam" w:cstheme="minorBidi"/>
          <w:color w:val="000000"/>
          <w:spacing w:val="-2"/>
          <w:sz w:val="24"/>
          <w:szCs w:val="24"/>
          <w:lang w:val="hy-AM" w:eastAsia="hy-AM"/>
        </w:rPr>
      </w:pPr>
    </w:p>
    <w:p w14:paraId="0131E024" w14:textId="77777777" w:rsidR="007721F2" w:rsidRPr="00862C53" w:rsidRDefault="007721F2" w:rsidP="00A71CED">
      <w:pPr>
        <w:jc w:val="center"/>
        <w:rPr>
          <w:rFonts w:ascii="GHEA Mariam" w:eastAsiaTheme="minorHAnsi" w:hAnsi="GHEA Mariam" w:cstheme="minorBidi"/>
          <w:color w:val="000000"/>
          <w:spacing w:val="-2"/>
          <w:sz w:val="24"/>
          <w:szCs w:val="24"/>
          <w:lang w:val="hy-AM" w:eastAsia="hy-AM"/>
        </w:rPr>
      </w:pPr>
    </w:p>
    <w:p w14:paraId="71707ED8" w14:textId="77777777" w:rsidR="00AD43B0" w:rsidRPr="00862C53" w:rsidRDefault="00AD43B0" w:rsidP="00AF60A0">
      <w:pPr>
        <w:pStyle w:val="mechtex"/>
        <w:ind w:firstLine="567"/>
        <w:jc w:val="left"/>
        <w:rPr>
          <w:rFonts w:ascii="GHEA Mariam" w:eastAsiaTheme="minorHAnsi" w:hAnsi="GHEA Mariam" w:cstheme="minorBidi"/>
          <w:color w:val="000000"/>
          <w:spacing w:val="-2"/>
          <w:sz w:val="24"/>
          <w:szCs w:val="24"/>
          <w:lang w:val="hy-AM" w:eastAsia="hy-AM"/>
        </w:rPr>
      </w:pPr>
      <w:r w:rsidRPr="00862C53">
        <w:rPr>
          <w:rFonts w:ascii="GHEA Mariam" w:eastAsiaTheme="minorHAnsi" w:hAnsi="GHEA Mariam" w:cstheme="minorBidi"/>
          <w:color w:val="000000"/>
          <w:spacing w:val="-2"/>
          <w:sz w:val="24"/>
          <w:szCs w:val="24"/>
          <w:lang w:val="hy-AM" w:eastAsia="hy-AM"/>
        </w:rPr>
        <w:t>ՀԱՅԱՍՏԱՆԻ ՀԱՆՐԱՊԵՏՈՒԹՅԱՆ</w:t>
      </w:r>
    </w:p>
    <w:p w14:paraId="03BF2666" w14:textId="77777777" w:rsidR="00AD43B0" w:rsidRPr="00862C53" w:rsidRDefault="00AD43B0" w:rsidP="00B46EE8">
      <w:pPr>
        <w:pStyle w:val="NormalWeb"/>
        <w:tabs>
          <w:tab w:val="left" w:pos="993"/>
          <w:tab w:val="left" w:pos="1260"/>
        </w:tabs>
        <w:spacing w:before="0" w:beforeAutospacing="0" w:after="0" w:afterAutospacing="0"/>
        <w:contextualSpacing/>
        <w:jc w:val="both"/>
        <w:rPr>
          <w:rFonts w:ascii="GHEA Mariam" w:eastAsiaTheme="minorHAnsi" w:hAnsi="GHEA Mariam" w:cstheme="minorBidi"/>
          <w:color w:val="000000"/>
          <w:spacing w:val="-2"/>
          <w:lang w:val="hy-AM" w:eastAsia="hy-AM"/>
        </w:rPr>
      </w:pPr>
      <w:r w:rsidRPr="00862C53">
        <w:rPr>
          <w:rFonts w:ascii="GHEA Mariam" w:eastAsiaTheme="minorHAnsi" w:hAnsi="GHEA Mariam" w:cstheme="minorBidi"/>
          <w:color w:val="000000"/>
          <w:spacing w:val="-2"/>
          <w:lang w:val="hy-AM" w:eastAsia="hy-AM"/>
        </w:rPr>
        <w:t xml:space="preserve">                           ՎԱՐՉԱՊԵՏ</w:t>
      </w:r>
      <w:r w:rsidRPr="00862C53">
        <w:rPr>
          <w:rFonts w:ascii="GHEA Mariam" w:eastAsiaTheme="minorHAnsi" w:hAnsi="GHEA Mariam" w:cstheme="minorBidi"/>
          <w:color w:val="000000"/>
          <w:spacing w:val="-2"/>
          <w:lang w:val="hy-AM" w:eastAsia="hy-AM"/>
        </w:rPr>
        <w:tab/>
      </w:r>
      <w:r w:rsidRPr="00862C53">
        <w:rPr>
          <w:rFonts w:ascii="GHEA Mariam" w:eastAsiaTheme="minorHAnsi" w:hAnsi="GHEA Mariam" w:cstheme="minorBidi"/>
          <w:color w:val="000000"/>
          <w:spacing w:val="-2"/>
          <w:lang w:val="hy-AM" w:eastAsia="hy-AM"/>
        </w:rPr>
        <w:tab/>
      </w:r>
      <w:r w:rsidRPr="00862C53">
        <w:rPr>
          <w:rFonts w:ascii="GHEA Mariam" w:eastAsiaTheme="minorHAnsi" w:hAnsi="GHEA Mariam" w:cstheme="minorBidi"/>
          <w:color w:val="000000"/>
          <w:spacing w:val="-2"/>
          <w:lang w:val="hy-AM" w:eastAsia="hy-AM"/>
        </w:rPr>
        <w:tab/>
        <w:t xml:space="preserve">                                Ն. ՓԱՇԻՆՅԱՆ</w:t>
      </w:r>
    </w:p>
    <w:p w14:paraId="5730D4B8" w14:textId="77777777" w:rsidR="00AD43B0" w:rsidRPr="00862C53" w:rsidRDefault="00AD43B0" w:rsidP="00B46EE8">
      <w:pPr>
        <w:pStyle w:val="mechtex"/>
        <w:jc w:val="left"/>
        <w:rPr>
          <w:rFonts w:ascii="GHEA Mariam" w:eastAsiaTheme="minorHAnsi" w:hAnsi="GHEA Mariam" w:cstheme="minorBidi"/>
          <w:color w:val="000000"/>
          <w:spacing w:val="-2"/>
          <w:sz w:val="24"/>
          <w:szCs w:val="24"/>
          <w:lang w:val="hy-AM" w:eastAsia="hy-AM"/>
        </w:rPr>
      </w:pPr>
    </w:p>
    <w:p w14:paraId="075D837E" w14:textId="77777777" w:rsidR="00AD43B0" w:rsidRPr="00862C53" w:rsidRDefault="00AD43B0" w:rsidP="003D6A7B">
      <w:pPr>
        <w:rPr>
          <w:rFonts w:ascii="GHEA Mariam" w:eastAsiaTheme="minorHAnsi" w:hAnsi="GHEA Mariam" w:cstheme="minorBidi"/>
          <w:color w:val="000000"/>
          <w:spacing w:val="-2"/>
          <w:sz w:val="24"/>
          <w:szCs w:val="24"/>
          <w:lang w:val="hy-AM" w:eastAsia="hy-AM"/>
        </w:rPr>
      </w:pPr>
      <w:r w:rsidRPr="00862C53">
        <w:rPr>
          <w:rFonts w:ascii="GHEA Mariam" w:eastAsiaTheme="minorHAnsi" w:hAnsi="GHEA Mariam" w:cstheme="minorBidi"/>
          <w:color w:val="000000"/>
          <w:spacing w:val="-2"/>
          <w:sz w:val="24"/>
          <w:szCs w:val="24"/>
          <w:lang w:val="hy-AM" w:eastAsia="hy-AM"/>
        </w:rPr>
        <w:t>Երևան</w:t>
      </w:r>
    </w:p>
    <w:p w14:paraId="298A3AC9" w14:textId="77777777" w:rsidR="00143A5F" w:rsidRPr="00862C53" w:rsidRDefault="00143A5F" w:rsidP="00862C53">
      <w:pPr>
        <w:pStyle w:val="mechtex"/>
        <w:jc w:val="left"/>
        <w:rPr>
          <w:rFonts w:ascii="GHEA Mariam" w:eastAsiaTheme="minorHAnsi" w:hAnsi="GHEA Mariam" w:cstheme="minorBidi"/>
          <w:color w:val="000000"/>
          <w:spacing w:val="-2"/>
          <w:sz w:val="24"/>
          <w:szCs w:val="24"/>
          <w:lang w:val="hy-AM" w:eastAsia="hy-AM"/>
        </w:rPr>
        <w:sectPr w:rsidR="00143A5F" w:rsidRPr="00862C53" w:rsidSect="008F3F17">
          <w:headerReference w:type="even" r:id="rId9"/>
          <w:footerReference w:type="even" r:id="rId10"/>
          <w:footerReference w:type="default" r:id="rId11"/>
          <w:headerReference w:type="first" r:id="rId12"/>
          <w:pgSz w:w="11909" w:h="16834" w:code="9"/>
          <w:pgMar w:top="1440" w:right="1440" w:bottom="1021" w:left="1440" w:header="720" w:footer="576" w:gutter="0"/>
          <w:pgNumType w:start="1"/>
          <w:cols w:space="720"/>
          <w:titlePg/>
          <w:docGrid w:linePitch="272"/>
        </w:sectPr>
      </w:pPr>
    </w:p>
    <w:p w14:paraId="63F2BD2B" w14:textId="6A4B01FA" w:rsidR="00193DEC" w:rsidRPr="00A34D87" w:rsidRDefault="00193DEC" w:rsidP="00193DEC">
      <w:pPr>
        <w:shd w:val="clear" w:color="auto" w:fill="FFFFFF"/>
        <w:tabs>
          <w:tab w:val="left" w:pos="851"/>
        </w:tabs>
        <w:jc w:val="right"/>
        <w:rPr>
          <w:rFonts w:ascii="GHEA Grapalat" w:eastAsia="GHEA Grapalat" w:hAnsi="GHEA Grapalat" w:cs="GHEA Grapalat"/>
          <w:sz w:val="24"/>
          <w:szCs w:val="24"/>
          <w:lang w:val="hy-AM"/>
        </w:rPr>
      </w:pPr>
      <w:r w:rsidRPr="00A34D87">
        <w:rPr>
          <w:rFonts w:ascii="GHEA Grapalat" w:eastAsia="GHEA Grapalat" w:hAnsi="GHEA Grapalat" w:cs="GHEA Grapalat"/>
          <w:sz w:val="24"/>
          <w:szCs w:val="24"/>
          <w:lang w:val="hy-AM"/>
        </w:rPr>
        <w:lastRenderedPageBreak/>
        <w:t xml:space="preserve">Հավելված </w:t>
      </w:r>
    </w:p>
    <w:p w14:paraId="725011D4" w14:textId="08BCF4C2" w:rsidR="00193DEC" w:rsidRPr="00A34D87" w:rsidRDefault="00193DEC" w:rsidP="00193DEC">
      <w:pPr>
        <w:shd w:val="clear" w:color="auto" w:fill="FFFFFF"/>
        <w:tabs>
          <w:tab w:val="left" w:pos="851"/>
        </w:tabs>
        <w:jc w:val="right"/>
        <w:rPr>
          <w:rFonts w:ascii="GHEA Grapalat" w:eastAsia="GHEA Grapalat" w:hAnsi="GHEA Grapalat" w:cs="GHEA Grapalat"/>
          <w:sz w:val="24"/>
          <w:szCs w:val="24"/>
          <w:lang w:val="hy-AM"/>
        </w:rPr>
      </w:pPr>
      <w:r w:rsidRPr="00A34D87">
        <w:rPr>
          <w:rFonts w:ascii="GHEA Grapalat" w:eastAsia="GHEA Grapalat" w:hAnsi="GHEA Grapalat" w:cs="GHEA Grapalat"/>
          <w:sz w:val="24"/>
          <w:szCs w:val="24"/>
          <w:lang w:val="hy-AM"/>
        </w:rPr>
        <w:t xml:space="preserve">                                                                         ՀՀ կառավարության 202</w:t>
      </w:r>
      <w:r>
        <w:rPr>
          <w:rFonts w:ascii="GHEA Grapalat" w:eastAsia="GHEA Grapalat" w:hAnsi="GHEA Grapalat" w:cs="GHEA Grapalat"/>
          <w:sz w:val="24"/>
          <w:szCs w:val="24"/>
          <w:lang w:val="hy-AM"/>
        </w:rPr>
        <w:t>5</w:t>
      </w:r>
      <w:r w:rsidRPr="00A34D87">
        <w:rPr>
          <w:rFonts w:ascii="GHEA Grapalat" w:eastAsia="GHEA Grapalat" w:hAnsi="GHEA Grapalat" w:cs="GHEA Grapalat"/>
          <w:sz w:val="24"/>
          <w:szCs w:val="24"/>
          <w:lang w:val="hy-AM"/>
        </w:rPr>
        <w:t xml:space="preserve"> թվականի</w:t>
      </w:r>
    </w:p>
    <w:p w14:paraId="04C8F1D9" w14:textId="53656451" w:rsidR="00193DEC" w:rsidRPr="00A34D87" w:rsidRDefault="00193DEC" w:rsidP="00193DEC">
      <w:pPr>
        <w:shd w:val="clear" w:color="auto" w:fill="FFFFFF"/>
        <w:ind w:left="4320" w:firstLine="720"/>
        <w:jc w:val="right"/>
        <w:rPr>
          <w:rFonts w:ascii="GHEA Grapalat" w:eastAsia="GHEA Grapalat" w:hAnsi="GHEA Grapalat" w:cs="GHEA Grapalat"/>
          <w:sz w:val="24"/>
          <w:szCs w:val="24"/>
          <w:lang w:val="hy-AM"/>
        </w:rPr>
      </w:pPr>
      <w:r w:rsidRPr="00A34D87">
        <w:rPr>
          <w:rFonts w:ascii="GHEA Grapalat" w:eastAsia="GHEA Grapalat" w:hAnsi="GHEA Grapalat" w:cs="GHEA Grapalat"/>
          <w:sz w:val="24"/>
          <w:szCs w:val="24"/>
          <w:lang w:val="hy-AM"/>
        </w:rPr>
        <w:t xml:space="preserve">    N </w:t>
      </w:r>
      <w:r>
        <w:rPr>
          <w:rFonts w:ascii="GHEA Grapalat" w:eastAsia="GHEA Grapalat" w:hAnsi="GHEA Grapalat" w:cs="GHEA Grapalat"/>
          <w:sz w:val="24"/>
          <w:szCs w:val="24"/>
          <w:lang w:val="hy-AM"/>
        </w:rPr>
        <w:t xml:space="preserve">    </w:t>
      </w:r>
      <w:r w:rsidRPr="00A34D87">
        <w:rPr>
          <w:rFonts w:ascii="GHEA Grapalat" w:eastAsia="GHEA Grapalat" w:hAnsi="GHEA Grapalat" w:cs="GHEA Grapalat"/>
          <w:sz w:val="24"/>
          <w:szCs w:val="24"/>
          <w:lang w:val="hy-AM"/>
        </w:rPr>
        <w:t>-Լ որոշման</w:t>
      </w:r>
    </w:p>
    <w:p w14:paraId="2BF2C0D0" w14:textId="77777777" w:rsidR="00193DEC" w:rsidRPr="005D0D28" w:rsidRDefault="00193DEC" w:rsidP="00193DEC">
      <w:pPr>
        <w:pStyle w:val="mechtex"/>
        <w:ind w:left="5760"/>
        <w:jc w:val="left"/>
        <w:rPr>
          <w:rFonts w:ascii="GHEA Mariam" w:hAnsi="GHEA Mariam" w:cs="Sylfaen"/>
          <w:sz w:val="24"/>
          <w:szCs w:val="24"/>
          <w:lang w:val="hy-AM"/>
        </w:rPr>
      </w:pPr>
    </w:p>
    <w:p w14:paraId="1BF82631" w14:textId="77777777" w:rsidR="00193DEC" w:rsidRDefault="00143A5F" w:rsidP="00862C53">
      <w:pPr>
        <w:shd w:val="clear" w:color="auto" w:fill="FFFFFF"/>
        <w:tabs>
          <w:tab w:val="left" w:pos="851"/>
        </w:tabs>
        <w:jc w:val="right"/>
        <w:rPr>
          <w:rFonts w:ascii="GHEA Mariam" w:hAnsi="GHEA Mariam"/>
          <w:spacing w:val="-8"/>
          <w:sz w:val="24"/>
          <w:szCs w:val="24"/>
          <w:lang w:val="hy-AM"/>
        </w:rPr>
      </w:pPr>
      <w:r w:rsidRPr="005D0D28">
        <w:rPr>
          <w:rFonts w:ascii="GHEA Mariam" w:hAnsi="GHEA Mariam"/>
          <w:spacing w:val="-8"/>
          <w:sz w:val="24"/>
          <w:szCs w:val="24"/>
          <w:lang w:val="hy-AM"/>
        </w:rPr>
        <w:t xml:space="preserve">    </w:t>
      </w:r>
    </w:p>
    <w:p w14:paraId="50B259B7" w14:textId="73C648CC" w:rsidR="00862C53" w:rsidRPr="00A34D87" w:rsidRDefault="00193DEC" w:rsidP="00862C53">
      <w:pPr>
        <w:shd w:val="clear" w:color="auto" w:fill="FFFFFF"/>
        <w:tabs>
          <w:tab w:val="left" w:pos="851"/>
        </w:tabs>
        <w:jc w:val="right"/>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w:t>
      </w:r>
      <w:r w:rsidR="00862C53" w:rsidRPr="00A34D87">
        <w:rPr>
          <w:rFonts w:ascii="GHEA Grapalat" w:eastAsia="GHEA Grapalat" w:hAnsi="GHEA Grapalat" w:cs="GHEA Grapalat"/>
          <w:sz w:val="24"/>
          <w:szCs w:val="24"/>
          <w:lang w:val="hy-AM"/>
        </w:rPr>
        <w:t>Հավելված N 4</w:t>
      </w:r>
    </w:p>
    <w:p w14:paraId="65289F83" w14:textId="77777777" w:rsidR="00862C53" w:rsidRPr="00A34D87" w:rsidRDefault="00862C53" w:rsidP="00862C53">
      <w:pPr>
        <w:shd w:val="clear" w:color="auto" w:fill="FFFFFF"/>
        <w:tabs>
          <w:tab w:val="left" w:pos="851"/>
        </w:tabs>
        <w:jc w:val="right"/>
        <w:rPr>
          <w:rFonts w:ascii="GHEA Grapalat" w:eastAsia="GHEA Grapalat" w:hAnsi="GHEA Grapalat" w:cs="GHEA Grapalat"/>
          <w:sz w:val="24"/>
          <w:szCs w:val="24"/>
          <w:lang w:val="hy-AM"/>
        </w:rPr>
      </w:pPr>
      <w:r w:rsidRPr="00A34D87">
        <w:rPr>
          <w:rFonts w:ascii="GHEA Grapalat" w:eastAsia="GHEA Grapalat" w:hAnsi="GHEA Grapalat" w:cs="GHEA Grapalat"/>
          <w:sz w:val="24"/>
          <w:szCs w:val="24"/>
          <w:lang w:val="hy-AM"/>
        </w:rPr>
        <w:t xml:space="preserve">                                                                         ՀՀ կառավարության 2020 թվականի</w:t>
      </w:r>
    </w:p>
    <w:p w14:paraId="627C6338" w14:textId="77777777" w:rsidR="00862C53" w:rsidRPr="00A34D87" w:rsidRDefault="00862C53" w:rsidP="00862C53">
      <w:pPr>
        <w:shd w:val="clear" w:color="auto" w:fill="FFFFFF"/>
        <w:ind w:left="4320" w:firstLine="720"/>
        <w:jc w:val="right"/>
        <w:rPr>
          <w:rFonts w:ascii="GHEA Grapalat" w:eastAsia="GHEA Grapalat" w:hAnsi="GHEA Grapalat" w:cs="GHEA Grapalat"/>
          <w:sz w:val="24"/>
          <w:szCs w:val="24"/>
          <w:lang w:val="hy-AM"/>
        </w:rPr>
      </w:pPr>
      <w:r w:rsidRPr="00A34D87">
        <w:rPr>
          <w:rFonts w:ascii="GHEA Grapalat" w:eastAsia="GHEA Grapalat" w:hAnsi="GHEA Grapalat" w:cs="GHEA Grapalat"/>
          <w:sz w:val="24"/>
          <w:szCs w:val="24"/>
          <w:lang w:val="hy-AM"/>
        </w:rPr>
        <w:t xml:space="preserve">    մարտի 26-ի N 355-Լ որոշման</w:t>
      </w:r>
    </w:p>
    <w:p w14:paraId="1106E031" w14:textId="58F73422" w:rsidR="00143A5F" w:rsidRPr="005D0D28" w:rsidRDefault="00143A5F" w:rsidP="00862C53">
      <w:pPr>
        <w:pStyle w:val="mechtex"/>
        <w:ind w:left="5760"/>
        <w:jc w:val="left"/>
        <w:rPr>
          <w:rFonts w:ascii="GHEA Mariam" w:hAnsi="GHEA Mariam" w:cs="Sylfaen"/>
          <w:sz w:val="24"/>
          <w:szCs w:val="24"/>
          <w:lang w:val="hy-AM"/>
        </w:rPr>
      </w:pPr>
    </w:p>
    <w:p w14:paraId="6176D01F" w14:textId="77777777" w:rsidR="00052E1B" w:rsidRPr="00700BE1" w:rsidRDefault="00052E1B" w:rsidP="00052E1B">
      <w:pPr>
        <w:pBdr>
          <w:top w:val="nil"/>
          <w:left w:val="nil"/>
          <w:bottom w:val="nil"/>
          <w:right w:val="nil"/>
          <w:between w:val="nil"/>
        </w:pBdr>
        <w:tabs>
          <w:tab w:val="left" w:pos="285"/>
        </w:tabs>
        <w:spacing w:line="360" w:lineRule="auto"/>
        <w:rPr>
          <w:rFonts w:ascii="GHEA Grapalat" w:eastAsia="GHEA Grapalat" w:hAnsi="GHEA Grapalat" w:cs="GHEA Grapalat"/>
          <w:color w:val="000000"/>
          <w:sz w:val="24"/>
          <w:szCs w:val="24"/>
          <w:lang w:val="hy-AM"/>
        </w:rPr>
      </w:pPr>
    </w:p>
    <w:p w14:paraId="261B1433" w14:textId="77777777" w:rsidR="00052E1B" w:rsidRPr="00700BE1" w:rsidRDefault="00052E1B" w:rsidP="00052E1B">
      <w:pPr>
        <w:spacing w:line="360" w:lineRule="auto"/>
        <w:ind w:firstLine="360"/>
        <w:jc w:val="center"/>
        <w:rPr>
          <w:rFonts w:ascii="GHEA Grapalat" w:eastAsia="GHEA Grapalat" w:hAnsi="GHEA Grapalat" w:cs="GHEA Grapalat"/>
          <w:sz w:val="24"/>
          <w:szCs w:val="24"/>
          <w:highlight w:val="white"/>
          <w:lang w:val="hy-AM"/>
        </w:rPr>
      </w:pPr>
    </w:p>
    <w:p w14:paraId="7B04064D" w14:textId="7157E577" w:rsidR="007527A9" w:rsidRDefault="007527A9" w:rsidP="007527A9">
      <w:pPr>
        <w:spacing w:line="360" w:lineRule="auto"/>
        <w:ind w:firstLine="360"/>
        <w:jc w:val="center"/>
        <w:rPr>
          <w:rFonts w:ascii="GHEA Grapalat" w:eastAsia="GHEA Grapalat" w:hAnsi="GHEA Grapalat" w:cs="GHEA Grapalat"/>
          <w:sz w:val="24"/>
          <w:szCs w:val="24"/>
          <w:highlight w:val="white"/>
          <w:lang w:val="hy-AM"/>
        </w:rPr>
      </w:pPr>
      <w:r w:rsidRPr="007527A9">
        <w:rPr>
          <w:rFonts w:ascii="GHEA Grapalat" w:eastAsia="GHEA Grapalat" w:hAnsi="GHEA Grapalat" w:cs="GHEA Grapalat"/>
          <w:sz w:val="24"/>
          <w:szCs w:val="24"/>
          <w:highlight w:val="white"/>
          <w:lang w:val="hy-AM"/>
        </w:rPr>
        <w:t xml:space="preserve">ՏԵՔՍՏԻԼ ՈԼՈՐՏԻ ԿԱԶՄԱԿԵՐՊՈՒԹՅՈՒՆՆԵՐԻ ՀԱՄԱՐ ՄԱՏԱԿԱՐԱՐՄԱՆ ՇՂԹԱՆԵՐԻ ԴԻՎԵՐՍԻՖԻԿԱՑԻԱՅԻ ԱՊԱՀՈՎՄԱՆՆ ՈՒՂՂՎԱԾ ՊԵՏԱԿԱՆ </w:t>
      </w:r>
      <w:r w:rsidRPr="00700BE1">
        <w:rPr>
          <w:rFonts w:ascii="GHEA Grapalat" w:eastAsia="GHEA Grapalat" w:hAnsi="GHEA Grapalat" w:cs="GHEA Grapalat"/>
          <w:sz w:val="24"/>
          <w:szCs w:val="24"/>
          <w:highlight w:val="white"/>
          <w:lang w:val="hy-AM"/>
        </w:rPr>
        <w:t>ԱՋԱԿՑՈՒԹՅԱՆ ՆՊԱՏԱԿԱՅԻՆ ՄԻՋՈՑԱՌՈՒ</w:t>
      </w:r>
      <w:r w:rsidR="008F7BCE">
        <w:rPr>
          <w:rFonts w:ascii="GHEA Grapalat" w:eastAsia="GHEA Grapalat" w:hAnsi="GHEA Grapalat" w:cs="GHEA Grapalat"/>
          <w:sz w:val="24"/>
          <w:szCs w:val="24"/>
          <w:highlight w:val="white"/>
          <w:lang w:val="hy-AM"/>
        </w:rPr>
        <w:t>ՄՆԵՐԸ</w:t>
      </w:r>
    </w:p>
    <w:p w14:paraId="65878ED9" w14:textId="77777777" w:rsidR="00182FEE" w:rsidRDefault="00182FEE" w:rsidP="007527A9">
      <w:pPr>
        <w:spacing w:line="360" w:lineRule="auto"/>
        <w:ind w:firstLine="360"/>
        <w:jc w:val="center"/>
        <w:rPr>
          <w:rFonts w:ascii="GHEA Grapalat" w:eastAsia="GHEA Grapalat" w:hAnsi="GHEA Grapalat" w:cs="GHEA Grapalat"/>
          <w:sz w:val="24"/>
          <w:szCs w:val="24"/>
          <w:highlight w:val="white"/>
          <w:lang w:val="hy-AM"/>
        </w:rPr>
      </w:pPr>
    </w:p>
    <w:p w14:paraId="6149BF7C" w14:textId="6AFD6731" w:rsidR="0087565D" w:rsidRDefault="00182FEE" w:rsidP="0087565D">
      <w:pPr>
        <w:spacing w:line="360" w:lineRule="auto"/>
        <w:ind w:firstLine="360"/>
        <w:jc w:val="center"/>
        <w:rPr>
          <w:rFonts w:ascii="GHEA Grapalat" w:eastAsia="GHEA Grapalat" w:hAnsi="GHEA Grapalat" w:cs="GHEA Grapalat"/>
          <w:sz w:val="24"/>
          <w:szCs w:val="24"/>
          <w:highlight w:val="white"/>
          <w:lang w:val="hy-AM"/>
        </w:rPr>
      </w:pPr>
      <w:r>
        <w:rPr>
          <w:rFonts w:ascii="GHEA Grapalat" w:eastAsia="GHEA Grapalat" w:hAnsi="GHEA Grapalat" w:cs="GHEA Grapalat"/>
          <w:sz w:val="24"/>
          <w:szCs w:val="24"/>
          <w:lang w:val="hy-AM"/>
        </w:rPr>
        <w:t>1</w:t>
      </w:r>
      <w:r>
        <w:rPr>
          <w:rFonts w:ascii="MS Mincho" w:eastAsia="MS Mincho" w:hAnsi="MS Mincho" w:cs="MS Mincho"/>
          <w:sz w:val="24"/>
          <w:szCs w:val="24"/>
          <w:lang w:val="hy-AM"/>
        </w:rPr>
        <w:t>․</w:t>
      </w:r>
      <w:r w:rsidRPr="006F6E71">
        <w:rPr>
          <w:rFonts w:ascii="GHEA Grapalat" w:eastAsia="GHEA Grapalat" w:hAnsi="GHEA Grapalat" w:cs="GHEA Grapalat"/>
          <w:sz w:val="24"/>
          <w:szCs w:val="24"/>
          <w:lang w:val="hy-AM"/>
        </w:rPr>
        <w:t>ՆՊԱՏԱԿԱՅԻՆ ՄԻՋԱՑԱՌ</w:t>
      </w:r>
      <w:r>
        <w:rPr>
          <w:rFonts w:ascii="GHEA Grapalat" w:eastAsia="GHEA Grapalat" w:hAnsi="GHEA Grapalat" w:cs="GHEA Grapalat"/>
          <w:sz w:val="24"/>
          <w:szCs w:val="24"/>
          <w:lang w:val="hy-AM"/>
        </w:rPr>
        <w:t>ՈՒ</w:t>
      </w:r>
      <w:r w:rsidRPr="006F6E71">
        <w:rPr>
          <w:rFonts w:ascii="GHEA Grapalat" w:eastAsia="GHEA Grapalat" w:hAnsi="GHEA Grapalat" w:cs="GHEA Grapalat"/>
          <w:sz w:val="24"/>
          <w:szCs w:val="24"/>
          <w:lang w:val="hy-AM"/>
        </w:rPr>
        <w:t>ՄՆ</w:t>
      </w:r>
      <w:r>
        <w:rPr>
          <w:rFonts w:ascii="GHEA Grapalat" w:eastAsia="GHEA Grapalat" w:hAnsi="GHEA Grapalat" w:cs="GHEA Grapalat"/>
          <w:sz w:val="24"/>
          <w:szCs w:val="24"/>
          <w:lang w:val="hy-AM"/>
        </w:rPr>
        <w:t>ԵՐԻ ԱՋԱԿՑՈՒԹՅԱՆ</w:t>
      </w:r>
      <w:r w:rsidRPr="006F6E71">
        <w:rPr>
          <w:rFonts w:ascii="GHEA Grapalat" w:eastAsia="GHEA Grapalat" w:hAnsi="GHEA Grapalat" w:cs="GHEA Grapalat"/>
          <w:sz w:val="24"/>
          <w:szCs w:val="24"/>
          <w:lang w:val="hy-AM"/>
        </w:rPr>
        <w:t xml:space="preserve"> ՆՊԱՏԱԿ</w:t>
      </w:r>
      <w:r>
        <w:rPr>
          <w:rFonts w:ascii="GHEA Grapalat" w:eastAsia="GHEA Grapalat" w:hAnsi="GHEA Grapalat" w:cs="GHEA Grapalat"/>
          <w:sz w:val="24"/>
          <w:szCs w:val="24"/>
          <w:lang w:val="hy-AM"/>
        </w:rPr>
        <w:t>Ը</w:t>
      </w:r>
    </w:p>
    <w:p w14:paraId="0A9C379B" w14:textId="62A6BCAF" w:rsidR="00052E1B" w:rsidRDefault="00182FEE" w:rsidP="00307C0C">
      <w:pPr>
        <w:spacing w:before="240" w:line="360" w:lineRule="auto"/>
        <w:ind w:firstLine="360"/>
        <w:jc w:val="both"/>
        <w:rPr>
          <w:rFonts w:ascii="GHEA Grapalat" w:eastAsia="GHEA Grapalat" w:hAnsi="GHEA Grapalat" w:cs="GHEA Grapalat"/>
          <w:sz w:val="24"/>
          <w:szCs w:val="24"/>
          <w:highlight w:val="white"/>
          <w:lang w:val="hy-AM"/>
        </w:rPr>
      </w:pPr>
      <w:r>
        <w:rPr>
          <w:rFonts w:ascii="GHEA Grapalat" w:eastAsia="GHEA Grapalat" w:hAnsi="GHEA Grapalat" w:cs="GHEA Grapalat"/>
          <w:sz w:val="24"/>
          <w:szCs w:val="24"/>
          <w:lang w:val="hy-AM"/>
        </w:rPr>
        <w:t>1</w:t>
      </w:r>
      <w:r>
        <w:rPr>
          <w:rFonts w:ascii="MS Mincho" w:eastAsia="MS Mincho" w:hAnsi="MS Mincho" w:cs="MS Mincho"/>
          <w:sz w:val="24"/>
          <w:szCs w:val="24"/>
          <w:lang w:val="hy-AM"/>
        </w:rPr>
        <w:t>․</w:t>
      </w:r>
      <w:r w:rsidR="0087565D">
        <w:rPr>
          <w:rFonts w:ascii="GHEA Grapalat" w:eastAsia="GHEA Grapalat" w:hAnsi="GHEA Grapalat" w:cs="GHEA Grapalat"/>
          <w:sz w:val="24"/>
          <w:szCs w:val="24"/>
          <w:lang w:val="hy-AM"/>
        </w:rPr>
        <w:t>Ս</w:t>
      </w:r>
      <w:r w:rsidR="0087565D" w:rsidRPr="006F6E71">
        <w:rPr>
          <w:rFonts w:ascii="GHEA Grapalat" w:eastAsia="GHEA Grapalat" w:hAnsi="GHEA Grapalat" w:cs="GHEA Grapalat"/>
          <w:sz w:val="24"/>
          <w:szCs w:val="24"/>
          <w:lang w:val="hy-AM"/>
        </w:rPr>
        <w:t xml:space="preserve">ույն </w:t>
      </w:r>
      <w:r w:rsidR="0087565D">
        <w:rPr>
          <w:rFonts w:ascii="GHEA Grapalat" w:eastAsia="GHEA Grapalat" w:hAnsi="GHEA Grapalat" w:cs="GHEA Grapalat"/>
          <w:sz w:val="24"/>
          <w:szCs w:val="24"/>
          <w:lang w:val="hy-AM"/>
        </w:rPr>
        <w:t>հ</w:t>
      </w:r>
      <w:r w:rsidR="0087565D" w:rsidRPr="006F6E71">
        <w:rPr>
          <w:rFonts w:ascii="GHEA Grapalat" w:eastAsia="GHEA Grapalat" w:hAnsi="GHEA Grapalat" w:cs="GHEA Grapalat"/>
          <w:sz w:val="24"/>
          <w:szCs w:val="24"/>
          <w:lang w:val="hy-AM"/>
        </w:rPr>
        <w:t>ավելվածով հաստատված նպատակային միջ</w:t>
      </w:r>
      <w:r w:rsidR="008B20C5">
        <w:rPr>
          <w:rFonts w:ascii="GHEA Grapalat" w:eastAsia="GHEA Grapalat" w:hAnsi="GHEA Grapalat" w:cs="GHEA Grapalat"/>
          <w:sz w:val="24"/>
          <w:szCs w:val="24"/>
          <w:lang w:val="hy-AM"/>
        </w:rPr>
        <w:t>ո</w:t>
      </w:r>
      <w:r w:rsidR="0087565D" w:rsidRPr="006F6E71">
        <w:rPr>
          <w:rFonts w:ascii="GHEA Grapalat" w:eastAsia="GHEA Grapalat" w:hAnsi="GHEA Grapalat" w:cs="GHEA Grapalat"/>
          <w:sz w:val="24"/>
          <w:szCs w:val="24"/>
          <w:lang w:val="hy-AM"/>
        </w:rPr>
        <w:t>ցառ</w:t>
      </w:r>
      <w:r>
        <w:rPr>
          <w:rFonts w:ascii="GHEA Grapalat" w:eastAsia="GHEA Grapalat" w:hAnsi="GHEA Grapalat" w:cs="GHEA Grapalat"/>
          <w:sz w:val="24"/>
          <w:szCs w:val="24"/>
          <w:lang w:val="hy-AM"/>
        </w:rPr>
        <w:t>ու</w:t>
      </w:r>
      <w:r w:rsidR="0087565D" w:rsidRPr="006F6E71">
        <w:rPr>
          <w:rFonts w:ascii="GHEA Grapalat" w:eastAsia="GHEA Grapalat" w:hAnsi="GHEA Grapalat" w:cs="GHEA Grapalat"/>
          <w:sz w:val="24"/>
          <w:szCs w:val="24"/>
          <w:lang w:val="hy-AM"/>
        </w:rPr>
        <w:t>մն</w:t>
      </w:r>
      <w:r>
        <w:rPr>
          <w:rFonts w:ascii="GHEA Grapalat" w:eastAsia="GHEA Grapalat" w:hAnsi="GHEA Grapalat" w:cs="GHEA Grapalat"/>
          <w:sz w:val="24"/>
          <w:szCs w:val="24"/>
          <w:lang w:val="hy-AM"/>
        </w:rPr>
        <w:t>երի</w:t>
      </w:r>
      <w:r w:rsidR="0087565D" w:rsidRPr="006F6E71">
        <w:rPr>
          <w:rFonts w:ascii="GHEA Grapalat" w:eastAsia="GHEA Grapalat" w:hAnsi="GHEA Grapalat" w:cs="GHEA Grapalat"/>
          <w:sz w:val="24"/>
          <w:szCs w:val="24"/>
          <w:lang w:val="hy-AM"/>
        </w:rPr>
        <w:t xml:space="preserve"> նպատակն է խթանել տեքստիլ ոլորտի կազմակերպությունների համար հումքի ներմուծման դիվերսիֆիկացումը</w:t>
      </w:r>
      <w:r>
        <w:rPr>
          <w:rFonts w:ascii="GHEA Grapalat" w:eastAsia="GHEA Grapalat" w:hAnsi="GHEA Grapalat" w:cs="GHEA Grapalat"/>
          <w:sz w:val="24"/>
          <w:szCs w:val="24"/>
          <w:lang w:val="hy-AM"/>
        </w:rPr>
        <w:t xml:space="preserve"> և </w:t>
      </w:r>
      <w:r w:rsidRPr="006F6E71">
        <w:rPr>
          <w:rFonts w:ascii="GHEA Grapalat" w:eastAsia="GHEA Grapalat" w:hAnsi="GHEA Grapalat" w:cs="GHEA Grapalat"/>
          <w:sz w:val="24"/>
          <w:szCs w:val="24"/>
          <w:highlight w:val="white"/>
          <w:lang w:val="hy-AM"/>
        </w:rPr>
        <w:t xml:space="preserve">ապահովել տեքստիլ ոլորտի կազմակերպությունների համար միջազգային էլեկտրոնային </w:t>
      </w:r>
      <w:r w:rsidR="00A902AB">
        <w:rPr>
          <w:rFonts w:ascii="GHEA Grapalat" w:eastAsia="GHEA Grapalat" w:hAnsi="GHEA Grapalat" w:cs="GHEA Grapalat"/>
          <w:sz w:val="24"/>
          <w:szCs w:val="24"/>
          <w:highlight w:val="white"/>
          <w:lang w:val="hy-AM"/>
        </w:rPr>
        <w:t>առևտրի</w:t>
      </w:r>
      <w:r w:rsidRPr="006F6E71">
        <w:rPr>
          <w:rFonts w:ascii="GHEA Grapalat" w:eastAsia="GHEA Grapalat" w:hAnsi="GHEA Grapalat" w:cs="GHEA Grapalat"/>
          <w:sz w:val="24"/>
          <w:szCs w:val="24"/>
          <w:highlight w:val="white"/>
          <w:lang w:val="hy-AM"/>
        </w:rPr>
        <w:t xml:space="preserve"> հարթակներում գործելու նպատակով ստացված խորհրդատվական ծառայություններից օգտվելու միջոցով օգտահաշվով վաճառքների իրականացման աջակցություն</w:t>
      </w:r>
      <w:r>
        <w:rPr>
          <w:rFonts w:ascii="GHEA Grapalat" w:eastAsia="GHEA Grapalat" w:hAnsi="GHEA Grapalat" w:cs="GHEA Grapalat"/>
          <w:sz w:val="24"/>
          <w:szCs w:val="24"/>
          <w:highlight w:val="white"/>
          <w:lang w:val="hy-AM"/>
        </w:rPr>
        <w:t>ը</w:t>
      </w:r>
      <w:r w:rsidRPr="006F6E71">
        <w:rPr>
          <w:rFonts w:ascii="GHEA Grapalat" w:eastAsia="GHEA Grapalat" w:hAnsi="GHEA Grapalat" w:cs="GHEA Grapalat"/>
          <w:sz w:val="24"/>
          <w:szCs w:val="24"/>
          <w:highlight w:val="white"/>
          <w:lang w:val="hy-AM"/>
        </w:rPr>
        <w:t>։</w:t>
      </w:r>
    </w:p>
    <w:p w14:paraId="2D4C3F17" w14:textId="77777777" w:rsidR="000D2F12" w:rsidRPr="00700BE1" w:rsidRDefault="000D2F12" w:rsidP="000D2F12">
      <w:pPr>
        <w:spacing w:before="240" w:line="360" w:lineRule="auto"/>
        <w:jc w:val="both"/>
        <w:rPr>
          <w:rFonts w:ascii="GHEA Grapalat" w:eastAsia="GHEA Grapalat" w:hAnsi="GHEA Grapalat" w:cs="GHEA Grapalat"/>
          <w:sz w:val="24"/>
          <w:szCs w:val="24"/>
          <w:highlight w:val="white"/>
          <w:lang w:val="hy-AM"/>
        </w:rPr>
      </w:pPr>
    </w:p>
    <w:p w14:paraId="260DFC7E" w14:textId="405A51E8" w:rsidR="00052E1B" w:rsidRDefault="00052E1B" w:rsidP="00052E1B">
      <w:pPr>
        <w:pBdr>
          <w:top w:val="nil"/>
          <w:left w:val="nil"/>
          <w:bottom w:val="nil"/>
          <w:right w:val="nil"/>
          <w:between w:val="nil"/>
        </w:pBdr>
        <w:spacing w:line="360" w:lineRule="auto"/>
        <w:ind w:firstLine="630"/>
        <w:jc w:val="center"/>
        <w:rPr>
          <w:rFonts w:ascii="GHEA Grapalat" w:eastAsia="GHEA Grapalat" w:hAnsi="GHEA Grapalat" w:cs="GHEA Grapalat"/>
          <w:color w:val="000000"/>
          <w:sz w:val="24"/>
          <w:szCs w:val="24"/>
          <w:lang w:val="hy-AM"/>
        </w:rPr>
      </w:pPr>
      <w:r w:rsidRPr="00700BE1">
        <w:rPr>
          <w:rFonts w:ascii="GHEA Grapalat" w:eastAsia="GHEA Grapalat" w:hAnsi="GHEA Grapalat" w:cs="GHEA Grapalat"/>
          <w:sz w:val="24"/>
          <w:szCs w:val="24"/>
          <w:highlight w:val="white"/>
          <w:lang w:val="hy-AM"/>
        </w:rPr>
        <w:t>2</w:t>
      </w:r>
      <w:r w:rsidRPr="00700BE1">
        <w:rPr>
          <w:rFonts w:ascii="MS Mincho" w:eastAsia="MS Mincho" w:hAnsi="MS Mincho" w:cs="MS Mincho" w:hint="eastAsia"/>
          <w:sz w:val="24"/>
          <w:szCs w:val="24"/>
          <w:highlight w:val="white"/>
          <w:lang w:val="hy-AM"/>
        </w:rPr>
        <w:t>․</w:t>
      </w:r>
      <w:r w:rsidR="000C53D6">
        <w:rPr>
          <w:rFonts w:asciiTheme="minorHAnsi" w:eastAsia="MS Mincho" w:hAnsiTheme="minorHAnsi" w:cs="MS Mincho"/>
          <w:sz w:val="24"/>
          <w:szCs w:val="24"/>
          <w:lang w:val="hy-AM"/>
        </w:rPr>
        <w:t xml:space="preserve"> </w:t>
      </w:r>
      <w:r w:rsidRPr="0076597F">
        <w:rPr>
          <w:rFonts w:ascii="GHEA Grapalat" w:eastAsia="GHEA Grapalat" w:hAnsi="GHEA Grapalat" w:cs="GHEA Grapalat"/>
          <w:color w:val="000000"/>
          <w:sz w:val="24"/>
          <w:szCs w:val="24"/>
          <w:lang w:val="hy-AM"/>
        </w:rPr>
        <w:t>ՇԱՀԱՌՈՒՆԵՐԻ</w:t>
      </w:r>
      <w:r w:rsidRPr="00700BE1">
        <w:rPr>
          <w:rFonts w:ascii="GHEA Grapalat" w:eastAsia="GHEA Grapalat" w:hAnsi="GHEA Grapalat" w:cs="GHEA Grapalat"/>
          <w:color w:val="000000"/>
          <w:sz w:val="24"/>
          <w:szCs w:val="24"/>
          <w:lang w:val="hy-AM"/>
        </w:rPr>
        <w:t xml:space="preserve"> ՇՐՋԱՆԱԿԸ </w:t>
      </w:r>
    </w:p>
    <w:p w14:paraId="3C8DBB66" w14:textId="77777777" w:rsidR="00D3755A" w:rsidRPr="00F73E7C" w:rsidRDefault="00D3755A" w:rsidP="00052E1B">
      <w:pPr>
        <w:pBdr>
          <w:top w:val="nil"/>
          <w:left w:val="nil"/>
          <w:bottom w:val="nil"/>
          <w:right w:val="nil"/>
          <w:between w:val="nil"/>
        </w:pBdr>
        <w:spacing w:line="360" w:lineRule="auto"/>
        <w:ind w:firstLine="630"/>
        <w:jc w:val="center"/>
        <w:rPr>
          <w:rFonts w:ascii="GHEA Grapalat" w:eastAsia="MS Mincho" w:hAnsi="GHEA Grapalat" w:cs="MS Mincho"/>
          <w:sz w:val="24"/>
          <w:szCs w:val="24"/>
          <w:highlight w:val="white"/>
          <w:lang w:val="hy-AM"/>
        </w:rPr>
      </w:pPr>
    </w:p>
    <w:p w14:paraId="019C36AF" w14:textId="0EE0CD57" w:rsidR="00052E1B" w:rsidRPr="00A75483" w:rsidRDefault="00052E1B" w:rsidP="00A902AB">
      <w:pPr>
        <w:spacing w:line="360" w:lineRule="auto"/>
        <w:ind w:firstLine="360"/>
        <w:jc w:val="both"/>
        <w:rPr>
          <w:rFonts w:ascii="GHEA Grapalat" w:eastAsia="GHEA Grapalat" w:hAnsi="GHEA Grapalat" w:cs="GHEA Grapalat"/>
          <w:sz w:val="24"/>
          <w:szCs w:val="24"/>
          <w:highlight w:val="white"/>
          <w:lang w:val="hy-AM"/>
        </w:rPr>
      </w:pPr>
      <w:r w:rsidRPr="00700BE1">
        <w:rPr>
          <w:rFonts w:ascii="GHEA Grapalat" w:eastAsia="GHEA Grapalat" w:hAnsi="GHEA Grapalat" w:cs="GHEA Grapalat"/>
          <w:sz w:val="24"/>
          <w:szCs w:val="24"/>
          <w:highlight w:val="white"/>
          <w:lang w:val="hy-AM"/>
        </w:rPr>
        <w:t>2</w:t>
      </w:r>
      <w:r w:rsidR="00D3755A" w:rsidRPr="00700BE1">
        <w:rPr>
          <w:rFonts w:ascii="MS Mincho" w:eastAsia="MS Mincho" w:hAnsi="MS Mincho" w:cs="MS Mincho"/>
          <w:sz w:val="24"/>
          <w:szCs w:val="24"/>
          <w:highlight w:val="white"/>
          <w:lang w:val="hy-AM"/>
        </w:rPr>
        <w:t>․</w:t>
      </w:r>
      <w:r w:rsidR="00D3755A" w:rsidRPr="00700BE1">
        <w:rPr>
          <w:rFonts w:ascii="GHEA Grapalat" w:eastAsia="GHEA Grapalat" w:hAnsi="GHEA Grapalat" w:cs="GHEA Grapalat"/>
          <w:sz w:val="24"/>
          <w:szCs w:val="24"/>
          <w:highlight w:val="white"/>
          <w:lang w:val="hy-AM"/>
        </w:rPr>
        <w:t xml:space="preserve"> </w:t>
      </w:r>
      <w:r w:rsidR="00287F29">
        <w:rPr>
          <w:rFonts w:ascii="GHEA Grapalat" w:eastAsia="GHEA Grapalat" w:hAnsi="GHEA Grapalat" w:cs="GHEA Grapalat"/>
          <w:sz w:val="24"/>
          <w:szCs w:val="24"/>
          <w:lang w:val="hy-AM"/>
        </w:rPr>
        <w:t>«</w:t>
      </w:r>
      <w:r w:rsidR="00D3755A">
        <w:rPr>
          <w:rFonts w:ascii="GHEA Grapalat" w:hAnsi="GHEA Grapalat"/>
          <w:color w:val="000000"/>
          <w:sz w:val="24"/>
          <w:szCs w:val="24"/>
          <w:lang w:val="hy-AM"/>
        </w:rPr>
        <w:t>Տ</w:t>
      </w:r>
      <w:r w:rsidR="00D3755A" w:rsidRPr="00D3755A">
        <w:rPr>
          <w:rFonts w:ascii="GHEA Grapalat" w:hAnsi="GHEA Grapalat"/>
          <w:color w:val="000000"/>
          <w:sz w:val="24"/>
          <w:szCs w:val="24"/>
          <w:lang w:val="hy-AM"/>
        </w:rPr>
        <w:t>եքստիլ ոլորտի կազմակերպությունների համար մատակարարման շղթաների դիվերսիֆիկացիայի ապահովմանն ուղղված պետական աջակցության նպատակային միջոցառման</w:t>
      </w:r>
      <w:r w:rsidR="00287F29">
        <w:rPr>
          <w:rFonts w:ascii="GHEA Grapalat" w:hAnsi="GHEA Grapalat"/>
          <w:color w:val="000000"/>
          <w:sz w:val="24"/>
          <w:szCs w:val="24"/>
          <w:lang w:val="hy-AM"/>
        </w:rPr>
        <w:t>»</w:t>
      </w:r>
      <w:r w:rsidR="00D3755A" w:rsidRPr="00D3755A">
        <w:rPr>
          <w:rFonts w:ascii="GHEA Grapalat" w:hAnsi="GHEA Grapalat"/>
          <w:color w:val="000000"/>
          <w:sz w:val="24"/>
          <w:szCs w:val="24"/>
          <w:lang w:val="hy-AM"/>
        </w:rPr>
        <w:t xml:space="preserve"> (այսուհետ՝</w:t>
      </w:r>
      <w:r w:rsidR="00D3755A">
        <w:rPr>
          <w:rFonts w:ascii="GHEA Grapalat" w:hAnsi="GHEA Grapalat"/>
          <w:color w:val="000000"/>
          <w:sz w:val="24"/>
          <w:szCs w:val="24"/>
          <w:lang w:val="hy-AM"/>
        </w:rPr>
        <w:t xml:space="preserve"> N</w:t>
      </w:r>
      <w:r w:rsidR="00D3755A" w:rsidRPr="00D3755A">
        <w:rPr>
          <w:rFonts w:ascii="GHEA Grapalat" w:hAnsi="GHEA Grapalat"/>
          <w:color w:val="000000"/>
          <w:sz w:val="24"/>
          <w:szCs w:val="24"/>
          <w:lang w:val="hy-AM"/>
        </w:rPr>
        <w:t xml:space="preserve"> 1 </w:t>
      </w:r>
      <w:r w:rsidR="00287F29">
        <w:rPr>
          <w:rFonts w:ascii="GHEA Grapalat" w:hAnsi="GHEA Grapalat"/>
          <w:color w:val="000000"/>
          <w:sz w:val="24"/>
          <w:szCs w:val="24"/>
          <w:lang w:val="hy-AM"/>
        </w:rPr>
        <w:t>մ</w:t>
      </w:r>
      <w:r w:rsidR="00D3755A" w:rsidRPr="00D3755A">
        <w:rPr>
          <w:rFonts w:ascii="GHEA Grapalat" w:hAnsi="GHEA Grapalat"/>
          <w:color w:val="000000"/>
          <w:sz w:val="24"/>
          <w:szCs w:val="24"/>
          <w:lang w:val="hy-AM"/>
        </w:rPr>
        <w:t>իջոցառում</w:t>
      </w:r>
      <w:r w:rsidR="00D3755A" w:rsidRPr="00D3755A">
        <w:rPr>
          <w:rFonts w:ascii="GHEA Grapalat" w:eastAsia="GHEA Grapalat" w:hAnsi="GHEA Grapalat" w:cs="GHEA Grapalat"/>
          <w:sz w:val="24"/>
          <w:szCs w:val="24"/>
          <w:highlight w:val="white"/>
          <w:lang w:val="hy-AM"/>
        </w:rPr>
        <w:t>)</w:t>
      </w:r>
      <w:r w:rsidR="00D3755A">
        <w:rPr>
          <w:rFonts w:ascii="GHEA Grapalat" w:eastAsia="GHEA Grapalat" w:hAnsi="GHEA Grapalat" w:cs="GHEA Grapalat"/>
          <w:sz w:val="24"/>
          <w:szCs w:val="24"/>
          <w:highlight w:val="white"/>
          <w:lang w:val="hy-AM"/>
        </w:rPr>
        <w:t xml:space="preserve"> </w:t>
      </w:r>
      <w:r w:rsidRPr="00700BE1">
        <w:rPr>
          <w:rFonts w:ascii="GHEA Grapalat" w:eastAsia="GHEA Grapalat" w:hAnsi="GHEA Grapalat" w:cs="GHEA Grapalat"/>
          <w:sz w:val="24"/>
          <w:szCs w:val="24"/>
          <w:highlight w:val="white"/>
          <w:lang w:val="hy-AM"/>
        </w:rPr>
        <w:t xml:space="preserve">իմաստով </w:t>
      </w:r>
      <w:r>
        <w:rPr>
          <w:rFonts w:ascii="GHEA Grapalat" w:eastAsia="GHEA Grapalat" w:hAnsi="GHEA Grapalat" w:cs="GHEA Grapalat"/>
          <w:sz w:val="24"/>
          <w:szCs w:val="24"/>
          <w:highlight w:val="white"/>
          <w:lang w:val="hy-AM"/>
        </w:rPr>
        <w:t xml:space="preserve">շահառու </w:t>
      </w:r>
      <w:r w:rsidRPr="00700BE1">
        <w:rPr>
          <w:rFonts w:ascii="GHEA Grapalat" w:eastAsia="GHEA Grapalat" w:hAnsi="GHEA Grapalat" w:cs="GHEA Grapalat"/>
          <w:sz w:val="24"/>
          <w:szCs w:val="24"/>
          <w:highlight w:val="white"/>
          <w:lang w:val="hy-AM"/>
        </w:rPr>
        <w:t xml:space="preserve">է համարվում </w:t>
      </w:r>
      <w:r w:rsidRPr="00A75483">
        <w:rPr>
          <w:rFonts w:ascii="GHEA Grapalat" w:eastAsia="GHEA Grapalat" w:hAnsi="GHEA Grapalat" w:cs="GHEA Grapalat"/>
          <w:sz w:val="24"/>
          <w:szCs w:val="24"/>
          <w:highlight w:val="white"/>
          <w:lang w:val="hy-AM"/>
        </w:rPr>
        <w:t xml:space="preserve">Հայաստանի Հանրապետությունում գրանցված </w:t>
      </w:r>
      <w:r w:rsidRPr="00A75483">
        <w:rPr>
          <w:rFonts w:ascii="GHEA Grapalat" w:hAnsi="GHEA Grapalat"/>
          <w:color w:val="000000"/>
          <w:sz w:val="24"/>
          <w:szCs w:val="24"/>
          <w:lang w:val="hy-AM"/>
        </w:rPr>
        <w:t>առևտրային և ոչ առևտրային կազմակերպությունը կամ անհատ ձեռնարկատերը</w:t>
      </w:r>
      <w:r w:rsidRPr="00A75483">
        <w:rPr>
          <w:rFonts w:ascii="GHEA Grapalat" w:eastAsia="GHEA Grapalat" w:hAnsi="GHEA Grapalat" w:cs="GHEA Grapalat"/>
          <w:sz w:val="24"/>
          <w:szCs w:val="24"/>
          <w:highlight w:val="white"/>
          <w:lang w:val="hy-AM"/>
        </w:rPr>
        <w:t>, որի</w:t>
      </w:r>
      <w:r w:rsidRPr="00FC068B">
        <w:rPr>
          <w:rFonts w:ascii="GHEA Grapalat" w:eastAsia="GHEA Grapalat" w:hAnsi="GHEA Grapalat" w:cs="GHEA Grapalat"/>
          <w:sz w:val="24"/>
          <w:szCs w:val="24"/>
          <w:lang w:val="hy-AM"/>
        </w:rPr>
        <w:t xml:space="preserve">՝ </w:t>
      </w:r>
      <w:r w:rsidR="005C6D08" w:rsidRPr="00FC068B">
        <w:rPr>
          <w:rFonts w:ascii="GHEA Grapalat" w:eastAsia="GHEA Grapalat" w:hAnsi="GHEA Grapalat" w:cs="GHEA Grapalat"/>
          <w:sz w:val="24"/>
          <w:szCs w:val="24"/>
          <w:lang w:val="hy-AM"/>
        </w:rPr>
        <w:t>դիմում-</w:t>
      </w:r>
      <w:r w:rsidRPr="00FC068B">
        <w:rPr>
          <w:rFonts w:ascii="GHEA Grapalat" w:eastAsia="GHEA Grapalat" w:hAnsi="GHEA Grapalat" w:cs="GHEA Grapalat"/>
          <w:sz w:val="24"/>
          <w:szCs w:val="24"/>
          <w:lang w:val="hy-AM"/>
        </w:rPr>
        <w:t xml:space="preserve">հայտի ներկայացման </w:t>
      </w:r>
      <w:r w:rsidRPr="00A75483">
        <w:rPr>
          <w:rFonts w:ascii="GHEA Grapalat" w:eastAsia="GHEA Grapalat" w:hAnsi="GHEA Grapalat" w:cs="GHEA Grapalat"/>
          <w:sz w:val="24"/>
          <w:szCs w:val="24"/>
          <w:highlight w:val="white"/>
          <w:lang w:val="hy-AM"/>
        </w:rPr>
        <w:t xml:space="preserve">օրվան նախորդող օրացուցային  </w:t>
      </w:r>
      <w:r w:rsidRPr="00A75483">
        <w:rPr>
          <w:rFonts w:ascii="GHEA Grapalat" w:hAnsi="GHEA Grapalat"/>
          <w:color w:val="000000"/>
          <w:sz w:val="24"/>
          <w:szCs w:val="24"/>
          <w:lang w:val="hy-AM"/>
        </w:rPr>
        <w:t>տարվա ընթացքում յուրաքանչյուր հաշվետու ժամանակաշրջանի համար հաշվարկներով ներկայացված շրջանառության առնվազն 80 %-ը ձևավորվել է՝ Հայաստանի Հանրապետության էկոնոմիկայի նախարարի 2013 թվականի սեպտեմբերի 19-</w:t>
      </w:r>
      <w:r w:rsidRPr="00A75483">
        <w:rPr>
          <w:rFonts w:ascii="GHEA Grapalat" w:eastAsia="GHEA Grapalat" w:hAnsi="GHEA Grapalat" w:cs="GHEA Grapalat"/>
          <w:sz w:val="24"/>
          <w:szCs w:val="24"/>
          <w:highlight w:val="white"/>
          <w:lang w:val="hy-AM"/>
        </w:rPr>
        <w:t xml:space="preserve">ի N 874-Ն </w:t>
      </w:r>
      <w:r w:rsidRPr="00A75483">
        <w:rPr>
          <w:rFonts w:ascii="GHEA Grapalat" w:eastAsia="GHEA Grapalat" w:hAnsi="GHEA Grapalat" w:cs="GHEA Grapalat"/>
          <w:sz w:val="24"/>
          <w:szCs w:val="24"/>
          <w:highlight w:val="white"/>
          <w:lang w:val="hy-AM"/>
        </w:rPr>
        <w:lastRenderedPageBreak/>
        <w:t>հրամանով հաստատված՝ Տնտեսական գործունեության տեսակների դասակարգիչների C(ՍԻ) «ՄՇԱԿՈՂ ԱՐԴՅՈՒՆԱԲԵՐՈՒԹՅՈՒՆ» բաժնի C(ՍԻ)13 «Մանածագործական արտադրատեսակների արտադրություն» և C(ՍԻ)14 «Հագուստի արտադրություն» դասակարգիչներով սահմանված տնտեսական գործունեության տեսակներից</w:t>
      </w:r>
      <w:r w:rsidRPr="00A75483">
        <w:rPr>
          <w:rFonts w:ascii="GHEA Grapalat" w:eastAsia="MS Mincho" w:hAnsi="GHEA Grapalat" w:cs="MS Mincho"/>
          <w:sz w:val="24"/>
          <w:szCs w:val="24"/>
          <w:highlight w:val="white"/>
          <w:lang w:val="hy-AM"/>
        </w:rPr>
        <w:t>։</w:t>
      </w:r>
    </w:p>
    <w:p w14:paraId="60EA80EF" w14:textId="1B447F5A" w:rsidR="00052E1B" w:rsidRPr="00A75483" w:rsidRDefault="00052E1B" w:rsidP="00307C0C">
      <w:pPr>
        <w:spacing w:line="360" w:lineRule="auto"/>
        <w:ind w:firstLine="270"/>
        <w:jc w:val="both"/>
        <w:rPr>
          <w:rFonts w:ascii="GHEA Grapalat" w:eastAsia="GHEA Grapalat" w:hAnsi="GHEA Grapalat" w:cs="GHEA Grapalat"/>
          <w:sz w:val="24"/>
          <w:szCs w:val="24"/>
          <w:highlight w:val="white"/>
          <w:lang w:val="hy-AM"/>
        </w:rPr>
      </w:pPr>
      <w:r>
        <w:rPr>
          <w:rFonts w:ascii="GHEA Grapalat" w:eastAsia="GHEA Grapalat" w:hAnsi="GHEA Grapalat" w:cs="GHEA Grapalat"/>
          <w:sz w:val="24"/>
          <w:szCs w:val="24"/>
          <w:highlight w:val="white"/>
          <w:lang w:val="hy-AM"/>
        </w:rPr>
        <w:t>3</w:t>
      </w:r>
      <w:r>
        <w:rPr>
          <w:rFonts w:ascii="MS Mincho" w:eastAsia="MS Mincho" w:hAnsi="MS Mincho" w:cs="MS Mincho"/>
          <w:sz w:val="24"/>
          <w:szCs w:val="24"/>
          <w:highlight w:val="white"/>
          <w:lang w:val="hy-AM"/>
        </w:rPr>
        <w:t>․</w:t>
      </w:r>
      <w:r w:rsidRPr="00A75483">
        <w:rPr>
          <w:rFonts w:ascii="GHEA Grapalat" w:eastAsia="GHEA Grapalat" w:hAnsi="GHEA Grapalat" w:cs="GHEA Grapalat"/>
          <w:sz w:val="24"/>
          <w:szCs w:val="24"/>
          <w:highlight w:val="white"/>
          <w:lang w:val="hy-AM"/>
        </w:rPr>
        <w:t xml:space="preserve">Տնտեսավարողը </w:t>
      </w:r>
      <w:r w:rsidR="00B62D16">
        <w:rPr>
          <w:rFonts w:ascii="GHEA Grapalat" w:eastAsia="GHEA Grapalat" w:hAnsi="GHEA Grapalat" w:cs="GHEA Grapalat"/>
          <w:sz w:val="24"/>
          <w:szCs w:val="24"/>
          <w:highlight w:val="white"/>
          <w:lang w:val="hy-AM"/>
        </w:rPr>
        <w:t>դիմում-</w:t>
      </w:r>
      <w:r w:rsidRPr="00A75483">
        <w:rPr>
          <w:rFonts w:ascii="GHEA Grapalat" w:eastAsia="GHEA Grapalat" w:hAnsi="GHEA Grapalat" w:cs="GHEA Grapalat"/>
          <w:sz w:val="24"/>
          <w:szCs w:val="24"/>
          <w:highlight w:val="white"/>
          <w:lang w:val="hy-AM"/>
        </w:rPr>
        <w:t xml:space="preserve">հայտը ներկայացնելու օրվան նախորդող օրվա դրությամբ հարկային մարմնի կողմից վերահսկվող եկամուտների գծով </w:t>
      </w:r>
      <w:r w:rsidR="00510EA4">
        <w:rPr>
          <w:rFonts w:ascii="GHEA Grapalat" w:eastAsia="GHEA Grapalat" w:hAnsi="GHEA Grapalat" w:cs="GHEA Grapalat"/>
          <w:sz w:val="24"/>
          <w:szCs w:val="24"/>
          <w:highlight w:val="white"/>
          <w:lang w:val="hy-AM"/>
        </w:rPr>
        <w:t xml:space="preserve">չկատարված </w:t>
      </w:r>
      <w:r w:rsidRPr="00A75483">
        <w:rPr>
          <w:rFonts w:ascii="GHEA Grapalat" w:eastAsia="GHEA Grapalat" w:hAnsi="GHEA Grapalat" w:cs="GHEA Grapalat"/>
          <w:sz w:val="24"/>
          <w:szCs w:val="24"/>
          <w:highlight w:val="white"/>
          <w:lang w:val="hy-AM"/>
        </w:rPr>
        <w:t xml:space="preserve">հարկային պարտավորություններ չպետք է ունենա։ </w:t>
      </w:r>
    </w:p>
    <w:p w14:paraId="1F6134DB" w14:textId="7E527B60" w:rsidR="00052E1B" w:rsidRPr="009C0428" w:rsidRDefault="00052E1B" w:rsidP="00307C0C">
      <w:pPr>
        <w:pStyle w:val="ListParagraph"/>
        <w:spacing w:after="0" w:line="360" w:lineRule="auto"/>
        <w:ind w:left="0" w:firstLine="270"/>
        <w:jc w:val="both"/>
        <w:rPr>
          <w:rFonts w:ascii="GHEA Grapalat" w:eastAsia="GHEA Grapalat" w:hAnsi="GHEA Grapalat" w:cs="GHEA Grapalat"/>
          <w:sz w:val="24"/>
          <w:szCs w:val="24"/>
        </w:rPr>
      </w:pPr>
      <w:r>
        <w:rPr>
          <w:rFonts w:ascii="GHEA Grapalat" w:eastAsia="GHEA Grapalat" w:hAnsi="GHEA Grapalat" w:cs="GHEA Grapalat"/>
          <w:sz w:val="24"/>
          <w:szCs w:val="24"/>
        </w:rPr>
        <w:t>4</w:t>
      </w:r>
      <w:r>
        <w:rPr>
          <w:rFonts w:ascii="Cambria Math" w:eastAsia="GHEA Grapalat" w:hAnsi="Cambria Math" w:cs="GHEA Grapalat"/>
          <w:sz w:val="24"/>
          <w:szCs w:val="24"/>
        </w:rPr>
        <w:t xml:space="preserve">․ </w:t>
      </w:r>
      <w:r w:rsidR="000D2F12" w:rsidRPr="0014199A">
        <w:rPr>
          <w:rFonts w:ascii="GHEA Grapalat" w:eastAsia="GHEA Grapalat" w:hAnsi="GHEA Grapalat" w:cs="GHEA Grapalat"/>
          <w:sz w:val="24"/>
          <w:szCs w:val="24"/>
        </w:rPr>
        <w:t>N</w:t>
      </w:r>
      <w:r w:rsidR="000D2F12">
        <w:rPr>
          <w:rFonts w:ascii="GHEA Grapalat" w:eastAsia="GHEA Grapalat" w:hAnsi="GHEA Grapalat" w:cs="GHEA Grapalat"/>
          <w:sz w:val="24"/>
          <w:szCs w:val="24"/>
        </w:rPr>
        <w:t xml:space="preserve"> 1 </w:t>
      </w:r>
      <w:r w:rsidR="00287F29">
        <w:rPr>
          <w:rFonts w:ascii="GHEA Grapalat" w:eastAsia="GHEA Grapalat" w:hAnsi="GHEA Grapalat" w:cs="GHEA Grapalat"/>
          <w:sz w:val="24"/>
          <w:szCs w:val="24"/>
          <w:highlight w:val="white"/>
        </w:rPr>
        <w:t>մ</w:t>
      </w:r>
      <w:r w:rsidR="000D2F12" w:rsidRPr="00710905">
        <w:rPr>
          <w:rFonts w:ascii="GHEA Grapalat" w:eastAsia="GHEA Grapalat" w:hAnsi="GHEA Grapalat" w:cs="GHEA Grapalat"/>
          <w:sz w:val="24"/>
          <w:szCs w:val="24"/>
          <w:highlight w:val="white"/>
        </w:rPr>
        <w:t>իջոցառ</w:t>
      </w:r>
      <w:r w:rsidR="000D2F12">
        <w:rPr>
          <w:rFonts w:ascii="GHEA Grapalat" w:eastAsia="GHEA Grapalat" w:hAnsi="GHEA Grapalat" w:cs="GHEA Grapalat"/>
          <w:sz w:val="24"/>
          <w:szCs w:val="24"/>
          <w:highlight w:val="white"/>
        </w:rPr>
        <w:t>ման</w:t>
      </w:r>
      <w:r w:rsidR="000D2F12" w:rsidRPr="00710905">
        <w:rPr>
          <w:rFonts w:ascii="GHEA Grapalat" w:eastAsia="GHEA Grapalat" w:hAnsi="GHEA Grapalat" w:cs="GHEA Grapalat"/>
          <w:sz w:val="24"/>
          <w:szCs w:val="24"/>
          <w:highlight w:val="white"/>
        </w:rPr>
        <w:t xml:space="preserve"> </w:t>
      </w:r>
      <w:r w:rsidR="000D2F12">
        <w:rPr>
          <w:rFonts w:ascii="GHEA Grapalat" w:eastAsia="GHEA Grapalat" w:hAnsi="GHEA Grapalat" w:cs="GHEA Grapalat"/>
          <w:sz w:val="24"/>
          <w:szCs w:val="24"/>
        </w:rPr>
        <w:t>շ</w:t>
      </w:r>
      <w:r w:rsidRPr="009C0428">
        <w:rPr>
          <w:rFonts w:ascii="GHEA Grapalat" w:eastAsia="GHEA Grapalat" w:hAnsi="GHEA Grapalat" w:cs="GHEA Grapalat"/>
          <w:sz w:val="24"/>
          <w:szCs w:val="24"/>
        </w:rPr>
        <w:t xml:space="preserve">ահառուն կարող է </w:t>
      </w:r>
      <w:r w:rsidR="000C53D6" w:rsidRPr="00FC068B">
        <w:rPr>
          <w:rFonts w:ascii="GHEA Grapalat" w:eastAsia="GHEA Grapalat" w:hAnsi="GHEA Grapalat" w:cs="GHEA Grapalat"/>
          <w:sz w:val="24"/>
          <w:szCs w:val="24"/>
        </w:rPr>
        <w:t>աջակցություն</w:t>
      </w:r>
      <w:r w:rsidR="000C53D6">
        <w:rPr>
          <w:rFonts w:ascii="GHEA Grapalat" w:eastAsia="GHEA Grapalat" w:hAnsi="GHEA Grapalat" w:cs="GHEA Grapalat"/>
          <w:sz w:val="24"/>
          <w:szCs w:val="24"/>
        </w:rPr>
        <w:t xml:space="preserve"> </w:t>
      </w:r>
      <w:r w:rsidRPr="009C0428">
        <w:rPr>
          <w:rFonts w:ascii="GHEA Grapalat" w:eastAsia="GHEA Grapalat" w:hAnsi="GHEA Grapalat" w:cs="GHEA Grapalat"/>
          <w:sz w:val="24"/>
          <w:szCs w:val="24"/>
        </w:rPr>
        <w:t xml:space="preserve">ստանալ սույն որոշման </w:t>
      </w:r>
      <w:r w:rsidRPr="009C0428">
        <w:rPr>
          <w:rFonts w:ascii="GHEA Grapalat" w:eastAsia="GHEA Grapalat" w:hAnsi="GHEA Grapalat" w:cs="GHEA Grapalat"/>
          <w:bCs/>
          <w:sz w:val="24"/>
          <w:szCs w:val="24"/>
        </w:rPr>
        <w:t xml:space="preserve">N </w:t>
      </w:r>
      <w:r w:rsidR="001C58E4">
        <w:rPr>
          <w:rFonts w:ascii="GHEA Grapalat" w:eastAsia="GHEA Grapalat" w:hAnsi="GHEA Grapalat" w:cs="GHEA Grapalat"/>
          <w:bCs/>
          <w:sz w:val="24"/>
          <w:szCs w:val="24"/>
        </w:rPr>
        <w:t>4</w:t>
      </w:r>
      <w:r w:rsidRPr="009C0428">
        <w:rPr>
          <w:rFonts w:ascii="GHEA Grapalat" w:eastAsia="GHEA Grapalat" w:hAnsi="GHEA Grapalat" w:cs="GHEA Grapalat"/>
          <w:bCs/>
          <w:sz w:val="24"/>
          <w:szCs w:val="24"/>
        </w:rPr>
        <w:t xml:space="preserve"> հավելվածով </w:t>
      </w:r>
      <w:r w:rsidRPr="00710905">
        <w:rPr>
          <w:rFonts w:ascii="GHEA Grapalat" w:eastAsia="GHEA Grapalat" w:hAnsi="GHEA Grapalat" w:cs="GHEA Grapalat"/>
          <w:sz w:val="24"/>
          <w:szCs w:val="24"/>
          <w:highlight w:val="white"/>
        </w:rPr>
        <w:t xml:space="preserve">հաստատված աջակցության </w:t>
      </w:r>
      <w:r w:rsidR="00D3755A" w:rsidRPr="0014199A">
        <w:rPr>
          <w:rFonts w:ascii="GHEA Grapalat" w:eastAsia="GHEA Grapalat" w:hAnsi="GHEA Grapalat" w:cs="GHEA Grapalat"/>
          <w:sz w:val="24"/>
          <w:szCs w:val="24"/>
        </w:rPr>
        <w:t>N</w:t>
      </w:r>
      <w:r w:rsidR="00D3755A">
        <w:rPr>
          <w:rFonts w:ascii="GHEA Grapalat" w:eastAsia="GHEA Grapalat" w:hAnsi="GHEA Grapalat" w:cs="GHEA Grapalat"/>
          <w:sz w:val="24"/>
          <w:szCs w:val="24"/>
        </w:rPr>
        <w:t xml:space="preserve"> 1 </w:t>
      </w:r>
      <w:r w:rsidR="00287F29">
        <w:rPr>
          <w:rFonts w:ascii="GHEA Grapalat" w:eastAsia="GHEA Grapalat" w:hAnsi="GHEA Grapalat" w:cs="GHEA Grapalat"/>
          <w:sz w:val="24"/>
          <w:szCs w:val="24"/>
          <w:highlight w:val="white"/>
        </w:rPr>
        <w:t>մ</w:t>
      </w:r>
      <w:r w:rsidRPr="00710905">
        <w:rPr>
          <w:rFonts w:ascii="GHEA Grapalat" w:eastAsia="GHEA Grapalat" w:hAnsi="GHEA Grapalat" w:cs="GHEA Grapalat"/>
          <w:sz w:val="24"/>
          <w:szCs w:val="24"/>
          <w:highlight w:val="white"/>
        </w:rPr>
        <w:t>իջոցառ</w:t>
      </w:r>
      <w:r w:rsidR="00D3755A">
        <w:rPr>
          <w:rFonts w:ascii="GHEA Grapalat" w:eastAsia="GHEA Grapalat" w:hAnsi="GHEA Grapalat" w:cs="GHEA Grapalat"/>
          <w:sz w:val="24"/>
          <w:szCs w:val="24"/>
          <w:highlight w:val="white"/>
        </w:rPr>
        <w:t>ման</w:t>
      </w:r>
      <w:r w:rsidRPr="00710905">
        <w:rPr>
          <w:rFonts w:ascii="GHEA Grapalat" w:eastAsia="GHEA Grapalat" w:hAnsi="GHEA Grapalat" w:cs="GHEA Grapalat"/>
          <w:sz w:val="24"/>
          <w:szCs w:val="24"/>
          <w:highlight w:val="white"/>
        </w:rPr>
        <w:t xml:space="preserve"> մասով միայն մեկ անգամ։</w:t>
      </w:r>
    </w:p>
    <w:p w14:paraId="6F35874E" w14:textId="2C5BFE47" w:rsidR="00052E1B" w:rsidRDefault="00052E1B" w:rsidP="00307C0C">
      <w:pPr>
        <w:spacing w:line="360" w:lineRule="auto"/>
        <w:ind w:firstLine="270"/>
        <w:jc w:val="both"/>
        <w:rPr>
          <w:rFonts w:ascii="GHEA Grapalat" w:eastAsia="GHEA Grapalat" w:hAnsi="GHEA Grapalat" w:cs="GHEA Grapalat"/>
          <w:sz w:val="24"/>
          <w:szCs w:val="24"/>
          <w:lang w:val="hy-AM"/>
        </w:rPr>
      </w:pPr>
      <w:r>
        <w:rPr>
          <w:rFonts w:ascii="GHEA Grapalat" w:eastAsia="GHEA Grapalat" w:hAnsi="GHEA Grapalat" w:cs="GHEA Grapalat"/>
          <w:sz w:val="24"/>
          <w:szCs w:val="24"/>
          <w:highlight w:val="white"/>
          <w:lang w:val="hy-AM"/>
        </w:rPr>
        <w:t>5</w:t>
      </w:r>
      <w:r w:rsidRPr="00700BE1">
        <w:rPr>
          <w:rFonts w:ascii="MS Mincho" w:eastAsia="MS Mincho" w:hAnsi="MS Mincho" w:cs="MS Mincho" w:hint="eastAsia"/>
          <w:sz w:val="24"/>
          <w:szCs w:val="24"/>
          <w:highlight w:val="white"/>
          <w:lang w:val="hy-AM"/>
        </w:rPr>
        <w:t>․</w:t>
      </w:r>
      <w:r w:rsidRPr="00700BE1">
        <w:rPr>
          <w:rFonts w:ascii="GHEA Grapalat" w:eastAsia="GHEA Grapalat" w:hAnsi="GHEA Grapalat" w:cs="GHEA Grapalat"/>
          <w:sz w:val="24"/>
          <w:szCs w:val="24"/>
          <w:highlight w:val="white"/>
          <w:lang w:val="hy-AM"/>
        </w:rPr>
        <w:t xml:space="preserve"> </w:t>
      </w:r>
      <w:r w:rsidR="00D3755A" w:rsidRPr="00D3755A">
        <w:rPr>
          <w:rFonts w:ascii="GHEA Grapalat" w:eastAsia="GHEA Grapalat" w:hAnsi="GHEA Grapalat" w:cs="GHEA Grapalat"/>
          <w:sz w:val="24"/>
          <w:szCs w:val="24"/>
          <w:lang w:val="hy-AM"/>
        </w:rPr>
        <w:t xml:space="preserve">N 1 </w:t>
      </w:r>
      <w:r w:rsidR="00287F29">
        <w:rPr>
          <w:rFonts w:ascii="GHEA Grapalat" w:eastAsia="GHEA Grapalat" w:hAnsi="GHEA Grapalat" w:cs="GHEA Grapalat"/>
          <w:sz w:val="24"/>
          <w:szCs w:val="24"/>
          <w:lang w:val="hy-AM"/>
        </w:rPr>
        <w:t>մ</w:t>
      </w:r>
      <w:r w:rsidRPr="0014199A">
        <w:rPr>
          <w:rFonts w:ascii="GHEA Grapalat" w:eastAsia="GHEA Grapalat" w:hAnsi="GHEA Grapalat" w:cs="GHEA Grapalat"/>
          <w:sz w:val="24"/>
          <w:szCs w:val="24"/>
          <w:lang w:val="hy-AM"/>
        </w:rPr>
        <w:t xml:space="preserve">իջոցառման իմաստով հումք է համարվում </w:t>
      </w:r>
      <w:r>
        <w:rPr>
          <w:rFonts w:ascii="GHEA Grapalat" w:eastAsia="GHEA Grapalat" w:hAnsi="GHEA Grapalat" w:cs="GHEA Grapalat"/>
          <w:sz w:val="24"/>
          <w:szCs w:val="24"/>
          <w:lang w:val="hy-AM"/>
        </w:rPr>
        <w:t>Հ</w:t>
      </w:r>
      <w:r w:rsidRPr="0014199A">
        <w:rPr>
          <w:rFonts w:ascii="GHEA Grapalat" w:eastAsia="GHEA Grapalat" w:hAnsi="GHEA Grapalat" w:cs="GHEA Grapalat"/>
          <w:sz w:val="24"/>
          <w:szCs w:val="24"/>
          <w:lang w:val="hy-AM"/>
        </w:rPr>
        <w:t xml:space="preserve">այաստանի </w:t>
      </w:r>
      <w:r>
        <w:rPr>
          <w:rFonts w:ascii="GHEA Grapalat" w:eastAsia="GHEA Grapalat" w:hAnsi="GHEA Grapalat" w:cs="GHEA Grapalat"/>
          <w:sz w:val="24"/>
          <w:szCs w:val="24"/>
          <w:lang w:val="hy-AM"/>
        </w:rPr>
        <w:t>Հ</w:t>
      </w:r>
      <w:r w:rsidRPr="0014199A">
        <w:rPr>
          <w:rFonts w:ascii="GHEA Grapalat" w:eastAsia="GHEA Grapalat" w:hAnsi="GHEA Grapalat" w:cs="GHEA Grapalat"/>
          <w:sz w:val="24"/>
          <w:szCs w:val="24"/>
          <w:lang w:val="hy-AM"/>
        </w:rPr>
        <w:t>անրապետության</w:t>
      </w:r>
      <w:r>
        <w:rPr>
          <w:rFonts w:ascii="GHEA Grapalat" w:eastAsia="GHEA Grapalat" w:hAnsi="GHEA Grapalat" w:cs="GHEA Grapalat"/>
          <w:sz w:val="24"/>
          <w:szCs w:val="24"/>
          <w:lang w:val="hy-AM"/>
        </w:rPr>
        <w:t xml:space="preserve"> </w:t>
      </w:r>
      <w:r w:rsidRPr="0014199A">
        <w:rPr>
          <w:rFonts w:ascii="GHEA Grapalat" w:eastAsia="GHEA Grapalat" w:hAnsi="GHEA Grapalat" w:cs="GHEA Grapalat"/>
          <w:sz w:val="24"/>
          <w:szCs w:val="24"/>
          <w:lang w:val="hy-AM"/>
        </w:rPr>
        <w:t xml:space="preserve">ֆինանսների </w:t>
      </w:r>
      <w:r>
        <w:rPr>
          <w:rFonts w:ascii="GHEA Grapalat" w:eastAsia="GHEA Grapalat" w:hAnsi="GHEA Grapalat" w:cs="GHEA Grapalat"/>
          <w:sz w:val="24"/>
          <w:szCs w:val="24"/>
          <w:lang w:val="hy-AM"/>
        </w:rPr>
        <w:t>և</w:t>
      </w:r>
      <w:r w:rsidRPr="0014199A">
        <w:rPr>
          <w:rFonts w:ascii="GHEA Grapalat" w:eastAsia="GHEA Grapalat" w:hAnsi="GHEA Grapalat" w:cs="GHEA Grapalat"/>
          <w:sz w:val="24"/>
          <w:szCs w:val="24"/>
          <w:lang w:val="hy-AM"/>
        </w:rPr>
        <w:t xml:space="preserve"> էկոնոմիկայի նախարարի</w:t>
      </w:r>
      <w:r>
        <w:rPr>
          <w:rFonts w:ascii="GHEA Grapalat" w:eastAsia="GHEA Grapalat" w:hAnsi="GHEA Grapalat" w:cs="GHEA Grapalat"/>
          <w:sz w:val="24"/>
          <w:szCs w:val="24"/>
          <w:lang w:val="hy-AM"/>
        </w:rPr>
        <w:t xml:space="preserve"> </w:t>
      </w:r>
      <w:r w:rsidR="002677CE" w:rsidRPr="0014199A">
        <w:rPr>
          <w:rFonts w:ascii="GHEA Grapalat" w:eastAsia="GHEA Grapalat" w:hAnsi="GHEA Grapalat" w:cs="GHEA Grapalat"/>
          <w:sz w:val="24"/>
          <w:szCs w:val="24"/>
          <w:lang w:val="hy-AM"/>
        </w:rPr>
        <w:t>2001 թվականի ապրիլի</w:t>
      </w:r>
      <w:r w:rsidR="002677CE">
        <w:rPr>
          <w:rFonts w:ascii="GHEA Grapalat" w:eastAsia="GHEA Grapalat" w:hAnsi="GHEA Grapalat" w:cs="GHEA Grapalat"/>
          <w:sz w:val="24"/>
          <w:szCs w:val="24"/>
          <w:lang w:val="hy-AM"/>
        </w:rPr>
        <w:t xml:space="preserve"> </w:t>
      </w:r>
      <w:r w:rsidR="002677CE" w:rsidRPr="0014199A">
        <w:rPr>
          <w:rFonts w:ascii="GHEA Grapalat" w:eastAsia="GHEA Grapalat" w:hAnsi="GHEA Grapalat" w:cs="GHEA Grapalat"/>
          <w:sz w:val="24"/>
          <w:szCs w:val="24"/>
          <w:lang w:val="hy-AM"/>
        </w:rPr>
        <w:t>13</w:t>
      </w:r>
      <w:r w:rsidR="002677CE">
        <w:rPr>
          <w:rFonts w:ascii="GHEA Grapalat" w:eastAsia="GHEA Grapalat" w:hAnsi="GHEA Grapalat" w:cs="GHEA Grapalat"/>
          <w:sz w:val="24"/>
          <w:szCs w:val="24"/>
          <w:lang w:val="hy-AM"/>
        </w:rPr>
        <w:t xml:space="preserve">-ի </w:t>
      </w:r>
      <w:r w:rsidRPr="0014199A">
        <w:rPr>
          <w:rFonts w:ascii="GHEA Grapalat" w:eastAsia="GHEA Grapalat" w:hAnsi="GHEA Grapalat" w:cs="GHEA Grapalat"/>
          <w:sz w:val="24"/>
          <w:szCs w:val="24"/>
          <w:lang w:val="hy-AM"/>
        </w:rPr>
        <w:t>N 119</w:t>
      </w:r>
      <w:r>
        <w:rPr>
          <w:rFonts w:ascii="GHEA Grapalat" w:eastAsia="GHEA Grapalat" w:hAnsi="GHEA Grapalat" w:cs="GHEA Grapalat"/>
          <w:sz w:val="24"/>
          <w:szCs w:val="24"/>
          <w:lang w:val="hy-AM"/>
        </w:rPr>
        <w:t xml:space="preserve"> </w:t>
      </w:r>
      <w:r w:rsidRPr="0014199A">
        <w:rPr>
          <w:rFonts w:ascii="GHEA Grapalat" w:eastAsia="GHEA Grapalat" w:hAnsi="GHEA Grapalat" w:cs="GHEA Grapalat"/>
          <w:sz w:val="24"/>
          <w:szCs w:val="24"/>
          <w:lang w:val="hy-AM"/>
        </w:rPr>
        <w:t>հրամանով հաստատված</w:t>
      </w:r>
      <w:r>
        <w:rPr>
          <w:rFonts w:ascii="GHEA Grapalat" w:eastAsia="GHEA Grapalat" w:hAnsi="GHEA Grapalat" w:cs="GHEA Grapalat"/>
          <w:b/>
          <w:bCs/>
          <w:sz w:val="24"/>
          <w:szCs w:val="24"/>
          <w:highlight w:val="white"/>
          <w:lang w:val="hy-AM"/>
        </w:rPr>
        <w:t xml:space="preserve"> </w:t>
      </w:r>
      <w:r w:rsidRPr="00700BE1">
        <w:rPr>
          <w:rFonts w:ascii="GHEA Grapalat" w:eastAsia="GHEA Grapalat" w:hAnsi="GHEA Grapalat" w:cs="GHEA Grapalat"/>
          <w:sz w:val="24"/>
          <w:szCs w:val="24"/>
          <w:highlight w:val="white"/>
          <w:lang w:val="hy-AM"/>
        </w:rPr>
        <w:t xml:space="preserve">հաշվապահական </w:t>
      </w:r>
      <w:r w:rsidRPr="00C36512">
        <w:rPr>
          <w:rFonts w:ascii="GHEA Grapalat" w:eastAsia="GHEA Grapalat" w:hAnsi="GHEA Grapalat" w:cs="GHEA Grapalat"/>
          <w:sz w:val="24"/>
          <w:szCs w:val="24"/>
          <w:lang w:val="hy-AM"/>
        </w:rPr>
        <w:t>հաշվառման ստանդարտ</w:t>
      </w:r>
      <w:r w:rsidR="005F39A8">
        <w:rPr>
          <w:rFonts w:ascii="GHEA Grapalat" w:eastAsia="GHEA Grapalat" w:hAnsi="GHEA Grapalat" w:cs="GHEA Grapalat"/>
          <w:sz w:val="24"/>
          <w:szCs w:val="24"/>
          <w:lang w:val="hy-AM"/>
        </w:rPr>
        <w:t>ների ՀՀՀՀՍ2 համառոտ ուղեցույցով</w:t>
      </w:r>
      <w:r w:rsidRPr="00C36512">
        <w:rPr>
          <w:rFonts w:ascii="GHEA Grapalat" w:eastAsia="GHEA Grapalat" w:hAnsi="GHEA Grapalat" w:cs="GHEA Grapalat"/>
          <w:sz w:val="24"/>
          <w:szCs w:val="24"/>
          <w:lang w:val="hy-AM"/>
        </w:rPr>
        <w:t xml:space="preserve"> </w:t>
      </w:r>
      <w:r w:rsidR="005F39A8" w:rsidRPr="00C36512">
        <w:rPr>
          <w:rFonts w:ascii="GHEA Grapalat" w:eastAsia="GHEA Grapalat" w:hAnsi="GHEA Grapalat" w:cs="GHEA Grapalat"/>
          <w:sz w:val="24"/>
          <w:szCs w:val="24"/>
          <w:lang w:val="hy-AM"/>
        </w:rPr>
        <w:t xml:space="preserve">սահմանված </w:t>
      </w:r>
      <w:r w:rsidRPr="00C36512">
        <w:rPr>
          <w:rFonts w:ascii="GHEA Grapalat" w:eastAsia="GHEA Grapalat" w:hAnsi="GHEA Grapalat" w:cs="GHEA Grapalat"/>
          <w:sz w:val="24"/>
          <w:szCs w:val="24"/>
          <w:lang w:val="hy-AM"/>
        </w:rPr>
        <w:t xml:space="preserve"> «</w:t>
      </w:r>
      <w:r w:rsidR="005F39A8">
        <w:rPr>
          <w:rFonts w:ascii="GHEA Grapalat" w:eastAsia="GHEA Grapalat" w:hAnsi="GHEA Grapalat" w:cs="GHEA Grapalat"/>
          <w:sz w:val="24"/>
          <w:szCs w:val="24"/>
          <w:lang w:val="hy-AM"/>
        </w:rPr>
        <w:t>Պ</w:t>
      </w:r>
      <w:r w:rsidRPr="00C36512">
        <w:rPr>
          <w:rFonts w:ascii="GHEA Grapalat" w:eastAsia="GHEA Grapalat" w:hAnsi="GHEA Grapalat" w:cs="GHEA Grapalat"/>
          <w:sz w:val="24"/>
          <w:szCs w:val="24"/>
          <w:lang w:val="hy-AM"/>
        </w:rPr>
        <w:t>աշարներ</w:t>
      </w:r>
      <w:r w:rsidR="005F39A8">
        <w:rPr>
          <w:rFonts w:ascii="GHEA Grapalat" w:eastAsia="GHEA Grapalat" w:hAnsi="GHEA Grapalat" w:cs="GHEA Grapalat"/>
          <w:sz w:val="24"/>
          <w:szCs w:val="24"/>
          <w:lang w:val="hy-AM"/>
        </w:rPr>
        <w:t>ը</w:t>
      </w:r>
      <w:r w:rsidRPr="00C36512">
        <w:rPr>
          <w:rFonts w:ascii="GHEA Grapalat" w:eastAsia="GHEA Grapalat" w:hAnsi="GHEA Grapalat" w:cs="GHEA Grapalat"/>
          <w:sz w:val="24"/>
          <w:szCs w:val="24"/>
          <w:lang w:val="hy-AM"/>
        </w:rPr>
        <w:t>»։</w:t>
      </w:r>
    </w:p>
    <w:p w14:paraId="25F7010B" w14:textId="7B0A1EEA" w:rsidR="00C36512" w:rsidRPr="00C36512" w:rsidRDefault="00052E1B" w:rsidP="00307C0C">
      <w:pPr>
        <w:spacing w:line="360" w:lineRule="auto"/>
        <w:ind w:firstLine="270"/>
        <w:jc w:val="both"/>
        <w:rPr>
          <w:rFonts w:ascii="GHEA Grapalat" w:eastAsia="GHEA Grapalat" w:hAnsi="GHEA Grapalat" w:cs="GHEA Grapalat"/>
          <w:sz w:val="24"/>
          <w:szCs w:val="24"/>
          <w:lang w:val="hy-AM"/>
        </w:rPr>
      </w:pPr>
      <w:r w:rsidRPr="00C36512">
        <w:rPr>
          <w:rFonts w:ascii="GHEA Grapalat" w:eastAsia="GHEA Grapalat" w:hAnsi="GHEA Grapalat" w:cs="GHEA Grapalat"/>
          <w:sz w:val="24"/>
          <w:szCs w:val="24"/>
          <w:lang w:val="hy-AM"/>
        </w:rPr>
        <w:t>6</w:t>
      </w:r>
      <w:r w:rsidRPr="00C36512">
        <w:rPr>
          <w:rFonts w:ascii="Cambria Math" w:eastAsia="GHEA Grapalat" w:hAnsi="Cambria Math" w:cs="Cambria Math"/>
          <w:sz w:val="24"/>
          <w:szCs w:val="24"/>
          <w:lang w:val="hy-AM"/>
        </w:rPr>
        <w:t>․</w:t>
      </w:r>
      <w:r w:rsidRPr="00C36512">
        <w:rPr>
          <w:rFonts w:ascii="GHEA Grapalat" w:eastAsia="GHEA Grapalat" w:hAnsi="GHEA Grapalat" w:cs="GHEA Grapalat"/>
          <w:sz w:val="24"/>
          <w:szCs w:val="24"/>
          <w:lang w:val="hy-AM"/>
        </w:rPr>
        <w:t xml:space="preserve"> </w:t>
      </w:r>
      <w:r w:rsidR="00D3755A" w:rsidRPr="00D3755A">
        <w:rPr>
          <w:rFonts w:ascii="GHEA Grapalat" w:eastAsia="GHEA Grapalat" w:hAnsi="GHEA Grapalat" w:cs="GHEA Grapalat"/>
          <w:sz w:val="24"/>
          <w:szCs w:val="24"/>
          <w:lang w:val="hy-AM"/>
        </w:rPr>
        <w:t xml:space="preserve">N 1 </w:t>
      </w:r>
      <w:r w:rsidR="00287F29">
        <w:rPr>
          <w:rFonts w:ascii="GHEA Grapalat" w:eastAsia="GHEA Grapalat" w:hAnsi="GHEA Grapalat" w:cs="GHEA Grapalat"/>
          <w:sz w:val="24"/>
          <w:szCs w:val="24"/>
          <w:lang w:val="hy-AM"/>
        </w:rPr>
        <w:t>մ</w:t>
      </w:r>
      <w:r w:rsidRPr="00FB2D9B">
        <w:rPr>
          <w:rFonts w:ascii="GHEA Grapalat" w:eastAsia="GHEA Grapalat" w:hAnsi="GHEA Grapalat" w:cs="GHEA Grapalat"/>
          <w:sz w:val="24"/>
          <w:szCs w:val="24"/>
          <w:lang w:val="hy-AM"/>
        </w:rPr>
        <w:t xml:space="preserve">իջոցառման </w:t>
      </w:r>
      <w:r w:rsidR="002677CE">
        <w:rPr>
          <w:rFonts w:ascii="GHEA Grapalat" w:eastAsia="GHEA Grapalat" w:hAnsi="GHEA Grapalat" w:cs="GHEA Grapalat"/>
          <w:sz w:val="24"/>
          <w:szCs w:val="24"/>
          <w:lang w:val="hy-AM"/>
        </w:rPr>
        <w:t xml:space="preserve">շահառու դառնալու համար </w:t>
      </w:r>
      <w:r w:rsidR="00B62D16">
        <w:rPr>
          <w:rFonts w:ascii="GHEA Grapalat" w:eastAsia="GHEA Grapalat" w:hAnsi="GHEA Grapalat" w:cs="GHEA Grapalat"/>
          <w:sz w:val="24"/>
          <w:szCs w:val="24"/>
          <w:lang w:val="hy-AM"/>
        </w:rPr>
        <w:t>դիմում-</w:t>
      </w:r>
      <w:r w:rsidR="00A81AA2">
        <w:rPr>
          <w:rFonts w:ascii="GHEA Grapalat" w:eastAsia="GHEA Grapalat" w:hAnsi="GHEA Grapalat" w:cs="GHEA Grapalat"/>
          <w:sz w:val="24"/>
          <w:szCs w:val="24"/>
          <w:lang w:val="hy-AM"/>
        </w:rPr>
        <w:t>հայտերը</w:t>
      </w:r>
      <w:r w:rsidRPr="00FB2D9B">
        <w:rPr>
          <w:rFonts w:ascii="GHEA Grapalat" w:eastAsia="GHEA Grapalat" w:hAnsi="GHEA Grapalat" w:cs="GHEA Grapalat"/>
          <w:sz w:val="24"/>
          <w:szCs w:val="24"/>
          <w:lang w:val="hy-AM"/>
        </w:rPr>
        <w:t xml:space="preserve"> կարող են </w:t>
      </w:r>
      <w:r w:rsidRPr="00710905">
        <w:rPr>
          <w:rFonts w:ascii="GHEA Grapalat" w:eastAsia="GHEA Grapalat" w:hAnsi="GHEA Grapalat" w:cs="GHEA Grapalat"/>
          <w:sz w:val="24"/>
          <w:szCs w:val="24"/>
          <w:lang w:val="hy-AM"/>
        </w:rPr>
        <w:t>ներկայացվել մինչև 2026 թվականի</w:t>
      </w:r>
      <w:r>
        <w:rPr>
          <w:rFonts w:ascii="GHEA Grapalat" w:eastAsia="GHEA Grapalat" w:hAnsi="GHEA Grapalat" w:cs="GHEA Grapalat"/>
          <w:sz w:val="24"/>
          <w:szCs w:val="24"/>
          <w:lang w:val="hy-AM"/>
        </w:rPr>
        <w:t xml:space="preserve"> </w:t>
      </w:r>
      <w:r w:rsidRPr="00687873">
        <w:rPr>
          <w:rFonts w:ascii="GHEA Grapalat" w:eastAsia="GHEA Grapalat" w:hAnsi="GHEA Grapalat" w:cs="GHEA Grapalat"/>
          <w:sz w:val="24"/>
          <w:szCs w:val="24"/>
          <w:lang w:val="hy-AM"/>
        </w:rPr>
        <w:t xml:space="preserve">նոյեմբերի </w:t>
      </w:r>
      <w:r>
        <w:rPr>
          <w:rFonts w:ascii="GHEA Grapalat" w:eastAsia="GHEA Grapalat" w:hAnsi="GHEA Grapalat" w:cs="GHEA Grapalat"/>
          <w:sz w:val="24"/>
          <w:szCs w:val="24"/>
          <w:lang w:val="hy-AM"/>
        </w:rPr>
        <w:t>16</w:t>
      </w:r>
      <w:r w:rsidRPr="00687873">
        <w:rPr>
          <w:rFonts w:ascii="GHEA Grapalat" w:eastAsia="GHEA Grapalat" w:hAnsi="GHEA Grapalat" w:cs="GHEA Grapalat"/>
          <w:sz w:val="24"/>
          <w:szCs w:val="24"/>
          <w:lang w:val="hy-AM"/>
        </w:rPr>
        <w:t>-ը։</w:t>
      </w:r>
      <w:r w:rsidR="00C36512">
        <w:rPr>
          <w:rFonts w:ascii="GHEA Grapalat" w:eastAsia="GHEA Grapalat" w:hAnsi="GHEA Grapalat" w:cs="GHEA Grapalat"/>
          <w:sz w:val="24"/>
          <w:szCs w:val="24"/>
          <w:lang w:val="hy-AM"/>
        </w:rPr>
        <w:t xml:space="preserve"> </w:t>
      </w:r>
      <w:r w:rsidR="000D2F12" w:rsidRPr="00307C0C">
        <w:rPr>
          <w:rFonts w:ascii="GHEA Grapalat" w:eastAsia="GHEA Grapalat" w:hAnsi="GHEA Grapalat" w:cs="GHEA Grapalat"/>
          <w:sz w:val="24"/>
          <w:szCs w:val="24"/>
          <w:lang w:val="hy-AM"/>
        </w:rPr>
        <w:t xml:space="preserve">N 1 </w:t>
      </w:r>
      <w:r w:rsidR="00287F29">
        <w:rPr>
          <w:rFonts w:ascii="GHEA Grapalat" w:eastAsia="GHEA Grapalat" w:hAnsi="GHEA Grapalat" w:cs="GHEA Grapalat"/>
          <w:sz w:val="24"/>
          <w:szCs w:val="24"/>
          <w:lang w:val="hy-AM"/>
        </w:rPr>
        <w:t>մ</w:t>
      </w:r>
      <w:r w:rsidR="00C36512">
        <w:rPr>
          <w:rFonts w:ascii="GHEA Grapalat" w:eastAsia="GHEA Grapalat" w:hAnsi="GHEA Grapalat" w:cs="GHEA Grapalat"/>
          <w:sz w:val="24"/>
          <w:szCs w:val="24"/>
          <w:lang w:val="hy-AM"/>
        </w:rPr>
        <w:t xml:space="preserve">իջոցառումը </w:t>
      </w:r>
      <w:r w:rsidR="00C36512" w:rsidRPr="00C36512">
        <w:rPr>
          <w:rFonts w:ascii="GHEA Grapalat" w:eastAsia="GHEA Grapalat" w:hAnsi="GHEA Grapalat" w:cs="GHEA Grapalat"/>
          <w:sz w:val="24"/>
          <w:szCs w:val="24"/>
          <w:lang w:val="hy-AM"/>
        </w:rPr>
        <w:t>գործելու է մինչև 202</w:t>
      </w:r>
      <w:r w:rsidR="00C36512">
        <w:rPr>
          <w:rFonts w:ascii="GHEA Grapalat" w:eastAsia="GHEA Grapalat" w:hAnsi="GHEA Grapalat" w:cs="GHEA Grapalat"/>
          <w:sz w:val="24"/>
          <w:szCs w:val="24"/>
          <w:lang w:val="hy-AM"/>
        </w:rPr>
        <w:t>6</w:t>
      </w:r>
      <w:r w:rsidR="00C36512" w:rsidRPr="00C36512">
        <w:rPr>
          <w:rFonts w:ascii="GHEA Grapalat" w:eastAsia="GHEA Grapalat" w:hAnsi="GHEA Grapalat" w:cs="GHEA Grapalat"/>
          <w:sz w:val="24"/>
          <w:szCs w:val="24"/>
          <w:lang w:val="hy-AM"/>
        </w:rPr>
        <w:t xml:space="preserve"> թվականի դեկտեմբերի 3</w:t>
      </w:r>
      <w:r w:rsidR="00C36512">
        <w:rPr>
          <w:rFonts w:ascii="GHEA Grapalat" w:eastAsia="GHEA Grapalat" w:hAnsi="GHEA Grapalat" w:cs="GHEA Grapalat"/>
          <w:sz w:val="24"/>
          <w:szCs w:val="24"/>
          <w:lang w:val="hy-AM"/>
        </w:rPr>
        <w:t>0</w:t>
      </w:r>
      <w:r w:rsidR="00C36512" w:rsidRPr="00C36512">
        <w:rPr>
          <w:rFonts w:ascii="GHEA Grapalat" w:eastAsia="GHEA Grapalat" w:hAnsi="GHEA Grapalat" w:cs="GHEA Grapalat"/>
          <w:sz w:val="24"/>
          <w:szCs w:val="24"/>
          <w:lang w:val="hy-AM"/>
        </w:rPr>
        <w:t>-ը։</w:t>
      </w:r>
    </w:p>
    <w:p w14:paraId="2725C5EB" w14:textId="77777777" w:rsidR="00052E1B" w:rsidRPr="00700BE1" w:rsidRDefault="00052E1B" w:rsidP="00052E1B">
      <w:pPr>
        <w:spacing w:line="360" w:lineRule="auto"/>
        <w:jc w:val="both"/>
        <w:rPr>
          <w:rFonts w:ascii="GHEA Grapalat" w:eastAsia="GHEA Grapalat" w:hAnsi="GHEA Grapalat" w:cs="GHEA Grapalat"/>
          <w:sz w:val="24"/>
          <w:szCs w:val="24"/>
          <w:highlight w:val="yellow"/>
          <w:lang w:val="hy-AM"/>
        </w:rPr>
      </w:pPr>
    </w:p>
    <w:p w14:paraId="6F26A282" w14:textId="57460198" w:rsidR="00052E1B" w:rsidRPr="00700BE1" w:rsidRDefault="00052E1B" w:rsidP="00052E1B">
      <w:pPr>
        <w:pBdr>
          <w:top w:val="nil"/>
          <w:left w:val="nil"/>
          <w:bottom w:val="nil"/>
          <w:right w:val="nil"/>
          <w:between w:val="nil"/>
        </w:pBdr>
        <w:tabs>
          <w:tab w:val="left" w:pos="285"/>
        </w:tabs>
        <w:spacing w:line="360" w:lineRule="auto"/>
        <w:jc w:val="center"/>
        <w:rPr>
          <w:rFonts w:ascii="GHEA Grapalat" w:eastAsia="MS Mincho" w:hAnsi="GHEA Grapalat" w:cs="MS Mincho"/>
          <w:color w:val="000000"/>
          <w:sz w:val="24"/>
          <w:szCs w:val="24"/>
          <w:lang w:val="hy-AM"/>
        </w:rPr>
      </w:pPr>
      <w:r w:rsidRPr="00700BE1">
        <w:rPr>
          <w:rFonts w:ascii="GHEA Grapalat" w:eastAsia="GHEA Grapalat" w:hAnsi="GHEA Grapalat" w:cs="GHEA Grapalat"/>
          <w:color w:val="000000"/>
          <w:sz w:val="24"/>
          <w:szCs w:val="24"/>
          <w:lang w:val="hy-AM"/>
        </w:rPr>
        <w:t>3</w:t>
      </w:r>
      <w:r w:rsidRPr="00700BE1">
        <w:rPr>
          <w:rFonts w:ascii="MS Mincho" w:eastAsia="MS Mincho" w:hAnsi="MS Mincho" w:cs="MS Mincho" w:hint="eastAsia"/>
          <w:color w:val="000000"/>
          <w:sz w:val="24"/>
          <w:szCs w:val="24"/>
          <w:lang w:val="hy-AM"/>
        </w:rPr>
        <w:t>․</w:t>
      </w:r>
      <w:r>
        <w:rPr>
          <w:rFonts w:ascii="GHEA Grapalat" w:eastAsia="MS Mincho" w:hAnsi="GHEA Grapalat" w:cs="MS Mincho"/>
          <w:color w:val="000000"/>
          <w:sz w:val="24"/>
          <w:szCs w:val="24"/>
          <w:lang w:val="hy-AM"/>
        </w:rPr>
        <w:t xml:space="preserve">ԱՋԱԿՑՈՒԹՅԱՆ </w:t>
      </w:r>
      <w:r w:rsidRPr="004B2DC0">
        <w:rPr>
          <w:rFonts w:ascii="GHEA Grapalat" w:eastAsia="MS Mincho" w:hAnsi="GHEA Grapalat" w:cs="MS Mincho"/>
          <w:color w:val="000000"/>
          <w:sz w:val="24"/>
          <w:szCs w:val="24"/>
          <w:lang w:val="hy-AM"/>
        </w:rPr>
        <w:t xml:space="preserve">ՁԵՎԸ </w:t>
      </w:r>
    </w:p>
    <w:p w14:paraId="383542C6" w14:textId="2886DE9F" w:rsidR="00052E1B" w:rsidRDefault="00052E1B" w:rsidP="00307C0C">
      <w:pPr>
        <w:spacing w:before="240" w:line="360" w:lineRule="auto"/>
        <w:ind w:left="90" w:firstLine="180"/>
        <w:jc w:val="both"/>
        <w:rPr>
          <w:rFonts w:ascii="GHEA Grapalat" w:eastAsia="GHEA Grapalat" w:hAnsi="GHEA Grapalat" w:cs="GHEA Grapalat"/>
          <w:sz w:val="24"/>
          <w:szCs w:val="24"/>
          <w:lang w:val="hy-AM"/>
        </w:rPr>
      </w:pPr>
      <w:r>
        <w:rPr>
          <w:rFonts w:ascii="GHEA Grapalat" w:eastAsia="MS Mincho" w:hAnsi="GHEA Grapalat" w:cs="MS Mincho"/>
          <w:color w:val="000000"/>
          <w:sz w:val="24"/>
          <w:szCs w:val="24"/>
          <w:lang w:val="hy-AM"/>
        </w:rPr>
        <w:t>7</w:t>
      </w:r>
      <w:r w:rsidRPr="00700BE1">
        <w:rPr>
          <w:rFonts w:ascii="MS Mincho" w:eastAsia="MS Mincho" w:hAnsi="MS Mincho" w:cs="MS Mincho" w:hint="eastAsia"/>
          <w:color w:val="000000"/>
          <w:sz w:val="24"/>
          <w:szCs w:val="24"/>
          <w:lang w:val="hy-AM"/>
        </w:rPr>
        <w:t>․</w:t>
      </w:r>
      <w:r>
        <w:rPr>
          <w:rFonts w:ascii="GHEA Grapalat" w:eastAsia="GHEA Grapalat" w:hAnsi="GHEA Grapalat" w:cs="GHEA Grapalat"/>
          <w:sz w:val="24"/>
          <w:szCs w:val="24"/>
          <w:lang w:val="hy-AM"/>
        </w:rPr>
        <w:t>Աջակցությունը տրամադրվում է տնտեսավարողներին</w:t>
      </w:r>
      <w:r w:rsidR="00655D1F">
        <w:rPr>
          <w:rFonts w:ascii="GHEA Grapalat" w:eastAsia="GHEA Grapalat" w:hAnsi="GHEA Grapalat" w:cs="GHEA Grapalat"/>
          <w:sz w:val="24"/>
          <w:szCs w:val="24"/>
          <w:lang w:val="hy-AM"/>
        </w:rPr>
        <w:t>՝</w:t>
      </w:r>
      <w:r>
        <w:rPr>
          <w:rFonts w:ascii="GHEA Grapalat" w:eastAsia="GHEA Grapalat" w:hAnsi="GHEA Grapalat" w:cs="GHEA Grapalat"/>
          <w:sz w:val="24"/>
          <w:szCs w:val="24"/>
          <w:lang w:val="hy-AM"/>
        </w:rPr>
        <w:t xml:space="preserve"> </w:t>
      </w:r>
      <w:r w:rsidR="00655D1F" w:rsidRPr="004B2DC0">
        <w:rPr>
          <w:rFonts w:ascii="GHEA Grapalat" w:eastAsia="GHEA Grapalat" w:hAnsi="GHEA Grapalat" w:cs="GHEA Grapalat"/>
          <w:sz w:val="24"/>
          <w:szCs w:val="24"/>
          <w:lang w:val="hy-AM"/>
        </w:rPr>
        <w:t xml:space="preserve">Չինաստանից, Հնդկաստանից, Իտալիայից, </w:t>
      </w:r>
      <w:r w:rsidR="00655D1F">
        <w:rPr>
          <w:rFonts w:ascii="GHEA Grapalat" w:eastAsia="GHEA Grapalat" w:hAnsi="GHEA Grapalat" w:cs="GHEA Grapalat"/>
          <w:sz w:val="24"/>
          <w:szCs w:val="24"/>
          <w:lang w:val="hy-AM"/>
        </w:rPr>
        <w:t xml:space="preserve">Ուզբեկստանից, </w:t>
      </w:r>
      <w:r w:rsidR="00655D1F" w:rsidRPr="004B2DC0">
        <w:rPr>
          <w:rFonts w:ascii="GHEA Grapalat" w:eastAsia="GHEA Grapalat" w:hAnsi="GHEA Grapalat" w:cs="GHEA Grapalat"/>
          <w:sz w:val="24"/>
          <w:szCs w:val="24"/>
          <w:lang w:val="hy-AM"/>
        </w:rPr>
        <w:t>Հարավային Կորեայից և Բանգլադեշից հումքի ներկրման նպատակով</w:t>
      </w:r>
      <w:r w:rsidR="00655D1F" w:rsidRPr="00700BE1">
        <w:rPr>
          <w:rFonts w:ascii="GHEA Grapalat" w:eastAsia="GHEA Grapalat" w:hAnsi="GHEA Grapalat" w:cs="GHEA Grapalat"/>
          <w:b/>
          <w:sz w:val="24"/>
          <w:szCs w:val="24"/>
          <w:lang w:val="hy-AM"/>
        </w:rPr>
        <w:t xml:space="preserve"> </w:t>
      </w:r>
      <w:r w:rsidRPr="00700BE1">
        <w:rPr>
          <w:rFonts w:ascii="GHEA Grapalat" w:eastAsia="GHEA Grapalat" w:hAnsi="GHEA Grapalat" w:cs="GHEA Grapalat"/>
          <w:sz w:val="24"/>
          <w:szCs w:val="24"/>
          <w:lang w:val="hy-AM"/>
        </w:rPr>
        <w:t>Հայաստանի Հանրապետության տարածքում գործող և լիցենզավորված բանկերից կամ վարկային կազմակերպություններից</w:t>
      </w:r>
      <w:r>
        <w:rPr>
          <w:rFonts w:ascii="GHEA Grapalat" w:eastAsia="GHEA Grapalat" w:hAnsi="GHEA Grapalat" w:cs="GHEA Grapalat"/>
          <w:sz w:val="24"/>
          <w:szCs w:val="24"/>
          <w:lang w:val="hy-AM"/>
        </w:rPr>
        <w:t xml:space="preserve"> </w:t>
      </w:r>
      <w:r w:rsidRPr="004B2DC0">
        <w:rPr>
          <w:rFonts w:ascii="GHEA Grapalat" w:eastAsia="GHEA Grapalat" w:hAnsi="GHEA Grapalat" w:cs="GHEA Grapalat"/>
          <w:sz w:val="24"/>
          <w:szCs w:val="24"/>
          <w:lang w:val="hy-AM"/>
        </w:rPr>
        <w:t>(</w:t>
      </w:r>
      <w:r w:rsidRPr="004B2DC0">
        <w:rPr>
          <w:rFonts w:ascii="GHEA Grapalat" w:hAnsi="GHEA Grapalat"/>
          <w:color w:val="000000"/>
          <w:sz w:val="24"/>
          <w:szCs w:val="24"/>
          <w:lang w:val="hy-AM"/>
        </w:rPr>
        <w:t>այսուհետ՝ ֆինանսական կազմակերպություն</w:t>
      </w:r>
      <w:r w:rsidRPr="004B2DC0">
        <w:rPr>
          <w:rFonts w:ascii="GHEA Grapalat" w:eastAsia="GHEA Grapalat" w:hAnsi="GHEA Grapalat" w:cs="GHEA Grapalat"/>
          <w:sz w:val="24"/>
          <w:szCs w:val="24"/>
          <w:lang w:val="hy-AM"/>
        </w:rPr>
        <w:t xml:space="preserve">) </w:t>
      </w:r>
      <w:r w:rsidRPr="00700BE1">
        <w:rPr>
          <w:rFonts w:ascii="GHEA Grapalat" w:eastAsia="GHEA Grapalat" w:hAnsi="GHEA Grapalat" w:cs="GHEA Grapalat"/>
          <w:sz w:val="24"/>
          <w:szCs w:val="24"/>
          <w:lang w:val="hy-AM"/>
        </w:rPr>
        <w:t xml:space="preserve">ստացվող վարկերի </w:t>
      </w:r>
      <w:r>
        <w:rPr>
          <w:rFonts w:ascii="GHEA Grapalat" w:eastAsia="GHEA Grapalat" w:hAnsi="GHEA Grapalat" w:cs="GHEA Grapalat"/>
          <w:sz w:val="24"/>
          <w:szCs w:val="24"/>
          <w:lang w:val="hy-AM"/>
        </w:rPr>
        <w:t>տոկոսադրույքի</w:t>
      </w:r>
      <w:r w:rsidRPr="00700BE1">
        <w:rPr>
          <w:rFonts w:ascii="GHEA Grapalat" w:eastAsia="GHEA Grapalat" w:hAnsi="GHEA Grapalat" w:cs="GHEA Grapalat"/>
          <w:sz w:val="24"/>
          <w:szCs w:val="24"/>
          <w:lang w:val="hy-AM"/>
        </w:rPr>
        <w:t xml:space="preserve"> սուբսիդավորման ձևով:</w:t>
      </w:r>
    </w:p>
    <w:p w14:paraId="6E4F6EFB" w14:textId="77777777" w:rsidR="00052E1B" w:rsidRDefault="00052E1B" w:rsidP="00052E1B">
      <w:pPr>
        <w:pBdr>
          <w:top w:val="nil"/>
          <w:left w:val="nil"/>
          <w:bottom w:val="nil"/>
          <w:right w:val="nil"/>
          <w:between w:val="nil"/>
        </w:pBdr>
        <w:tabs>
          <w:tab w:val="left" w:pos="285"/>
        </w:tabs>
        <w:spacing w:line="360" w:lineRule="auto"/>
        <w:jc w:val="center"/>
        <w:rPr>
          <w:rFonts w:ascii="GHEA Grapalat" w:eastAsia="MS Mincho" w:hAnsi="GHEA Grapalat" w:cs="MS Mincho"/>
          <w:color w:val="000000"/>
          <w:sz w:val="24"/>
          <w:szCs w:val="24"/>
          <w:lang w:val="hy-AM"/>
        </w:rPr>
      </w:pPr>
    </w:p>
    <w:p w14:paraId="78619734" w14:textId="3E7EE214" w:rsidR="00052E1B" w:rsidRPr="006D1E60" w:rsidRDefault="00052E1B" w:rsidP="00052E1B">
      <w:pPr>
        <w:pBdr>
          <w:top w:val="nil"/>
          <w:left w:val="nil"/>
          <w:bottom w:val="nil"/>
          <w:right w:val="nil"/>
          <w:between w:val="nil"/>
        </w:pBdr>
        <w:tabs>
          <w:tab w:val="left" w:pos="285"/>
        </w:tabs>
        <w:spacing w:line="360" w:lineRule="auto"/>
        <w:jc w:val="center"/>
        <w:rPr>
          <w:rFonts w:ascii="GHEA Grapalat" w:eastAsia="MS Mincho" w:hAnsi="GHEA Grapalat" w:cs="MS Mincho"/>
          <w:color w:val="000000"/>
          <w:sz w:val="24"/>
          <w:szCs w:val="24"/>
          <w:lang w:val="hy-AM"/>
        </w:rPr>
      </w:pPr>
      <w:r w:rsidRPr="004B2DC0">
        <w:rPr>
          <w:rFonts w:ascii="GHEA Grapalat" w:eastAsia="MS Mincho" w:hAnsi="GHEA Grapalat" w:cs="MS Mincho"/>
          <w:color w:val="000000"/>
          <w:sz w:val="24"/>
          <w:szCs w:val="24"/>
          <w:lang w:val="hy-AM"/>
        </w:rPr>
        <w:t>4</w:t>
      </w:r>
      <w:r w:rsidRPr="004B2DC0">
        <w:rPr>
          <w:rFonts w:ascii="Cambria Math" w:eastAsia="MS Mincho" w:hAnsi="Cambria Math" w:cs="Cambria Math"/>
          <w:color w:val="000000"/>
          <w:sz w:val="24"/>
          <w:szCs w:val="24"/>
          <w:lang w:val="hy-AM"/>
        </w:rPr>
        <w:t>․</w:t>
      </w:r>
      <w:r>
        <w:rPr>
          <w:rFonts w:ascii="Cambria Math" w:eastAsia="MS Mincho" w:hAnsi="Cambria Math" w:cs="Cambria Math"/>
          <w:color w:val="000000"/>
          <w:sz w:val="24"/>
          <w:szCs w:val="24"/>
          <w:lang w:val="hy-AM"/>
        </w:rPr>
        <w:t xml:space="preserve"> </w:t>
      </w:r>
      <w:r>
        <w:rPr>
          <w:rFonts w:ascii="GHEA Grapalat" w:eastAsia="MS Mincho" w:hAnsi="GHEA Grapalat" w:cs="MS Mincho"/>
          <w:color w:val="000000"/>
          <w:sz w:val="24"/>
          <w:szCs w:val="24"/>
          <w:lang w:val="hy-AM"/>
        </w:rPr>
        <w:t xml:space="preserve">ԱՋԱԿՑՈՒԹՅԱՆ </w:t>
      </w:r>
      <w:r w:rsidRPr="004B2DC0">
        <w:rPr>
          <w:rFonts w:ascii="GHEA Grapalat" w:eastAsia="MS Mincho" w:hAnsi="GHEA Grapalat" w:cs="MS Mincho"/>
          <w:color w:val="000000"/>
          <w:sz w:val="24"/>
          <w:szCs w:val="24"/>
          <w:lang w:val="hy-AM"/>
        </w:rPr>
        <w:t xml:space="preserve">ԳՈՐԾԻՔԻ ՆԵՐՔՈ ՏՐԱՄԱԴՐՎԵԼԻՔ ՎԱՐԿԵՐԻ ՆԿԱՏՄԱՄԲ ՀԻՄՆԱԿԱՆ ՊԱՀԱՆՋՆԵՐԸ </w:t>
      </w:r>
      <w:r w:rsidRPr="00FC068B">
        <w:rPr>
          <w:rFonts w:ascii="GHEA Grapalat" w:eastAsia="MS Mincho" w:hAnsi="GHEA Grapalat" w:cs="MS Mincho"/>
          <w:color w:val="000000"/>
          <w:sz w:val="24"/>
          <w:szCs w:val="24"/>
          <w:lang w:val="hy-AM"/>
        </w:rPr>
        <w:t xml:space="preserve">ԵՎ </w:t>
      </w:r>
      <w:r w:rsidR="00E60F97" w:rsidRPr="00FC068B">
        <w:rPr>
          <w:rFonts w:ascii="GHEA Grapalat" w:eastAsia="MS Mincho" w:hAnsi="GHEA Grapalat" w:cs="MS Mincho"/>
          <w:color w:val="000000"/>
          <w:sz w:val="24"/>
          <w:szCs w:val="24"/>
          <w:lang w:val="hy-AM"/>
        </w:rPr>
        <w:t>ԱՋԱԿՑՈՒԹՅԱՆ ՏՐԱՄԱԴՐՄԱՆ ԿԱՐԳԸ</w:t>
      </w:r>
    </w:p>
    <w:p w14:paraId="52F2A831" w14:textId="77777777" w:rsidR="00052E1B" w:rsidRPr="00700BE1" w:rsidRDefault="00052E1B" w:rsidP="00307C0C">
      <w:pPr>
        <w:shd w:val="clear" w:color="auto" w:fill="FFFFFF"/>
        <w:tabs>
          <w:tab w:val="left" w:pos="285"/>
        </w:tabs>
        <w:spacing w:before="240" w:line="360" w:lineRule="auto"/>
        <w:ind w:left="90" w:firstLine="18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ab/>
        <w:t>8</w:t>
      </w:r>
      <w:r>
        <w:rPr>
          <w:rFonts w:ascii="Cambria Math" w:eastAsia="GHEA Grapalat" w:hAnsi="Cambria Math" w:cs="GHEA Grapalat"/>
          <w:sz w:val="24"/>
          <w:szCs w:val="24"/>
          <w:lang w:val="hy-AM"/>
        </w:rPr>
        <w:t xml:space="preserve">․ </w:t>
      </w:r>
      <w:r>
        <w:rPr>
          <w:rFonts w:ascii="GHEA Grapalat" w:eastAsia="GHEA Grapalat" w:hAnsi="GHEA Grapalat" w:cs="GHEA Grapalat"/>
          <w:sz w:val="24"/>
          <w:szCs w:val="24"/>
          <w:lang w:val="hy-AM"/>
        </w:rPr>
        <w:t>Աջակցության գործիքի կիրառմամբ</w:t>
      </w:r>
      <w:r w:rsidRPr="00700BE1">
        <w:rPr>
          <w:rFonts w:ascii="GHEA Grapalat" w:eastAsia="GHEA Grapalat" w:hAnsi="GHEA Grapalat" w:cs="GHEA Grapalat"/>
          <w:sz w:val="24"/>
          <w:szCs w:val="24"/>
          <w:lang w:val="hy-AM"/>
        </w:rPr>
        <w:t xml:space="preserve"> տրամադրվող վարկերը պետք է համապատասխանեն հետևյալ պահանջներին՝</w:t>
      </w:r>
    </w:p>
    <w:p w14:paraId="422B34D8" w14:textId="77777777" w:rsidR="00052E1B" w:rsidRPr="0012768F" w:rsidRDefault="00052E1B" w:rsidP="00052E1B">
      <w:pPr>
        <w:pStyle w:val="ListParagraph"/>
        <w:numPr>
          <w:ilvl w:val="0"/>
          <w:numId w:val="7"/>
        </w:numPr>
        <w:shd w:val="clear" w:color="auto" w:fill="FFFFFF"/>
        <w:spacing w:after="0" w:line="360" w:lineRule="auto"/>
        <w:ind w:left="360" w:hanging="27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 </w:t>
      </w:r>
      <w:r w:rsidRPr="0012768F">
        <w:rPr>
          <w:rFonts w:ascii="GHEA Grapalat" w:eastAsia="Times New Roman" w:hAnsi="GHEA Grapalat" w:cs="Times New Roman"/>
          <w:color w:val="000000"/>
          <w:sz w:val="24"/>
          <w:szCs w:val="24"/>
        </w:rPr>
        <w:t>արժույթը՝ դրամով կամ արտարժույթով</w:t>
      </w:r>
      <w:r>
        <w:rPr>
          <w:rFonts w:ascii="MS Mincho" w:eastAsia="MS Mincho" w:hAnsi="MS Mincho" w:cs="MS Mincho"/>
          <w:color w:val="000000"/>
          <w:sz w:val="24"/>
          <w:szCs w:val="24"/>
        </w:rPr>
        <w:t>․</w:t>
      </w:r>
    </w:p>
    <w:p w14:paraId="0E972288" w14:textId="77777777" w:rsidR="00052E1B" w:rsidRPr="0012768F" w:rsidRDefault="00052E1B" w:rsidP="00052E1B">
      <w:pPr>
        <w:numPr>
          <w:ilvl w:val="0"/>
          <w:numId w:val="7"/>
        </w:numPr>
        <w:shd w:val="clear" w:color="auto" w:fill="FFFFFF"/>
        <w:spacing w:line="360" w:lineRule="auto"/>
        <w:ind w:left="450" w:hanging="360"/>
        <w:jc w:val="both"/>
        <w:rPr>
          <w:rFonts w:ascii="GHEA Grapalat" w:hAnsi="GHEA Grapalat"/>
          <w:color w:val="000000"/>
          <w:sz w:val="24"/>
          <w:szCs w:val="24"/>
          <w:lang w:val="hy-AM"/>
        </w:rPr>
      </w:pPr>
      <w:r w:rsidRPr="0012768F">
        <w:rPr>
          <w:rFonts w:ascii="GHEA Grapalat" w:hAnsi="GHEA Grapalat"/>
          <w:color w:val="000000"/>
          <w:sz w:val="24"/>
          <w:szCs w:val="24"/>
          <w:lang w:val="hy-AM"/>
        </w:rPr>
        <w:t>ժամկետները՝</w:t>
      </w:r>
      <w:r>
        <w:rPr>
          <w:rFonts w:ascii="GHEA Grapalat" w:hAnsi="GHEA Grapalat"/>
          <w:color w:val="000000"/>
          <w:sz w:val="24"/>
          <w:szCs w:val="24"/>
          <w:lang w:val="ru-RU"/>
        </w:rPr>
        <w:t xml:space="preserve"> </w:t>
      </w:r>
    </w:p>
    <w:p w14:paraId="571469A3" w14:textId="77777777" w:rsidR="00052E1B" w:rsidRPr="00700BE1" w:rsidRDefault="00052E1B" w:rsidP="00052E1B">
      <w:pPr>
        <w:shd w:val="clear" w:color="auto" w:fill="FFFFFF"/>
        <w:tabs>
          <w:tab w:val="left" w:pos="285"/>
        </w:tabs>
        <w:spacing w:line="360" w:lineRule="auto"/>
        <w:ind w:firstLine="9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lastRenderedPageBreak/>
        <w:t>ա</w:t>
      </w:r>
      <w:r w:rsidRPr="008A0D99">
        <w:rPr>
          <w:rFonts w:ascii="Sylfaen" w:eastAsia="MS Mincho" w:hAnsi="Sylfaen" w:cs="MS Mincho"/>
          <w:sz w:val="24"/>
          <w:szCs w:val="24"/>
          <w:lang w:val="hy-AM"/>
        </w:rPr>
        <w:t>)</w:t>
      </w:r>
      <w:r w:rsidRPr="00700BE1">
        <w:rPr>
          <w:rFonts w:ascii="GHEA Grapalat" w:eastAsia="GHEA Grapalat" w:hAnsi="GHEA Grapalat" w:cs="GHEA Grapalat"/>
          <w:sz w:val="24"/>
          <w:szCs w:val="24"/>
          <w:lang w:val="hy-AM"/>
        </w:rPr>
        <w:t xml:space="preserve"> վարկի պայմանագրի ժամկետը՝ մինչև </w:t>
      </w:r>
      <w:r>
        <w:rPr>
          <w:rFonts w:ascii="GHEA Grapalat" w:eastAsia="GHEA Grapalat" w:hAnsi="GHEA Grapalat" w:cs="GHEA Grapalat"/>
          <w:sz w:val="24"/>
          <w:szCs w:val="24"/>
          <w:lang w:val="hy-AM"/>
        </w:rPr>
        <w:t>36</w:t>
      </w:r>
      <w:r w:rsidRPr="00700BE1">
        <w:rPr>
          <w:rFonts w:ascii="GHEA Grapalat" w:eastAsia="GHEA Grapalat" w:hAnsi="GHEA Grapalat" w:cs="GHEA Grapalat"/>
          <w:sz w:val="24"/>
          <w:szCs w:val="24"/>
          <w:lang w:val="hy-AM"/>
        </w:rPr>
        <w:t xml:space="preserve"> ամիս</w:t>
      </w:r>
      <w:r w:rsidRPr="00700BE1">
        <w:rPr>
          <w:rFonts w:ascii="MS Mincho" w:eastAsia="MS Mincho" w:hAnsi="MS Mincho" w:cs="MS Mincho" w:hint="eastAsia"/>
          <w:sz w:val="24"/>
          <w:szCs w:val="24"/>
          <w:lang w:val="hy-AM"/>
        </w:rPr>
        <w:t>․</w:t>
      </w:r>
    </w:p>
    <w:p w14:paraId="45256ED4" w14:textId="77777777" w:rsidR="00052E1B" w:rsidRPr="00DA36D2" w:rsidRDefault="00052E1B" w:rsidP="00052E1B">
      <w:pPr>
        <w:shd w:val="clear" w:color="auto" w:fill="FFFFFF"/>
        <w:spacing w:line="360" w:lineRule="auto"/>
        <w:ind w:left="270" w:hanging="180"/>
        <w:jc w:val="both"/>
        <w:rPr>
          <w:rFonts w:ascii="MS Mincho" w:eastAsia="MS Mincho" w:hAnsi="MS Mincho" w:cs="MS Mincho"/>
          <w:sz w:val="24"/>
          <w:szCs w:val="24"/>
          <w:lang w:val="hy-AM"/>
        </w:rPr>
      </w:pPr>
      <w:r>
        <w:rPr>
          <w:rFonts w:ascii="GHEA Grapalat" w:eastAsia="GHEA Grapalat" w:hAnsi="GHEA Grapalat" w:cs="GHEA Grapalat"/>
          <w:sz w:val="24"/>
          <w:szCs w:val="24"/>
          <w:lang w:val="hy-AM"/>
        </w:rPr>
        <w:t>բ</w:t>
      </w:r>
      <w:r w:rsidRPr="008A0D99">
        <w:rPr>
          <w:rFonts w:ascii="Sylfaen" w:eastAsia="MS Mincho" w:hAnsi="Sylfaen" w:cs="MS Mincho"/>
          <w:sz w:val="24"/>
          <w:szCs w:val="24"/>
          <w:lang w:val="hy-AM"/>
        </w:rPr>
        <w:t xml:space="preserve">) </w:t>
      </w:r>
      <w:r w:rsidRPr="00700BE1">
        <w:rPr>
          <w:rFonts w:ascii="GHEA Grapalat" w:eastAsia="GHEA Grapalat" w:hAnsi="GHEA Grapalat" w:cs="GHEA Grapalat"/>
          <w:sz w:val="24"/>
          <w:szCs w:val="24"/>
          <w:lang w:val="hy-AM"/>
        </w:rPr>
        <w:t xml:space="preserve">սուբսիդավորման ժամանակահատվածը՝ մինչև </w:t>
      </w:r>
      <w:r>
        <w:rPr>
          <w:rFonts w:ascii="GHEA Grapalat" w:eastAsia="GHEA Grapalat" w:hAnsi="GHEA Grapalat" w:cs="GHEA Grapalat"/>
          <w:sz w:val="24"/>
          <w:szCs w:val="24"/>
          <w:lang w:val="hy-AM"/>
        </w:rPr>
        <w:t>12</w:t>
      </w:r>
      <w:r w:rsidRPr="00700BE1">
        <w:rPr>
          <w:rFonts w:ascii="GHEA Grapalat" w:eastAsia="GHEA Grapalat" w:hAnsi="GHEA Grapalat" w:cs="GHEA Grapalat"/>
          <w:sz w:val="24"/>
          <w:szCs w:val="24"/>
          <w:lang w:val="hy-AM"/>
        </w:rPr>
        <w:t xml:space="preserve"> ամիս</w:t>
      </w:r>
      <w:r>
        <w:rPr>
          <w:rFonts w:ascii="MS Mincho" w:eastAsia="MS Mincho" w:hAnsi="MS Mincho" w:cs="MS Mincho"/>
          <w:sz w:val="24"/>
          <w:szCs w:val="24"/>
          <w:lang w:val="hy-AM"/>
        </w:rPr>
        <w:t>․</w:t>
      </w:r>
    </w:p>
    <w:p w14:paraId="481981F9" w14:textId="77777777" w:rsidR="00052E1B" w:rsidRPr="0012768F" w:rsidRDefault="00052E1B" w:rsidP="00052E1B">
      <w:pPr>
        <w:numPr>
          <w:ilvl w:val="0"/>
          <w:numId w:val="7"/>
        </w:numPr>
        <w:shd w:val="clear" w:color="auto" w:fill="FFFFFF"/>
        <w:tabs>
          <w:tab w:val="left" w:pos="360"/>
        </w:tabs>
        <w:spacing w:line="360" w:lineRule="auto"/>
        <w:ind w:left="90" w:firstLine="0"/>
        <w:jc w:val="both"/>
        <w:rPr>
          <w:rFonts w:ascii="GHEA Grapalat" w:hAnsi="GHEA Grapalat"/>
          <w:color w:val="000000"/>
          <w:sz w:val="24"/>
          <w:szCs w:val="24"/>
          <w:lang w:val="hy-AM"/>
        </w:rPr>
      </w:pPr>
      <w:r w:rsidRPr="0012768F">
        <w:rPr>
          <w:rFonts w:ascii="GHEA Grapalat" w:hAnsi="GHEA Grapalat"/>
          <w:color w:val="000000"/>
          <w:sz w:val="24"/>
          <w:szCs w:val="24"/>
          <w:lang w:val="hy-AM"/>
        </w:rPr>
        <w:t>վարկային միջոցների օգտագործման կարգը՝ միայն անկանխիկ և բանկային փոխանցումներով.</w:t>
      </w:r>
    </w:p>
    <w:p w14:paraId="159C07D3" w14:textId="77777777" w:rsidR="00052E1B" w:rsidRPr="0012768F" w:rsidRDefault="00052E1B" w:rsidP="00052E1B">
      <w:pPr>
        <w:numPr>
          <w:ilvl w:val="0"/>
          <w:numId w:val="7"/>
        </w:numPr>
        <w:shd w:val="clear" w:color="auto" w:fill="FFFFFF"/>
        <w:tabs>
          <w:tab w:val="left" w:pos="360"/>
        </w:tabs>
        <w:spacing w:line="360" w:lineRule="auto"/>
        <w:ind w:left="90" w:firstLine="0"/>
        <w:jc w:val="both"/>
        <w:rPr>
          <w:rFonts w:ascii="GHEA Grapalat" w:hAnsi="GHEA Grapalat"/>
          <w:color w:val="000000"/>
          <w:sz w:val="24"/>
          <w:szCs w:val="24"/>
          <w:lang w:val="hy-AM"/>
        </w:rPr>
      </w:pPr>
      <w:r w:rsidRPr="0012768F">
        <w:rPr>
          <w:rFonts w:ascii="GHEA Grapalat" w:hAnsi="GHEA Grapalat"/>
          <w:color w:val="000000"/>
          <w:sz w:val="24"/>
          <w:szCs w:val="24"/>
          <w:lang w:val="hy-AM"/>
        </w:rPr>
        <w:t xml:space="preserve">տոկոսադրույքի սուբսիդավորման չափը` </w:t>
      </w:r>
      <w:r>
        <w:rPr>
          <w:rFonts w:ascii="GHEA Grapalat" w:hAnsi="GHEA Grapalat"/>
          <w:color w:val="000000"/>
          <w:sz w:val="24"/>
          <w:szCs w:val="24"/>
          <w:lang w:val="hy-AM"/>
        </w:rPr>
        <w:t>8</w:t>
      </w:r>
      <w:r w:rsidRPr="0012768F">
        <w:rPr>
          <w:rFonts w:ascii="GHEA Grapalat" w:hAnsi="GHEA Grapalat"/>
          <w:color w:val="000000"/>
          <w:sz w:val="24"/>
          <w:szCs w:val="24"/>
          <w:lang w:val="hy-AM"/>
        </w:rPr>
        <w:t>% դրամով</w:t>
      </w:r>
      <w:r>
        <w:rPr>
          <w:rFonts w:ascii="GHEA Grapalat" w:hAnsi="GHEA Grapalat"/>
          <w:color w:val="000000"/>
          <w:sz w:val="24"/>
          <w:szCs w:val="24"/>
          <w:lang w:val="hy-AM"/>
        </w:rPr>
        <w:t xml:space="preserve"> </w:t>
      </w:r>
      <w:r w:rsidRPr="0012768F">
        <w:rPr>
          <w:rFonts w:ascii="GHEA Grapalat" w:hAnsi="GHEA Grapalat"/>
          <w:color w:val="000000"/>
          <w:sz w:val="24"/>
          <w:szCs w:val="24"/>
          <w:lang w:val="hy-AM"/>
        </w:rPr>
        <w:t>և</w:t>
      </w:r>
      <w:r>
        <w:rPr>
          <w:rFonts w:ascii="GHEA Grapalat" w:hAnsi="GHEA Grapalat"/>
          <w:color w:val="000000"/>
          <w:sz w:val="24"/>
          <w:szCs w:val="24"/>
          <w:lang w:val="hy-AM"/>
        </w:rPr>
        <w:t xml:space="preserve"> 6</w:t>
      </w:r>
      <w:r w:rsidRPr="0012768F">
        <w:rPr>
          <w:rFonts w:ascii="GHEA Grapalat" w:hAnsi="GHEA Grapalat"/>
          <w:color w:val="000000"/>
          <w:sz w:val="24"/>
          <w:szCs w:val="24"/>
          <w:lang w:val="hy-AM"/>
        </w:rPr>
        <w:t>% արտարժույթով</w:t>
      </w:r>
      <w:r>
        <w:rPr>
          <w:rFonts w:ascii="GHEA Grapalat" w:hAnsi="GHEA Grapalat"/>
          <w:color w:val="000000"/>
          <w:sz w:val="24"/>
          <w:szCs w:val="24"/>
          <w:lang w:val="hy-AM"/>
        </w:rPr>
        <w:t>։</w:t>
      </w:r>
    </w:p>
    <w:p w14:paraId="1DE4DF61" w14:textId="456D241D" w:rsidR="00052E1B" w:rsidRPr="0012768F" w:rsidRDefault="00052E1B" w:rsidP="00307C0C">
      <w:pPr>
        <w:shd w:val="clear" w:color="auto" w:fill="FFFFFF"/>
        <w:spacing w:line="360" w:lineRule="auto"/>
        <w:ind w:firstLine="180"/>
        <w:jc w:val="both"/>
        <w:rPr>
          <w:rFonts w:ascii="GHEA Grapalat" w:hAnsi="GHEA Grapalat"/>
          <w:color w:val="000000"/>
          <w:sz w:val="24"/>
          <w:szCs w:val="24"/>
          <w:lang w:val="hy-AM"/>
        </w:rPr>
      </w:pPr>
      <w:r>
        <w:rPr>
          <w:rFonts w:ascii="GHEA Grapalat" w:hAnsi="GHEA Grapalat"/>
          <w:color w:val="000000"/>
          <w:sz w:val="24"/>
          <w:szCs w:val="24"/>
          <w:lang w:val="hy-AM"/>
        </w:rPr>
        <w:t>9</w:t>
      </w:r>
      <w:r>
        <w:rPr>
          <w:rFonts w:ascii="MS Mincho" w:eastAsia="MS Mincho" w:hAnsi="MS Mincho" w:cs="MS Mincho"/>
          <w:color w:val="000000"/>
          <w:sz w:val="24"/>
          <w:szCs w:val="24"/>
          <w:lang w:val="hy-AM"/>
        </w:rPr>
        <w:t xml:space="preserve">․ </w:t>
      </w:r>
      <w:r w:rsidRPr="0012768F">
        <w:rPr>
          <w:rFonts w:ascii="GHEA Grapalat" w:hAnsi="GHEA Grapalat"/>
          <w:color w:val="000000"/>
          <w:sz w:val="24"/>
          <w:szCs w:val="24"/>
          <w:lang w:val="hy-AM"/>
        </w:rPr>
        <w:t xml:space="preserve">Սուբսիդավորվող մասի առավելագույն գումարը հաշվարկվում է վարկի մնացորդային մայր գումարի հանրագումարով։ </w:t>
      </w:r>
      <w:r w:rsidR="00D3755A" w:rsidRPr="00D3755A">
        <w:rPr>
          <w:rFonts w:ascii="GHEA Grapalat" w:eastAsia="GHEA Grapalat" w:hAnsi="GHEA Grapalat" w:cs="GHEA Grapalat"/>
          <w:sz w:val="24"/>
          <w:szCs w:val="24"/>
          <w:lang w:val="hy-AM"/>
        </w:rPr>
        <w:t xml:space="preserve">N 1 </w:t>
      </w:r>
      <w:r w:rsidR="00287F29">
        <w:rPr>
          <w:rFonts w:ascii="GHEA Grapalat" w:hAnsi="GHEA Grapalat"/>
          <w:color w:val="000000"/>
          <w:sz w:val="24"/>
          <w:szCs w:val="24"/>
          <w:lang w:val="hy-AM"/>
        </w:rPr>
        <w:t>մ</w:t>
      </w:r>
      <w:r>
        <w:rPr>
          <w:rFonts w:ascii="GHEA Grapalat" w:hAnsi="GHEA Grapalat"/>
          <w:color w:val="000000"/>
          <w:sz w:val="24"/>
          <w:szCs w:val="24"/>
          <w:lang w:val="hy-AM"/>
        </w:rPr>
        <w:t xml:space="preserve">իջոցառման </w:t>
      </w:r>
      <w:r w:rsidRPr="0012768F">
        <w:rPr>
          <w:rFonts w:ascii="GHEA Grapalat" w:hAnsi="GHEA Grapalat"/>
          <w:color w:val="000000"/>
          <w:sz w:val="24"/>
          <w:szCs w:val="24"/>
          <w:lang w:val="hy-AM"/>
        </w:rPr>
        <w:t>իմաստով վարկի մնացորդային մայր գումար է համարվում վարկի տրամադրված արժեքի և մայր գումարի մարումների տարբերությունը</w:t>
      </w:r>
      <w:r>
        <w:rPr>
          <w:rFonts w:ascii="Cambria Math" w:hAnsi="Cambria Math" w:cs="Cambria Math"/>
          <w:color w:val="000000"/>
          <w:sz w:val="24"/>
          <w:szCs w:val="24"/>
          <w:lang w:val="hy-AM"/>
        </w:rPr>
        <w:t>։</w:t>
      </w:r>
    </w:p>
    <w:p w14:paraId="705A48C7" w14:textId="77777777" w:rsidR="00052E1B" w:rsidRPr="00022754" w:rsidRDefault="00052E1B" w:rsidP="00307C0C">
      <w:pPr>
        <w:shd w:val="clear" w:color="auto" w:fill="FFFFFF"/>
        <w:spacing w:line="360" w:lineRule="auto"/>
        <w:ind w:firstLine="180"/>
        <w:jc w:val="both"/>
        <w:rPr>
          <w:rFonts w:ascii="GHEA Grapalat" w:eastAsia="GHEA Grapalat" w:hAnsi="GHEA Grapalat" w:cs="GHEA Grapalat"/>
          <w:sz w:val="24"/>
          <w:szCs w:val="24"/>
          <w:lang w:val="hy-AM"/>
        </w:rPr>
      </w:pPr>
      <w:r>
        <w:rPr>
          <w:rFonts w:ascii="GHEA Grapalat" w:hAnsi="GHEA Grapalat"/>
          <w:color w:val="000000"/>
          <w:sz w:val="24"/>
          <w:szCs w:val="24"/>
          <w:lang w:val="hy-AM"/>
        </w:rPr>
        <w:t>10</w:t>
      </w:r>
      <w:r>
        <w:rPr>
          <w:rFonts w:ascii="MS Mincho" w:eastAsia="MS Mincho" w:hAnsi="MS Mincho" w:cs="MS Mincho"/>
          <w:color w:val="000000"/>
          <w:sz w:val="24"/>
          <w:szCs w:val="24"/>
          <w:lang w:val="hy-AM"/>
        </w:rPr>
        <w:t xml:space="preserve">․ </w:t>
      </w:r>
      <w:r>
        <w:rPr>
          <w:rFonts w:ascii="GHEA Grapalat" w:hAnsi="GHEA Grapalat"/>
          <w:color w:val="000000"/>
          <w:sz w:val="24"/>
          <w:szCs w:val="24"/>
          <w:lang w:val="hy-AM"/>
        </w:rPr>
        <w:t>Վ</w:t>
      </w:r>
      <w:r w:rsidRPr="00022754">
        <w:rPr>
          <w:rFonts w:ascii="GHEA Grapalat" w:hAnsi="GHEA Grapalat"/>
          <w:color w:val="000000"/>
          <w:sz w:val="24"/>
          <w:szCs w:val="24"/>
          <w:lang w:val="hy-AM"/>
        </w:rPr>
        <w:t xml:space="preserve">արկի առարկայի արժեքը ներառում է վարկի առարկայի ձեռքբերման գինը, Հայաստանի Հանրապետություն ներմուծման հետ կապված ծախսերը։ Սույն կետով սահմանված ներմուծման հետ կապված ծախսերն իրենց մեջ պետք է ներառեն տեղափոխման, մաքսազերծման, </w:t>
      </w:r>
      <w:r w:rsidRPr="00687873">
        <w:rPr>
          <w:rFonts w:ascii="GHEA Grapalat" w:hAnsi="GHEA Grapalat"/>
          <w:color w:val="000000"/>
          <w:sz w:val="24"/>
          <w:szCs w:val="24"/>
          <w:lang w:val="hy-AM"/>
        </w:rPr>
        <w:t>ավելացված արժեքի հարկի</w:t>
      </w:r>
      <w:r w:rsidRPr="00022754">
        <w:rPr>
          <w:rFonts w:ascii="GHEA Grapalat" w:hAnsi="GHEA Grapalat"/>
          <w:color w:val="000000"/>
          <w:sz w:val="24"/>
          <w:szCs w:val="24"/>
          <w:lang w:val="hy-AM"/>
        </w:rPr>
        <w:t xml:space="preserve"> վճարման և տեղափոխման հետ կապված այլ ծախսերը՝ դրանց առկայության պարագայում</w:t>
      </w:r>
      <w:r w:rsidRPr="0012768F">
        <w:rPr>
          <w:rFonts w:ascii="GHEA Grapalat" w:hAnsi="GHEA Grapalat"/>
          <w:color w:val="000000"/>
          <w:sz w:val="24"/>
          <w:szCs w:val="24"/>
          <w:lang w:val="hy-AM"/>
        </w:rPr>
        <w:t>:</w:t>
      </w:r>
    </w:p>
    <w:p w14:paraId="698BBB66" w14:textId="442045CC" w:rsidR="00052E1B" w:rsidRPr="00655D1F" w:rsidRDefault="00052E1B" w:rsidP="00655D1F">
      <w:pPr>
        <w:shd w:val="clear" w:color="auto" w:fill="FFFFFF"/>
        <w:spacing w:line="360" w:lineRule="auto"/>
        <w:ind w:firstLine="180"/>
        <w:jc w:val="both"/>
        <w:rPr>
          <w:rFonts w:ascii="GHEA Grapalat" w:eastAsia="GHEA Grapalat" w:hAnsi="GHEA Grapalat" w:cs="GHEA Grapalat"/>
          <w:sz w:val="24"/>
          <w:szCs w:val="24"/>
          <w:lang w:val="hy-AM"/>
        </w:rPr>
      </w:pPr>
      <w:r>
        <w:rPr>
          <w:rFonts w:ascii="GHEA Grapalat" w:hAnsi="GHEA Grapalat"/>
          <w:color w:val="000000"/>
          <w:sz w:val="24"/>
          <w:szCs w:val="24"/>
          <w:lang w:val="hy-AM"/>
        </w:rPr>
        <w:t>11</w:t>
      </w:r>
      <w:r>
        <w:rPr>
          <w:rFonts w:ascii="MS Mincho" w:eastAsia="MS Mincho" w:hAnsi="MS Mincho" w:cs="MS Mincho"/>
          <w:color w:val="000000"/>
          <w:sz w:val="24"/>
          <w:szCs w:val="24"/>
          <w:lang w:val="hy-AM"/>
        </w:rPr>
        <w:t xml:space="preserve">․ </w:t>
      </w:r>
      <w:r>
        <w:rPr>
          <w:rFonts w:ascii="GHEA Grapalat" w:hAnsi="GHEA Grapalat"/>
          <w:color w:val="000000"/>
          <w:sz w:val="24"/>
          <w:szCs w:val="24"/>
          <w:lang w:val="hy-AM"/>
        </w:rPr>
        <w:t>Վ</w:t>
      </w:r>
      <w:r w:rsidRPr="00022754">
        <w:rPr>
          <w:rFonts w:ascii="GHEA Grapalat" w:hAnsi="GHEA Grapalat"/>
          <w:color w:val="000000"/>
          <w:sz w:val="24"/>
          <w:szCs w:val="24"/>
          <w:lang w:val="hy-AM"/>
        </w:rPr>
        <w:t xml:space="preserve">արկի տրամադրման և սպասարկման ընթացքում միջնորդավճարներ, վաղաժամկետ մարման համար </w:t>
      </w:r>
      <w:r w:rsidRPr="00FC068B">
        <w:rPr>
          <w:rFonts w:ascii="GHEA Grapalat" w:hAnsi="GHEA Grapalat"/>
          <w:color w:val="000000"/>
          <w:sz w:val="24"/>
          <w:szCs w:val="24"/>
          <w:lang w:val="hy-AM"/>
        </w:rPr>
        <w:t>տույժեր</w:t>
      </w:r>
      <w:r w:rsidR="006D4B80" w:rsidRPr="00FC068B">
        <w:rPr>
          <w:rFonts w:ascii="GHEA Grapalat" w:hAnsi="GHEA Grapalat" w:cs="Andalus"/>
          <w:color w:val="000000" w:themeColor="text1"/>
          <w:sz w:val="24"/>
          <w:szCs w:val="24"/>
          <w:lang w:val="hy-AM"/>
        </w:rPr>
        <w:t xml:space="preserve"> կամ</w:t>
      </w:r>
      <w:r w:rsidR="005C6D08" w:rsidRPr="00FC068B">
        <w:rPr>
          <w:rFonts w:ascii="GHEA Grapalat" w:hAnsi="GHEA Grapalat" w:cs="Andalus"/>
          <w:color w:val="000000" w:themeColor="text1"/>
          <w:sz w:val="24"/>
          <w:szCs w:val="24"/>
          <w:lang w:val="hy-AM"/>
        </w:rPr>
        <w:t xml:space="preserve"> </w:t>
      </w:r>
      <w:r w:rsidRPr="00FC068B">
        <w:rPr>
          <w:rFonts w:ascii="GHEA Grapalat" w:hAnsi="GHEA Grapalat"/>
          <w:color w:val="000000"/>
          <w:sz w:val="24"/>
          <w:szCs w:val="24"/>
          <w:lang w:val="hy-AM"/>
        </w:rPr>
        <w:t>տուգանքներ</w:t>
      </w:r>
      <w:r w:rsidRPr="00022754">
        <w:rPr>
          <w:rFonts w:ascii="GHEA Grapalat" w:hAnsi="GHEA Grapalat"/>
          <w:color w:val="000000"/>
          <w:sz w:val="24"/>
          <w:szCs w:val="24"/>
          <w:lang w:val="hy-AM"/>
        </w:rPr>
        <w:t xml:space="preserve"> կամ այլ վճարներ չեն կիրառվում</w:t>
      </w:r>
      <w:r w:rsidRPr="0012768F">
        <w:rPr>
          <w:rFonts w:ascii="Cambria Math" w:hAnsi="Cambria Math"/>
          <w:color w:val="000000"/>
          <w:sz w:val="24"/>
          <w:szCs w:val="24"/>
          <w:lang w:val="hy-AM"/>
        </w:rPr>
        <w:t>:</w:t>
      </w:r>
    </w:p>
    <w:p w14:paraId="30A13A95" w14:textId="5C93B100" w:rsidR="00052E1B" w:rsidRDefault="00052E1B" w:rsidP="00052E1B">
      <w:pPr>
        <w:shd w:val="clear" w:color="auto" w:fill="FFFFFF"/>
        <w:tabs>
          <w:tab w:val="left" w:pos="285"/>
        </w:tabs>
        <w:spacing w:line="360" w:lineRule="auto"/>
        <w:ind w:firstLine="18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1</w:t>
      </w:r>
      <w:r w:rsidR="00655D1F">
        <w:rPr>
          <w:rFonts w:ascii="GHEA Grapalat" w:eastAsia="GHEA Grapalat" w:hAnsi="GHEA Grapalat" w:cs="GHEA Grapalat"/>
          <w:sz w:val="24"/>
          <w:szCs w:val="24"/>
          <w:lang w:val="hy-AM"/>
        </w:rPr>
        <w:t>2</w:t>
      </w:r>
      <w:r>
        <w:rPr>
          <w:rFonts w:ascii="MS Mincho" w:eastAsia="MS Mincho" w:hAnsi="MS Mincho" w:cs="MS Mincho"/>
          <w:sz w:val="24"/>
          <w:szCs w:val="24"/>
          <w:lang w:val="hy-AM"/>
        </w:rPr>
        <w:t xml:space="preserve">․ </w:t>
      </w:r>
      <w:r w:rsidR="00D3755A" w:rsidRPr="00D3755A">
        <w:rPr>
          <w:rFonts w:ascii="GHEA Grapalat" w:eastAsia="GHEA Grapalat" w:hAnsi="GHEA Grapalat" w:cs="GHEA Grapalat"/>
          <w:sz w:val="24"/>
          <w:szCs w:val="24"/>
          <w:lang w:val="hy-AM"/>
        </w:rPr>
        <w:t>N1</w:t>
      </w:r>
      <w:r w:rsidR="00287F29">
        <w:rPr>
          <w:rFonts w:ascii="GHEA Grapalat" w:eastAsia="GHEA Grapalat" w:hAnsi="GHEA Grapalat" w:cs="GHEA Grapalat"/>
          <w:sz w:val="24"/>
          <w:szCs w:val="24"/>
          <w:lang w:val="hy-AM"/>
        </w:rPr>
        <w:t xml:space="preserve"> </w:t>
      </w:r>
      <w:r w:rsidR="00287F29">
        <w:rPr>
          <w:rFonts w:ascii="GHEA Grapalat" w:hAnsi="GHEA Grapalat"/>
          <w:color w:val="000000"/>
          <w:sz w:val="24"/>
          <w:szCs w:val="24"/>
          <w:lang w:val="hy-AM"/>
        </w:rPr>
        <w:t>մ</w:t>
      </w:r>
      <w:r>
        <w:rPr>
          <w:rFonts w:ascii="GHEA Grapalat" w:hAnsi="GHEA Grapalat"/>
          <w:color w:val="000000"/>
          <w:sz w:val="24"/>
          <w:szCs w:val="24"/>
          <w:lang w:val="hy-AM"/>
        </w:rPr>
        <w:t>իջոցառման</w:t>
      </w:r>
      <w:r w:rsidRPr="0012768F" w:rsidDel="00D453DB">
        <w:rPr>
          <w:rFonts w:ascii="GHEA Grapalat" w:eastAsia="GHEA Grapalat" w:hAnsi="GHEA Grapalat" w:cs="GHEA Grapalat"/>
          <w:sz w:val="24"/>
          <w:szCs w:val="24"/>
          <w:lang w:val="hy-AM"/>
        </w:rPr>
        <w:t xml:space="preserve"> </w:t>
      </w:r>
      <w:r w:rsidRPr="0012768F">
        <w:rPr>
          <w:rFonts w:ascii="GHEA Grapalat" w:eastAsia="GHEA Grapalat" w:hAnsi="GHEA Grapalat" w:cs="GHEA Grapalat"/>
          <w:sz w:val="24"/>
          <w:szCs w:val="24"/>
          <w:lang w:val="hy-AM"/>
        </w:rPr>
        <w:t xml:space="preserve">շրջանակում վարկ ստանալու </w:t>
      </w:r>
      <w:r w:rsidRPr="00FC068B">
        <w:rPr>
          <w:rFonts w:ascii="GHEA Grapalat" w:eastAsia="GHEA Grapalat" w:hAnsi="GHEA Grapalat" w:cs="GHEA Grapalat"/>
          <w:sz w:val="24"/>
          <w:szCs w:val="24"/>
          <w:lang w:val="hy-AM"/>
        </w:rPr>
        <w:t xml:space="preserve">նպատակով </w:t>
      </w:r>
      <w:r w:rsidR="005C6D08" w:rsidRPr="00FC068B">
        <w:rPr>
          <w:rFonts w:ascii="GHEA Grapalat" w:eastAsia="GHEA Grapalat" w:hAnsi="GHEA Grapalat" w:cs="GHEA Grapalat"/>
          <w:sz w:val="24"/>
          <w:szCs w:val="24"/>
          <w:lang w:val="hy-AM"/>
        </w:rPr>
        <w:t xml:space="preserve">այն </w:t>
      </w:r>
      <w:r w:rsidRPr="00FC068B">
        <w:rPr>
          <w:rFonts w:ascii="GHEA Grapalat" w:eastAsia="GHEA Grapalat" w:hAnsi="GHEA Grapalat" w:cs="GHEA Grapalat"/>
          <w:sz w:val="24"/>
          <w:szCs w:val="24"/>
          <w:lang w:val="hy-AM"/>
        </w:rPr>
        <w:t>տնտեսավարող</w:t>
      </w:r>
      <w:r w:rsidR="005C6D08" w:rsidRPr="00FC068B">
        <w:rPr>
          <w:rFonts w:ascii="GHEA Grapalat" w:eastAsia="GHEA Grapalat" w:hAnsi="GHEA Grapalat" w:cs="GHEA Grapalat"/>
          <w:sz w:val="24"/>
          <w:szCs w:val="24"/>
          <w:lang w:val="hy-AM"/>
        </w:rPr>
        <w:t>ը</w:t>
      </w:r>
      <w:r w:rsidRPr="0012768F">
        <w:rPr>
          <w:rFonts w:ascii="GHEA Grapalat" w:eastAsia="GHEA Grapalat" w:hAnsi="GHEA Grapalat" w:cs="GHEA Grapalat"/>
          <w:sz w:val="24"/>
          <w:szCs w:val="24"/>
          <w:lang w:val="hy-AM"/>
        </w:rPr>
        <w:t>, որ</w:t>
      </w:r>
      <w:r w:rsidR="005C6D08">
        <w:rPr>
          <w:rFonts w:ascii="GHEA Grapalat" w:eastAsia="GHEA Grapalat" w:hAnsi="GHEA Grapalat" w:cs="GHEA Grapalat"/>
          <w:sz w:val="24"/>
          <w:szCs w:val="24"/>
          <w:lang w:val="hy-AM"/>
        </w:rPr>
        <w:t>ը</w:t>
      </w:r>
      <w:r w:rsidRPr="0012768F">
        <w:rPr>
          <w:rFonts w:ascii="GHEA Grapalat" w:eastAsia="GHEA Grapalat" w:hAnsi="GHEA Grapalat" w:cs="GHEA Grapalat"/>
          <w:sz w:val="24"/>
          <w:szCs w:val="24"/>
          <w:lang w:val="hy-AM"/>
        </w:rPr>
        <w:t xml:space="preserve"> </w:t>
      </w:r>
      <w:r w:rsidR="0028578C">
        <w:rPr>
          <w:rFonts w:ascii="GHEA Grapalat" w:eastAsia="GHEA Grapalat" w:hAnsi="GHEA Grapalat" w:cs="GHEA Grapalat"/>
          <w:sz w:val="24"/>
          <w:szCs w:val="24"/>
          <w:lang w:val="hy-AM"/>
        </w:rPr>
        <w:t xml:space="preserve">իրականացնում </w:t>
      </w:r>
      <w:r w:rsidRPr="0012768F">
        <w:rPr>
          <w:rFonts w:ascii="GHEA Grapalat" w:eastAsia="GHEA Grapalat" w:hAnsi="GHEA Grapalat" w:cs="GHEA Grapalat"/>
          <w:sz w:val="24"/>
          <w:szCs w:val="24"/>
          <w:lang w:val="hy-AM"/>
        </w:rPr>
        <w:t xml:space="preserve">է </w:t>
      </w:r>
      <w:r w:rsidR="00D3755A" w:rsidRPr="00D3755A">
        <w:rPr>
          <w:rFonts w:ascii="GHEA Grapalat" w:eastAsia="GHEA Grapalat" w:hAnsi="GHEA Grapalat" w:cs="GHEA Grapalat"/>
          <w:sz w:val="24"/>
          <w:szCs w:val="24"/>
          <w:lang w:val="hy-AM"/>
        </w:rPr>
        <w:t xml:space="preserve">N 1 </w:t>
      </w:r>
      <w:r w:rsidR="00287F29">
        <w:rPr>
          <w:rFonts w:ascii="GHEA Grapalat" w:eastAsia="GHEA Grapalat" w:hAnsi="GHEA Grapalat" w:cs="GHEA Grapalat"/>
          <w:sz w:val="24"/>
          <w:szCs w:val="24"/>
          <w:lang w:val="hy-AM"/>
        </w:rPr>
        <w:t>մ</w:t>
      </w:r>
      <w:r w:rsidR="0028578C">
        <w:rPr>
          <w:rFonts w:ascii="GHEA Grapalat" w:eastAsia="GHEA Grapalat" w:hAnsi="GHEA Grapalat" w:cs="GHEA Grapalat"/>
          <w:sz w:val="24"/>
          <w:szCs w:val="24"/>
          <w:lang w:val="hy-AM"/>
        </w:rPr>
        <w:t>իջոցառման 2-րդ կետով սահմանված գործունեություն</w:t>
      </w:r>
      <w:r w:rsidRPr="0012768F">
        <w:rPr>
          <w:rFonts w:ascii="GHEA Grapalat" w:eastAsia="GHEA Grapalat" w:hAnsi="GHEA Grapalat" w:cs="GHEA Grapalat"/>
          <w:sz w:val="24"/>
          <w:szCs w:val="24"/>
          <w:lang w:val="hy-AM"/>
        </w:rPr>
        <w:t xml:space="preserve">, կարող </w:t>
      </w:r>
      <w:r w:rsidRPr="00B62D16">
        <w:rPr>
          <w:rFonts w:ascii="GHEA Grapalat" w:eastAsia="GHEA Grapalat" w:hAnsi="GHEA Grapalat" w:cs="GHEA Grapalat"/>
          <w:sz w:val="24"/>
          <w:szCs w:val="24"/>
          <w:lang w:val="hy-AM"/>
        </w:rPr>
        <w:t xml:space="preserve">է </w:t>
      </w:r>
      <w:r w:rsidR="008D1DC0" w:rsidRPr="00B62D16">
        <w:rPr>
          <w:rFonts w:ascii="GHEA Grapalat" w:eastAsia="GHEA Grapalat" w:hAnsi="GHEA Grapalat" w:cs="GHEA Grapalat"/>
          <w:sz w:val="24"/>
          <w:szCs w:val="24"/>
          <w:lang w:val="hy-AM"/>
        </w:rPr>
        <w:t>դիմում-</w:t>
      </w:r>
      <w:r w:rsidRPr="00B62D16">
        <w:rPr>
          <w:rFonts w:ascii="GHEA Grapalat" w:eastAsia="GHEA Grapalat" w:hAnsi="GHEA Grapalat" w:cs="GHEA Grapalat"/>
          <w:sz w:val="24"/>
          <w:szCs w:val="24"/>
          <w:lang w:val="hy-AM"/>
        </w:rPr>
        <w:t>հայտ</w:t>
      </w:r>
      <w:r w:rsidRPr="0012768F">
        <w:rPr>
          <w:rFonts w:ascii="GHEA Grapalat" w:eastAsia="GHEA Grapalat" w:hAnsi="GHEA Grapalat" w:cs="GHEA Grapalat"/>
          <w:sz w:val="24"/>
          <w:szCs w:val="24"/>
          <w:lang w:val="hy-AM"/>
        </w:rPr>
        <w:t xml:space="preserve"> ներկայացնել ֆինանսական կազմակերպություն, որի բավարարման դեպքում </w:t>
      </w:r>
      <w:r w:rsidR="00D3755A" w:rsidRPr="00D3755A">
        <w:rPr>
          <w:rFonts w:ascii="GHEA Grapalat" w:eastAsia="GHEA Grapalat" w:hAnsi="GHEA Grapalat" w:cs="GHEA Grapalat"/>
          <w:sz w:val="24"/>
          <w:szCs w:val="24"/>
          <w:lang w:val="hy-AM"/>
        </w:rPr>
        <w:t xml:space="preserve">N 1 </w:t>
      </w:r>
      <w:r w:rsidR="00287F29">
        <w:rPr>
          <w:rFonts w:ascii="GHEA Grapalat" w:eastAsia="GHEA Grapalat" w:hAnsi="GHEA Grapalat" w:cs="GHEA Grapalat"/>
          <w:sz w:val="24"/>
          <w:szCs w:val="24"/>
          <w:lang w:val="hy-AM"/>
        </w:rPr>
        <w:t>մ</w:t>
      </w:r>
      <w:r w:rsidR="0028578C">
        <w:rPr>
          <w:rFonts w:ascii="GHEA Grapalat" w:eastAsia="GHEA Grapalat" w:hAnsi="GHEA Grapalat" w:cs="GHEA Grapalat"/>
          <w:sz w:val="24"/>
          <w:szCs w:val="24"/>
          <w:lang w:val="hy-AM"/>
        </w:rPr>
        <w:t>իջ</w:t>
      </w:r>
      <w:r w:rsidR="008D1DC0">
        <w:rPr>
          <w:rFonts w:ascii="GHEA Grapalat" w:eastAsia="GHEA Grapalat" w:hAnsi="GHEA Grapalat" w:cs="GHEA Grapalat"/>
          <w:sz w:val="24"/>
          <w:szCs w:val="24"/>
          <w:lang w:val="hy-AM"/>
        </w:rPr>
        <w:t>ո</w:t>
      </w:r>
      <w:r w:rsidR="0028578C">
        <w:rPr>
          <w:rFonts w:ascii="GHEA Grapalat" w:eastAsia="GHEA Grapalat" w:hAnsi="GHEA Grapalat" w:cs="GHEA Grapalat"/>
          <w:sz w:val="24"/>
          <w:szCs w:val="24"/>
          <w:lang w:val="hy-AM"/>
        </w:rPr>
        <w:t xml:space="preserve">ցառմամբ </w:t>
      </w:r>
      <w:r w:rsidRPr="0012768F">
        <w:rPr>
          <w:rFonts w:ascii="GHEA Grapalat" w:eastAsia="GHEA Grapalat" w:hAnsi="GHEA Grapalat" w:cs="GHEA Grapalat"/>
          <w:sz w:val="24"/>
          <w:szCs w:val="24"/>
          <w:lang w:val="hy-AM"/>
        </w:rPr>
        <w:t xml:space="preserve">սահմանված </w:t>
      </w:r>
      <w:r w:rsidR="00D1026F">
        <w:rPr>
          <w:rFonts w:ascii="GHEA Grapalat" w:eastAsia="GHEA Grapalat" w:hAnsi="GHEA Grapalat" w:cs="GHEA Grapalat"/>
          <w:sz w:val="24"/>
          <w:szCs w:val="24"/>
          <w:lang w:val="hy-AM"/>
        </w:rPr>
        <w:t>պահանջ</w:t>
      </w:r>
      <w:r w:rsidRPr="0012768F">
        <w:rPr>
          <w:rFonts w:ascii="GHEA Grapalat" w:eastAsia="GHEA Grapalat" w:hAnsi="GHEA Grapalat" w:cs="GHEA Grapalat"/>
          <w:sz w:val="24"/>
          <w:szCs w:val="24"/>
          <w:lang w:val="hy-AM"/>
        </w:rPr>
        <w:t xml:space="preserve">ների համաձայն կիրականացվի </w:t>
      </w:r>
      <w:r w:rsidR="009F0326">
        <w:rPr>
          <w:rFonts w:ascii="GHEA Grapalat" w:eastAsia="GHEA Grapalat" w:hAnsi="GHEA Grapalat" w:cs="GHEA Grapalat"/>
          <w:sz w:val="24"/>
          <w:szCs w:val="24"/>
          <w:lang w:val="hy-AM"/>
        </w:rPr>
        <w:t xml:space="preserve">վարկի </w:t>
      </w:r>
      <w:r w:rsidR="004E0020">
        <w:rPr>
          <w:rFonts w:ascii="GHEA Grapalat" w:eastAsia="GHEA Grapalat" w:hAnsi="GHEA Grapalat" w:cs="GHEA Grapalat"/>
          <w:sz w:val="24"/>
          <w:szCs w:val="24"/>
          <w:lang w:val="hy-AM"/>
        </w:rPr>
        <w:t xml:space="preserve">տոկոսադրույքի </w:t>
      </w:r>
      <w:r w:rsidRPr="0012768F">
        <w:rPr>
          <w:rFonts w:ascii="GHEA Grapalat" w:eastAsia="GHEA Grapalat" w:hAnsi="GHEA Grapalat" w:cs="GHEA Grapalat"/>
          <w:sz w:val="24"/>
          <w:szCs w:val="24"/>
          <w:lang w:val="hy-AM"/>
        </w:rPr>
        <w:t xml:space="preserve">սուբսիդավորում՝ </w:t>
      </w:r>
      <w:r w:rsidR="00D3755A" w:rsidRPr="00D3755A">
        <w:rPr>
          <w:rFonts w:ascii="GHEA Grapalat" w:eastAsia="GHEA Grapalat" w:hAnsi="GHEA Grapalat" w:cs="GHEA Grapalat"/>
          <w:sz w:val="24"/>
          <w:szCs w:val="24"/>
          <w:lang w:val="hy-AM"/>
        </w:rPr>
        <w:t xml:space="preserve">N 1 </w:t>
      </w:r>
      <w:r w:rsidR="00287F29">
        <w:rPr>
          <w:rFonts w:ascii="GHEA Grapalat" w:hAnsi="GHEA Grapalat"/>
          <w:color w:val="000000"/>
          <w:sz w:val="24"/>
          <w:szCs w:val="24"/>
          <w:lang w:val="hy-AM"/>
        </w:rPr>
        <w:t>մ</w:t>
      </w:r>
      <w:r>
        <w:rPr>
          <w:rFonts w:ascii="GHEA Grapalat" w:hAnsi="GHEA Grapalat"/>
          <w:color w:val="000000"/>
          <w:sz w:val="24"/>
          <w:szCs w:val="24"/>
          <w:lang w:val="hy-AM"/>
        </w:rPr>
        <w:t>իջոցառման</w:t>
      </w:r>
      <w:r>
        <w:rPr>
          <w:rFonts w:ascii="GHEA Grapalat" w:eastAsia="GHEA Grapalat" w:hAnsi="GHEA Grapalat" w:cs="GHEA Grapalat"/>
          <w:sz w:val="24"/>
          <w:szCs w:val="24"/>
          <w:lang w:val="hy-AM"/>
        </w:rPr>
        <w:t xml:space="preserve"> 8</w:t>
      </w:r>
      <w:r w:rsidRPr="0012768F">
        <w:rPr>
          <w:rFonts w:ascii="GHEA Grapalat" w:eastAsia="GHEA Grapalat" w:hAnsi="GHEA Grapalat" w:cs="GHEA Grapalat"/>
          <w:sz w:val="24"/>
          <w:szCs w:val="24"/>
          <w:lang w:val="hy-AM"/>
        </w:rPr>
        <w:t>-</w:t>
      </w:r>
      <w:r>
        <w:rPr>
          <w:rFonts w:ascii="GHEA Grapalat" w:eastAsia="GHEA Grapalat" w:hAnsi="GHEA Grapalat" w:cs="GHEA Grapalat"/>
          <w:sz w:val="24"/>
          <w:szCs w:val="24"/>
          <w:lang w:val="hy-AM"/>
        </w:rPr>
        <w:t xml:space="preserve">րդ կետով </w:t>
      </w:r>
      <w:r w:rsidRPr="0012768F">
        <w:rPr>
          <w:rFonts w:ascii="GHEA Grapalat" w:eastAsia="GHEA Grapalat" w:hAnsi="GHEA Grapalat" w:cs="GHEA Grapalat"/>
          <w:sz w:val="24"/>
          <w:szCs w:val="24"/>
          <w:lang w:val="hy-AM"/>
        </w:rPr>
        <w:t>սահմանված չափերով</w:t>
      </w:r>
      <w:r>
        <w:rPr>
          <w:rFonts w:ascii="GHEA Grapalat" w:eastAsia="GHEA Grapalat" w:hAnsi="GHEA Grapalat" w:cs="GHEA Grapalat"/>
          <w:sz w:val="24"/>
          <w:szCs w:val="24"/>
          <w:lang w:val="hy-AM"/>
        </w:rPr>
        <w:t xml:space="preserve"> և </w:t>
      </w:r>
      <w:r w:rsidRPr="0012768F">
        <w:rPr>
          <w:rFonts w:ascii="GHEA Grapalat" w:eastAsia="GHEA Grapalat" w:hAnsi="GHEA Grapalat" w:cs="GHEA Grapalat"/>
          <w:sz w:val="24"/>
          <w:szCs w:val="24"/>
          <w:lang w:val="hy-AM"/>
        </w:rPr>
        <w:t>պայմաններով։</w:t>
      </w:r>
    </w:p>
    <w:p w14:paraId="28B7454E" w14:textId="43D1CF8E" w:rsidR="00052E1B" w:rsidRPr="001138A7" w:rsidRDefault="00052E1B" w:rsidP="0028578C">
      <w:pPr>
        <w:shd w:val="clear" w:color="auto" w:fill="FFFFFF"/>
        <w:tabs>
          <w:tab w:val="left" w:pos="285"/>
        </w:tabs>
        <w:spacing w:line="360" w:lineRule="auto"/>
        <w:ind w:firstLine="18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1</w:t>
      </w:r>
      <w:r w:rsidR="00655D1F">
        <w:rPr>
          <w:rFonts w:ascii="GHEA Grapalat" w:eastAsia="GHEA Grapalat" w:hAnsi="GHEA Grapalat" w:cs="GHEA Grapalat"/>
          <w:sz w:val="24"/>
          <w:szCs w:val="24"/>
          <w:lang w:val="hy-AM"/>
        </w:rPr>
        <w:t>3</w:t>
      </w:r>
      <w:r>
        <w:rPr>
          <w:rFonts w:ascii="MS Mincho" w:eastAsia="MS Mincho" w:hAnsi="MS Mincho" w:cs="MS Mincho"/>
          <w:sz w:val="24"/>
          <w:szCs w:val="24"/>
          <w:lang w:val="hy-AM"/>
        </w:rPr>
        <w:t>․</w:t>
      </w:r>
      <w:r>
        <w:rPr>
          <w:rFonts w:ascii="GHEA Grapalat" w:eastAsia="GHEA Grapalat" w:hAnsi="GHEA Grapalat" w:cs="GHEA Grapalat"/>
          <w:sz w:val="24"/>
          <w:szCs w:val="24"/>
          <w:lang w:val="hy-AM"/>
        </w:rPr>
        <w:t>Ֆ</w:t>
      </w:r>
      <w:r w:rsidRPr="0012768F">
        <w:rPr>
          <w:rFonts w:ascii="GHEA Grapalat" w:eastAsia="GHEA Grapalat" w:hAnsi="GHEA Grapalat" w:cs="GHEA Grapalat"/>
          <w:sz w:val="24"/>
          <w:szCs w:val="24"/>
          <w:lang w:val="hy-AM"/>
        </w:rPr>
        <w:t xml:space="preserve">ինանսական կազմակերպությունը՝ գնահատելով </w:t>
      </w:r>
      <w:r>
        <w:rPr>
          <w:rFonts w:ascii="GHEA Grapalat" w:eastAsia="GHEA Grapalat" w:hAnsi="GHEA Grapalat" w:cs="GHEA Grapalat"/>
          <w:sz w:val="24"/>
          <w:szCs w:val="24"/>
          <w:lang w:val="hy-AM"/>
        </w:rPr>
        <w:t>տնտեսավարող</w:t>
      </w:r>
      <w:r w:rsidRPr="0012768F">
        <w:rPr>
          <w:rFonts w:ascii="GHEA Grapalat" w:eastAsia="GHEA Grapalat" w:hAnsi="GHEA Grapalat" w:cs="GHEA Grapalat"/>
          <w:sz w:val="24"/>
          <w:szCs w:val="24"/>
          <w:lang w:val="hy-AM"/>
        </w:rPr>
        <w:t xml:space="preserve">ի վարկունակությունը, վճարունակությունը և ստացվող վարկի օգտագործման՝ </w:t>
      </w:r>
      <w:r w:rsidR="000D2F12" w:rsidRPr="000D2F12">
        <w:rPr>
          <w:rFonts w:ascii="GHEA Grapalat" w:eastAsia="GHEA Grapalat" w:hAnsi="GHEA Grapalat" w:cs="GHEA Grapalat"/>
          <w:sz w:val="24"/>
          <w:szCs w:val="24"/>
          <w:lang w:val="hy-AM"/>
        </w:rPr>
        <w:t xml:space="preserve">N 1 </w:t>
      </w:r>
      <w:r w:rsidR="00287F29">
        <w:rPr>
          <w:rFonts w:ascii="GHEA Grapalat" w:eastAsia="GHEA Grapalat" w:hAnsi="GHEA Grapalat" w:cs="GHEA Grapalat"/>
          <w:sz w:val="24"/>
          <w:szCs w:val="24"/>
          <w:lang w:val="hy-AM"/>
        </w:rPr>
        <w:t>մ</w:t>
      </w:r>
      <w:r w:rsidR="000D2F12">
        <w:rPr>
          <w:rFonts w:ascii="GHEA Grapalat" w:eastAsia="GHEA Grapalat" w:hAnsi="GHEA Grapalat" w:cs="GHEA Grapalat"/>
          <w:sz w:val="24"/>
          <w:szCs w:val="24"/>
          <w:lang w:val="hy-AM"/>
        </w:rPr>
        <w:t xml:space="preserve">իջոցառման </w:t>
      </w:r>
      <w:r w:rsidRPr="0012768F">
        <w:rPr>
          <w:rFonts w:ascii="GHEA Grapalat" w:eastAsia="GHEA Grapalat" w:hAnsi="GHEA Grapalat" w:cs="GHEA Grapalat"/>
          <w:sz w:val="24"/>
          <w:szCs w:val="24"/>
          <w:lang w:val="hy-AM"/>
        </w:rPr>
        <w:t xml:space="preserve">պայմաններին համապատասխանությունը, հաստատում է </w:t>
      </w:r>
      <w:r>
        <w:rPr>
          <w:rFonts w:ascii="GHEA Grapalat" w:eastAsia="GHEA Grapalat" w:hAnsi="GHEA Grapalat" w:cs="GHEA Grapalat"/>
          <w:sz w:val="24"/>
          <w:szCs w:val="24"/>
          <w:lang w:val="hy-AM"/>
        </w:rPr>
        <w:t>տնտեսավարող</w:t>
      </w:r>
      <w:r w:rsidRPr="0012768F">
        <w:rPr>
          <w:rFonts w:ascii="GHEA Grapalat" w:eastAsia="GHEA Grapalat" w:hAnsi="GHEA Grapalat" w:cs="GHEA Grapalat"/>
          <w:sz w:val="24"/>
          <w:szCs w:val="24"/>
          <w:lang w:val="hy-AM"/>
        </w:rPr>
        <w:t xml:space="preserve">ի կողմից </w:t>
      </w:r>
      <w:r w:rsidR="000D2F12" w:rsidRPr="000D2F12">
        <w:rPr>
          <w:rFonts w:ascii="GHEA Grapalat" w:eastAsia="GHEA Grapalat" w:hAnsi="GHEA Grapalat" w:cs="GHEA Grapalat"/>
          <w:sz w:val="24"/>
          <w:szCs w:val="24"/>
          <w:lang w:val="hy-AM"/>
        </w:rPr>
        <w:t xml:space="preserve">N 1 </w:t>
      </w:r>
      <w:r w:rsidR="00287F29">
        <w:rPr>
          <w:rFonts w:ascii="GHEA Grapalat" w:eastAsia="GHEA Grapalat" w:hAnsi="GHEA Grapalat" w:cs="GHEA Grapalat"/>
          <w:sz w:val="24"/>
          <w:szCs w:val="24"/>
          <w:lang w:val="hy-AM"/>
        </w:rPr>
        <w:t>մ</w:t>
      </w:r>
      <w:r w:rsidRPr="0012768F">
        <w:rPr>
          <w:rFonts w:ascii="GHEA Grapalat" w:eastAsia="GHEA Grapalat" w:hAnsi="GHEA Grapalat" w:cs="GHEA Grapalat"/>
          <w:sz w:val="24"/>
          <w:szCs w:val="24"/>
          <w:lang w:val="hy-AM"/>
        </w:rPr>
        <w:t>իջոցառման շրջանակում վարկի ստացումը</w:t>
      </w:r>
      <w:r>
        <w:rPr>
          <w:rFonts w:ascii="GHEA Grapalat" w:eastAsia="GHEA Grapalat" w:hAnsi="GHEA Grapalat" w:cs="GHEA Grapalat"/>
          <w:sz w:val="24"/>
          <w:szCs w:val="24"/>
          <w:lang w:val="hy-AM"/>
        </w:rPr>
        <w:t>։</w:t>
      </w:r>
    </w:p>
    <w:p w14:paraId="30E1E529" w14:textId="15F733E1" w:rsidR="0028578C" w:rsidRDefault="00052E1B" w:rsidP="00307C0C">
      <w:pPr>
        <w:shd w:val="clear" w:color="auto" w:fill="FFFFFF"/>
        <w:tabs>
          <w:tab w:val="left" w:pos="285"/>
        </w:tabs>
        <w:spacing w:line="360" w:lineRule="auto"/>
        <w:ind w:left="-90" w:firstLine="180"/>
        <w:jc w:val="both"/>
        <w:rPr>
          <w:rFonts w:ascii="GHEA Grapalat" w:eastAsia="GHEA Grapalat" w:hAnsi="GHEA Grapalat" w:cs="GHEA Grapalat"/>
          <w:sz w:val="24"/>
          <w:szCs w:val="24"/>
          <w:lang w:val="hy-AM"/>
        </w:rPr>
      </w:pPr>
      <w:r w:rsidRPr="009335C2">
        <w:rPr>
          <w:rFonts w:ascii="GHEA Grapalat" w:eastAsia="GHEA Grapalat" w:hAnsi="GHEA Grapalat" w:cs="GHEA Grapalat"/>
          <w:sz w:val="24"/>
          <w:szCs w:val="24"/>
          <w:lang w:val="hy-AM"/>
        </w:rPr>
        <w:t>1</w:t>
      </w:r>
      <w:r w:rsidR="001138A7">
        <w:rPr>
          <w:rFonts w:ascii="GHEA Grapalat" w:eastAsia="GHEA Grapalat" w:hAnsi="GHEA Grapalat" w:cs="GHEA Grapalat"/>
          <w:sz w:val="24"/>
          <w:szCs w:val="24"/>
          <w:lang w:val="hy-AM"/>
        </w:rPr>
        <w:t>4</w:t>
      </w:r>
      <w:r w:rsidRPr="0028578C">
        <w:rPr>
          <w:rFonts w:ascii="MS Mincho" w:eastAsia="MS Mincho" w:hAnsi="MS Mincho" w:cs="MS Mincho" w:hint="eastAsia"/>
          <w:sz w:val="24"/>
          <w:szCs w:val="24"/>
          <w:lang w:val="hy-AM"/>
        </w:rPr>
        <w:t>․</w:t>
      </w:r>
      <w:r w:rsidR="00894B79">
        <w:rPr>
          <w:rFonts w:asciiTheme="minorHAnsi" w:eastAsia="MS Mincho" w:hAnsiTheme="minorHAnsi" w:cs="MS Mincho"/>
          <w:sz w:val="24"/>
          <w:szCs w:val="24"/>
          <w:lang w:val="hy-AM"/>
        </w:rPr>
        <w:t xml:space="preserve"> </w:t>
      </w:r>
      <w:r w:rsidR="000D2F12" w:rsidRPr="000D2F12">
        <w:rPr>
          <w:rFonts w:ascii="GHEA Grapalat" w:eastAsia="GHEA Grapalat" w:hAnsi="GHEA Grapalat" w:cs="GHEA Grapalat"/>
          <w:sz w:val="24"/>
          <w:szCs w:val="24"/>
          <w:lang w:val="hy-AM"/>
        </w:rPr>
        <w:t xml:space="preserve">N 1 </w:t>
      </w:r>
      <w:r w:rsidR="00287F29">
        <w:rPr>
          <w:rFonts w:ascii="GHEA Grapalat" w:eastAsia="GHEA Grapalat" w:hAnsi="GHEA Grapalat" w:cs="GHEA Grapalat"/>
          <w:sz w:val="24"/>
          <w:szCs w:val="24"/>
          <w:lang w:val="hy-AM"/>
        </w:rPr>
        <w:t>մ</w:t>
      </w:r>
      <w:r w:rsidRPr="0028578C">
        <w:rPr>
          <w:rFonts w:ascii="GHEA Grapalat" w:eastAsia="GHEA Grapalat" w:hAnsi="GHEA Grapalat" w:cs="GHEA Grapalat"/>
          <w:sz w:val="24"/>
          <w:szCs w:val="24"/>
          <w:lang w:val="hy-AM"/>
        </w:rPr>
        <w:t>իջոցառման</w:t>
      </w:r>
      <w:r w:rsidRPr="009A488D">
        <w:rPr>
          <w:rFonts w:ascii="GHEA Grapalat" w:eastAsia="GHEA Grapalat" w:hAnsi="GHEA Grapalat" w:cs="GHEA Grapalat"/>
          <w:sz w:val="24"/>
          <w:szCs w:val="24"/>
          <w:lang w:val="hy-AM"/>
        </w:rPr>
        <w:t xml:space="preserve"> շրջանակներում ֆինանսական կազմակերպությունը յուրաքանչյուր ամիս </w:t>
      </w:r>
      <w:r w:rsidR="00242E60" w:rsidRPr="000D2F12">
        <w:rPr>
          <w:rFonts w:ascii="GHEA Grapalat" w:eastAsia="GHEA Grapalat" w:hAnsi="GHEA Grapalat" w:cs="GHEA Grapalat"/>
          <w:sz w:val="24"/>
          <w:szCs w:val="24"/>
          <w:lang w:val="hy-AM"/>
        </w:rPr>
        <w:t>N 1</w:t>
      </w:r>
      <w:r w:rsidR="00242E60" w:rsidRPr="009A488D">
        <w:rPr>
          <w:rFonts w:ascii="GHEA Grapalat" w:eastAsia="GHEA Grapalat" w:hAnsi="GHEA Grapalat" w:cs="GHEA Grapalat"/>
          <w:sz w:val="24"/>
          <w:szCs w:val="24"/>
          <w:lang w:val="hy-AM"/>
        </w:rPr>
        <w:t xml:space="preserve"> </w:t>
      </w:r>
      <w:r w:rsidR="00287F29">
        <w:rPr>
          <w:rFonts w:ascii="GHEA Grapalat" w:eastAsia="GHEA Grapalat" w:hAnsi="GHEA Grapalat" w:cs="GHEA Grapalat"/>
          <w:sz w:val="24"/>
          <w:szCs w:val="24"/>
          <w:lang w:val="hy-AM"/>
        </w:rPr>
        <w:t>մ</w:t>
      </w:r>
      <w:r w:rsidR="00242E60">
        <w:rPr>
          <w:rFonts w:ascii="GHEA Grapalat" w:eastAsia="GHEA Grapalat" w:hAnsi="GHEA Grapalat" w:cs="GHEA Grapalat"/>
          <w:sz w:val="24"/>
          <w:szCs w:val="24"/>
          <w:lang w:val="hy-AM"/>
        </w:rPr>
        <w:t xml:space="preserve">իջոցառմամբ </w:t>
      </w:r>
      <w:r w:rsidRPr="009A488D">
        <w:rPr>
          <w:rFonts w:ascii="GHEA Grapalat" w:eastAsia="GHEA Grapalat" w:hAnsi="GHEA Grapalat" w:cs="GHEA Grapalat"/>
          <w:sz w:val="24"/>
          <w:szCs w:val="24"/>
          <w:lang w:val="hy-AM"/>
        </w:rPr>
        <w:t>հաստատված</w:t>
      </w:r>
      <w:r w:rsidR="00242E60">
        <w:rPr>
          <w:rFonts w:ascii="GHEA Grapalat" w:eastAsia="GHEA Grapalat" w:hAnsi="GHEA Grapalat" w:cs="GHEA Grapalat"/>
          <w:sz w:val="24"/>
          <w:szCs w:val="24"/>
          <w:lang w:val="hy-AM"/>
        </w:rPr>
        <w:t xml:space="preserve"> </w:t>
      </w:r>
      <w:r w:rsidRPr="009A488D">
        <w:rPr>
          <w:rFonts w:ascii="GHEA Grapalat" w:eastAsia="GHEA Grapalat" w:hAnsi="GHEA Grapalat" w:cs="GHEA Grapalat"/>
          <w:sz w:val="24"/>
          <w:szCs w:val="24"/>
          <w:lang w:val="hy-AM"/>
        </w:rPr>
        <w:t>Ձև 1-ով՝ հայտ և Ձև 2-ով՝ նախորդող ամսվա հաշվետվություն է ներկայացնում Հայաստանի Հանրապ</w:t>
      </w:r>
      <w:r w:rsidR="00DA5D59">
        <w:rPr>
          <w:rFonts w:ascii="GHEA Grapalat" w:eastAsia="GHEA Grapalat" w:hAnsi="GHEA Grapalat" w:cs="GHEA Grapalat"/>
          <w:sz w:val="24"/>
          <w:szCs w:val="24"/>
          <w:lang w:val="hy-AM"/>
        </w:rPr>
        <w:t>ե</w:t>
      </w:r>
      <w:r w:rsidRPr="009A488D">
        <w:rPr>
          <w:rFonts w:ascii="GHEA Grapalat" w:eastAsia="GHEA Grapalat" w:hAnsi="GHEA Grapalat" w:cs="GHEA Grapalat"/>
          <w:sz w:val="24"/>
          <w:szCs w:val="24"/>
          <w:lang w:val="hy-AM"/>
        </w:rPr>
        <w:t>տության էկոնոմիկայի նախարարություն՝</w:t>
      </w:r>
      <w:r w:rsidR="009F0326">
        <w:rPr>
          <w:rFonts w:ascii="GHEA Grapalat" w:eastAsia="GHEA Grapalat" w:hAnsi="GHEA Grapalat" w:cs="GHEA Grapalat"/>
          <w:sz w:val="24"/>
          <w:szCs w:val="24"/>
          <w:lang w:val="hy-AM"/>
        </w:rPr>
        <w:t xml:space="preserve"> վարկի</w:t>
      </w:r>
      <w:r w:rsidRPr="009A488D">
        <w:rPr>
          <w:rFonts w:ascii="GHEA Grapalat" w:eastAsia="GHEA Grapalat" w:hAnsi="GHEA Grapalat" w:cs="GHEA Grapalat"/>
          <w:sz w:val="24"/>
          <w:szCs w:val="24"/>
          <w:lang w:val="hy-AM"/>
        </w:rPr>
        <w:t xml:space="preserve"> </w:t>
      </w:r>
      <w:r w:rsidR="004E0020">
        <w:rPr>
          <w:rFonts w:ascii="GHEA Grapalat" w:eastAsia="GHEA Grapalat" w:hAnsi="GHEA Grapalat" w:cs="GHEA Grapalat"/>
          <w:sz w:val="24"/>
          <w:szCs w:val="24"/>
          <w:lang w:val="hy-AM"/>
        </w:rPr>
        <w:t xml:space="preserve">տոկոսադրույքի </w:t>
      </w:r>
      <w:r w:rsidRPr="009A488D">
        <w:rPr>
          <w:rFonts w:ascii="GHEA Grapalat" w:eastAsia="GHEA Grapalat" w:hAnsi="GHEA Grapalat" w:cs="GHEA Grapalat"/>
          <w:sz w:val="24"/>
          <w:szCs w:val="24"/>
          <w:lang w:val="hy-AM"/>
        </w:rPr>
        <w:t>սուբսիդավորում ստանալու նպատակով։</w:t>
      </w:r>
      <w:r>
        <w:rPr>
          <w:rFonts w:ascii="GHEA Grapalat" w:eastAsia="GHEA Grapalat" w:hAnsi="GHEA Grapalat" w:cs="GHEA Grapalat"/>
          <w:sz w:val="24"/>
          <w:szCs w:val="24"/>
          <w:lang w:val="hy-AM"/>
        </w:rPr>
        <w:t xml:space="preserve"> </w:t>
      </w:r>
      <w:r w:rsidRPr="008A0D99">
        <w:rPr>
          <w:rFonts w:ascii="GHEA Grapalat" w:eastAsia="GHEA Grapalat" w:hAnsi="GHEA Grapalat" w:cs="GHEA Grapalat"/>
          <w:sz w:val="24"/>
          <w:szCs w:val="24"/>
          <w:lang w:val="hy-AM"/>
        </w:rPr>
        <w:t xml:space="preserve">Ընդ որում, </w:t>
      </w:r>
      <w:r w:rsidR="0028578C" w:rsidRPr="0028578C">
        <w:rPr>
          <w:rFonts w:ascii="GHEA Grapalat" w:eastAsia="GHEA Grapalat" w:hAnsi="GHEA Grapalat" w:cs="GHEA Grapalat"/>
          <w:sz w:val="24"/>
          <w:szCs w:val="24"/>
          <w:lang w:val="hy-AM"/>
        </w:rPr>
        <w:t>յուրաքանչյուր</w:t>
      </w:r>
      <w:r w:rsidR="0028578C">
        <w:rPr>
          <w:rFonts w:ascii="GHEA Grapalat" w:eastAsia="GHEA Grapalat" w:hAnsi="GHEA Grapalat" w:cs="GHEA Grapalat"/>
          <w:sz w:val="24"/>
          <w:szCs w:val="24"/>
          <w:lang w:val="hy-AM"/>
        </w:rPr>
        <w:t xml:space="preserve"> </w:t>
      </w:r>
      <w:r w:rsidR="0028578C" w:rsidRPr="0028578C">
        <w:rPr>
          <w:rFonts w:ascii="GHEA Grapalat" w:eastAsia="GHEA Grapalat" w:hAnsi="GHEA Grapalat" w:cs="GHEA Grapalat"/>
          <w:sz w:val="24"/>
          <w:szCs w:val="24"/>
          <w:lang w:val="hy-AM"/>
        </w:rPr>
        <w:t xml:space="preserve">հաջորդ ամիս ներկայացվող սուբսիդավորման հայտի մեջ ներառվում են </w:t>
      </w:r>
      <w:r w:rsidR="0028578C" w:rsidRPr="0028578C">
        <w:rPr>
          <w:rFonts w:ascii="GHEA Grapalat" w:eastAsia="GHEA Grapalat" w:hAnsi="GHEA Grapalat" w:cs="GHEA Grapalat"/>
          <w:sz w:val="24"/>
          <w:szCs w:val="24"/>
          <w:lang w:val="hy-AM"/>
        </w:rPr>
        <w:lastRenderedPageBreak/>
        <w:t>բացառապես նախորդ ամսվա համար հաշվարկված սուբսիդավորման ենթակա տոկոսադրույքի գումարները։</w:t>
      </w:r>
    </w:p>
    <w:p w14:paraId="584FDF05" w14:textId="1CD8F62A" w:rsidR="00052E1B" w:rsidRPr="009335C2" w:rsidRDefault="00052E1B" w:rsidP="00052E1B">
      <w:pPr>
        <w:shd w:val="clear" w:color="auto" w:fill="FFFFFF"/>
        <w:spacing w:line="360" w:lineRule="auto"/>
        <w:ind w:firstLine="180"/>
        <w:jc w:val="both"/>
        <w:rPr>
          <w:rFonts w:ascii="GHEA Grapalat" w:eastAsia="GHEA Grapalat" w:hAnsi="GHEA Grapalat" w:cs="GHEA Grapalat"/>
          <w:sz w:val="24"/>
          <w:szCs w:val="24"/>
          <w:lang w:val="hy-AM"/>
        </w:rPr>
      </w:pPr>
      <w:r w:rsidRPr="009335C2">
        <w:rPr>
          <w:rFonts w:ascii="GHEA Grapalat" w:eastAsia="GHEA Grapalat" w:hAnsi="GHEA Grapalat" w:cs="GHEA Grapalat"/>
          <w:sz w:val="24"/>
          <w:szCs w:val="24"/>
          <w:lang w:val="hy-AM"/>
        </w:rPr>
        <w:t>1</w:t>
      </w:r>
      <w:r w:rsidR="001138A7">
        <w:rPr>
          <w:rFonts w:ascii="GHEA Grapalat" w:eastAsia="GHEA Grapalat" w:hAnsi="GHEA Grapalat" w:cs="GHEA Grapalat"/>
          <w:sz w:val="24"/>
          <w:szCs w:val="24"/>
          <w:lang w:val="hy-AM"/>
        </w:rPr>
        <w:t>5</w:t>
      </w:r>
      <w:r w:rsidRPr="009335C2">
        <w:rPr>
          <w:rFonts w:ascii="MS Mincho" w:eastAsia="MS Mincho" w:hAnsi="MS Mincho" w:cs="MS Mincho" w:hint="eastAsia"/>
          <w:sz w:val="24"/>
          <w:szCs w:val="24"/>
          <w:lang w:val="hy-AM"/>
        </w:rPr>
        <w:t>․</w:t>
      </w:r>
      <w:r>
        <w:rPr>
          <w:rFonts w:ascii="GHEA Grapalat" w:eastAsia="GHEA Grapalat" w:hAnsi="GHEA Grapalat" w:cs="GHEA Grapalat"/>
          <w:sz w:val="24"/>
          <w:szCs w:val="24"/>
          <w:lang w:val="hy-AM"/>
        </w:rPr>
        <w:t>Հայաստանի Հանրապետության</w:t>
      </w:r>
      <w:r w:rsidRPr="009335C2">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lang w:val="hy-AM"/>
        </w:rPr>
        <w:t>է</w:t>
      </w:r>
      <w:r w:rsidRPr="009335C2">
        <w:rPr>
          <w:rFonts w:ascii="GHEA Grapalat" w:eastAsia="GHEA Grapalat" w:hAnsi="GHEA Grapalat" w:cs="GHEA Grapalat"/>
          <w:sz w:val="24"/>
          <w:szCs w:val="24"/>
          <w:lang w:val="hy-AM"/>
        </w:rPr>
        <w:t xml:space="preserve">կոնոմիկայի նախարարությունը իրականացնում է </w:t>
      </w:r>
      <w:r w:rsidR="009F0326">
        <w:rPr>
          <w:rFonts w:ascii="GHEA Grapalat" w:eastAsia="GHEA Grapalat" w:hAnsi="GHEA Grapalat" w:cs="GHEA Grapalat"/>
          <w:sz w:val="24"/>
          <w:szCs w:val="24"/>
          <w:lang w:val="hy-AM"/>
        </w:rPr>
        <w:t xml:space="preserve">վարկի </w:t>
      </w:r>
      <w:r w:rsidR="004E0020">
        <w:rPr>
          <w:rFonts w:ascii="GHEA Grapalat" w:eastAsia="GHEA Grapalat" w:hAnsi="GHEA Grapalat" w:cs="GHEA Grapalat"/>
          <w:sz w:val="24"/>
          <w:szCs w:val="24"/>
          <w:lang w:val="hy-AM"/>
        </w:rPr>
        <w:t xml:space="preserve">տոկոսադրույքի </w:t>
      </w:r>
      <w:r w:rsidRPr="009335C2">
        <w:rPr>
          <w:rFonts w:ascii="GHEA Grapalat" w:eastAsia="GHEA Grapalat" w:hAnsi="GHEA Grapalat" w:cs="GHEA Grapalat"/>
          <w:sz w:val="24"/>
          <w:szCs w:val="24"/>
          <w:lang w:val="hy-AM"/>
        </w:rPr>
        <w:t>սուբսիդավորումը՝ ֆինանսական կազմակերպության</w:t>
      </w:r>
      <w:r w:rsidR="00955257">
        <w:rPr>
          <w:rFonts w:ascii="GHEA Grapalat" w:eastAsia="GHEA Grapalat" w:hAnsi="GHEA Grapalat" w:cs="GHEA Grapalat"/>
          <w:sz w:val="24"/>
          <w:szCs w:val="24"/>
          <w:lang w:val="hy-AM"/>
        </w:rPr>
        <w:t xml:space="preserve"> կողմից ներկայացված </w:t>
      </w:r>
      <w:r w:rsidRPr="009335C2">
        <w:rPr>
          <w:rFonts w:ascii="GHEA Grapalat" w:eastAsia="GHEA Grapalat" w:hAnsi="GHEA Grapalat" w:cs="GHEA Grapalat"/>
          <w:sz w:val="24"/>
          <w:szCs w:val="24"/>
          <w:lang w:val="hy-AM"/>
        </w:rPr>
        <w:t xml:space="preserve">հայտի հիման վրա, եթե այն համապատասխանում է </w:t>
      </w:r>
      <w:r w:rsidR="00D3755A" w:rsidRPr="00D3755A">
        <w:rPr>
          <w:rFonts w:ascii="GHEA Grapalat" w:eastAsia="GHEA Grapalat" w:hAnsi="GHEA Grapalat" w:cs="GHEA Grapalat"/>
          <w:sz w:val="24"/>
          <w:szCs w:val="24"/>
          <w:lang w:val="hy-AM"/>
        </w:rPr>
        <w:t xml:space="preserve">N 1 </w:t>
      </w:r>
      <w:r w:rsidR="00287F29">
        <w:rPr>
          <w:rFonts w:ascii="GHEA Grapalat" w:eastAsia="GHEA Grapalat" w:hAnsi="GHEA Grapalat" w:cs="GHEA Grapalat"/>
          <w:sz w:val="24"/>
          <w:szCs w:val="24"/>
          <w:lang w:val="hy-AM"/>
        </w:rPr>
        <w:t>մ</w:t>
      </w:r>
      <w:r w:rsidR="00D3755A">
        <w:rPr>
          <w:rFonts w:ascii="GHEA Grapalat" w:eastAsia="GHEA Grapalat" w:hAnsi="GHEA Grapalat" w:cs="GHEA Grapalat"/>
          <w:sz w:val="24"/>
          <w:szCs w:val="24"/>
          <w:lang w:val="hy-AM"/>
        </w:rPr>
        <w:t xml:space="preserve">իջոցառման </w:t>
      </w:r>
      <w:r w:rsidRPr="009335C2">
        <w:rPr>
          <w:rFonts w:ascii="GHEA Grapalat" w:eastAsia="GHEA Grapalat" w:hAnsi="GHEA Grapalat" w:cs="GHEA Grapalat"/>
          <w:sz w:val="24"/>
          <w:szCs w:val="24"/>
          <w:lang w:val="hy-AM"/>
        </w:rPr>
        <w:t xml:space="preserve">պահանջներին։ </w:t>
      </w:r>
    </w:p>
    <w:p w14:paraId="0B2B9C36" w14:textId="7964D291" w:rsidR="00052E1B" w:rsidRDefault="00052E1B" w:rsidP="00052E1B">
      <w:pPr>
        <w:shd w:val="clear" w:color="auto" w:fill="FFFFFF"/>
        <w:spacing w:line="360" w:lineRule="auto"/>
        <w:ind w:firstLine="180"/>
        <w:jc w:val="both"/>
        <w:rPr>
          <w:rFonts w:ascii="GHEA Grapalat" w:eastAsia="GHEA Grapalat" w:hAnsi="GHEA Grapalat" w:cs="GHEA Grapalat"/>
          <w:sz w:val="24"/>
          <w:szCs w:val="24"/>
          <w:lang w:val="hy-AM"/>
        </w:rPr>
      </w:pPr>
      <w:r w:rsidRPr="009335C2">
        <w:rPr>
          <w:rFonts w:ascii="GHEA Grapalat" w:eastAsia="GHEA Grapalat" w:hAnsi="GHEA Grapalat" w:cs="GHEA Grapalat"/>
          <w:sz w:val="24"/>
          <w:szCs w:val="24"/>
          <w:lang w:val="hy-AM"/>
        </w:rPr>
        <w:t>1</w:t>
      </w:r>
      <w:r w:rsidR="001138A7">
        <w:rPr>
          <w:rFonts w:ascii="GHEA Grapalat" w:eastAsia="GHEA Grapalat" w:hAnsi="GHEA Grapalat" w:cs="GHEA Grapalat"/>
          <w:sz w:val="24"/>
          <w:szCs w:val="24"/>
          <w:lang w:val="hy-AM"/>
        </w:rPr>
        <w:t>6</w:t>
      </w:r>
      <w:r w:rsidRPr="009335C2">
        <w:rPr>
          <w:rFonts w:ascii="MS Mincho" w:eastAsia="MS Mincho" w:hAnsi="MS Mincho" w:cs="MS Mincho" w:hint="eastAsia"/>
          <w:sz w:val="24"/>
          <w:szCs w:val="24"/>
          <w:lang w:val="hy-AM"/>
        </w:rPr>
        <w:t>․</w:t>
      </w:r>
      <w:r w:rsidRPr="009335C2">
        <w:rPr>
          <w:rFonts w:ascii="GHEA Grapalat" w:eastAsia="GHEA Grapalat" w:hAnsi="GHEA Grapalat" w:cs="GHEA Grapalat"/>
          <w:sz w:val="24"/>
          <w:szCs w:val="24"/>
          <w:lang w:val="hy-AM"/>
        </w:rPr>
        <w:t xml:space="preserve"> </w:t>
      </w:r>
      <w:r w:rsidR="009F0326">
        <w:rPr>
          <w:rFonts w:ascii="GHEA Grapalat" w:eastAsia="GHEA Grapalat" w:hAnsi="GHEA Grapalat" w:cs="GHEA Grapalat"/>
          <w:sz w:val="24"/>
          <w:szCs w:val="24"/>
          <w:lang w:val="hy-AM"/>
        </w:rPr>
        <w:t>Վարկի տ</w:t>
      </w:r>
      <w:r w:rsidRPr="009335C2">
        <w:rPr>
          <w:rFonts w:ascii="GHEA Grapalat" w:eastAsia="GHEA Grapalat" w:hAnsi="GHEA Grapalat" w:cs="GHEA Grapalat"/>
          <w:sz w:val="24"/>
          <w:szCs w:val="24"/>
          <w:lang w:val="hy-AM"/>
        </w:rPr>
        <w:t>ոկոսադրույքի սուբսիդավորումը կատարվում է Հայաստանի Հանրապետության էկոնոմիկայի նախարարության կողմից՝ ֆինանսական կազմակերպությունների հետ կնքված պայմանագրի հիման վրա</w:t>
      </w:r>
      <w:r>
        <w:rPr>
          <w:rFonts w:ascii="GHEA Grapalat" w:eastAsia="GHEA Grapalat" w:hAnsi="GHEA Grapalat" w:cs="GHEA Grapalat"/>
          <w:sz w:val="24"/>
          <w:szCs w:val="24"/>
          <w:lang w:val="hy-AM"/>
        </w:rPr>
        <w:t>՝ ֆինանսական միջոցների առկայության պարագայում</w:t>
      </w:r>
      <w:r w:rsidRPr="009335C2">
        <w:rPr>
          <w:rFonts w:ascii="GHEA Grapalat" w:eastAsia="GHEA Grapalat" w:hAnsi="GHEA Grapalat" w:cs="GHEA Grapalat"/>
          <w:sz w:val="24"/>
          <w:szCs w:val="24"/>
          <w:lang w:val="hy-AM"/>
        </w:rPr>
        <w:t>։</w:t>
      </w:r>
    </w:p>
    <w:p w14:paraId="382FE201" w14:textId="77777777" w:rsidR="00E23A2A" w:rsidRDefault="00655D1F" w:rsidP="00242E60">
      <w:pPr>
        <w:shd w:val="clear" w:color="auto" w:fill="FFFFFF"/>
        <w:spacing w:line="360" w:lineRule="auto"/>
        <w:ind w:firstLine="18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1</w:t>
      </w:r>
      <w:r w:rsidR="00D30595">
        <w:rPr>
          <w:rFonts w:ascii="GHEA Grapalat" w:eastAsia="GHEA Grapalat" w:hAnsi="GHEA Grapalat" w:cs="GHEA Grapalat"/>
          <w:sz w:val="24"/>
          <w:szCs w:val="24"/>
          <w:lang w:val="hy-AM"/>
        </w:rPr>
        <w:t>7</w:t>
      </w:r>
      <w:r w:rsidR="00052E1B" w:rsidRPr="00D30595">
        <w:rPr>
          <w:rFonts w:ascii="MS Mincho" w:eastAsia="MS Mincho" w:hAnsi="MS Mincho" w:cs="MS Mincho" w:hint="eastAsia"/>
          <w:sz w:val="24"/>
          <w:szCs w:val="24"/>
          <w:lang w:val="hy-AM"/>
        </w:rPr>
        <w:t>․</w:t>
      </w:r>
      <w:r w:rsidR="00052E1B" w:rsidRPr="009335C2">
        <w:rPr>
          <w:rFonts w:ascii="GHEA Grapalat" w:eastAsia="GHEA Grapalat" w:hAnsi="GHEA Grapalat" w:cs="GHEA Grapalat"/>
          <w:sz w:val="24"/>
          <w:szCs w:val="24"/>
          <w:lang w:val="hy-AM"/>
        </w:rPr>
        <w:t xml:space="preserve"> </w:t>
      </w:r>
      <w:r w:rsidR="00242E60" w:rsidRPr="00D3755A">
        <w:rPr>
          <w:rFonts w:ascii="GHEA Grapalat" w:eastAsia="GHEA Grapalat" w:hAnsi="GHEA Grapalat" w:cs="GHEA Grapalat"/>
          <w:sz w:val="24"/>
          <w:szCs w:val="24"/>
          <w:lang w:val="hy-AM"/>
        </w:rPr>
        <w:t xml:space="preserve">N 1 </w:t>
      </w:r>
      <w:r w:rsidR="00287F29">
        <w:rPr>
          <w:rFonts w:ascii="GHEA Grapalat" w:eastAsia="GHEA Grapalat" w:hAnsi="GHEA Grapalat" w:cs="GHEA Grapalat"/>
          <w:sz w:val="24"/>
          <w:szCs w:val="24"/>
          <w:lang w:val="hy-AM"/>
        </w:rPr>
        <w:t>մ</w:t>
      </w:r>
      <w:r w:rsidR="00D30595" w:rsidRPr="00D30595">
        <w:rPr>
          <w:rFonts w:ascii="GHEA Grapalat" w:eastAsia="GHEA Grapalat" w:hAnsi="GHEA Grapalat" w:cs="GHEA Grapalat"/>
          <w:sz w:val="24"/>
          <w:szCs w:val="24"/>
          <w:lang w:val="hy-AM"/>
        </w:rPr>
        <w:t>իջ</w:t>
      </w:r>
      <w:r w:rsidR="00D30595">
        <w:rPr>
          <w:rFonts w:ascii="GHEA Grapalat" w:eastAsia="GHEA Grapalat" w:hAnsi="GHEA Grapalat" w:cs="GHEA Grapalat"/>
          <w:sz w:val="24"/>
          <w:szCs w:val="24"/>
          <w:lang w:val="hy-AM"/>
        </w:rPr>
        <w:t>ո</w:t>
      </w:r>
      <w:r w:rsidR="00D30595" w:rsidRPr="00D30595">
        <w:rPr>
          <w:rFonts w:ascii="GHEA Grapalat" w:eastAsia="GHEA Grapalat" w:hAnsi="GHEA Grapalat" w:cs="GHEA Grapalat"/>
          <w:sz w:val="24"/>
          <w:szCs w:val="24"/>
          <w:lang w:val="hy-AM"/>
        </w:rPr>
        <w:t xml:space="preserve">ցառման մոնիթորինգն իրականացվում է Հայաստանի Հանրապետության էկոնոմիկայի նախարարության կողմից՝ անհրաժեշտությամբ պայմանավորված նախնական, ընթացիկ և վերջնական արդյունքների համապատասխանության և </w:t>
      </w:r>
      <w:r w:rsidR="00D30595">
        <w:rPr>
          <w:rFonts w:ascii="GHEA Grapalat" w:eastAsia="GHEA Grapalat" w:hAnsi="GHEA Grapalat" w:cs="GHEA Grapalat"/>
          <w:sz w:val="24"/>
          <w:szCs w:val="24"/>
          <w:lang w:val="hy-AM"/>
        </w:rPr>
        <w:t>միջոցառման</w:t>
      </w:r>
      <w:r w:rsidR="00D30595" w:rsidRPr="00D30595">
        <w:rPr>
          <w:rFonts w:ascii="GHEA Grapalat" w:eastAsia="GHEA Grapalat" w:hAnsi="GHEA Grapalat" w:cs="GHEA Grapalat"/>
          <w:sz w:val="24"/>
          <w:szCs w:val="24"/>
          <w:lang w:val="hy-AM"/>
        </w:rPr>
        <w:t xml:space="preserve"> արդյունավետության գնահատման նպատակով՝ տարեկան առնվազն 1 անգամ։ Մոնիթորինգի շրջանակում </w:t>
      </w:r>
      <w:r w:rsidR="000D2F12" w:rsidRPr="000D2F12">
        <w:rPr>
          <w:rFonts w:ascii="GHEA Grapalat" w:eastAsia="GHEA Grapalat" w:hAnsi="GHEA Grapalat" w:cs="GHEA Grapalat"/>
          <w:sz w:val="24"/>
          <w:szCs w:val="24"/>
          <w:lang w:val="hy-AM"/>
        </w:rPr>
        <w:t xml:space="preserve">N 1 </w:t>
      </w:r>
      <w:r w:rsidR="00D30595" w:rsidRPr="00D30595">
        <w:rPr>
          <w:rFonts w:ascii="GHEA Grapalat" w:eastAsia="GHEA Grapalat" w:hAnsi="GHEA Grapalat" w:cs="GHEA Grapalat"/>
          <w:sz w:val="24"/>
          <w:szCs w:val="24"/>
          <w:lang w:val="hy-AM"/>
        </w:rPr>
        <w:t xml:space="preserve"> </w:t>
      </w:r>
      <w:r w:rsidR="00287F29">
        <w:rPr>
          <w:rFonts w:ascii="GHEA Grapalat" w:eastAsia="GHEA Grapalat" w:hAnsi="GHEA Grapalat" w:cs="GHEA Grapalat"/>
          <w:sz w:val="24"/>
          <w:szCs w:val="24"/>
          <w:lang w:val="hy-AM"/>
        </w:rPr>
        <w:t>մ</w:t>
      </w:r>
      <w:r w:rsidR="00D30595" w:rsidRPr="00D30595">
        <w:rPr>
          <w:rFonts w:ascii="GHEA Grapalat" w:eastAsia="GHEA Grapalat" w:hAnsi="GHEA Grapalat" w:cs="GHEA Grapalat"/>
          <w:sz w:val="24"/>
          <w:szCs w:val="24"/>
          <w:lang w:val="hy-AM"/>
        </w:rPr>
        <w:t xml:space="preserve">իջոցառման </w:t>
      </w:r>
      <w:r w:rsidR="0078227D" w:rsidRPr="00D5634E">
        <w:rPr>
          <w:rFonts w:ascii="GHEA Grapalat" w:eastAsia="GHEA Grapalat" w:hAnsi="GHEA Grapalat" w:cs="GHEA Grapalat"/>
          <w:sz w:val="24"/>
          <w:szCs w:val="24"/>
          <w:lang w:val="hy-AM"/>
        </w:rPr>
        <w:t>14</w:t>
      </w:r>
      <w:r w:rsidR="00D30595" w:rsidRPr="00D5634E">
        <w:rPr>
          <w:rFonts w:ascii="GHEA Grapalat" w:eastAsia="GHEA Grapalat" w:hAnsi="GHEA Grapalat" w:cs="GHEA Grapalat"/>
          <w:sz w:val="24"/>
          <w:szCs w:val="24"/>
          <w:lang w:val="hy-AM"/>
        </w:rPr>
        <w:t xml:space="preserve">-րդ </w:t>
      </w:r>
      <w:r w:rsidR="0078227D" w:rsidRPr="00D5634E">
        <w:rPr>
          <w:rFonts w:ascii="GHEA Grapalat" w:eastAsia="GHEA Grapalat" w:hAnsi="GHEA Grapalat" w:cs="GHEA Grapalat"/>
          <w:sz w:val="24"/>
          <w:szCs w:val="24"/>
          <w:lang w:val="hy-AM"/>
        </w:rPr>
        <w:t>կետի</w:t>
      </w:r>
      <w:r w:rsidR="00D30595" w:rsidRPr="00D5634E">
        <w:rPr>
          <w:rFonts w:ascii="GHEA Grapalat" w:eastAsia="GHEA Grapalat" w:hAnsi="GHEA Grapalat" w:cs="GHEA Grapalat"/>
          <w:sz w:val="24"/>
          <w:szCs w:val="24"/>
          <w:lang w:val="hy-AM"/>
        </w:rPr>
        <w:t xml:space="preserve"> համաձայն</w:t>
      </w:r>
      <w:r w:rsidR="00D30595" w:rsidRPr="00D30595">
        <w:rPr>
          <w:rFonts w:ascii="GHEA Grapalat" w:eastAsia="GHEA Grapalat" w:hAnsi="GHEA Grapalat" w:cs="GHEA Grapalat"/>
          <w:sz w:val="24"/>
          <w:szCs w:val="24"/>
          <w:lang w:val="hy-AM"/>
        </w:rPr>
        <w:t xml:space="preserve"> ներկայացված փաստաթղթերում անճշտությունների, անհամապատասխանությունների կամ կեղծիքների բացահայտման դեպքում </w:t>
      </w:r>
      <w:r w:rsidR="00E23A2A">
        <w:rPr>
          <w:rFonts w:ascii="GHEA Grapalat" w:eastAsia="GHEA Grapalat" w:hAnsi="GHEA Grapalat" w:cs="GHEA Grapalat"/>
          <w:sz w:val="24"/>
          <w:szCs w:val="24"/>
          <w:lang w:val="hy-AM"/>
        </w:rPr>
        <w:t xml:space="preserve">տոկոսադրույքի </w:t>
      </w:r>
      <w:r w:rsidR="00D30595">
        <w:rPr>
          <w:rFonts w:ascii="GHEA Grapalat" w:eastAsia="GHEA Grapalat" w:hAnsi="GHEA Grapalat" w:cs="GHEA Grapalat"/>
          <w:sz w:val="24"/>
          <w:szCs w:val="24"/>
          <w:lang w:val="hy-AM"/>
        </w:rPr>
        <w:t xml:space="preserve">սուբսիդավորման </w:t>
      </w:r>
      <w:r w:rsidR="00D30595" w:rsidRPr="00D30595">
        <w:rPr>
          <w:rFonts w:ascii="GHEA Grapalat" w:eastAsia="GHEA Grapalat" w:hAnsi="GHEA Grapalat" w:cs="GHEA Grapalat"/>
          <w:sz w:val="24"/>
          <w:szCs w:val="24"/>
          <w:lang w:val="hy-AM"/>
        </w:rPr>
        <w:t>տրամադրումը դադարեցվում է,</w:t>
      </w:r>
      <w:r w:rsidR="00C00B50">
        <w:rPr>
          <w:rFonts w:ascii="GHEA Grapalat" w:eastAsia="GHEA Grapalat" w:hAnsi="GHEA Grapalat" w:cs="GHEA Grapalat"/>
          <w:sz w:val="24"/>
          <w:szCs w:val="24"/>
          <w:lang w:val="hy-AM"/>
        </w:rPr>
        <w:t xml:space="preserve"> </w:t>
      </w:r>
    </w:p>
    <w:p w14:paraId="61D73D41" w14:textId="52BCA2DC" w:rsidR="00D30595" w:rsidRDefault="00C00B50" w:rsidP="003F3622">
      <w:pPr>
        <w:shd w:val="clear" w:color="auto" w:fill="FFFFFF"/>
        <w:spacing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իսկ</w:t>
      </w:r>
      <w:r w:rsidR="00D30595" w:rsidRPr="00D30595">
        <w:rPr>
          <w:rFonts w:ascii="GHEA Grapalat" w:eastAsia="GHEA Grapalat" w:hAnsi="GHEA Grapalat" w:cs="GHEA Grapalat"/>
          <w:sz w:val="24"/>
          <w:szCs w:val="24"/>
          <w:lang w:val="hy-AM"/>
        </w:rPr>
        <w:t xml:space="preserve"> </w:t>
      </w:r>
      <w:r w:rsidR="00E23A2A">
        <w:rPr>
          <w:rFonts w:ascii="GHEA Grapalat" w:eastAsia="GHEA Grapalat" w:hAnsi="GHEA Grapalat" w:cs="GHEA Grapalat"/>
          <w:sz w:val="24"/>
          <w:szCs w:val="24"/>
          <w:lang w:val="hy-AM"/>
        </w:rPr>
        <w:t xml:space="preserve">պետության կողմից </w:t>
      </w:r>
      <w:r w:rsidR="00D30595" w:rsidRPr="00D30595">
        <w:rPr>
          <w:rFonts w:ascii="GHEA Grapalat" w:eastAsia="GHEA Grapalat" w:hAnsi="GHEA Grapalat" w:cs="GHEA Grapalat"/>
          <w:sz w:val="24"/>
          <w:szCs w:val="24"/>
          <w:lang w:val="hy-AM"/>
        </w:rPr>
        <w:t xml:space="preserve">ամբողջ ժամանակահատվածում </w:t>
      </w:r>
      <w:r w:rsidR="00E23A2A">
        <w:rPr>
          <w:rFonts w:ascii="GHEA Grapalat" w:eastAsia="GHEA Grapalat" w:hAnsi="GHEA Grapalat" w:cs="GHEA Grapalat"/>
          <w:sz w:val="24"/>
          <w:szCs w:val="24"/>
          <w:lang w:val="hy-AM"/>
        </w:rPr>
        <w:t xml:space="preserve">տոկոսադրույքի </w:t>
      </w:r>
      <w:r w:rsidR="00D30595">
        <w:rPr>
          <w:rFonts w:ascii="GHEA Grapalat" w:eastAsia="GHEA Grapalat" w:hAnsi="GHEA Grapalat" w:cs="GHEA Grapalat"/>
          <w:sz w:val="24"/>
          <w:szCs w:val="24"/>
          <w:lang w:val="hy-AM"/>
        </w:rPr>
        <w:t>սուբսիդավորված գումար</w:t>
      </w:r>
      <w:r w:rsidR="00E23A2A">
        <w:rPr>
          <w:rFonts w:ascii="GHEA Grapalat" w:eastAsia="GHEA Grapalat" w:hAnsi="GHEA Grapalat" w:cs="GHEA Grapalat"/>
          <w:sz w:val="24"/>
          <w:szCs w:val="24"/>
          <w:lang w:val="hy-AM"/>
        </w:rPr>
        <w:t>ներ</w:t>
      </w:r>
      <w:r w:rsidR="00D30595">
        <w:rPr>
          <w:rFonts w:ascii="GHEA Grapalat" w:eastAsia="GHEA Grapalat" w:hAnsi="GHEA Grapalat" w:cs="GHEA Grapalat"/>
          <w:sz w:val="24"/>
          <w:szCs w:val="24"/>
          <w:lang w:val="hy-AM"/>
        </w:rPr>
        <w:t>ը</w:t>
      </w:r>
      <w:r w:rsidR="00E23A2A">
        <w:rPr>
          <w:rFonts w:ascii="GHEA Grapalat" w:eastAsia="GHEA Grapalat" w:hAnsi="GHEA Grapalat" w:cs="GHEA Grapalat"/>
          <w:sz w:val="24"/>
          <w:szCs w:val="24"/>
          <w:lang w:val="hy-AM"/>
        </w:rPr>
        <w:t xml:space="preserve"> ֆինանսական</w:t>
      </w:r>
      <w:r w:rsidR="00D30595">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lang w:val="hy-AM"/>
        </w:rPr>
        <w:t>կազմակերպության և շահառուի միջև կնքվ</w:t>
      </w:r>
      <w:r w:rsidR="003F3622">
        <w:rPr>
          <w:rFonts w:ascii="GHEA Grapalat" w:eastAsia="GHEA Grapalat" w:hAnsi="GHEA Grapalat" w:cs="GHEA Grapalat"/>
          <w:sz w:val="24"/>
          <w:szCs w:val="24"/>
          <w:lang w:val="hy-AM"/>
        </w:rPr>
        <w:t xml:space="preserve">ող </w:t>
      </w:r>
      <w:r>
        <w:rPr>
          <w:rFonts w:ascii="GHEA Grapalat" w:eastAsia="GHEA Grapalat" w:hAnsi="GHEA Grapalat" w:cs="GHEA Grapalat"/>
          <w:sz w:val="24"/>
          <w:szCs w:val="24"/>
          <w:lang w:val="hy-AM"/>
        </w:rPr>
        <w:t xml:space="preserve">պայմանագրով ամրագրված կարգով </w:t>
      </w:r>
      <w:r w:rsidR="00955257">
        <w:rPr>
          <w:rFonts w:ascii="GHEA Grapalat" w:eastAsia="GHEA Grapalat" w:hAnsi="GHEA Grapalat" w:cs="GHEA Grapalat"/>
          <w:sz w:val="24"/>
          <w:szCs w:val="24"/>
          <w:lang w:val="hy-AM"/>
        </w:rPr>
        <w:t>եռամսյա</w:t>
      </w:r>
      <w:r>
        <w:rPr>
          <w:rFonts w:ascii="GHEA Grapalat" w:eastAsia="GHEA Grapalat" w:hAnsi="GHEA Grapalat" w:cs="GHEA Grapalat"/>
          <w:sz w:val="24"/>
          <w:szCs w:val="24"/>
          <w:lang w:val="hy-AM"/>
        </w:rPr>
        <w:t xml:space="preserve"> </w:t>
      </w:r>
      <w:r w:rsidR="00D30595" w:rsidRPr="00D30595">
        <w:rPr>
          <w:rFonts w:ascii="GHEA Grapalat" w:eastAsia="GHEA Grapalat" w:hAnsi="GHEA Grapalat" w:cs="GHEA Grapalat"/>
          <w:sz w:val="24"/>
          <w:szCs w:val="24"/>
          <w:lang w:val="hy-AM"/>
        </w:rPr>
        <w:t xml:space="preserve">ժամկետում հետ </w:t>
      </w:r>
      <w:r w:rsidR="000D2148">
        <w:rPr>
          <w:rFonts w:ascii="GHEA Grapalat" w:eastAsia="GHEA Grapalat" w:hAnsi="GHEA Grapalat" w:cs="GHEA Grapalat"/>
          <w:sz w:val="24"/>
          <w:szCs w:val="24"/>
          <w:lang w:val="hy-AM"/>
        </w:rPr>
        <w:t>են</w:t>
      </w:r>
      <w:r w:rsidR="00D30595" w:rsidRPr="00D30595">
        <w:rPr>
          <w:rFonts w:ascii="GHEA Grapalat" w:eastAsia="GHEA Grapalat" w:hAnsi="GHEA Grapalat" w:cs="GHEA Grapalat"/>
          <w:sz w:val="24"/>
          <w:szCs w:val="24"/>
          <w:lang w:val="hy-AM"/>
        </w:rPr>
        <w:t xml:space="preserve"> վերադարձվում</w:t>
      </w:r>
      <w:r w:rsidR="00D30595">
        <w:rPr>
          <w:rFonts w:ascii="GHEA Grapalat" w:eastAsia="GHEA Grapalat" w:hAnsi="GHEA Grapalat" w:cs="GHEA Grapalat"/>
          <w:sz w:val="24"/>
          <w:szCs w:val="24"/>
          <w:lang w:val="hy-AM"/>
        </w:rPr>
        <w:t xml:space="preserve"> պետական բյուջե</w:t>
      </w:r>
      <w:r w:rsidR="00D30595" w:rsidRPr="00D30595">
        <w:rPr>
          <w:rFonts w:ascii="GHEA Grapalat" w:eastAsia="GHEA Grapalat" w:hAnsi="GHEA Grapalat" w:cs="GHEA Grapalat"/>
          <w:sz w:val="24"/>
          <w:szCs w:val="24"/>
          <w:lang w:val="hy-AM"/>
        </w:rPr>
        <w:t>՝ կիրառելով Հայաստանի Հանրապետության կենտրոնական բանկի խորհրդի 2010 թվականի նոյեմբերի 9-ի թիվ 283-Ն որոշումը։</w:t>
      </w:r>
    </w:p>
    <w:p w14:paraId="0B18A9AB" w14:textId="3D89FAF9" w:rsidR="00052E1B" w:rsidRPr="0012768F" w:rsidRDefault="00D30595" w:rsidP="00132322">
      <w:pPr>
        <w:shd w:val="clear" w:color="auto" w:fill="FFFFFF"/>
        <w:spacing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 xml:space="preserve"> </w:t>
      </w:r>
      <w:r w:rsidR="001138A7">
        <w:rPr>
          <w:rFonts w:ascii="GHEA Grapalat" w:eastAsia="GHEA Grapalat" w:hAnsi="GHEA Grapalat" w:cs="GHEA Grapalat"/>
          <w:sz w:val="24"/>
          <w:szCs w:val="24"/>
          <w:lang w:val="hy-AM"/>
        </w:rPr>
        <w:t>1</w:t>
      </w:r>
      <w:r>
        <w:rPr>
          <w:rFonts w:ascii="GHEA Grapalat" w:eastAsia="GHEA Grapalat" w:hAnsi="GHEA Grapalat" w:cs="GHEA Grapalat"/>
          <w:sz w:val="24"/>
          <w:szCs w:val="24"/>
          <w:lang w:val="hy-AM"/>
        </w:rPr>
        <w:t>8</w:t>
      </w:r>
      <w:r w:rsidR="00052E1B" w:rsidRPr="00800CE6">
        <w:rPr>
          <w:rFonts w:ascii="MS Mincho" w:eastAsia="MS Mincho" w:hAnsi="MS Mincho" w:cs="MS Mincho" w:hint="eastAsia"/>
          <w:sz w:val="24"/>
          <w:szCs w:val="24"/>
          <w:lang w:val="hy-AM"/>
        </w:rPr>
        <w:t>․</w:t>
      </w:r>
      <w:r w:rsidR="00052E1B" w:rsidRPr="0012768F">
        <w:rPr>
          <w:rFonts w:ascii="GHEA Grapalat" w:eastAsia="GHEA Grapalat" w:hAnsi="GHEA Grapalat" w:cs="GHEA Grapalat"/>
          <w:sz w:val="24"/>
          <w:szCs w:val="24"/>
          <w:lang w:val="hy-AM"/>
        </w:rPr>
        <w:t xml:space="preserve"> </w:t>
      </w:r>
      <w:r w:rsidR="00052E1B">
        <w:rPr>
          <w:rFonts w:ascii="GHEA Grapalat" w:eastAsia="GHEA Grapalat" w:hAnsi="GHEA Grapalat" w:cs="GHEA Grapalat"/>
          <w:sz w:val="24"/>
          <w:szCs w:val="24"/>
          <w:lang w:val="hy-AM"/>
        </w:rPr>
        <w:t>Հաշվեքննության դեպքում</w:t>
      </w:r>
      <w:r w:rsidR="00052E1B" w:rsidRPr="0012768F">
        <w:rPr>
          <w:rFonts w:ascii="GHEA Grapalat" w:eastAsia="GHEA Grapalat" w:hAnsi="GHEA Grapalat" w:cs="GHEA Grapalat"/>
          <w:sz w:val="24"/>
          <w:szCs w:val="24"/>
          <w:lang w:val="hy-AM"/>
        </w:rPr>
        <w:t xml:space="preserve"> ֆինանսական կազմակերպությունների կողմից Հայաստանի Հանրապետության էկոնոմիկայի նախարարությանը ներկայացված փաստաթղթերը տարեկան հաշվեքննության շրջանակներում </w:t>
      </w:r>
      <w:r w:rsidR="00052E1B">
        <w:rPr>
          <w:rFonts w:ascii="GHEA Grapalat" w:eastAsia="GHEA Grapalat" w:hAnsi="GHEA Grapalat" w:cs="GHEA Grapalat"/>
          <w:sz w:val="24"/>
          <w:szCs w:val="24"/>
          <w:lang w:val="hy-AM"/>
        </w:rPr>
        <w:t>շահառու</w:t>
      </w:r>
      <w:r w:rsidR="00052E1B" w:rsidRPr="0012768F">
        <w:rPr>
          <w:rFonts w:ascii="GHEA Grapalat" w:eastAsia="GHEA Grapalat" w:hAnsi="GHEA Grapalat" w:cs="GHEA Grapalat"/>
          <w:sz w:val="24"/>
          <w:szCs w:val="24"/>
          <w:lang w:val="hy-AM"/>
        </w:rPr>
        <w:t>ի համաձայնությամբ կարող են տրամադրվել Հաշվեքննիչ պալատին։</w:t>
      </w:r>
    </w:p>
    <w:p w14:paraId="5381F589" w14:textId="0195FE11" w:rsidR="00C36512" w:rsidRPr="00C36512" w:rsidRDefault="00C36512" w:rsidP="00052E1B">
      <w:pPr>
        <w:spacing w:line="360" w:lineRule="auto"/>
        <w:ind w:firstLine="180"/>
        <w:jc w:val="both"/>
        <w:rPr>
          <w:rFonts w:ascii="Cambria Math" w:eastAsia="Microsoft JhengHei" w:hAnsi="Cambria Math" w:cs="Sylfaen"/>
          <w:sz w:val="24"/>
          <w:szCs w:val="24"/>
          <w:lang w:val="hy-AM"/>
        </w:rPr>
      </w:pPr>
    </w:p>
    <w:p w14:paraId="2B91CB19" w14:textId="77777777" w:rsidR="00052E1B" w:rsidRDefault="00052E1B" w:rsidP="00052E1B">
      <w:pPr>
        <w:spacing w:line="360" w:lineRule="auto"/>
        <w:jc w:val="both"/>
        <w:rPr>
          <w:rFonts w:ascii="GHEA Grapalat" w:eastAsia="Microsoft JhengHei" w:hAnsi="GHEA Grapalat" w:cs="Sylfaen"/>
          <w:sz w:val="24"/>
          <w:szCs w:val="24"/>
          <w:lang w:val="hy-AM"/>
        </w:rPr>
      </w:pPr>
    </w:p>
    <w:p w14:paraId="132953BA" w14:textId="77777777" w:rsidR="00052E1B" w:rsidRPr="00DB1EC9" w:rsidRDefault="00052E1B" w:rsidP="00052E1B">
      <w:pPr>
        <w:jc w:val="both"/>
        <w:rPr>
          <w:rFonts w:ascii="GHEA Grapalat" w:eastAsia="GHEA Grapalat" w:hAnsi="GHEA Grapalat" w:cs="GHEA Grapalat"/>
          <w:sz w:val="24"/>
          <w:szCs w:val="24"/>
          <w:lang w:val="hy-AM"/>
        </w:rPr>
      </w:pPr>
    </w:p>
    <w:p w14:paraId="337DD1A6" w14:textId="77777777" w:rsidR="00052E1B" w:rsidRPr="00DB1EC9" w:rsidRDefault="00052E1B" w:rsidP="00052E1B">
      <w:pPr>
        <w:pBdr>
          <w:top w:val="nil"/>
          <w:left w:val="nil"/>
          <w:bottom w:val="nil"/>
          <w:right w:val="nil"/>
          <w:between w:val="nil"/>
        </w:pBdr>
        <w:tabs>
          <w:tab w:val="left" w:pos="285"/>
        </w:tabs>
        <w:jc w:val="both"/>
        <w:rPr>
          <w:rFonts w:ascii="GHEA Grapalat" w:eastAsia="MS Mincho" w:hAnsi="GHEA Grapalat" w:cs="MS Mincho"/>
          <w:color w:val="000000"/>
          <w:sz w:val="24"/>
          <w:szCs w:val="24"/>
          <w:lang w:val="hy-AM"/>
        </w:rPr>
      </w:pPr>
    </w:p>
    <w:p w14:paraId="517EC7DB" w14:textId="77777777" w:rsidR="00052E1B" w:rsidRPr="00DB1EC9" w:rsidRDefault="00052E1B" w:rsidP="00052E1B">
      <w:pPr>
        <w:pBdr>
          <w:top w:val="nil"/>
          <w:left w:val="nil"/>
          <w:bottom w:val="nil"/>
          <w:right w:val="nil"/>
          <w:between w:val="nil"/>
        </w:pBdr>
        <w:jc w:val="both"/>
        <w:rPr>
          <w:rFonts w:ascii="GHEA Grapalat" w:eastAsia="GHEA Grapalat" w:hAnsi="GHEA Grapalat" w:cs="GHEA Grapalat"/>
          <w:sz w:val="24"/>
          <w:szCs w:val="24"/>
          <w:highlight w:val="white"/>
          <w:lang w:val="hy-AM"/>
        </w:rPr>
        <w:sectPr w:rsidR="00052E1B" w:rsidRPr="00DB1EC9" w:rsidSect="00052E1B">
          <w:headerReference w:type="default" r:id="rId13"/>
          <w:pgSz w:w="11900" w:h="16840"/>
          <w:pgMar w:top="540" w:right="740" w:bottom="810" w:left="990" w:header="874" w:footer="0" w:gutter="0"/>
          <w:cols w:space="720"/>
        </w:sectPr>
      </w:pPr>
    </w:p>
    <w:tbl>
      <w:tblPr>
        <w:tblpPr w:leftFromText="180" w:rightFromText="180" w:vertAnchor="text" w:horzAnchor="page" w:tblpX="451" w:tblpY="-597"/>
        <w:tblW w:w="12014" w:type="dxa"/>
        <w:tblLayout w:type="fixed"/>
        <w:tblLook w:val="0600" w:firstRow="0" w:lastRow="0" w:firstColumn="0" w:lastColumn="0" w:noHBand="1" w:noVBand="1"/>
      </w:tblPr>
      <w:tblGrid>
        <w:gridCol w:w="450"/>
        <w:gridCol w:w="1260"/>
        <w:gridCol w:w="540"/>
        <w:gridCol w:w="540"/>
        <w:gridCol w:w="810"/>
        <w:gridCol w:w="720"/>
        <w:gridCol w:w="720"/>
        <w:gridCol w:w="720"/>
        <w:gridCol w:w="720"/>
        <w:gridCol w:w="720"/>
        <w:gridCol w:w="720"/>
        <w:gridCol w:w="810"/>
        <w:gridCol w:w="630"/>
        <w:gridCol w:w="720"/>
        <w:gridCol w:w="167"/>
        <w:gridCol w:w="643"/>
        <w:gridCol w:w="270"/>
        <w:gridCol w:w="180"/>
        <w:gridCol w:w="78"/>
        <w:gridCol w:w="192"/>
        <w:gridCol w:w="44"/>
        <w:gridCol w:w="360"/>
      </w:tblGrid>
      <w:tr w:rsidR="00052E1B" w14:paraId="154696D9" w14:textId="77777777" w:rsidTr="00302D30">
        <w:trPr>
          <w:gridAfter w:val="4"/>
          <w:wAfter w:w="674" w:type="dxa"/>
          <w:trHeight w:val="1305"/>
        </w:trPr>
        <w:tc>
          <w:tcPr>
            <w:tcW w:w="450" w:type="dxa"/>
            <w:vMerge w:val="restart"/>
            <w:tcBorders>
              <w:top w:val="nil"/>
              <w:left w:val="nil"/>
              <w:right w:val="nil"/>
            </w:tcBorders>
            <w:shd w:val="clear" w:color="auto" w:fill="auto"/>
            <w:vAlign w:val="bottom"/>
          </w:tcPr>
          <w:p w14:paraId="07C5EDB6" w14:textId="77777777" w:rsidR="00052E1B" w:rsidRPr="009335C2" w:rsidRDefault="00052E1B" w:rsidP="00302D30">
            <w:pPr>
              <w:rPr>
                <w:lang w:val="hy-AM"/>
              </w:rPr>
            </w:pPr>
          </w:p>
        </w:tc>
        <w:tc>
          <w:tcPr>
            <w:tcW w:w="1260" w:type="dxa"/>
            <w:vMerge w:val="restart"/>
            <w:tcBorders>
              <w:top w:val="nil"/>
              <w:left w:val="nil"/>
              <w:right w:val="nil"/>
            </w:tcBorders>
            <w:shd w:val="clear" w:color="auto" w:fill="auto"/>
            <w:vAlign w:val="bottom"/>
          </w:tcPr>
          <w:p w14:paraId="4F3D07BA" w14:textId="77777777" w:rsidR="00052E1B" w:rsidRPr="009335C2" w:rsidRDefault="00052E1B" w:rsidP="00302D30">
            <w:pPr>
              <w:rPr>
                <w:lang w:val="hy-AM"/>
              </w:rPr>
            </w:pPr>
            <w:proofErr w:type="spellStart"/>
            <w:r>
              <w:rPr>
                <w:rFonts w:ascii="GHEA Grapalat" w:eastAsia="GHEA Grapalat" w:hAnsi="GHEA Grapalat" w:cs="GHEA Grapalat"/>
                <w:sz w:val="16"/>
                <w:szCs w:val="16"/>
              </w:rPr>
              <w:t>Ֆինանսական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կառույց</w:t>
            </w:r>
            <w:proofErr w:type="spellEnd"/>
            <w:r>
              <w:rPr>
                <w:rFonts w:ascii="GHEA Grapalat" w:eastAsia="GHEA Grapalat" w:hAnsi="GHEA Grapalat" w:cs="GHEA Grapalat"/>
                <w:sz w:val="16"/>
                <w:szCs w:val="16"/>
              </w:rPr>
              <w:t xml:space="preserve"> ՖԿ՝ </w:t>
            </w:r>
          </w:p>
        </w:tc>
        <w:tc>
          <w:tcPr>
            <w:tcW w:w="540" w:type="dxa"/>
            <w:vMerge w:val="restart"/>
            <w:tcBorders>
              <w:top w:val="nil"/>
              <w:left w:val="nil"/>
              <w:right w:val="nil"/>
            </w:tcBorders>
            <w:shd w:val="clear" w:color="auto" w:fill="auto"/>
            <w:vAlign w:val="bottom"/>
          </w:tcPr>
          <w:p w14:paraId="735E55A4" w14:textId="77777777" w:rsidR="00052E1B" w:rsidRPr="009335C2" w:rsidRDefault="00052E1B" w:rsidP="00302D30">
            <w:pPr>
              <w:rPr>
                <w:lang w:val="hy-AM"/>
              </w:rPr>
            </w:pPr>
            <w:r>
              <w:rPr>
                <w:rFonts w:ascii="Calibri" w:eastAsia="Calibri" w:hAnsi="Calibri" w:cs="Calibri"/>
              </w:rPr>
              <w:t> </w:t>
            </w:r>
          </w:p>
        </w:tc>
        <w:tc>
          <w:tcPr>
            <w:tcW w:w="540" w:type="dxa"/>
            <w:tcBorders>
              <w:top w:val="nil"/>
              <w:left w:val="nil"/>
              <w:bottom w:val="single" w:sz="4" w:space="0" w:color="auto"/>
              <w:right w:val="nil"/>
            </w:tcBorders>
            <w:shd w:val="clear" w:color="auto" w:fill="auto"/>
            <w:vAlign w:val="bottom"/>
          </w:tcPr>
          <w:p w14:paraId="05086413" w14:textId="77777777" w:rsidR="00052E1B" w:rsidRPr="009335C2" w:rsidRDefault="00052E1B" w:rsidP="00302D30">
            <w:pPr>
              <w:rPr>
                <w:lang w:val="hy-AM"/>
              </w:rPr>
            </w:pPr>
            <w:r>
              <w:rPr>
                <w:rFonts w:ascii="Calibri" w:eastAsia="Calibri" w:hAnsi="Calibri" w:cs="Calibri"/>
              </w:rPr>
              <w:t> </w:t>
            </w:r>
          </w:p>
        </w:tc>
        <w:tc>
          <w:tcPr>
            <w:tcW w:w="810" w:type="dxa"/>
            <w:tcBorders>
              <w:top w:val="nil"/>
              <w:left w:val="nil"/>
              <w:bottom w:val="single" w:sz="4" w:space="0" w:color="auto"/>
              <w:right w:val="nil"/>
            </w:tcBorders>
            <w:shd w:val="clear" w:color="auto" w:fill="auto"/>
            <w:vAlign w:val="bottom"/>
          </w:tcPr>
          <w:p w14:paraId="2DF3EB2B" w14:textId="77777777" w:rsidR="00052E1B" w:rsidRPr="009335C2" w:rsidRDefault="00052E1B" w:rsidP="00302D30">
            <w:pPr>
              <w:rPr>
                <w:lang w:val="hy-AM"/>
              </w:rPr>
            </w:pPr>
            <w:r>
              <w:rPr>
                <w:rFonts w:ascii="Calibri" w:eastAsia="Calibri" w:hAnsi="Calibri" w:cs="Calibri"/>
              </w:rPr>
              <w:t> </w:t>
            </w:r>
          </w:p>
        </w:tc>
        <w:tc>
          <w:tcPr>
            <w:tcW w:w="720" w:type="dxa"/>
            <w:tcBorders>
              <w:top w:val="nil"/>
              <w:left w:val="nil"/>
              <w:bottom w:val="single" w:sz="4" w:space="0" w:color="auto"/>
              <w:right w:val="nil"/>
            </w:tcBorders>
            <w:shd w:val="clear" w:color="auto" w:fill="auto"/>
            <w:vAlign w:val="bottom"/>
          </w:tcPr>
          <w:p w14:paraId="0191A84B" w14:textId="77777777" w:rsidR="00052E1B" w:rsidRPr="009335C2" w:rsidRDefault="00052E1B" w:rsidP="00302D30">
            <w:pPr>
              <w:rPr>
                <w:lang w:val="hy-AM"/>
              </w:rPr>
            </w:pPr>
            <w:r>
              <w:rPr>
                <w:rFonts w:ascii="Calibri" w:eastAsia="Calibri" w:hAnsi="Calibri" w:cs="Calibri"/>
              </w:rPr>
              <w:t> </w:t>
            </w:r>
          </w:p>
        </w:tc>
        <w:tc>
          <w:tcPr>
            <w:tcW w:w="720" w:type="dxa"/>
            <w:tcBorders>
              <w:top w:val="nil"/>
              <w:left w:val="nil"/>
              <w:bottom w:val="single" w:sz="4" w:space="0" w:color="auto"/>
              <w:right w:val="nil"/>
            </w:tcBorders>
            <w:shd w:val="clear" w:color="auto" w:fill="auto"/>
            <w:vAlign w:val="bottom"/>
          </w:tcPr>
          <w:p w14:paraId="4BF1E64A" w14:textId="77777777" w:rsidR="00052E1B" w:rsidRPr="009335C2" w:rsidRDefault="00052E1B" w:rsidP="00302D30">
            <w:pPr>
              <w:rPr>
                <w:lang w:val="hy-AM"/>
              </w:rPr>
            </w:pPr>
            <w:r>
              <w:rPr>
                <w:rFonts w:ascii="Calibri" w:eastAsia="Calibri" w:hAnsi="Calibri" w:cs="Calibri"/>
              </w:rPr>
              <w:t> </w:t>
            </w:r>
          </w:p>
        </w:tc>
        <w:tc>
          <w:tcPr>
            <w:tcW w:w="720" w:type="dxa"/>
            <w:tcBorders>
              <w:top w:val="nil"/>
              <w:left w:val="nil"/>
              <w:bottom w:val="single" w:sz="4" w:space="0" w:color="auto"/>
              <w:right w:val="nil"/>
            </w:tcBorders>
            <w:shd w:val="clear" w:color="auto" w:fill="auto"/>
            <w:vAlign w:val="bottom"/>
          </w:tcPr>
          <w:p w14:paraId="1A1C82B2" w14:textId="77777777" w:rsidR="00052E1B" w:rsidRPr="009335C2" w:rsidRDefault="00052E1B" w:rsidP="00302D30">
            <w:pPr>
              <w:rPr>
                <w:lang w:val="hy-AM"/>
              </w:rPr>
            </w:pPr>
            <w:r>
              <w:rPr>
                <w:rFonts w:ascii="Calibri" w:eastAsia="Calibri" w:hAnsi="Calibri" w:cs="Calibri"/>
              </w:rPr>
              <w:t> </w:t>
            </w:r>
          </w:p>
        </w:tc>
        <w:tc>
          <w:tcPr>
            <w:tcW w:w="720" w:type="dxa"/>
            <w:tcBorders>
              <w:top w:val="nil"/>
              <w:left w:val="nil"/>
              <w:bottom w:val="single" w:sz="4" w:space="0" w:color="auto"/>
              <w:right w:val="nil"/>
            </w:tcBorders>
            <w:shd w:val="clear" w:color="auto" w:fill="auto"/>
            <w:vAlign w:val="bottom"/>
          </w:tcPr>
          <w:p w14:paraId="52CEB57D" w14:textId="77777777" w:rsidR="00052E1B" w:rsidRPr="009335C2" w:rsidRDefault="00052E1B" w:rsidP="00302D30">
            <w:pPr>
              <w:rPr>
                <w:lang w:val="hy-AM"/>
              </w:rPr>
            </w:pPr>
            <w:r>
              <w:rPr>
                <w:rFonts w:ascii="Calibri" w:eastAsia="Calibri" w:hAnsi="Calibri" w:cs="Calibri"/>
              </w:rPr>
              <w:t> </w:t>
            </w:r>
          </w:p>
        </w:tc>
        <w:tc>
          <w:tcPr>
            <w:tcW w:w="720" w:type="dxa"/>
            <w:tcBorders>
              <w:top w:val="nil"/>
              <w:left w:val="nil"/>
              <w:bottom w:val="single" w:sz="4" w:space="0" w:color="auto"/>
              <w:right w:val="nil"/>
            </w:tcBorders>
            <w:shd w:val="clear" w:color="auto" w:fill="auto"/>
            <w:vAlign w:val="bottom"/>
          </w:tcPr>
          <w:p w14:paraId="5F15598B" w14:textId="77777777" w:rsidR="00052E1B" w:rsidRPr="009335C2" w:rsidRDefault="00052E1B" w:rsidP="00302D30">
            <w:pPr>
              <w:rPr>
                <w:lang w:val="hy-AM"/>
              </w:rPr>
            </w:pPr>
          </w:p>
        </w:tc>
        <w:tc>
          <w:tcPr>
            <w:tcW w:w="720" w:type="dxa"/>
            <w:vMerge w:val="restart"/>
            <w:tcBorders>
              <w:top w:val="nil"/>
              <w:left w:val="nil"/>
              <w:right w:val="nil"/>
            </w:tcBorders>
            <w:shd w:val="clear" w:color="auto" w:fill="auto"/>
            <w:vAlign w:val="bottom"/>
          </w:tcPr>
          <w:p w14:paraId="5119213B" w14:textId="77777777" w:rsidR="00052E1B" w:rsidRPr="009335C2" w:rsidRDefault="00052E1B" w:rsidP="00302D30">
            <w:pPr>
              <w:rPr>
                <w:lang w:val="hy-AM"/>
              </w:rPr>
            </w:pPr>
          </w:p>
        </w:tc>
        <w:tc>
          <w:tcPr>
            <w:tcW w:w="810" w:type="dxa"/>
            <w:vMerge w:val="restart"/>
            <w:tcBorders>
              <w:top w:val="nil"/>
              <w:left w:val="nil"/>
              <w:right w:val="nil"/>
            </w:tcBorders>
            <w:shd w:val="clear" w:color="auto" w:fill="auto"/>
            <w:vAlign w:val="bottom"/>
          </w:tcPr>
          <w:p w14:paraId="4C1CB850" w14:textId="77777777" w:rsidR="00052E1B" w:rsidRPr="009335C2" w:rsidRDefault="00052E1B" w:rsidP="00302D30">
            <w:pPr>
              <w:rPr>
                <w:lang w:val="hy-AM"/>
              </w:rPr>
            </w:pPr>
          </w:p>
        </w:tc>
        <w:tc>
          <w:tcPr>
            <w:tcW w:w="630" w:type="dxa"/>
            <w:vMerge w:val="restart"/>
            <w:tcBorders>
              <w:top w:val="nil"/>
              <w:left w:val="nil"/>
              <w:right w:val="nil"/>
            </w:tcBorders>
            <w:shd w:val="clear" w:color="auto" w:fill="auto"/>
            <w:vAlign w:val="bottom"/>
          </w:tcPr>
          <w:p w14:paraId="04D7B3C7" w14:textId="77777777" w:rsidR="00052E1B" w:rsidRPr="009335C2" w:rsidRDefault="00052E1B" w:rsidP="00302D30">
            <w:pPr>
              <w:rPr>
                <w:lang w:val="hy-AM"/>
              </w:rPr>
            </w:pPr>
          </w:p>
        </w:tc>
        <w:tc>
          <w:tcPr>
            <w:tcW w:w="720" w:type="dxa"/>
            <w:vMerge w:val="restart"/>
            <w:tcBorders>
              <w:top w:val="nil"/>
              <w:left w:val="nil"/>
              <w:right w:val="nil"/>
            </w:tcBorders>
            <w:shd w:val="clear" w:color="auto" w:fill="auto"/>
            <w:vAlign w:val="center"/>
          </w:tcPr>
          <w:p w14:paraId="62187D2F" w14:textId="77777777" w:rsidR="00052E1B" w:rsidRPr="009335C2" w:rsidRDefault="00052E1B" w:rsidP="00302D30">
            <w:pPr>
              <w:shd w:val="clear" w:color="auto" w:fill="FFFFFF"/>
              <w:spacing w:line="360" w:lineRule="auto"/>
              <w:ind w:right="-204"/>
              <w:rPr>
                <w:rFonts w:ascii="GHEA Grapalat" w:eastAsia="GHEA Grapalat" w:hAnsi="GHEA Grapalat" w:cs="GHEA Grapalat"/>
                <w:lang w:val="hy-AM"/>
              </w:rPr>
            </w:pPr>
          </w:p>
          <w:p w14:paraId="60874E23" w14:textId="77777777" w:rsidR="00052E1B" w:rsidRPr="00A54938" w:rsidRDefault="00052E1B" w:rsidP="00302D30">
            <w:pPr>
              <w:shd w:val="clear" w:color="auto" w:fill="FFFFFF"/>
              <w:spacing w:line="360" w:lineRule="auto"/>
              <w:ind w:right="-204"/>
              <w:rPr>
                <w:rFonts w:ascii="GHEA Grapalat" w:eastAsia="GHEA Grapalat" w:hAnsi="GHEA Grapalat" w:cs="GHEA Grapalat"/>
              </w:rPr>
            </w:pPr>
            <w:proofErr w:type="spellStart"/>
            <w:r>
              <w:rPr>
                <w:rFonts w:ascii="GHEA Grapalat" w:eastAsia="GHEA Grapalat" w:hAnsi="GHEA Grapalat" w:cs="GHEA Grapalat"/>
              </w:rPr>
              <w:t>Ձև</w:t>
            </w:r>
            <w:proofErr w:type="spellEnd"/>
            <w:r>
              <w:rPr>
                <w:rFonts w:ascii="GHEA Grapalat" w:eastAsia="GHEA Grapalat" w:hAnsi="GHEA Grapalat" w:cs="GHEA Grapalat"/>
              </w:rPr>
              <w:t xml:space="preserve"> 1</w:t>
            </w:r>
          </w:p>
          <w:p w14:paraId="41CD7B4B" w14:textId="77777777" w:rsidR="00052E1B" w:rsidRDefault="00052E1B" w:rsidP="00302D30"/>
        </w:tc>
        <w:tc>
          <w:tcPr>
            <w:tcW w:w="810" w:type="dxa"/>
            <w:gridSpan w:val="2"/>
            <w:vMerge w:val="restart"/>
            <w:tcBorders>
              <w:top w:val="nil"/>
              <w:left w:val="nil"/>
              <w:right w:val="nil"/>
            </w:tcBorders>
            <w:shd w:val="clear" w:color="auto" w:fill="auto"/>
            <w:vAlign w:val="center"/>
          </w:tcPr>
          <w:p w14:paraId="02FFB947" w14:textId="77777777" w:rsidR="00052E1B" w:rsidRDefault="00052E1B" w:rsidP="00302D30">
            <w:pPr>
              <w:jc w:val="right"/>
            </w:pPr>
          </w:p>
        </w:tc>
        <w:tc>
          <w:tcPr>
            <w:tcW w:w="450" w:type="dxa"/>
            <w:gridSpan w:val="2"/>
            <w:vMerge w:val="restart"/>
            <w:tcBorders>
              <w:top w:val="nil"/>
              <w:left w:val="nil"/>
              <w:right w:val="nil"/>
            </w:tcBorders>
            <w:shd w:val="clear" w:color="auto" w:fill="auto"/>
            <w:vAlign w:val="center"/>
          </w:tcPr>
          <w:p w14:paraId="277381C8" w14:textId="77777777" w:rsidR="00052E1B" w:rsidRDefault="00052E1B" w:rsidP="00302D30">
            <w:pPr>
              <w:jc w:val="right"/>
            </w:pPr>
          </w:p>
        </w:tc>
      </w:tr>
      <w:tr w:rsidR="00052E1B" w14:paraId="0A84194D" w14:textId="77777777" w:rsidTr="00302D30">
        <w:trPr>
          <w:gridAfter w:val="4"/>
          <w:wAfter w:w="674" w:type="dxa"/>
          <w:trHeight w:val="315"/>
        </w:trPr>
        <w:tc>
          <w:tcPr>
            <w:tcW w:w="450" w:type="dxa"/>
            <w:vMerge/>
            <w:tcBorders>
              <w:left w:val="nil"/>
              <w:bottom w:val="nil"/>
              <w:right w:val="nil"/>
            </w:tcBorders>
            <w:shd w:val="clear" w:color="auto" w:fill="auto"/>
            <w:vAlign w:val="bottom"/>
          </w:tcPr>
          <w:p w14:paraId="5015CE5C" w14:textId="77777777" w:rsidR="00052E1B" w:rsidRPr="009335C2" w:rsidRDefault="00052E1B" w:rsidP="00302D30">
            <w:pPr>
              <w:rPr>
                <w:lang w:val="hy-AM"/>
              </w:rPr>
            </w:pPr>
          </w:p>
        </w:tc>
        <w:tc>
          <w:tcPr>
            <w:tcW w:w="1260" w:type="dxa"/>
            <w:vMerge/>
            <w:tcBorders>
              <w:left w:val="nil"/>
              <w:bottom w:val="nil"/>
              <w:right w:val="nil"/>
            </w:tcBorders>
            <w:shd w:val="clear" w:color="auto" w:fill="auto"/>
            <w:vAlign w:val="bottom"/>
          </w:tcPr>
          <w:p w14:paraId="6F9A7CDB" w14:textId="77777777" w:rsidR="00052E1B" w:rsidRDefault="00052E1B" w:rsidP="00302D30">
            <w:pPr>
              <w:rPr>
                <w:rFonts w:ascii="GHEA Grapalat" w:eastAsia="GHEA Grapalat" w:hAnsi="GHEA Grapalat" w:cs="GHEA Grapalat"/>
                <w:sz w:val="16"/>
                <w:szCs w:val="16"/>
              </w:rPr>
            </w:pPr>
          </w:p>
        </w:tc>
        <w:tc>
          <w:tcPr>
            <w:tcW w:w="540" w:type="dxa"/>
            <w:vMerge/>
            <w:tcBorders>
              <w:left w:val="nil"/>
              <w:bottom w:val="nil"/>
              <w:right w:val="nil"/>
            </w:tcBorders>
            <w:shd w:val="clear" w:color="auto" w:fill="auto"/>
            <w:vAlign w:val="bottom"/>
          </w:tcPr>
          <w:p w14:paraId="14B4CACF" w14:textId="77777777" w:rsidR="00052E1B" w:rsidRDefault="00052E1B" w:rsidP="00302D30">
            <w:pPr>
              <w:rPr>
                <w:rFonts w:ascii="Calibri" w:eastAsia="Calibri" w:hAnsi="Calibri" w:cs="Calibri"/>
              </w:rPr>
            </w:pPr>
          </w:p>
        </w:tc>
        <w:tc>
          <w:tcPr>
            <w:tcW w:w="540" w:type="dxa"/>
            <w:tcBorders>
              <w:top w:val="single" w:sz="4" w:space="0" w:color="auto"/>
              <w:left w:val="nil"/>
              <w:bottom w:val="nil"/>
              <w:right w:val="nil"/>
            </w:tcBorders>
            <w:shd w:val="clear" w:color="auto" w:fill="auto"/>
            <w:vAlign w:val="bottom"/>
          </w:tcPr>
          <w:p w14:paraId="76D51461" w14:textId="77777777" w:rsidR="00052E1B" w:rsidRDefault="00052E1B" w:rsidP="00302D30">
            <w:pPr>
              <w:rPr>
                <w:rFonts w:ascii="Calibri" w:eastAsia="Calibri" w:hAnsi="Calibri" w:cs="Calibri"/>
              </w:rPr>
            </w:pPr>
          </w:p>
        </w:tc>
        <w:tc>
          <w:tcPr>
            <w:tcW w:w="810" w:type="dxa"/>
            <w:tcBorders>
              <w:top w:val="single" w:sz="4" w:space="0" w:color="auto"/>
              <w:left w:val="nil"/>
              <w:bottom w:val="nil"/>
              <w:right w:val="nil"/>
            </w:tcBorders>
            <w:shd w:val="clear" w:color="auto" w:fill="auto"/>
            <w:vAlign w:val="bottom"/>
          </w:tcPr>
          <w:p w14:paraId="677BBB61" w14:textId="77777777" w:rsidR="00052E1B" w:rsidRDefault="00052E1B" w:rsidP="00302D30">
            <w:pPr>
              <w:rPr>
                <w:rFonts w:ascii="Calibri" w:eastAsia="Calibri" w:hAnsi="Calibri" w:cs="Calibri"/>
              </w:rPr>
            </w:pPr>
          </w:p>
        </w:tc>
        <w:tc>
          <w:tcPr>
            <w:tcW w:w="720" w:type="dxa"/>
            <w:tcBorders>
              <w:top w:val="single" w:sz="4" w:space="0" w:color="auto"/>
              <w:left w:val="nil"/>
              <w:bottom w:val="nil"/>
              <w:right w:val="nil"/>
            </w:tcBorders>
            <w:shd w:val="clear" w:color="auto" w:fill="auto"/>
            <w:vAlign w:val="bottom"/>
          </w:tcPr>
          <w:p w14:paraId="10D0790B" w14:textId="77777777" w:rsidR="00052E1B" w:rsidRDefault="00052E1B" w:rsidP="00302D30">
            <w:pPr>
              <w:rPr>
                <w:rFonts w:ascii="Calibri" w:eastAsia="Calibri" w:hAnsi="Calibri" w:cs="Calibri"/>
              </w:rPr>
            </w:pPr>
          </w:p>
        </w:tc>
        <w:tc>
          <w:tcPr>
            <w:tcW w:w="720" w:type="dxa"/>
            <w:tcBorders>
              <w:top w:val="single" w:sz="4" w:space="0" w:color="auto"/>
              <w:left w:val="nil"/>
              <w:bottom w:val="nil"/>
              <w:right w:val="nil"/>
            </w:tcBorders>
            <w:shd w:val="clear" w:color="auto" w:fill="auto"/>
            <w:vAlign w:val="bottom"/>
          </w:tcPr>
          <w:p w14:paraId="28C057B1" w14:textId="77777777" w:rsidR="00052E1B" w:rsidRDefault="00052E1B" w:rsidP="00302D30">
            <w:pPr>
              <w:rPr>
                <w:rFonts w:ascii="Calibri" w:eastAsia="Calibri" w:hAnsi="Calibri" w:cs="Calibri"/>
              </w:rPr>
            </w:pPr>
          </w:p>
        </w:tc>
        <w:tc>
          <w:tcPr>
            <w:tcW w:w="720" w:type="dxa"/>
            <w:tcBorders>
              <w:top w:val="single" w:sz="4" w:space="0" w:color="auto"/>
              <w:left w:val="nil"/>
              <w:bottom w:val="nil"/>
              <w:right w:val="nil"/>
            </w:tcBorders>
            <w:shd w:val="clear" w:color="auto" w:fill="auto"/>
            <w:vAlign w:val="bottom"/>
          </w:tcPr>
          <w:p w14:paraId="75F0D9B8" w14:textId="77777777" w:rsidR="00052E1B" w:rsidRDefault="00052E1B" w:rsidP="00302D30">
            <w:pPr>
              <w:rPr>
                <w:rFonts w:ascii="Calibri" w:eastAsia="Calibri" w:hAnsi="Calibri" w:cs="Calibri"/>
              </w:rPr>
            </w:pPr>
          </w:p>
        </w:tc>
        <w:tc>
          <w:tcPr>
            <w:tcW w:w="720" w:type="dxa"/>
            <w:tcBorders>
              <w:top w:val="single" w:sz="4" w:space="0" w:color="auto"/>
              <w:left w:val="nil"/>
              <w:bottom w:val="nil"/>
              <w:right w:val="nil"/>
            </w:tcBorders>
            <w:shd w:val="clear" w:color="auto" w:fill="auto"/>
            <w:vAlign w:val="bottom"/>
          </w:tcPr>
          <w:p w14:paraId="33DD5F6E" w14:textId="77777777" w:rsidR="00052E1B" w:rsidRDefault="00052E1B" w:rsidP="00302D30">
            <w:pPr>
              <w:rPr>
                <w:rFonts w:ascii="Calibri" w:eastAsia="Calibri" w:hAnsi="Calibri" w:cs="Calibri"/>
              </w:rPr>
            </w:pPr>
          </w:p>
        </w:tc>
        <w:tc>
          <w:tcPr>
            <w:tcW w:w="720" w:type="dxa"/>
            <w:tcBorders>
              <w:top w:val="single" w:sz="4" w:space="0" w:color="auto"/>
              <w:left w:val="nil"/>
              <w:bottom w:val="nil"/>
              <w:right w:val="nil"/>
            </w:tcBorders>
            <w:shd w:val="clear" w:color="auto" w:fill="auto"/>
            <w:vAlign w:val="bottom"/>
          </w:tcPr>
          <w:p w14:paraId="4EA2D4E7" w14:textId="77777777" w:rsidR="00052E1B" w:rsidRPr="009335C2" w:rsidRDefault="00052E1B" w:rsidP="00302D30">
            <w:pPr>
              <w:rPr>
                <w:lang w:val="hy-AM"/>
              </w:rPr>
            </w:pPr>
          </w:p>
        </w:tc>
        <w:tc>
          <w:tcPr>
            <w:tcW w:w="720" w:type="dxa"/>
            <w:vMerge/>
            <w:tcBorders>
              <w:left w:val="nil"/>
              <w:bottom w:val="nil"/>
              <w:right w:val="nil"/>
            </w:tcBorders>
            <w:shd w:val="clear" w:color="auto" w:fill="auto"/>
            <w:vAlign w:val="bottom"/>
          </w:tcPr>
          <w:p w14:paraId="57CE88DE" w14:textId="77777777" w:rsidR="00052E1B" w:rsidRPr="009335C2" w:rsidRDefault="00052E1B" w:rsidP="00302D30">
            <w:pPr>
              <w:rPr>
                <w:lang w:val="hy-AM"/>
              </w:rPr>
            </w:pPr>
          </w:p>
        </w:tc>
        <w:tc>
          <w:tcPr>
            <w:tcW w:w="810" w:type="dxa"/>
            <w:vMerge/>
            <w:tcBorders>
              <w:left w:val="nil"/>
              <w:bottom w:val="nil"/>
              <w:right w:val="nil"/>
            </w:tcBorders>
            <w:shd w:val="clear" w:color="auto" w:fill="auto"/>
            <w:vAlign w:val="bottom"/>
          </w:tcPr>
          <w:p w14:paraId="29659C85" w14:textId="77777777" w:rsidR="00052E1B" w:rsidRPr="009335C2" w:rsidRDefault="00052E1B" w:rsidP="00302D30">
            <w:pPr>
              <w:rPr>
                <w:lang w:val="hy-AM"/>
              </w:rPr>
            </w:pPr>
          </w:p>
        </w:tc>
        <w:tc>
          <w:tcPr>
            <w:tcW w:w="630" w:type="dxa"/>
            <w:vMerge/>
            <w:tcBorders>
              <w:left w:val="nil"/>
              <w:bottom w:val="nil"/>
              <w:right w:val="nil"/>
            </w:tcBorders>
            <w:shd w:val="clear" w:color="auto" w:fill="auto"/>
            <w:vAlign w:val="bottom"/>
          </w:tcPr>
          <w:p w14:paraId="3A325510" w14:textId="77777777" w:rsidR="00052E1B" w:rsidRPr="009335C2" w:rsidRDefault="00052E1B" w:rsidP="00302D30">
            <w:pPr>
              <w:rPr>
                <w:lang w:val="hy-AM"/>
              </w:rPr>
            </w:pPr>
          </w:p>
        </w:tc>
        <w:tc>
          <w:tcPr>
            <w:tcW w:w="720" w:type="dxa"/>
            <w:vMerge/>
            <w:tcBorders>
              <w:left w:val="nil"/>
              <w:bottom w:val="nil"/>
              <w:right w:val="nil"/>
            </w:tcBorders>
            <w:shd w:val="clear" w:color="auto" w:fill="auto"/>
            <w:vAlign w:val="center"/>
          </w:tcPr>
          <w:p w14:paraId="37F609E0" w14:textId="77777777" w:rsidR="00052E1B" w:rsidRPr="009335C2" w:rsidRDefault="00052E1B" w:rsidP="00302D30">
            <w:pPr>
              <w:shd w:val="clear" w:color="auto" w:fill="FFFFFF"/>
              <w:spacing w:line="360" w:lineRule="auto"/>
              <w:ind w:right="-204"/>
              <w:rPr>
                <w:rFonts w:ascii="GHEA Grapalat" w:eastAsia="GHEA Grapalat" w:hAnsi="GHEA Grapalat" w:cs="GHEA Grapalat"/>
                <w:lang w:val="hy-AM"/>
              </w:rPr>
            </w:pPr>
          </w:p>
        </w:tc>
        <w:tc>
          <w:tcPr>
            <w:tcW w:w="810" w:type="dxa"/>
            <w:gridSpan w:val="2"/>
            <w:vMerge/>
            <w:tcBorders>
              <w:left w:val="nil"/>
              <w:bottom w:val="nil"/>
              <w:right w:val="nil"/>
            </w:tcBorders>
            <w:shd w:val="clear" w:color="auto" w:fill="auto"/>
            <w:vAlign w:val="center"/>
          </w:tcPr>
          <w:p w14:paraId="74E59FA7" w14:textId="77777777" w:rsidR="00052E1B" w:rsidRDefault="00052E1B" w:rsidP="00302D30">
            <w:pPr>
              <w:jc w:val="right"/>
            </w:pPr>
          </w:p>
        </w:tc>
        <w:tc>
          <w:tcPr>
            <w:tcW w:w="450" w:type="dxa"/>
            <w:gridSpan w:val="2"/>
            <w:vMerge/>
            <w:tcBorders>
              <w:left w:val="nil"/>
              <w:bottom w:val="nil"/>
              <w:right w:val="nil"/>
            </w:tcBorders>
            <w:shd w:val="clear" w:color="auto" w:fill="auto"/>
            <w:vAlign w:val="center"/>
          </w:tcPr>
          <w:p w14:paraId="282ABC3C" w14:textId="77777777" w:rsidR="00052E1B" w:rsidRDefault="00052E1B" w:rsidP="00302D30">
            <w:pPr>
              <w:jc w:val="right"/>
            </w:pPr>
          </w:p>
        </w:tc>
      </w:tr>
      <w:tr w:rsidR="00052E1B" w14:paraId="76EB4B90" w14:textId="77777777" w:rsidTr="00302D30">
        <w:trPr>
          <w:gridAfter w:val="4"/>
          <w:wAfter w:w="674" w:type="dxa"/>
          <w:trHeight w:val="360"/>
        </w:trPr>
        <w:tc>
          <w:tcPr>
            <w:tcW w:w="450" w:type="dxa"/>
            <w:vMerge w:val="restart"/>
            <w:tcBorders>
              <w:top w:val="nil"/>
              <w:left w:val="nil"/>
              <w:right w:val="nil"/>
            </w:tcBorders>
            <w:shd w:val="clear" w:color="auto" w:fill="auto"/>
            <w:vAlign w:val="bottom"/>
          </w:tcPr>
          <w:p w14:paraId="08CB47BD" w14:textId="77777777" w:rsidR="00052E1B" w:rsidRDefault="00052E1B" w:rsidP="00302D30"/>
        </w:tc>
        <w:tc>
          <w:tcPr>
            <w:tcW w:w="1260" w:type="dxa"/>
            <w:vMerge w:val="restart"/>
            <w:tcBorders>
              <w:top w:val="nil"/>
              <w:left w:val="nil"/>
              <w:right w:val="nil"/>
            </w:tcBorders>
            <w:shd w:val="clear" w:color="auto" w:fill="auto"/>
            <w:vAlign w:val="bottom"/>
          </w:tcPr>
          <w:p w14:paraId="2128DDAF" w14:textId="77777777" w:rsidR="00052E1B" w:rsidRDefault="00052E1B" w:rsidP="00302D30">
            <w:pP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Հայտի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ժամանակահատված</w:t>
            </w:r>
            <w:proofErr w:type="spellEnd"/>
          </w:p>
          <w:p w14:paraId="798BC9F1" w14:textId="77777777" w:rsidR="00ED613A" w:rsidRDefault="00ED613A" w:rsidP="00302D30"/>
        </w:tc>
        <w:tc>
          <w:tcPr>
            <w:tcW w:w="540" w:type="dxa"/>
            <w:vMerge w:val="restart"/>
            <w:tcBorders>
              <w:top w:val="nil"/>
              <w:left w:val="nil"/>
              <w:right w:val="nil"/>
            </w:tcBorders>
            <w:shd w:val="clear" w:color="auto" w:fill="auto"/>
            <w:vAlign w:val="bottom"/>
          </w:tcPr>
          <w:p w14:paraId="02CF09CE" w14:textId="77777777" w:rsidR="00052E1B" w:rsidRDefault="00052E1B" w:rsidP="00302D30"/>
        </w:tc>
        <w:tc>
          <w:tcPr>
            <w:tcW w:w="540" w:type="dxa"/>
            <w:tcBorders>
              <w:top w:val="nil"/>
              <w:left w:val="nil"/>
              <w:bottom w:val="single" w:sz="4" w:space="0" w:color="auto"/>
              <w:right w:val="nil"/>
            </w:tcBorders>
            <w:shd w:val="clear" w:color="auto" w:fill="auto"/>
            <w:vAlign w:val="bottom"/>
          </w:tcPr>
          <w:p w14:paraId="5BB7E300" w14:textId="77777777" w:rsidR="00052E1B" w:rsidRDefault="00052E1B" w:rsidP="00302D30">
            <w:r>
              <w:rPr>
                <w:rFonts w:ascii="Calibri" w:eastAsia="Calibri" w:hAnsi="Calibri" w:cs="Calibri"/>
              </w:rPr>
              <w:t> </w:t>
            </w:r>
          </w:p>
        </w:tc>
        <w:tc>
          <w:tcPr>
            <w:tcW w:w="810" w:type="dxa"/>
            <w:tcBorders>
              <w:top w:val="nil"/>
              <w:left w:val="nil"/>
              <w:bottom w:val="single" w:sz="4" w:space="0" w:color="auto"/>
              <w:right w:val="nil"/>
            </w:tcBorders>
            <w:shd w:val="clear" w:color="auto" w:fill="auto"/>
            <w:vAlign w:val="bottom"/>
          </w:tcPr>
          <w:p w14:paraId="388C5590" w14:textId="77777777" w:rsidR="00052E1B" w:rsidRDefault="00052E1B" w:rsidP="00302D30">
            <w:r>
              <w:rPr>
                <w:rFonts w:ascii="Calibri" w:eastAsia="Calibri" w:hAnsi="Calibri" w:cs="Calibri"/>
              </w:rPr>
              <w:t> </w:t>
            </w:r>
          </w:p>
        </w:tc>
        <w:tc>
          <w:tcPr>
            <w:tcW w:w="720" w:type="dxa"/>
            <w:tcBorders>
              <w:top w:val="nil"/>
              <w:left w:val="nil"/>
              <w:bottom w:val="single" w:sz="4" w:space="0" w:color="auto"/>
              <w:right w:val="nil"/>
            </w:tcBorders>
            <w:shd w:val="clear" w:color="auto" w:fill="auto"/>
            <w:vAlign w:val="bottom"/>
          </w:tcPr>
          <w:p w14:paraId="7ABB48A1" w14:textId="77777777" w:rsidR="00052E1B" w:rsidRDefault="00052E1B" w:rsidP="00302D30">
            <w:r>
              <w:rPr>
                <w:rFonts w:ascii="Calibri" w:eastAsia="Calibri" w:hAnsi="Calibri" w:cs="Calibri"/>
              </w:rPr>
              <w:t> </w:t>
            </w:r>
          </w:p>
        </w:tc>
        <w:tc>
          <w:tcPr>
            <w:tcW w:w="720" w:type="dxa"/>
            <w:tcBorders>
              <w:top w:val="nil"/>
              <w:left w:val="nil"/>
              <w:bottom w:val="single" w:sz="4" w:space="0" w:color="auto"/>
              <w:right w:val="nil"/>
            </w:tcBorders>
            <w:shd w:val="clear" w:color="auto" w:fill="auto"/>
            <w:vAlign w:val="bottom"/>
          </w:tcPr>
          <w:p w14:paraId="7DDE4816" w14:textId="77777777" w:rsidR="00052E1B" w:rsidRDefault="00052E1B" w:rsidP="00302D30">
            <w:r>
              <w:rPr>
                <w:rFonts w:ascii="Calibri" w:eastAsia="Calibri" w:hAnsi="Calibri" w:cs="Calibri"/>
                <w:sz w:val="18"/>
                <w:szCs w:val="18"/>
              </w:rPr>
              <w:t> </w:t>
            </w:r>
          </w:p>
        </w:tc>
        <w:tc>
          <w:tcPr>
            <w:tcW w:w="720" w:type="dxa"/>
            <w:tcBorders>
              <w:top w:val="nil"/>
              <w:left w:val="nil"/>
              <w:bottom w:val="single" w:sz="4" w:space="0" w:color="auto"/>
              <w:right w:val="nil"/>
            </w:tcBorders>
            <w:shd w:val="clear" w:color="auto" w:fill="auto"/>
            <w:vAlign w:val="bottom"/>
          </w:tcPr>
          <w:p w14:paraId="53808115" w14:textId="77777777" w:rsidR="00052E1B" w:rsidRDefault="00052E1B" w:rsidP="00302D30">
            <w:r>
              <w:rPr>
                <w:rFonts w:ascii="Calibri" w:eastAsia="Calibri" w:hAnsi="Calibri" w:cs="Calibri"/>
                <w:sz w:val="18"/>
                <w:szCs w:val="18"/>
              </w:rPr>
              <w:t> </w:t>
            </w:r>
          </w:p>
        </w:tc>
        <w:tc>
          <w:tcPr>
            <w:tcW w:w="720" w:type="dxa"/>
            <w:tcBorders>
              <w:top w:val="nil"/>
              <w:left w:val="nil"/>
              <w:bottom w:val="single" w:sz="4" w:space="0" w:color="auto"/>
              <w:right w:val="nil"/>
            </w:tcBorders>
            <w:shd w:val="clear" w:color="auto" w:fill="auto"/>
            <w:vAlign w:val="bottom"/>
          </w:tcPr>
          <w:p w14:paraId="03E4DDAC" w14:textId="77777777" w:rsidR="00052E1B" w:rsidRDefault="00052E1B" w:rsidP="00302D30">
            <w:r>
              <w:rPr>
                <w:rFonts w:ascii="Calibri" w:eastAsia="Calibri" w:hAnsi="Calibri" w:cs="Calibri"/>
                <w:sz w:val="18"/>
                <w:szCs w:val="18"/>
              </w:rPr>
              <w:t> </w:t>
            </w:r>
          </w:p>
        </w:tc>
        <w:tc>
          <w:tcPr>
            <w:tcW w:w="720" w:type="dxa"/>
            <w:tcBorders>
              <w:top w:val="nil"/>
              <w:left w:val="nil"/>
              <w:bottom w:val="single" w:sz="4" w:space="0" w:color="auto"/>
              <w:right w:val="nil"/>
            </w:tcBorders>
            <w:shd w:val="clear" w:color="auto" w:fill="auto"/>
            <w:vAlign w:val="bottom"/>
          </w:tcPr>
          <w:p w14:paraId="7E18B731" w14:textId="77777777" w:rsidR="00052E1B" w:rsidRDefault="00052E1B" w:rsidP="00302D30">
            <w:r>
              <w:rPr>
                <w:rFonts w:ascii="Calibri" w:eastAsia="Calibri" w:hAnsi="Calibri" w:cs="Calibri"/>
                <w:sz w:val="18"/>
                <w:szCs w:val="18"/>
              </w:rPr>
              <w:t> </w:t>
            </w:r>
          </w:p>
        </w:tc>
        <w:tc>
          <w:tcPr>
            <w:tcW w:w="720" w:type="dxa"/>
            <w:vMerge w:val="restart"/>
            <w:tcBorders>
              <w:top w:val="nil"/>
              <w:left w:val="nil"/>
              <w:right w:val="nil"/>
            </w:tcBorders>
            <w:shd w:val="clear" w:color="auto" w:fill="auto"/>
            <w:vAlign w:val="bottom"/>
          </w:tcPr>
          <w:p w14:paraId="1538DD59" w14:textId="77777777" w:rsidR="00052E1B" w:rsidRDefault="00052E1B" w:rsidP="00302D30"/>
        </w:tc>
        <w:tc>
          <w:tcPr>
            <w:tcW w:w="810" w:type="dxa"/>
            <w:vMerge w:val="restart"/>
            <w:tcBorders>
              <w:top w:val="nil"/>
              <w:left w:val="nil"/>
              <w:right w:val="nil"/>
            </w:tcBorders>
            <w:shd w:val="clear" w:color="auto" w:fill="auto"/>
            <w:vAlign w:val="bottom"/>
          </w:tcPr>
          <w:p w14:paraId="41904D43" w14:textId="77777777" w:rsidR="00052E1B" w:rsidRDefault="00052E1B" w:rsidP="00302D30"/>
        </w:tc>
        <w:tc>
          <w:tcPr>
            <w:tcW w:w="630" w:type="dxa"/>
            <w:vMerge w:val="restart"/>
            <w:tcBorders>
              <w:top w:val="nil"/>
              <w:left w:val="nil"/>
              <w:right w:val="nil"/>
            </w:tcBorders>
            <w:shd w:val="clear" w:color="auto" w:fill="auto"/>
            <w:vAlign w:val="bottom"/>
          </w:tcPr>
          <w:p w14:paraId="57F0EA71" w14:textId="77777777" w:rsidR="00052E1B" w:rsidRDefault="00052E1B" w:rsidP="00302D30">
            <w:r>
              <w:rPr>
                <w:rFonts w:ascii="Calibri" w:eastAsia="Calibri" w:hAnsi="Calibri" w:cs="Calibri"/>
                <w:sz w:val="18"/>
                <w:szCs w:val="18"/>
              </w:rPr>
              <w:t> </w:t>
            </w:r>
          </w:p>
        </w:tc>
        <w:tc>
          <w:tcPr>
            <w:tcW w:w="720" w:type="dxa"/>
            <w:vMerge w:val="restart"/>
            <w:tcBorders>
              <w:top w:val="nil"/>
              <w:left w:val="nil"/>
              <w:right w:val="nil"/>
            </w:tcBorders>
            <w:shd w:val="clear" w:color="auto" w:fill="auto"/>
            <w:vAlign w:val="bottom"/>
          </w:tcPr>
          <w:p w14:paraId="505EC87E" w14:textId="77777777" w:rsidR="00052E1B" w:rsidRDefault="00052E1B" w:rsidP="00302D30"/>
        </w:tc>
        <w:tc>
          <w:tcPr>
            <w:tcW w:w="810" w:type="dxa"/>
            <w:gridSpan w:val="2"/>
            <w:vMerge w:val="restart"/>
            <w:tcBorders>
              <w:top w:val="nil"/>
              <w:left w:val="nil"/>
              <w:right w:val="nil"/>
            </w:tcBorders>
            <w:shd w:val="clear" w:color="auto" w:fill="auto"/>
            <w:vAlign w:val="bottom"/>
          </w:tcPr>
          <w:p w14:paraId="5F3E62A3" w14:textId="77777777" w:rsidR="00052E1B" w:rsidRDefault="00052E1B" w:rsidP="00302D30">
            <w:pPr>
              <w:jc w:val="right"/>
            </w:pPr>
          </w:p>
        </w:tc>
        <w:tc>
          <w:tcPr>
            <w:tcW w:w="450" w:type="dxa"/>
            <w:gridSpan w:val="2"/>
            <w:vMerge w:val="restart"/>
            <w:tcBorders>
              <w:top w:val="nil"/>
              <w:left w:val="nil"/>
              <w:right w:val="nil"/>
            </w:tcBorders>
            <w:shd w:val="clear" w:color="auto" w:fill="auto"/>
            <w:vAlign w:val="center"/>
          </w:tcPr>
          <w:p w14:paraId="775AF163" w14:textId="77777777" w:rsidR="00052E1B" w:rsidRDefault="00052E1B" w:rsidP="00302D30">
            <w:pPr>
              <w:jc w:val="right"/>
            </w:pPr>
          </w:p>
        </w:tc>
      </w:tr>
      <w:tr w:rsidR="00052E1B" w14:paraId="308C36A5" w14:textId="77777777" w:rsidTr="00302D30">
        <w:trPr>
          <w:gridAfter w:val="4"/>
          <w:wAfter w:w="674" w:type="dxa"/>
          <w:trHeight w:val="480"/>
        </w:trPr>
        <w:tc>
          <w:tcPr>
            <w:tcW w:w="450" w:type="dxa"/>
            <w:vMerge/>
            <w:tcBorders>
              <w:left w:val="nil"/>
              <w:bottom w:val="nil"/>
              <w:right w:val="nil"/>
            </w:tcBorders>
            <w:shd w:val="clear" w:color="auto" w:fill="auto"/>
            <w:vAlign w:val="bottom"/>
          </w:tcPr>
          <w:p w14:paraId="3BBEC308" w14:textId="77777777" w:rsidR="00052E1B" w:rsidRDefault="00052E1B" w:rsidP="00302D30"/>
        </w:tc>
        <w:tc>
          <w:tcPr>
            <w:tcW w:w="1260" w:type="dxa"/>
            <w:vMerge/>
            <w:tcBorders>
              <w:left w:val="nil"/>
              <w:bottom w:val="nil"/>
              <w:right w:val="nil"/>
            </w:tcBorders>
            <w:shd w:val="clear" w:color="auto" w:fill="auto"/>
            <w:vAlign w:val="bottom"/>
          </w:tcPr>
          <w:p w14:paraId="204CDD27" w14:textId="77777777" w:rsidR="00052E1B" w:rsidRDefault="00052E1B" w:rsidP="00302D30">
            <w:pPr>
              <w:rPr>
                <w:rFonts w:ascii="GHEA Grapalat" w:eastAsia="GHEA Grapalat" w:hAnsi="GHEA Grapalat" w:cs="GHEA Grapalat"/>
                <w:sz w:val="16"/>
                <w:szCs w:val="16"/>
              </w:rPr>
            </w:pPr>
          </w:p>
        </w:tc>
        <w:tc>
          <w:tcPr>
            <w:tcW w:w="540" w:type="dxa"/>
            <w:vMerge/>
            <w:tcBorders>
              <w:left w:val="nil"/>
              <w:bottom w:val="nil"/>
              <w:right w:val="nil"/>
            </w:tcBorders>
            <w:shd w:val="clear" w:color="auto" w:fill="auto"/>
            <w:vAlign w:val="bottom"/>
          </w:tcPr>
          <w:p w14:paraId="3FCCF371" w14:textId="77777777" w:rsidR="00052E1B" w:rsidRDefault="00052E1B" w:rsidP="00302D30"/>
        </w:tc>
        <w:tc>
          <w:tcPr>
            <w:tcW w:w="540" w:type="dxa"/>
            <w:tcBorders>
              <w:top w:val="single" w:sz="4" w:space="0" w:color="auto"/>
              <w:left w:val="nil"/>
              <w:bottom w:val="nil"/>
              <w:right w:val="nil"/>
            </w:tcBorders>
            <w:shd w:val="clear" w:color="auto" w:fill="auto"/>
            <w:vAlign w:val="bottom"/>
          </w:tcPr>
          <w:p w14:paraId="34A3FA76" w14:textId="77777777" w:rsidR="00052E1B" w:rsidRDefault="00052E1B" w:rsidP="00302D30">
            <w:pPr>
              <w:rPr>
                <w:rFonts w:ascii="Calibri" w:eastAsia="Calibri" w:hAnsi="Calibri" w:cs="Calibri"/>
              </w:rPr>
            </w:pPr>
          </w:p>
        </w:tc>
        <w:tc>
          <w:tcPr>
            <w:tcW w:w="810" w:type="dxa"/>
            <w:tcBorders>
              <w:top w:val="single" w:sz="4" w:space="0" w:color="auto"/>
              <w:left w:val="nil"/>
              <w:bottom w:val="nil"/>
              <w:right w:val="nil"/>
            </w:tcBorders>
            <w:shd w:val="clear" w:color="auto" w:fill="auto"/>
            <w:vAlign w:val="bottom"/>
          </w:tcPr>
          <w:p w14:paraId="11CC547E" w14:textId="77777777" w:rsidR="00052E1B" w:rsidRDefault="00052E1B" w:rsidP="00302D30">
            <w:pPr>
              <w:rPr>
                <w:rFonts w:ascii="Calibri" w:eastAsia="Calibri" w:hAnsi="Calibri" w:cs="Calibri"/>
              </w:rPr>
            </w:pPr>
          </w:p>
        </w:tc>
        <w:tc>
          <w:tcPr>
            <w:tcW w:w="720" w:type="dxa"/>
            <w:tcBorders>
              <w:top w:val="single" w:sz="4" w:space="0" w:color="auto"/>
              <w:left w:val="nil"/>
              <w:bottom w:val="nil"/>
              <w:right w:val="nil"/>
            </w:tcBorders>
            <w:shd w:val="clear" w:color="auto" w:fill="auto"/>
            <w:vAlign w:val="bottom"/>
          </w:tcPr>
          <w:p w14:paraId="66D20E28" w14:textId="77777777" w:rsidR="00052E1B" w:rsidRDefault="00052E1B" w:rsidP="00302D30">
            <w:pPr>
              <w:rPr>
                <w:rFonts w:ascii="Calibri" w:eastAsia="Calibri" w:hAnsi="Calibri" w:cs="Calibri"/>
              </w:rPr>
            </w:pPr>
          </w:p>
        </w:tc>
        <w:tc>
          <w:tcPr>
            <w:tcW w:w="720" w:type="dxa"/>
            <w:tcBorders>
              <w:top w:val="single" w:sz="4" w:space="0" w:color="auto"/>
              <w:left w:val="nil"/>
              <w:bottom w:val="nil"/>
              <w:right w:val="nil"/>
            </w:tcBorders>
            <w:shd w:val="clear" w:color="auto" w:fill="auto"/>
            <w:vAlign w:val="bottom"/>
          </w:tcPr>
          <w:p w14:paraId="23761110" w14:textId="77777777" w:rsidR="00052E1B" w:rsidRDefault="00052E1B" w:rsidP="00302D30">
            <w:pPr>
              <w:rPr>
                <w:rFonts w:ascii="Calibri" w:eastAsia="Calibri" w:hAnsi="Calibri" w:cs="Calibri"/>
                <w:sz w:val="18"/>
                <w:szCs w:val="18"/>
              </w:rPr>
            </w:pPr>
          </w:p>
        </w:tc>
        <w:tc>
          <w:tcPr>
            <w:tcW w:w="720" w:type="dxa"/>
            <w:tcBorders>
              <w:top w:val="single" w:sz="4" w:space="0" w:color="auto"/>
              <w:left w:val="nil"/>
              <w:bottom w:val="nil"/>
              <w:right w:val="nil"/>
            </w:tcBorders>
            <w:shd w:val="clear" w:color="auto" w:fill="auto"/>
            <w:vAlign w:val="bottom"/>
          </w:tcPr>
          <w:p w14:paraId="0379684F" w14:textId="77777777" w:rsidR="00052E1B" w:rsidRDefault="00052E1B" w:rsidP="00302D30">
            <w:pPr>
              <w:rPr>
                <w:rFonts w:ascii="Calibri" w:eastAsia="Calibri" w:hAnsi="Calibri" w:cs="Calibri"/>
                <w:sz w:val="18"/>
                <w:szCs w:val="18"/>
              </w:rPr>
            </w:pPr>
          </w:p>
        </w:tc>
        <w:tc>
          <w:tcPr>
            <w:tcW w:w="720" w:type="dxa"/>
            <w:tcBorders>
              <w:top w:val="single" w:sz="4" w:space="0" w:color="auto"/>
              <w:left w:val="nil"/>
              <w:bottom w:val="nil"/>
              <w:right w:val="nil"/>
            </w:tcBorders>
            <w:shd w:val="clear" w:color="auto" w:fill="auto"/>
            <w:vAlign w:val="bottom"/>
          </w:tcPr>
          <w:p w14:paraId="63A35BD7" w14:textId="77777777" w:rsidR="00052E1B" w:rsidRDefault="00052E1B" w:rsidP="00302D30">
            <w:pPr>
              <w:rPr>
                <w:rFonts w:ascii="Calibri" w:eastAsia="Calibri" w:hAnsi="Calibri" w:cs="Calibri"/>
                <w:sz w:val="18"/>
                <w:szCs w:val="18"/>
              </w:rPr>
            </w:pPr>
          </w:p>
        </w:tc>
        <w:tc>
          <w:tcPr>
            <w:tcW w:w="720" w:type="dxa"/>
            <w:tcBorders>
              <w:top w:val="single" w:sz="4" w:space="0" w:color="auto"/>
              <w:left w:val="nil"/>
              <w:bottom w:val="nil"/>
              <w:right w:val="nil"/>
            </w:tcBorders>
            <w:shd w:val="clear" w:color="auto" w:fill="auto"/>
            <w:vAlign w:val="bottom"/>
          </w:tcPr>
          <w:p w14:paraId="0D072957" w14:textId="77777777" w:rsidR="00052E1B" w:rsidRDefault="00052E1B" w:rsidP="00302D30">
            <w:pPr>
              <w:rPr>
                <w:rFonts w:ascii="Calibri" w:eastAsia="Calibri" w:hAnsi="Calibri" w:cs="Calibri"/>
                <w:sz w:val="18"/>
                <w:szCs w:val="18"/>
              </w:rPr>
            </w:pPr>
          </w:p>
        </w:tc>
        <w:tc>
          <w:tcPr>
            <w:tcW w:w="720" w:type="dxa"/>
            <w:vMerge/>
            <w:tcBorders>
              <w:left w:val="nil"/>
              <w:bottom w:val="nil"/>
              <w:right w:val="nil"/>
            </w:tcBorders>
            <w:shd w:val="clear" w:color="auto" w:fill="auto"/>
            <w:vAlign w:val="bottom"/>
          </w:tcPr>
          <w:p w14:paraId="66C9A719" w14:textId="77777777" w:rsidR="00052E1B" w:rsidRDefault="00052E1B" w:rsidP="00302D30"/>
        </w:tc>
        <w:tc>
          <w:tcPr>
            <w:tcW w:w="810" w:type="dxa"/>
            <w:vMerge/>
            <w:tcBorders>
              <w:left w:val="nil"/>
              <w:bottom w:val="nil"/>
              <w:right w:val="nil"/>
            </w:tcBorders>
            <w:shd w:val="clear" w:color="auto" w:fill="auto"/>
            <w:vAlign w:val="bottom"/>
          </w:tcPr>
          <w:p w14:paraId="611C68A2" w14:textId="77777777" w:rsidR="00052E1B" w:rsidRDefault="00052E1B" w:rsidP="00302D30"/>
        </w:tc>
        <w:tc>
          <w:tcPr>
            <w:tcW w:w="630" w:type="dxa"/>
            <w:vMerge/>
            <w:tcBorders>
              <w:left w:val="nil"/>
              <w:bottom w:val="nil"/>
              <w:right w:val="nil"/>
            </w:tcBorders>
            <w:shd w:val="clear" w:color="auto" w:fill="auto"/>
            <w:vAlign w:val="bottom"/>
          </w:tcPr>
          <w:p w14:paraId="19E7070A" w14:textId="77777777" w:rsidR="00052E1B" w:rsidRDefault="00052E1B" w:rsidP="00302D30">
            <w:pPr>
              <w:rPr>
                <w:rFonts w:ascii="Calibri" w:eastAsia="Calibri" w:hAnsi="Calibri" w:cs="Calibri"/>
                <w:sz w:val="18"/>
                <w:szCs w:val="18"/>
              </w:rPr>
            </w:pPr>
          </w:p>
        </w:tc>
        <w:tc>
          <w:tcPr>
            <w:tcW w:w="720" w:type="dxa"/>
            <w:vMerge/>
            <w:tcBorders>
              <w:left w:val="nil"/>
              <w:bottom w:val="nil"/>
              <w:right w:val="nil"/>
            </w:tcBorders>
            <w:shd w:val="clear" w:color="auto" w:fill="auto"/>
            <w:vAlign w:val="bottom"/>
          </w:tcPr>
          <w:p w14:paraId="4F05CB98" w14:textId="77777777" w:rsidR="00052E1B" w:rsidRDefault="00052E1B" w:rsidP="00302D30"/>
        </w:tc>
        <w:tc>
          <w:tcPr>
            <w:tcW w:w="810" w:type="dxa"/>
            <w:gridSpan w:val="2"/>
            <w:vMerge/>
            <w:tcBorders>
              <w:left w:val="nil"/>
              <w:bottom w:val="nil"/>
              <w:right w:val="nil"/>
            </w:tcBorders>
            <w:shd w:val="clear" w:color="auto" w:fill="auto"/>
            <w:vAlign w:val="bottom"/>
          </w:tcPr>
          <w:p w14:paraId="2C607291" w14:textId="77777777" w:rsidR="00052E1B" w:rsidRDefault="00052E1B" w:rsidP="00302D30">
            <w:pPr>
              <w:jc w:val="right"/>
            </w:pPr>
          </w:p>
        </w:tc>
        <w:tc>
          <w:tcPr>
            <w:tcW w:w="450" w:type="dxa"/>
            <w:gridSpan w:val="2"/>
            <w:vMerge/>
            <w:tcBorders>
              <w:left w:val="nil"/>
              <w:bottom w:val="nil"/>
              <w:right w:val="nil"/>
            </w:tcBorders>
            <w:shd w:val="clear" w:color="auto" w:fill="auto"/>
            <w:vAlign w:val="center"/>
          </w:tcPr>
          <w:p w14:paraId="0B17F12E" w14:textId="77777777" w:rsidR="00052E1B" w:rsidRDefault="00052E1B" w:rsidP="00302D30">
            <w:pPr>
              <w:jc w:val="right"/>
            </w:pPr>
          </w:p>
        </w:tc>
      </w:tr>
      <w:tr w:rsidR="00052E1B" w14:paraId="76033194" w14:textId="77777777" w:rsidTr="00302D30">
        <w:trPr>
          <w:gridAfter w:val="4"/>
          <w:wAfter w:w="674" w:type="dxa"/>
          <w:trHeight w:val="80"/>
        </w:trPr>
        <w:tc>
          <w:tcPr>
            <w:tcW w:w="450" w:type="dxa"/>
            <w:tcBorders>
              <w:top w:val="nil"/>
              <w:left w:val="nil"/>
              <w:bottom w:val="nil"/>
              <w:right w:val="nil"/>
            </w:tcBorders>
            <w:shd w:val="clear" w:color="auto" w:fill="auto"/>
            <w:vAlign w:val="bottom"/>
          </w:tcPr>
          <w:p w14:paraId="0E1935FB" w14:textId="77777777" w:rsidR="00052E1B" w:rsidRDefault="00052E1B" w:rsidP="00302D30">
            <w:pPr>
              <w:jc w:val="right"/>
            </w:pPr>
          </w:p>
        </w:tc>
        <w:tc>
          <w:tcPr>
            <w:tcW w:w="1800" w:type="dxa"/>
            <w:gridSpan w:val="2"/>
            <w:tcBorders>
              <w:top w:val="nil"/>
              <w:left w:val="nil"/>
              <w:bottom w:val="nil"/>
              <w:right w:val="nil"/>
            </w:tcBorders>
            <w:shd w:val="clear" w:color="auto" w:fill="auto"/>
            <w:vAlign w:val="bottom"/>
          </w:tcPr>
          <w:p w14:paraId="78389015" w14:textId="77777777" w:rsidR="00052E1B" w:rsidRDefault="00052E1B" w:rsidP="00302D30">
            <w:pPr>
              <w:ind w:right="-2895"/>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Հայտի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ներկայացման</w:t>
            </w:r>
            <w:proofErr w:type="spellEnd"/>
          </w:p>
          <w:p w14:paraId="2CFC74C9" w14:textId="77777777" w:rsidR="00052E1B" w:rsidRPr="00A54938" w:rsidRDefault="00052E1B" w:rsidP="00302D30">
            <w:pPr>
              <w:ind w:right="-2895"/>
              <w:rPr>
                <w:rFonts w:ascii="GHEA Grapalat" w:eastAsia="GHEA Grapalat" w:hAnsi="GHEA Grapalat" w:cs="GHEA Grapalat"/>
              </w:rPr>
            </w:pPr>
            <w:proofErr w:type="spellStart"/>
            <w:r>
              <w:rPr>
                <w:rFonts w:ascii="GHEA Grapalat" w:eastAsia="GHEA Grapalat" w:hAnsi="GHEA Grapalat" w:cs="GHEA Grapalat"/>
                <w:sz w:val="16"/>
                <w:szCs w:val="16"/>
              </w:rPr>
              <w:t>ամսաթիվ</w:t>
            </w:r>
            <w:proofErr w:type="spellEnd"/>
            <w:r>
              <w:rPr>
                <w:rFonts w:ascii="GHEA Grapalat" w:eastAsia="GHEA Grapalat" w:hAnsi="GHEA Grapalat" w:cs="GHEA Grapalat"/>
                <w:sz w:val="16"/>
                <w:szCs w:val="16"/>
              </w:rPr>
              <w:t xml:space="preserve">՝  </w:t>
            </w:r>
          </w:p>
        </w:tc>
        <w:tc>
          <w:tcPr>
            <w:tcW w:w="540" w:type="dxa"/>
            <w:tcBorders>
              <w:top w:val="nil"/>
              <w:left w:val="nil"/>
              <w:bottom w:val="single" w:sz="4" w:space="0" w:color="000000"/>
              <w:right w:val="nil"/>
            </w:tcBorders>
            <w:shd w:val="clear" w:color="auto" w:fill="auto"/>
            <w:vAlign w:val="bottom"/>
          </w:tcPr>
          <w:p w14:paraId="6C18FFEF" w14:textId="77777777" w:rsidR="00052E1B" w:rsidRPr="00A54938" w:rsidRDefault="00052E1B" w:rsidP="00302D30">
            <w:pPr>
              <w:jc w:val="center"/>
              <w:rPr>
                <w:rFonts w:ascii="GHEA Grapalat" w:eastAsia="GHEA Grapalat" w:hAnsi="GHEA Grapalat" w:cs="GHEA Grapalat"/>
              </w:rPr>
            </w:pPr>
          </w:p>
        </w:tc>
        <w:tc>
          <w:tcPr>
            <w:tcW w:w="810" w:type="dxa"/>
            <w:tcBorders>
              <w:top w:val="nil"/>
              <w:left w:val="nil"/>
              <w:bottom w:val="single" w:sz="4" w:space="0" w:color="000000"/>
              <w:right w:val="nil"/>
            </w:tcBorders>
            <w:shd w:val="clear" w:color="auto" w:fill="auto"/>
            <w:vAlign w:val="bottom"/>
          </w:tcPr>
          <w:p w14:paraId="161F6784" w14:textId="77777777" w:rsidR="00052E1B" w:rsidRPr="00A54938" w:rsidRDefault="00052E1B" w:rsidP="00302D30">
            <w:pPr>
              <w:jc w:val="center"/>
              <w:rPr>
                <w:rFonts w:ascii="GHEA Grapalat" w:eastAsia="GHEA Grapalat" w:hAnsi="GHEA Grapalat" w:cs="GHEA Grapalat"/>
              </w:rPr>
            </w:pPr>
          </w:p>
        </w:tc>
        <w:tc>
          <w:tcPr>
            <w:tcW w:w="720" w:type="dxa"/>
            <w:tcBorders>
              <w:top w:val="nil"/>
              <w:left w:val="nil"/>
              <w:bottom w:val="single" w:sz="4" w:space="0" w:color="000000"/>
              <w:right w:val="nil"/>
            </w:tcBorders>
            <w:shd w:val="clear" w:color="auto" w:fill="auto"/>
            <w:vAlign w:val="bottom"/>
          </w:tcPr>
          <w:p w14:paraId="4DD2F7D0" w14:textId="77777777" w:rsidR="00052E1B" w:rsidRPr="00A54938" w:rsidRDefault="00052E1B" w:rsidP="00302D30">
            <w:pPr>
              <w:jc w:val="center"/>
              <w:rPr>
                <w:rFonts w:ascii="GHEA Grapalat" w:eastAsia="GHEA Grapalat" w:hAnsi="GHEA Grapalat" w:cs="GHEA Grapalat"/>
              </w:rPr>
            </w:pPr>
          </w:p>
        </w:tc>
        <w:tc>
          <w:tcPr>
            <w:tcW w:w="720" w:type="dxa"/>
            <w:tcBorders>
              <w:top w:val="nil"/>
              <w:left w:val="nil"/>
              <w:bottom w:val="single" w:sz="4" w:space="0" w:color="000000"/>
              <w:right w:val="nil"/>
            </w:tcBorders>
            <w:shd w:val="clear" w:color="auto" w:fill="auto"/>
            <w:vAlign w:val="bottom"/>
          </w:tcPr>
          <w:p w14:paraId="3179BDA1" w14:textId="77777777" w:rsidR="00052E1B" w:rsidRPr="00A54938" w:rsidRDefault="00052E1B" w:rsidP="00302D30">
            <w:pPr>
              <w:jc w:val="center"/>
              <w:rPr>
                <w:rFonts w:ascii="GHEA Grapalat" w:eastAsia="GHEA Grapalat" w:hAnsi="GHEA Grapalat" w:cs="GHEA Grapalat"/>
              </w:rPr>
            </w:pPr>
          </w:p>
        </w:tc>
        <w:tc>
          <w:tcPr>
            <w:tcW w:w="720" w:type="dxa"/>
            <w:tcBorders>
              <w:top w:val="nil"/>
              <w:left w:val="nil"/>
              <w:bottom w:val="single" w:sz="4" w:space="0" w:color="000000"/>
              <w:right w:val="nil"/>
            </w:tcBorders>
            <w:shd w:val="clear" w:color="auto" w:fill="auto"/>
            <w:vAlign w:val="bottom"/>
          </w:tcPr>
          <w:p w14:paraId="266CA5E0" w14:textId="77777777" w:rsidR="00052E1B" w:rsidRPr="00A54938" w:rsidRDefault="00052E1B" w:rsidP="00302D30">
            <w:pPr>
              <w:jc w:val="center"/>
              <w:rPr>
                <w:rFonts w:ascii="GHEA Grapalat" w:eastAsia="GHEA Grapalat" w:hAnsi="GHEA Grapalat" w:cs="GHEA Grapalat"/>
              </w:rPr>
            </w:pPr>
          </w:p>
        </w:tc>
        <w:tc>
          <w:tcPr>
            <w:tcW w:w="720" w:type="dxa"/>
            <w:tcBorders>
              <w:top w:val="nil"/>
              <w:left w:val="nil"/>
              <w:bottom w:val="single" w:sz="4" w:space="0" w:color="000000"/>
              <w:right w:val="nil"/>
            </w:tcBorders>
            <w:shd w:val="clear" w:color="auto" w:fill="auto"/>
            <w:vAlign w:val="bottom"/>
          </w:tcPr>
          <w:p w14:paraId="31245ACB" w14:textId="77777777" w:rsidR="00052E1B" w:rsidRPr="00A54938" w:rsidRDefault="00052E1B" w:rsidP="00302D30">
            <w:pPr>
              <w:jc w:val="center"/>
              <w:rPr>
                <w:rFonts w:ascii="GHEA Grapalat" w:eastAsia="GHEA Grapalat" w:hAnsi="GHEA Grapalat" w:cs="GHEA Grapalat"/>
              </w:rPr>
            </w:pPr>
          </w:p>
        </w:tc>
        <w:tc>
          <w:tcPr>
            <w:tcW w:w="720" w:type="dxa"/>
            <w:tcBorders>
              <w:top w:val="nil"/>
              <w:left w:val="nil"/>
              <w:bottom w:val="single" w:sz="4" w:space="0" w:color="000000"/>
              <w:right w:val="nil"/>
            </w:tcBorders>
            <w:shd w:val="clear" w:color="auto" w:fill="auto"/>
            <w:vAlign w:val="bottom"/>
          </w:tcPr>
          <w:p w14:paraId="5ABBDE1C" w14:textId="77777777" w:rsidR="00052E1B" w:rsidRPr="00A54938" w:rsidRDefault="00052E1B" w:rsidP="00302D30">
            <w:pPr>
              <w:jc w:val="center"/>
              <w:rPr>
                <w:rFonts w:ascii="GHEA Grapalat" w:eastAsia="GHEA Grapalat" w:hAnsi="GHEA Grapalat" w:cs="GHEA Grapalat"/>
              </w:rPr>
            </w:pPr>
          </w:p>
        </w:tc>
        <w:tc>
          <w:tcPr>
            <w:tcW w:w="720" w:type="dxa"/>
            <w:tcBorders>
              <w:top w:val="nil"/>
              <w:left w:val="nil"/>
              <w:bottom w:val="nil"/>
              <w:right w:val="nil"/>
            </w:tcBorders>
            <w:shd w:val="clear" w:color="auto" w:fill="auto"/>
            <w:vAlign w:val="bottom"/>
          </w:tcPr>
          <w:p w14:paraId="7444B322" w14:textId="77777777" w:rsidR="00052E1B" w:rsidRPr="00A54938" w:rsidRDefault="00052E1B" w:rsidP="00302D30">
            <w:pPr>
              <w:rPr>
                <w:rFonts w:ascii="GHEA Grapalat" w:eastAsia="GHEA Grapalat" w:hAnsi="GHEA Grapalat" w:cs="GHEA Grapalat"/>
              </w:rPr>
            </w:pPr>
          </w:p>
        </w:tc>
        <w:tc>
          <w:tcPr>
            <w:tcW w:w="810" w:type="dxa"/>
            <w:tcBorders>
              <w:top w:val="nil"/>
              <w:left w:val="nil"/>
              <w:bottom w:val="nil"/>
              <w:right w:val="nil"/>
            </w:tcBorders>
            <w:shd w:val="clear" w:color="auto" w:fill="auto"/>
            <w:vAlign w:val="bottom"/>
          </w:tcPr>
          <w:p w14:paraId="0A990CD3" w14:textId="77777777" w:rsidR="00052E1B" w:rsidRDefault="00052E1B" w:rsidP="00302D30">
            <w:pPr>
              <w:jc w:val="center"/>
            </w:pPr>
          </w:p>
        </w:tc>
        <w:tc>
          <w:tcPr>
            <w:tcW w:w="1350" w:type="dxa"/>
            <w:gridSpan w:val="2"/>
            <w:tcBorders>
              <w:top w:val="nil"/>
              <w:left w:val="nil"/>
              <w:bottom w:val="nil"/>
              <w:right w:val="nil"/>
            </w:tcBorders>
            <w:shd w:val="clear" w:color="auto" w:fill="auto"/>
            <w:vAlign w:val="center"/>
          </w:tcPr>
          <w:p w14:paraId="2C8DBCAA" w14:textId="77777777" w:rsidR="00052E1B" w:rsidRDefault="00052E1B" w:rsidP="00302D30">
            <w:pPr>
              <w:jc w:val="center"/>
            </w:pPr>
          </w:p>
        </w:tc>
        <w:tc>
          <w:tcPr>
            <w:tcW w:w="810" w:type="dxa"/>
            <w:gridSpan w:val="2"/>
            <w:tcBorders>
              <w:top w:val="nil"/>
              <w:left w:val="nil"/>
              <w:bottom w:val="nil"/>
              <w:right w:val="nil"/>
            </w:tcBorders>
            <w:shd w:val="clear" w:color="auto" w:fill="auto"/>
            <w:vAlign w:val="bottom"/>
          </w:tcPr>
          <w:p w14:paraId="548BA092" w14:textId="77777777" w:rsidR="00052E1B" w:rsidRDefault="00052E1B" w:rsidP="00302D30">
            <w:pPr>
              <w:jc w:val="right"/>
            </w:pPr>
          </w:p>
        </w:tc>
        <w:tc>
          <w:tcPr>
            <w:tcW w:w="450" w:type="dxa"/>
            <w:gridSpan w:val="2"/>
            <w:tcBorders>
              <w:top w:val="nil"/>
              <w:left w:val="nil"/>
              <w:bottom w:val="nil"/>
              <w:right w:val="nil"/>
            </w:tcBorders>
            <w:shd w:val="clear" w:color="auto" w:fill="auto"/>
            <w:vAlign w:val="bottom"/>
          </w:tcPr>
          <w:p w14:paraId="0B9BE093" w14:textId="77777777" w:rsidR="00052E1B" w:rsidRDefault="00052E1B" w:rsidP="00302D30"/>
        </w:tc>
      </w:tr>
      <w:tr w:rsidR="00052E1B" w14:paraId="25D5D8EA" w14:textId="77777777" w:rsidTr="00302D30">
        <w:trPr>
          <w:gridAfter w:val="4"/>
          <w:wAfter w:w="674" w:type="dxa"/>
          <w:trHeight w:val="872"/>
        </w:trPr>
        <w:tc>
          <w:tcPr>
            <w:tcW w:w="450" w:type="dxa"/>
            <w:tcBorders>
              <w:top w:val="nil"/>
              <w:left w:val="nil"/>
              <w:bottom w:val="nil"/>
              <w:right w:val="nil"/>
            </w:tcBorders>
            <w:shd w:val="clear" w:color="auto" w:fill="auto"/>
            <w:vAlign w:val="bottom"/>
          </w:tcPr>
          <w:p w14:paraId="7391F439" w14:textId="77777777" w:rsidR="00052E1B" w:rsidRDefault="00052E1B" w:rsidP="00302D30"/>
        </w:tc>
        <w:tc>
          <w:tcPr>
            <w:tcW w:w="1260" w:type="dxa"/>
            <w:tcBorders>
              <w:top w:val="nil"/>
              <w:left w:val="nil"/>
              <w:bottom w:val="nil"/>
              <w:right w:val="nil"/>
            </w:tcBorders>
            <w:shd w:val="clear" w:color="auto" w:fill="auto"/>
            <w:vAlign w:val="bottom"/>
          </w:tcPr>
          <w:p w14:paraId="4153197B" w14:textId="77777777" w:rsidR="00052E1B" w:rsidRDefault="00052E1B" w:rsidP="00302D30">
            <w:pPr>
              <w:rPr>
                <w:rFonts w:ascii="GHEA Grapalat" w:eastAsia="GHEA Grapalat" w:hAnsi="GHEA Grapalat" w:cs="GHEA Grapalat"/>
                <w:sz w:val="16"/>
                <w:szCs w:val="16"/>
              </w:rPr>
            </w:pPr>
          </w:p>
          <w:p w14:paraId="2C055761" w14:textId="77777777" w:rsidR="00052E1B" w:rsidRPr="00A54938" w:rsidRDefault="00052E1B" w:rsidP="00302D30">
            <w:pPr>
              <w:ind w:right="-105"/>
            </w:pPr>
            <w:proofErr w:type="spellStart"/>
            <w:r>
              <w:rPr>
                <w:rFonts w:ascii="GHEA Grapalat" w:eastAsia="GHEA Grapalat" w:hAnsi="GHEA Grapalat" w:cs="GHEA Grapalat"/>
                <w:sz w:val="16"/>
                <w:szCs w:val="16"/>
              </w:rPr>
              <w:t>Ներկայացվող</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կառույցի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անվանումը</w:t>
            </w:r>
            <w:proofErr w:type="spellEnd"/>
            <w:r>
              <w:rPr>
                <w:rFonts w:ascii="GHEA Grapalat" w:eastAsia="GHEA Grapalat" w:hAnsi="GHEA Grapalat" w:cs="GHEA Grapalat"/>
                <w:sz w:val="16"/>
                <w:szCs w:val="16"/>
              </w:rPr>
              <w:t xml:space="preserve">՝ </w:t>
            </w:r>
          </w:p>
        </w:tc>
        <w:tc>
          <w:tcPr>
            <w:tcW w:w="540" w:type="dxa"/>
            <w:tcBorders>
              <w:top w:val="nil"/>
              <w:left w:val="nil"/>
              <w:bottom w:val="nil"/>
              <w:right w:val="nil"/>
            </w:tcBorders>
            <w:shd w:val="clear" w:color="auto" w:fill="auto"/>
            <w:vAlign w:val="bottom"/>
          </w:tcPr>
          <w:p w14:paraId="63F5F9F4" w14:textId="77777777" w:rsidR="00052E1B" w:rsidRPr="00A54938" w:rsidRDefault="00052E1B" w:rsidP="00302D30"/>
        </w:tc>
        <w:tc>
          <w:tcPr>
            <w:tcW w:w="540" w:type="dxa"/>
            <w:tcBorders>
              <w:top w:val="nil"/>
              <w:left w:val="nil"/>
              <w:bottom w:val="single" w:sz="4" w:space="0" w:color="auto"/>
              <w:right w:val="nil"/>
            </w:tcBorders>
            <w:shd w:val="clear" w:color="auto" w:fill="auto"/>
            <w:vAlign w:val="bottom"/>
          </w:tcPr>
          <w:p w14:paraId="6E82FE0C" w14:textId="77777777" w:rsidR="00052E1B" w:rsidRPr="00A54938" w:rsidRDefault="00052E1B" w:rsidP="00302D30"/>
        </w:tc>
        <w:tc>
          <w:tcPr>
            <w:tcW w:w="810" w:type="dxa"/>
            <w:tcBorders>
              <w:top w:val="nil"/>
              <w:left w:val="nil"/>
              <w:bottom w:val="single" w:sz="4" w:space="0" w:color="auto"/>
              <w:right w:val="nil"/>
            </w:tcBorders>
            <w:shd w:val="clear" w:color="auto" w:fill="auto"/>
            <w:vAlign w:val="bottom"/>
          </w:tcPr>
          <w:p w14:paraId="32590E97" w14:textId="77777777" w:rsidR="00052E1B" w:rsidRPr="00A54938" w:rsidRDefault="00052E1B" w:rsidP="00302D30">
            <w:r w:rsidRPr="00480B60">
              <w:rPr>
                <w:rFonts w:ascii="GHEA Grapalat" w:eastAsia="GHEA Grapalat" w:hAnsi="GHEA Grapalat" w:cs="GHEA Grapalat"/>
                <w:color w:val="000000"/>
              </w:rPr>
              <w:t xml:space="preserve">ՀՀ ԷՆ </w:t>
            </w:r>
          </w:p>
        </w:tc>
        <w:tc>
          <w:tcPr>
            <w:tcW w:w="720" w:type="dxa"/>
            <w:tcBorders>
              <w:top w:val="nil"/>
              <w:left w:val="nil"/>
              <w:bottom w:val="single" w:sz="4" w:space="0" w:color="auto"/>
              <w:right w:val="nil"/>
            </w:tcBorders>
            <w:shd w:val="clear" w:color="auto" w:fill="auto"/>
            <w:vAlign w:val="bottom"/>
          </w:tcPr>
          <w:p w14:paraId="1D9196FE" w14:textId="77777777" w:rsidR="00052E1B" w:rsidRDefault="00052E1B" w:rsidP="00302D30">
            <w:pPr>
              <w:jc w:val="center"/>
              <w:rPr>
                <w:rFonts w:ascii="GHEA Grapalat" w:eastAsia="GHEA Grapalat" w:hAnsi="GHEA Grapalat" w:cs="GHEA Grapalat"/>
                <w:color w:val="000000"/>
              </w:rPr>
            </w:pPr>
          </w:p>
          <w:p w14:paraId="755A4378" w14:textId="77777777" w:rsidR="00052E1B" w:rsidRPr="00A54938" w:rsidRDefault="00052E1B" w:rsidP="00302D30"/>
        </w:tc>
        <w:tc>
          <w:tcPr>
            <w:tcW w:w="720" w:type="dxa"/>
            <w:tcBorders>
              <w:top w:val="nil"/>
              <w:left w:val="nil"/>
              <w:bottom w:val="single" w:sz="4" w:space="0" w:color="auto"/>
              <w:right w:val="nil"/>
            </w:tcBorders>
            <w:shd w:val="clear" w:color="auto" w:fill="auto"/>
            <w:vAlign w:val="bottom"/>
          </w:tcPr>
          <w:p w14:paraId="22DB5173" w14:textId="77777777" w:rsidR="00052E1B" w:rsidRPr="00A54938" w:rsidRDefault="00052E1B" w:rsidP="00302D30"/>
        </w:tc>
        <w:tc>
          <w:tcPr>
            <w:tcW w:w="720" w:type="dxa"/>
            <w:tcBorders>
              <w:top w:val="nil"/>
              <w:left w:val="nil"/>
              <w:bottom w:val="single" w:sz="4" w:space="0" w:color="auto"/>
              <w:right w:val="nil"/>
            </w:tcBorders>
            <w:shd w:val="clear" w:color="auto" w:fill="auto"/>
            <w:vAlign w:val="bottom"/>
          </w:tcPr>
          <w:p w14:paraId="52D0702F" w14:textId="77777777" w:rsidR="00052E1B" w:rsidRPr="00A54938" w:rsidRDefault="00052E1B" w:rsidP="00302D30">
            <w:pPr>
              <w:jc w:val="center"/>
            </w:pPr>
          </w:p>
        </w:tc>
        <w:tc>
          <w:tcPr>
            <w:tcW w:w="720" w:type="dxa"/>
            <w:tcBorders>
              <w:top w:val="nil"/>
              <w:left w:val="nil"/>
              <w:bottom w:val="single" w:sz="4" w:space="0" w:color="auto"/>
              <w:right w:val="nil"/>
            </w:tcBorders>
            <w:shd w:val="clear" w:color="auto" w:fill="auto"/>
            <w:vAlign w:val="bottom"/>
          </w:tcPr>
          <w:p w14:paraId="216C98E3" w14:textId="77777777" w:rsidR="00052E1B" w:rsidRPr="00A54938" w:rsidRDefault="00052E1B" w:rsidP="00302D30">
            <w:pPr>
              <w:jc w:val="center"/>
            </w:pPr>
          </w:p>
        </w:tc>
        <w:tc>
          <w:tcPr>
            <w:tcW w:w="720" w:type="dxa"/>
            <w:tcBorders>
              <w:top w:val="nil"/>
              <w:left w:val="nil"/>
              <w:bottom w:val="single" w:sz="4" w:space="0" w:color="auto"/>
              <w:right w:val="nil"/>
            </w:tcBorders>
            <w:shd w:val="clear" w:color="auto" w:fill="auto"/>
            <w:vAlign w:val="bottom"/>
          </w:tcPr>
          <w:p w14:paraId="5E31FFD3" w14:textId="77777777" w:rsidR="00052E1B" w:rsidRPr="00A54938" w:rsidRDefault="00052E1B" w:rsidP="00302D30">
            <w:pPr>
              <w:jc w:val="center"/>
            </w:pPr>
          </w:p>
        </w:tc>
        <w:tc>
          <w:tcPr>
            <w:tcW w:w="720" w:type="dxa"/>
            <w:tcBorders>
              <w:top w:val="nil"/>
              <w:left w:val="nil"/>
              <w:bottom w:val="nil"/>
              <w:right w:val="nil"/>
            </w:tcBorders>
            <w:shd w:val="clear" w:color="auto" w:fill="auto"/>
            <w:vAlign w:val="bottom"/>
          </w:tcPr>
          <w:p w14:paraId="3F3026CE" w14:textId="77777777" w:rsidR="00052E1B" w:rsidRPr="00A54938" w:rsidRDefault="00052E1B" w:rsidP="00302D30"/>
        </w:tc>
        <w:tc>
          <w:tcPr>
            <w:tcW w:w="810" w:type="dxa"/>
            <w:tcBorders>
              <w:top w:val="nil"/>
              <w:left w:val="nil"/>
              <w:bottom w:val="nil"/>
              <w:right w:val="nil"/>
            </w:tcBorders>
            <w:shd w:val="clear" w:color="auto" w:fill="auto"/>
            <w:vAlign w:val="bottom"/>
          </w:tcPr>
          <w:p w14:paraId="354D8EEB" w14:textId="77777777" w:rsidR="00052E1B" w:rsidRDefault="00052E1B" w:rsidP="00302D30"/>
        </w:tc>
        <w:tc>
          <w:tcPr>
            <w:tcW w:w="630" w:type="dxa"/>
            <w:tcBorders>
              <w:top w:val="nil"/>
              <w:left w:val="nil"/>
              <w:bottom w:val="nil"/>
              <w:right w:val="nil"/>
            </w:tcBorders>
            <w:shd w:val="clear" w:color="auto" w:fill="auto"/>
            <w:vAlign w:val="bottom"/>
          </w:tcPr>
          <w:p w14:paraId="7B709E4A" w14:textId="77777777" w:rsidR="00052E1B" w:rsidRDefault="00052E1B" w:rsidP="00302D30"/>
        </w:tc>
        <w:tc>
          <w:tcPr>
            <w:tcW w:w="720" w:type="dxa"/>
            <w:tcBorders>
              <w:top w:val="nil"/>
              <w:left w:val="nil"/>
              <w:bottom w:val="nil"/>
              <w:right w:val="nil"/>
            </w:tcBorders>
            <w:shd w:val="clear" w:color="auto" w:fill="auto"/>
            <w:vAlign w:val="bottom"/>
          </w:tcPr>
          <w:p w14:paraId="2A7583AE" w14:textId="77777777" w:rsidR="00052E1B" w:rsidRDefault="00052E1B" w:rsidP="00302D30"/>
        </w:tc>
        <w:tc>
          <w:tcPr>
            <w:tcW w:w="810" w:type="dxa"/>
            <w:gridSpan w:val="2"/>
            <w:tcBorders>
              <w:top w:val="nil"/>
              <w:left w:val="nil"/>
              <w:bottom w:val="nil"/>
              <w:right w:val="nil"/>
            </w:tcBorders>
            <w:shd w:val="clear" w:color="auto" w:fill="auto"/>
            <w:vAlign w:val="bottom"/>
          </w:tcPr>
          <w:p w14:paraId="79497B5B" w14:textId="77777777" w:rsidR="00052E1B" w:rsidRDefault="00052E1B" w:rsidP="00302D30"/>
        </w:tc>
        <w:tc>
          <w:tcPr>
            <w:tcW w:w="450" w:type="dxa"/>
            <w:gridSpan w:val="2"/>
            <w:tcBorders>
              <w:top w:val="nil"/>
              <w:left w:val="nil"/>
              <w:bottom w:val="nil"/>
              <w:right w:val="nil"/>
            </w:tcBorders>
            <w:shd w:val="clear" w:color="auto" w:fill="auto"/>
            <w:vAlign w:val="bottom"/>
          </w:tcPr>
          <w:p w14:paraId="130E4766" w14:textId="77777777" w:rsidR="00052E1B" w:rsidRDefault="00052E1B" w:rsidP="00302D30"/>
        </w:tc>
      </w:tr>
      <w:tr w:rsidR="00052E1B" w14:paraId="24482883" w14:textId="77777777" w:rsidTr="00302D30">
        <w:trPr>
          <w:trHeight w:val="142"/>
        </w:trPr>
        <w:tc>
          <w:tcPr>
            <w:tcW w:w="10247" w:type="dxa"/>
            <w:gridSpan w:val="15"/>
            <w:tcBorders>
              <w:top w:val="nil"/>
              <w:left w:val="nil"/>
              <w:bottom w:val="single" w:sz="8" w:space="0" w:color="000000"/>
              <w:right w:val="nil"/>
            </w:tcBorders>
            <w:shd w:val="clear" w:color="auto" w:fill="auto"/>
            <w:vAlign w:val="center"/>
          </w:tcPr>
          <w:p w14:paraId="0892647F" w14:textId="77777777" w:rsidR="00ED613A" w:rsidRDefault="00ED613A" w:rsidP="00ED613A">
            <w:pPr>
              <w:rPr>
                <w:rFonts w:ascii="GHEA Grapalat" w:eastAsia="GHEA Grapalat" w:hAnsi="GHEA Grapalat" w:cs="GHEA Grapalat"/>
                <w:b/>
              </w:rPr>
            </w:pPr>
          </w:p>
          <w:p w14:paraId="6F18BF74" w14:textId="77777777" w:rsidR="00ED613A" w:rsidRDefault="00ED613A" w:rsidP="00302D30">
            <w:pPr>
              <w:jc w:val="center"/>
              <w:rPr>
                <w:rFonts w:ascii="GHEA Grapalat" w:eastAsia="GHEA Grapalat" w:hAnsi="GHEA Grapalat" w:cs="GHEA Grapalat"/>
                <w:b/>
              </w:rPr>
            </w:pPr>
          </w:p>
          <w:p w14:paraId="1649A6D6" w14:textId="77777777" w:rsidR="000503B2" w:rsidRDefault="000503B2" w:rsidP="00302D30">
            <w:pPr>
              <w:jc w:val="center"/>
              <w:rPr>
                <w:rFonts w:ascii="GHEA Grapalat" w:eastAsia="GHEA Grapalat" w:hAnsi="GHEA Grapalat" w:cs="GHEA Grapalat"/>
                <w:b/>
              </w:rPr>
            </w:pPr>
          </w:p>
          <w:p w14:paraId="5545954A" w14:textId="627DFC6C" w:rsidR="00052E1B" w:rsidRDefault="00052E1B" w:rsidP="00302D30">
            <w:pPr>
              <w:jc w:val="center"/>
              <w:rPr>
                <w:rFonts w:ascii="GHEA Grapalat" w:eastAsia="GHEA Grapalat" w:hAnsi="GHEA Grapalat" w:cs="GHEA Grapalat"/>
                <w:b/>
                <w:sz w:val="18"/>
                <w:szCs w:val="18"/>
              </w:rPr>
            </w:pPr>
            <w:r w:rsidRPr="00E341D3">
              <w:rPr>
                <w:rFonts w:ascii="GHEA Grapalat" w:eastAsia="GHEA Grapalat" w:hAnsi="GHEA Grapalat" w:cs="GHEA Grapalat"/>
                <w:b/>
              </w:rPr>
              <w:t>ՀԱՅՏ</w:t>
            </w:r>
          </w:p>
        </w:tc>
        <w:tc>
          <w:tcPr>
            <w:tcW w:w="1171" w:type="dxa"/>
            <w:gridSpan w:val="4"/>
            <w:tcBorders>
              <w:top w:val="nil"/>
              <w:left w:val="nil"/>
              <w:bottom w:val="nil"/>
              <w:right w:val="nil"/>
            </w:tcBorders>
            <w:shd w:val="clear" w:color="auto" w:fill="auto"/>
            <w:vAlign w:val="center"/>
          </w:tcPr>
          <w:p w14:paraId="697D104C" w14:textId="77777777" w:rsidR="00052E1B" w:rsidRDefault="00052E1B" w:rsidP="00302D30">
            <w:pPr>
              <w:jc w:val="center"/>
              <w:rPr>
                <w:rFonts w:ascii="GHEA Grapalat" w:eastAsia="GHEA Grapalat" w:hAnsi="GHEA Grapalat" w:cs="GHEA Grapalat"/>
                <w:b/>
                <w:sz w:val="18"/>
                <w:szCs w:val="18"/>
              </w:rPr>
            </w:pPr>
          </w:p>
        </w:tc>
        <w:tc>
          <w:tcPr>
            <w:tcW w:w="236" w:type="dxa"/>
            <w:gridSpan w:val="2"/>
            <w:tcBorders>
              <w:top w:val="nil"/>
              <w:left w:val="nil"/>
              <w:bottom w:val="nil"/>
              <w:right w:val="nil"/>
            </w:tcBorders>
            <w:shd w:val="clear" w:color="auto" w:fill="auto"/>
            <w:vAlign w:val="center"/>
          </w:tcPr>
          <w:p w14:paraId="7DE71A55" w14:textId="77777777" w:rsidR="00052E1B" w:rsidRDefault="00052E1B" w:rsidP="00302D30">
            <w:pPr>
              <w:jc w:val="center"/>
            </w:pPr>
          </w:p>
        </w:tc>
        <w:tc>
          <w:tcPr>
            <w:tcW w:w="360" w:type="dxa"/>
            <w:tcBorders>
              <w:top w:val="nil"/>
              <w:left w:val="nil"/>
              <w:bottom w:val="nil"/>
              <w:right w:val="nil"/>
            </w:tcBorders>
            <w:shd w:val="clear" w:color="auto" w:fill="auto"/>
            <w:vAlign w:val="center"/>
          </w:tcPr>
          <w:p w14:paraId="25EA3035" w14:textId="77777777" w:rsidR="00052E1B" w:rsidRDefault="00052E1B" w:rsidP="00302D30">
            <w:pPr>
              <w:jc w:val="center"/>
            </w:pPr>
          </w:p>
        </w:tc>
      </w:tr>
      <w:tr w:rsidR="00052E1B" w14:paraId="1C9B70DC" w14:textId="77777777" w:rsidTr="00302D30">
        <w:trPr>
          <w:gridAfter w:val="4"/>
          <w:wAfter w:w="674" w:type="dxa"/>
          <w:trHeight w:val="617"/>
        </w:trPr>
        <w:tc>
          <w:tcPr>
            <w:tcW w:w="11340" w:type="dxa"/>
            <w:gridSpan w:val="18"/>
            <w:tcBorders>
              <w:top w:val="single" w:sz="8" w:space="0" w:color="000000"/>
              <w:left w:val="single" w:sz="8" w:space="0" w:color="000000"/>
              <w:bottom w:val="single" w:sz="8" w:space="0" w:color="000000"/>
              <w:right w:val="single" w:sz="8" w:space="0" w:color="000000"/>
            </w:tcBorders>
            <w:shd w:val="clear" w:color="auto" w:fill="auto"/>
            <w:vAlign w:val="bottom"/>
          </w:tcPr>
          <w:p w14:paraId="7F46F976" w14:textId="77777777" w:rsidR="00052E1B" w:rsidRPr="00E341D3" w:rsidRDefault="00052E1B" w:rsidP="00302D30">
            <w:pPr>
              <w:jc w:val="center"/>
              <w:rPr>
                <w:rFonts w:ascii="GHEA Grapalat" w:hAnsi="GHEA Grapalat" w:cs="Arial"/>
              </w:rPr>
            </w:pPr>
            <w:r w:rsidRPr="00E341D3">
              <w:rPr>
                <w:rFonts w:ascii="GHEA Grapalat" w:hAnsi="GHEA Grapalat" w:cs="Arial"/>
              </w:rPr>
              <w:t>ՏԵՔՍՏԻԼ ՈԼՈՐՏԻ ԿԱԶՄԱԿԵՐՊՈՒԹՅՈՒՆՆԵՐԻ ՀԱՄԱՐ ՀՈՒՄՔԻ ՆԵՐՄՈՒԾՄԱՆ</w:t>
            </w:r>
          </w:p>
          <w:p w14:paraId="60DD15D5" w14:textId="77777777" w:rsidR="00052E1B" w:rsidRDefault="00052E1B" w:rsidP="00302D30">
            <w:pPr>
              <w:jc w:val="center"/>
              <w:rPr>
                <w:rFonts w:ascii="GHEA Grapalat" w:eastAsia="GHEA Grapalat" w:hAnsi="GHEA Grapalat" w:cs="GHEA Grapalat"/>
                <w:sz w:val="18"/>
                <w:szCs w:val="18"/>
              </w:rPr>
            </w:pPr>
            <w:r w:rsidRPr="00E341D3">
              <w:rPr>
                <w:rFonts w:ascii="GHEA Grapalat" w:hAnsi="GHEA Grapalat" w:cs="Arial"/>
              </w:rPr>
              <w:t>ԴԻՎԵՐՍԻՖԻԿԱՑՄԱՆՆ ՈՒՂՂՎԱԾ ՊԵՏԱԿԱՆ ԱՋԱԿՑՈՒԹՅԱՆ ՏՐԱՄԱԴՐՄԱՆ ՎԵՐԱԲԵՐՅԱԼ</w:t>
            </w:r>
          </w:p>
        </w:tc>
      </w:tr>
      <w:tr w:rsidR="00052E1B" w14:paraId="3AA8251D" w14:textId="77777777" w:rsidTr="00302D30">
        <w:trPr>
          <w:gridAfter w:val="4"/>
          <w:wAfter w:w="674" w:type="dxa"/>
          <w:trHeight w:val="149"/>
        </w:trPr>
        <w:tc>
          <w:tcPr>
            <w:tcW w:w="450" w:type="dxa"/>
            <w:vMerge w:val="restart"/>
            <w:tcBorders>
              <w:top w:val="single" w:sz="8" w:space="0" w:color="000000"/>
              <w:left w:val="single" w:sz="8" w:space="0" w:color="000000"/>
              <w:bottom w:val="nil"/>
              <w:right w:val="nil"/>
            </w:tcBorders>
            <w:shd w:val="clear" w:color="auto" w:fill="auto"/>
            <w:vAlign w:val="center"/>
          </w:tcPr>
          <w:p w14:paraId="124571A8" w14:textId="77777777" w:rsidR="00052E1B" w:rsidRDefault="00052E1B" w:rsidP="00302D30">
            <w:pPr>
              <w:jc w:val="center"/>
              <w:rPr>
                <w:rFonts w:ascii="GHEA Grapalat" w:eastAsia="GHEA Grapalat" w:hAnsi="GHEA Grapalat" w:cs="GHEA Grapalat"/>
                <w:b/>
                <w:sz w:val="18"/>
                <w:szCs w:val="18"/>
              </w:rPr>
            </w:pPr>
            <w:r>
              <w:rPr>
                <w:rFonts w:ascii="GHEA Grapalat" w:eastAsia="GHEA Grapalat" w:hAnsi="GHEA Grapalat" w:cs="GHEA Grapalat"/>
                <w:b/>
                <w:sz w:val="18"/>
                <w:szCs w:val="18"/>
              </w:rPr>
              <w:t>N</w:t>
            </w:r>
          </w:p>
        </w:tc>
        <w:tc>
          <w:tcPr>
            <w:tcW w:w="3150" w:type="dxa"/>
            <w:gridSpan w:val="4"/>
            <w:tcBorders>
              <w:top w:val="single" w:sz="8" w:space="0" w:color="000000"/>
              <w:left w:val="single" w:sz="8" w:space="0" w:color="000000"/>
              <w:bottom w:val="single" w:sz="8" w:space="0" w:color="000000"/>
              <w:right w:val="single" w:sz="8" w:space="0" w:color="000000"/>
            </w:tcBorders>
            <w:shd w:val="clear" w:color="auto" w:fill="auto"/>
            <w:vAlign w:val="bottom"/>
          </w:tcPr>
          <w:p w14:paraId="0D25E352" w14:textId="77777777" w:rsidR="00052E1B" w:rsidRDefault="00052E1B" w:rsidP="00302D30">
            <w:pPr>
              <w:jc w:val="center"/>
              <w:rPr>
                <w:rFonts w:ascii="GHEA Grapalat" w:eastAsia="GHEA Grapalat" w:hAnsi="GHEA Grapalat" w:cs="GHEA Grapalat"/>
                <w:b/>
              </w:rPr>
            </w:pPr>
            <w:r>
              <w:rPr>
                <w:rFonts w:ascii="GHEA Grapalat" w:eastAsia="GHEA Grapalat" w:hAnsi="GHEA Grapalat" w:cs="GHEA Grapalat"/>
                <w:b/>
              </w:rPr>
              <w:t>ՎԱՐԿԱՌՈՒ</w:t>
            </w:r>
          </w:p>
        </w:tc>
        <w:tc>
          <w:tcPr>
            <w:tcW w:w="5130" w:type="dxa"/>
            <w:gridSpan w:val="7"/>
            <w:tcBorders>
              <w:top w:val="single" w:sz="8" w:space="0" w:color="000000"/>
              <w:left w:val="nil"/>
              <w:bottom w:val="nil"/>
              <w:right w:val="single" w:sz="8" w:space="0" w:color="000000"/>
            </w:tcBorders>
            <w:shd w:val="clear" w:color="auto" w:fill="auto"/>
            <w:vAlign w:val="bottom"/>
          </w:tcPr>
          <w:p w14:paraId="018E777E" w14:textId="77777777" w:rsidR="00052E1B" w:rsidRDefault="00052E1B" w:rsidP="00302D30">
            <w:pPr>
              <w:jc w:val="center"/>
              <w:rPr>
                <w:rFonts w:ascii="GHEA Grapalat" w:eastAsia="GHEA Grapalat" w:hAnsi="GHEA Grapalat" w:cs="GHEA Grapalat"/>
                <w:sz w:val="16"/>
                <w:szCs w:val="16"/>
              </w:rPr>
            </w:pPr>
            <w:r>
              <w:rPr>
                <w:rFonts w:ascii="GHEA Grapalat" w:eastAsia="GHEA Grapalat" w:hAnsi="GHEA Grapalat" w:cs="GHEA Grapalat"/>
                <w:sz w:val="16"/>
                <w:szCs w:val="16"/>
              </w:rPr>
              <w:t>ՎԱՐԿ</w:t>
            </w:r>
          </w:p>
        </w:tc>
        <w:tc>
          <w:tcPr>
            <w:tcW w:w="2160" w:type="dxa"/>
            <w:gridSpan w:val="4"/>
            <w:tcBorders>
              <w:top w:val="single" w:sz="8" w:space="0" w:color="000000"/>
              <w:left w:val="nil"/>
              <w:bottom w:val="single" w:sz="8" w:space="0" w:color="000000"/>
              <w:right w:val="single" w:sz="8" w:space="0" w:color="000000"/>
            </w:tcBorders>
            <w:shd w:val="clear" w:color="auto" w:fill="auto"/>
            <w:vAlign w:val="bottom"/>
          </w:tcPr>
          <w:p w14:paraId="518AC0D0" w14:textId="25196D53" w:rsidR="00052E1B" w:rsidRDefault="00D11D42" w:rsidP="00302D30">
            <w:pPr>
              <w:jc w:val="center"/>
              <w:rPr>
                <w:rFonts w:ascii="GHEA Grapalat" w:eastAsia="GHEA Grapalat" w:hAnsi="GHEA Grapalat" w:cs="GHEA Grapalat"/>
                <w:sz w:val="16"/>
                <w:szCs w:val="16"/>
              </w:rPr>
            </w:pPr>
            <w:r>
              <w:rPr>
                <w:rFonts w:ascii="GHEA Grapalat" w:eastAsia="GHEA Grapalat" w:hAnsi="GHEA Grapalat" w:cs="GHEA Grapalat"/>
                <w:sz w:val="16"/>
                <w:szCs w:val="16"/>
                <w:lang w:val="hy-AM"/>
              </w:rPr>
              <w:t xml:space="preserve">ՎԱՐԿԻ ՏՈԿՈՍԱԴՐՈՒՅՔԻ </w:t>
            </w:r>
            <w:r w:rsidR="00052E1B">
              <w:rPr>
                <w:rFonts w:ascii="GHEA Grapalat" w:eastAsia="GHEA Grapalat" w:hAnsi="GHEA Grapalat" w:cs="GHEA Grapalat"/>
                <w:sz w:val="16"/>
                <w:szCs w:val="16"/>
              </w:rPr>
              <w:t>ՍՈՒԲՍԻԴԱՎՈՐՈՒՄ</w:t>
            </w:r>
          </w:p>
        </w:tc>
        <w:tc>
          <w:tcPr>
            <w:tcW w:w="450" w:type="dxa"/>
            <w:gridSpan w:val="2"/>
            <w:vMerge w:val="restart"/>
            <w:tcBorders>
              <w:top w:val="single" w:sz="8" w:space="0" w:color="000000"/>
              <w:left w:val="single" w:sz="8" w:space="0" w:color="000000"/>
              <w:bottom w:val="single" w:sz="4" w:space="0" w:color="000000"/>
              <w:right w:val="single" w:sz="8" w:space="0" w:color="000000"/>
            </w:tcBorders>
            <w:shd w:val="clear" w:color="auto" w:fill="auto"/>
            <w:vAlign w:val="center"/>
          </w:tcPr>
          <w:p w14:paraId="5313D390" w14:textId="77777777" w:rsidR="00052E1B" w:rsidRDefault="00052E1B" w:rsidP="00302D30">
            <w:pPr>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այլ</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նշումներ</w:t>
            </w:r>
            <w:proofErr w:type="spellEnd"/>
          </w:p>
        </w:tc>
      </w:tr>
      <w:tr w:rsidR="00052E1B" w:rsidRPr="00FC068B" w14:paraId="2585B141" w14:textId="77777777" w:rsidTr="00302D30">
        <w:trPr>
          <w:gridAfter w:val="4"/>
          <w:wAfter w:w="674" w:type="dxa"/>
          <w:trHeight w:val="269"/>
        </w:trPr>
        <w:tc>
          <w:tcPr>
            <w:tcW w:w="450" w:type="dxa"/>
            <w:vMerge/>
            <w:tcBorders>
              <w:top w:val="single" w:sz="8" w:space="0" w:color="000000"/>
              <w:left w:val="single" w:sz="8" w:space="0" w:color="000000"/>
              <w:bottom w:val="nil"/>
              <w:right w:val="nil"/>
            </w:tcBorders>
            <w:shd w:val="clear" w:color="auto" w:fill="auto"/>
            <w:vAlign w:val="center"/>
          </w:tcPr>
          <w:p w14:paraId="5FA48F4B" w14:textId="77777777" w:rsidR="00052E1B" w:rsidRDefault="00052E1B" w:rsidP="00302D30">
            <w:pPr>
              <w:widowControl w:val="0"/>
              <w:pBdr>
                <w:top w:val="nil"/>
                <w:left w:val="nil"/>
                <w:bottom w:val="nil"/>
                <w:right w:val="nil"/>
                <w:between w:val="nil"/>
              </w:pBdr>
              <w:spacing w:line="276" w:lineRule="auto"/>
              <w:rPr>
                <w:rFonts w:ascii="GHEA Grapalat" w:eastAsia="GHEA Grapalat" w:hAnsi="GHEA Grapalat" w:cs="GHEA Grapalat"/>
                <w:sz w:val="16"/>
                <w:szCs w:val="16"/>
              </w:rPr>
            </w:pPr>
          </w:p>
        </w:tc>
        <w:tc>
          <w:tcPr>
            <w:tcW w:w="1260" w:type="dxa"/>
            <w:vMerge w:val="restart"/>
            <w:tcBorders>
              <w:top w:val="nil"/>
              <w:left w:val="single" w:sz="8" w:space="0" w:color="000000"/>
              <w:bottom w:val="single" w:sz="4" w:space="0" w:color="000000"/>
              <w:right w:val="single" w:sz="4" w:space="0" w:color="000000"/>
            </w:tcBorders>
            <w:shd w:val="clear" w:color="auto" w:fill="auto"/>
            <w:vAlign w:val="center"/>
          </w:tcPr>
          <w:p w14:paraId="471A0E35" w14:textId="77777777" w:rsidR="00052E1B" w:rsidRDefault="00052E1B" w:rsidP="00302D30">
            <w:pPr>
              <w:jc w:val="center"/>
              <w:rPr>
                <w:rFonts w:ascii="GHEA Grapalat" w:eastAsia="GHEA Grapalat" w:hAnsi="GHEA Grapalat" w:cs="GHEA Grapalat"/>
                <w:b/>
                <w:sz w:val="18"/>
                <w:szCs w:val="18"/>
              </w:rPr>
            </w:pPr>
            <w:proofErr w:type="spellStart"/>
            <w:r>
              <w:rPr>
                <w:rFonts w:ascii="GHEA Grapalat" w:eastAsia="GHEA Grapalat" w:hAnsi="GHEA Grapalat" w:cs="GHEA Grapalat"/>
                <w:b/>
                <w:sz w:val="18"/>
                <w:szCs w:val="18"/>
              </w:rPr>
              <w:t>անվանում</w:t>
            </w:r>
            <w:proofErr w:type="spellEnd"/>
            <w:r>
              <w:rPr>
                <w:rFonts w:ascii="GHEA Grapalat" w:eastAsia="GHEA Grapalat" w:hAnsi="GHEA Grapalat" w:cs="GHEA Grapalat"/>
                <w:b/>
                <w:sz w:val="18"/>
                <w:szCs w:val="18"/>
              </w:rPr>
              <w:t>/</w:t>
            </w:r>
            <w:proofErr w:type="spellStart"/>
            <w:r>
              <w:rPr>
                <w:rFonts w:ascii="GHEA Grapalat" w:eastAsia="GHEA Grapalat" w:hAnsi="GHEA Grapalat" w:cs="GHEA Grapalat"/>
                <w:b/>
                <w:sz w:val="18"/>
                <w:szCs w:val="18"/>
              </w:rPr>
              <w:t>ազգանուն</w:t>
            </w:r>
            <w:proofErr w:type="spellEnd"/>
            <w:r>
              <w:rPr>
                <w:rFonts w:ascii="GHEA Grapalat" w:eastAsia="GHEA Grapalat" w:hAnsi="GHEA Grapalat" w:cs="GHEA Grapalat"/>
                <w:b/>
                <w:sz w:val="18"/>
                <w:szCs w:val="18"/>
              </w:rPr>
              <w:t xml:space="preserve">, </w:t>
            </w:r>
            <w:proofErr w:type="spellStart"/>
            <w:r>
              <w:rPr>
                <w:rFonts w:ascii="GHEA Grapalat" w:eastAsia="GHEA Grapalat" w:hAnsi="GHEA Grapalat" w:cs="GHEA Grapalat"/>
                <w:b/>
                <w:sz w:val="18"/>
                <w:szCs w:val="18"/>
              </w:rPr>
              <w:t>անուն</w:t>
            </w:r>
            <w:proofErr w:type="spellEnd"/>
          </w:p>
        </w:tc>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14:paraId="4D9FD88D" w14:textId="77777777" w:rsidR="00052E1B" w:rsidRDefault="00052E1B" w:rsidP="00302D30">
            <w:pPr>
              <w:jc w:val="center"/>
              <w:rPr>
                <w:rFonts w:ascii="GHEA Grapalat" w:eastAsia="GHEA Grapalat" w:hAnsi="GHEA Grapalat" w:cs="GHEA Grapalat"/>
                <w:b/>
                <w:sz w:val="18"/>
                <w:szCs w:val="18"/>
              </w:rPr>
            </w:pPr>
            <w:r>
              <w:rPr>
                <w:rFonts w:ascii="GHEA Grapalat" w:eastAsia="GHEA Grapalat" w:hAnsi="GHEA Grapalat" w:cs="GHEA Grapalat"/>
                <w:b/>
                <w:sz w:val="18"/>
                <w:szCs w:val="18"/>
              </w:rPr>
              <w:t>ՀՎՀՀ</w:t>
            </w:r>
          </w:p>
        </w:tc>
        <w:tc>
          <w:tcPr>
            <w:tcW w:w="1350" w:type="dxa"/>
            <w:gridSpan w:val="2"/>
            <w:tcBorders>
              <w:top w:val="single" w:sz="8" w:space="0" w:color="000000"/>
              <w:left w:val="nil"/>
              <w:bottom w:val="single" w:sz="4" w:space="0" w:color="000000"/>
              <w:right w:val="single" w:sz="8" w:space="0" w:color="000000"/>
            </w:tcBorders>
            <w:shd w:val="clear" w:color="auto" w:fill="auto"/>
            <w:vAlign w:val="center"/>
          </w:tcPr>
          <w:p w14:paraId="08437623" w14:textId="77777777" w:rsidR="00052E1B" w:rsidRDefault="00052E1B" w:rsidP="00302D30">
            <w:pPr>
              <w:jc w:val="center"/>
              <w:rPr>
                <w:rFonts w:ascii="GHEA Grapalat" w:eastAsia="GHEA Grapalat" w:hAnsi="GHEA Grapalat" w:cs="GHEA Grapalat"/>
                <w:b/>
                <w:sz w:val="18"/>
                <w:szCs w:val="18"/>
              </w:rPr>
            </w:pPr>
            <w:proofErr w:type="spellStart"/>
            <w:r>
              <w:rPr>
                <w:rFonts w:ascii="GHEA Grapalat" w:eastAsia="GHEA Grapalat" w:hAnsi="GHEA Grapalat" w:cs="GHEA Grapalat"/>
                <w:b/>
                <w:sz w:val="18"/>
                <w:szCs w:val="18"/>
              </w:rPr>
              <w:t>հասցե</w:t>
            </w:r>
            <w:proofErr w:type="spellEnd"/>
            <w:r>
              <w:rPr>
                <w:rFonts w:ascii="GHEA Grapalat" w:eastAsia="GHEA Grapalat" w:hAnsi="GHEA Grapalat" w:cs="GHEA Grapalat"/>
                <w:b/>
                <w:sz w:val="18"/>
                <w:szCs w:val="18"/>
              </w:rPr>
              <w:t>/</w:t>
            </w:r>
            <w:proofErr w:type="spellStart"/>
            <w:r>
              <w:rPr>
                <w:rFonts w:ascii="GHEA Grapalat" w:eastAsia="GHEA Grapalat" w:hAnsi="GHEA Grapalat" w:cs="GHEA Grapalat"/>
                <w:b/>
                <w:sz w:val="18"/>
                <w:szCs w:val="18"/>
              </w:rPr>
              <w:t>գործունեության</w:t>
            </w:r>
            <w:proofErr w:type="spellEnd"/>
          </w:p>
        </w:tc>
        <w:tc>
          <w:tcPr>
            <w:tcW w:w="720"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tcPr>
          <w:p w14:paraId="1F17D92F" w14:textId="77777777" w:rsidR="00052E1B" w:rsidRDefault="00052E1B" w:rsidP="00302D30">
            <w:pPr>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վարկի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տրամադրման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պայմանագրի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համար</w:t>
            </w:r>
            <w:proofErr w:type="spellEnd"/>
            <w:r>
              <w:rPr>
                <w:rFonts w:ascii="GHEA Grapalat" w:eastAsia="GHEA Grapalat" w:hAnsi="GHEA Grapalat" w:cs="GHEA Grapalat"/>
                <w:sz w:val="16"/>
                <w:szCs w:val="16"/>
              </w:rPr>
              <w:t xml:space="preserve"> N</w:t>
            </w:r>
          </w:p>
        </w:tc>
        <w:tc>
          <w:tcPr>
            <w:tcW w:w="7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70F3A9F3" w14:textId="77777777" w:rsidR="00052E1B" w:rsidRDefault="00052E1B" w:rsidP="00302D30">
            <w:pPr>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վարկի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պայմանագրային</w:t>
            </w:r>
            <w:proofErr w:type="spellEnd"/>
            <w:r>
              <w:rPr>
                <w:rFonts w:ascii="GHEA Grapalat" w:eastAsia="GHEA Grapalat" w:hAnsi="GHEA Grapalat" w:cs="GHEA Grapalat"/>
                <w:sz w:val="16"/>
                <w:szCs w:val="16"/>
              </w:rPr>
              <w:t xml:space="preserve"> </w:t>
            </w:r>
            <w:proofErr w:type="spellStart"/>
            <w:r w:rsidRPr="003B3AC6">
              <w:rPr>
                <w:rFonts w:ascii="GHEA Grapalat" w:eastAsia="GHEA Grapalat" w:hAnsi="GHEA Grapalat" w:cs="GHEA Grapalat"/>
                <w:sz w:val="16"/>
                <w:szCs w:val="16"/>
              </w:rPr>
              <w:t>գումար</w:t>
            </w:r>
            <w:proofErr w:type="spellEnd"/>
            <w:r w:rsidRPr="003B3AC6">
              <w:rPr>
                <w:rFonts w:ascii="GHEA Grapalat" w:eastAsia="GHEA Grapalat" w:hAnsi="GHEA Grapalat" w:cs="GHEA Grapalat"/>
                <w:sz w:val="16"/>
                <w:szCs w:val="16"/>
              </w:rPr>
              <w:t xml:space="preserve">/ ՀՀ </w:t>
            </w:r>
            <w:proofErr w:type="spellStart"/>
            <w:r w:rsidRPr="003B3AC6">
              <w:rPr>
                <w:rFonts w:ascii="GHEA Grapalat" w:eastAsia="GHEA Grapalat" w:hAnsi="GHEA Grapalat" w:cs="GHEA Grapalat"/>
                <w:sz w:val="16"/>
                <w:szCs w:val="16"/>
              </w:rPr>
              <w:t>դրամ</w:t>
            </w:r>
            <w:proofErr w:type="spellEnd"/>
            <w:r w:rsidRPr="003B3AC6">
              <w:rPr>
                <w:rFonts w:ascii="GHEA Grapalat" w:eastAsia="GHEA Grapalat" w:hAnsi="GHEA Grapalat" w:cs="GHEA Grapalat"/>
                <w:sz w:val="16"/>
                <w:szCs w:val="16"/>
              </w:rPr>
              <w:t>/</w:t>
            </w:r>
            <w:proofErr w:type="spellStart"/>
            <w:r w:rsidRPr="003B3AC6">
              <w:rPr>
                <w:rFonts w:ascii="GHEA Grapalat" w:eastAsia="GHEA Grapalat" w:hAnsi="GHEA Grapalat" w:cs="GHEA Grapalat"/>
                <w:sz w:val="16"/>
                <w:szCs w:val="16"/>
              </w:rPr>
              <w:t>արտարժույթ</w:t>
            </w:r>
            <w:proofErr w:type="spellEnd"/>
            <w:r w:rsidRPr="003B3AC6">
              <w:rPr>
                <w:rFonts w:ascii="GHEA Grapalat" w:eastAsia="GHEA Grapalat" w:hAnsi="GHEA Grapalat" w:cs="GHEA Grapalat"/>
                <w:sz w:val="16"/>
                <w:szCs w:val="16"/>
              </w:rPr>
              <w:t>/</w:t>
            </w:r>
          </w:p>
        </w:tc>
        <w:tc>
          <w:tcPr>
            <w:tcW w:w="7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4ECBD33A" w14:textId="77777777" w:rsidR="00052E1B" w:rsidRDefault="00052E1B" w:rsidP="00302D30">
            <w:pPr>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վարկի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տրամադրման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նպատակը</w:t>
            </w:r>
            <w:proofErr w:type="spellEnd"/>
          </w:p>
        </w:tc>
        <w:tc>
          <w:tcPr>
            <w:tcW w:w="7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7C732CF6" w14:textId="77777777" w:rsidR="00052E1B" w:rsidRPr="0012768F" w:rsidRDefault="00052E1B" w:rsidP="00302D30">
            <w:pPr>
              <w:jc w:val="center"/>
              <w:rPr>
                <w:rFonts w:ascii="GHEA Grapalat" w:eastAsia="GHEA Grapalat" w:hAnsi="GHEA Grapalat" w:cs="GHEA Grapalat"/>
                <w:sz w:val="16"/>
                <w:szCs w:val="16"/>
                <w:lang w:val="hy-AM"/>
              </w:rPr>
            </w:pPr>
            <w:proofErr w:type="spellStart"/>
            <w:r>
              <w:rPr>
                <w:rFonts w:ascii="GHEA Grapalat" w:eastAsia="GHEA Grapalat" w:hAnsi="GHEA Grapalat" w:cs="GHEA Grapalat"/>
                <w:sz w:val="16"/>
                <w:szCs w:val="16"/>
              </w:rPr>
              <w:t>վարկի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տրամադրման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ամսաթիվ</w:t>
            </w:r>
            <w:proofErr w:type="spellEnd"/>
            <w:r>
              <w:rPr>
                <w:rFonts w:ascii="GHEA Grapalat" w:eastAsia="GHEA Grapalat" w:hAnsi="GHEA Grapalat" w:cs="GHEA Grapalat"/>
                <w:sz w:val="16"/>
                <w:szCs w:val="16"/>
                <w:lang w:val="hy-AM"/>
              </w:rPr>
              <w:t>ը</w:t>
            </w:r>
          </w:p>
        </w:tc>
        <w:tc>
          <w:tcPr>
            <w:tcW w:w="7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6990D1DA" w14:textId="77777777" w:rsidR="00052E1B" w:rsidRPr="0012768F" w:rsidRDefault="00052E1B" w:rsidP="00302D30">
            <w:pPr>
              <w:jc w:val="center"/>
              <w:rPr>
                <w:rFonts w:ascii="GHEA Grapalat" w:eastAsia="GHEA Grapalat" w:hAnsi="GHEA Grapalat" w:cs="GHEA Grapalat"/>
                <w:sz w:val="16"/>
                <w:szCs w:val="16"/>
                <w:lang w:val="hy-AM"/>
              </w:rPr>
            </w:pPr>
            <w:proofErr w:type="spellStart"/>
            <w:r>
              <w:rPr>
                <w:rFonts w:ascii="GHEA Grapalat" w:eastAsia="GHEA Grapalat" w:hAnsi="GHEA Grapalat" w:cs="GHEA Grapalat"/>
                <w:sz w:val="16"/>
                <w:szCs w:val="16"/>
              </w:rPr>
              <w:t>վարկի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ավարտի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ամսաթիվ</w:t>
            </w:r>
            <w:proofErr w:type="spellEnd"/>
            <w:r>
              <w:rPr>
                <w:rFonts w:ascii="GHEA Grapalat" w:eastAsia="GHEA Grapalat" w:hAnsi="GHEA Grapalat" w:cs="GHEA Grapalat"/>
                <w:sz w:val="16"/>
                <w:szCs w:val="16"/>
                <w:lang w:val="hy-AM"/>
              </w:rPr>
              <w:t>ը</w:t>
            </w:r>
          </w:p>
        </w:tc>
        <w:tc>
          <w:tcPr>
            <w:tcW w:w="72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14:paraId="73CF7507" w14:textId="77777777" w:rsidR="00052E1B" w:rsidRDefault="00052E1B" w:rsidP="00302D30">
            <w:pPr>
              <w:jc w:val="center"/>
              <w:rPr>
                <w:rFonts w:ascii="GHEA Grapalat" w:eastAsia="GHEA Grapalat" w:hAnsi="GHEA Grapalat" w:cs="GHEA Grapalat"/>
                <w:sz w:val="16"/>
                <w:szCs w:val="16"/>
                <w:lang w:val="hy-AM"/>
              </w:rPr>
            </w:pPr>
            <w:r w:rsidRPr="00687873">
              <w:rPr>
                <w:rFonts w:ascii="GHEA Grapalat" w:eastAsia="GHEA Grapalat" w:hAnsi="GHEA Grapalat" w:cs="GHEA Grapalat"/>
                <w:sz w:val="16"/>
                <w:szCs w:val="16"/>
                <w:lang w:val="hy-AM"/>
              </w:rPr>
              <w:t>վարկի տարեկան տոկոսադրույք</w:t>
            </w:r>
            <w:r>
              <w:rPr>
                <w:rFonts w:ascii="GHEA Grapalat" w:eastAsia="GHEA Grapalat" w:hAnsi="GHEA Grapalat" w:cs="GHEA Grapalat"/>
                <w:sz w:val="16"/>
                <w:szCs w:val="16"/>
                <w:lang w:val="hy-AM"/>
              </w:rPr>
              <w:t>ը</w:t>
            </w:r>
          </w:p>
          <w:p w14:paraId="78C98FC4" w14:textId="77777777" w:rsidR="00052E1B" w:rsidRPr="0012768F" w:rsidRDefault="00052E1B" w:rsidP="00302D30">
            <w:pPr>
              <w:jc w:val="center"/>
              <w:rPr>
                <w:rFonts w:ascii="GHEA Grapalat" w:eastAsia="GHEA Grapalat" w:hAnsi="GHEA Grapalat" w:cs="GHEA Grapalat"/>
                <w:sz w:val="16"/>
                <w:szCs w:val="16"/>
                <w:lang w:val="hy-AM"/>
              </w:rPr>
            </w:pPr>
            <w:r w:rsidRPr="003B3AC6">
              <w:rPr>
                <w:rFonts w:ascii="GHEA Grapalat" w:eastAsia="GHEA Grapalat" w:hAnsi="GHEA Grapalat" w:cs="GHEA Grapalat"/>
                <w:sz w:val="16"/>
                <w:szCs w:val="16"/>
                <w:lang w:val="hy-AM"/>
              </w:rPr>
              <w:t>/ՀՀ դրամ/արտարժույթ/</w:t>
            </w:r>
            <w:r w:rsidRPr="00687873">
              <w:rPr>
                <w:rFonts w:ascii="GHEA Grapalat" w:eastAsia="GHEA Grapalat" w:hAnsi="GHEA Grapalat" w:cs="GHEA Grapalat"/>
                <w:sz w:val="16"/>
                <w:szCs w:val="16"/>
                <w:lang w:val="hy-AM"/>
              </w:rPr>
              <w:t xml:space="preserve">    </w:t>
            </w:r>
          </w:p>
        </w:tc>
        <w:tc>
          <w:tcPr>
            <w:tcW w:w="810" w:type="dxa"/>
            <w:vMerge w:val="restart"/>
            <w:tcBorders>
              <w:top w:val="single" w:sz="8" w:space="0" w:color="000000"/>
              <w:left w:val="single" w:sz="4" w:space="0" w:color="000000"/>
              <w:bottom w:val="single" w:sz="4" w:space="0" w:color="000000"/>
              <w:right w:val="single" w:sz="8" w:space="0" w:color="000000"/>
            </w:tcBorders>
            <w:shd w:val="clear" w:color="auto" w:fill="auto"/>
            <w:vAlign w:val="center"/>
          </w:tcPr>
          <w:p w14:paraId="679D46B7" w14:textId="77777777" w:rsidR="00052E1B" w:rsidRPr="003B3AC6" w:rsidRDefault="00052E1B" w:rsidP="00302D30">
            <w:pPr>
              <w:jc w:val="center"/>
              <w:rPr>
                <w:rFonts w:ascii="GHEA Grapalat" w:eastAsia="GHEA Grapalat" w:hAnsi="GHEA Grapalat" w:cs="GHEA Grapalat"/>
                <w:sz w:val="16"/>
                <w:szCs w:val="16"/>
                <w:lang w:val="hy-AM"/>
              </w:rPr>
            </w:pPr>
            <w:r w:rsidRPr="003B3AC6">
              <w:rPr>
                <w:rFonts w:ascii="GHEA Grapalat" w:eastAsia="GHEA Grapalat" w:hAnsi="GHEA Grapalat" w:cs="GHEA Grapalat"/>
                <w:sz w:val="16"/>
                <w:szCs w:val="16"/>
                <w:lang w:val="hy-AM"/>
              </w:rPr>
              <w:t xml:space="preserve"> ամբողջ տոկոսագումարը` հաշվետու ամսվա ընթացքում /ՀՀ դրամ/ արտարժույթ/    </w:t>
            </w:r>
          </w:p>
        </w:tc>
        <w:tc>
          <w:tcPr>
            <w:tcW w:w="630" w:type="dxa"/>
            <w:vMerge w:val="restart"/>
            <w:tcBorders>
              <w:top w:val="nil"/>
              <w:left w:val="single" w:sz="4" w:space="0" w:color="000000"/>
              <w:bottom w:val="single" w:sz="4" w:space="0" w:color="000000"/>
              <w:right w:val="single" w:sz="4" w:space="0" w:color="000000"/>
            </w:tcBorders>
            <w:shd w:val="clear" w:color="auto" w:fill="auto"/>
            <w:vAlign w:val="center"/>
          </w:tcPr>
          <w:p w14:paraId="17AEC5B5" w14:textId="77777777" w:rsidR="00052E1B" w:rsidRPr="003B3AC6" w:rsidRDefault="00052E1B" w:rsidP="00302D30">
            <w:pPr>
              <w:jc w:val="center"/>
              <w:rPr>
                <w:rFonts w:ascii="GHEA Grapalat" w:eastAsia="GHEA Grapalat" w:hAnsi="GHEA Grapalat" w:cs="GHEA Grapalat"/>
                <w:sz w:val="16"/>
                <w:szCs w:val="16"/>
                <w:lang w:val="hy-AM"/>
              </w:rPr>
            </w:pPr>
            <w:proofErr w:type="spellStart"/>
            <w:r w:rsidRPr="003B3AC6">
              <w:rPr>
                <w:rFonts w:ascii="GHEA Grapalat" w:eastAsia="GHEA Grapalat" w:hAnsi="GHEA Grapalat" w:cs="GHEA Grapalat"/>
                <w:sz w:val="16"/>
                <w:szCs w:val="16"/>
              </w:rPr>
              <w:t>սուբսիդավորման</w:t>
            </w:r>
            <w:proofErr w:type="spellEnd"/>
            <w:r w:rsidRPr="003B3AC6">
              <w:rPr>
                <w:rFonts w:ascii="GHEA Grapalat" w:eastAsia="GHEA Grapalat" w:hAnsi="GHEA Grapalat" w:cs="GHEA Grapalat"/>
                <w:sz w:val="16"/>
                <w:szCs w:val="16"/>
              </w:rPr>
              <w:t xml:space="preserve">   </w:t>
            </w:r>
            <w:proofErr w:type="spellStart"/>
            <w:r w:rsidRPr="003B3AC6">
              <w:rPr>
                <w:rFonts w:ascii="GHEA Grapalat" w:eastAsia="GHEA Grapalat" w:hAnsi="GHEA Grapalat" w:cs="GHEA Grapalat"/>
                <w:sz w:val="16"/>
                <w:szCs w:val="16"/>
              </w:rPr>
              <w:t>ավարտի</w:t>
            </w:r>
            <w:proofErr w:type="spellEnd"/>
            <w:r w:rsidRPr="003B3AC6">
              <w:rPr>
                <w:rFonts w:ascii="GHEA Grapalat" w:eastAsia="GHEA Grapalat" w:hAnsi="GHEA Grapalat" w:cs="GHEA Grapalat"/>
                <w:sz w:val="16"/>
                <w:szCs w:val="16"/>
              </w:rPr>
              <w:t xml:space="preserve"> </w:t>
            </w:r>
            <w:proofErr w:type="spellStart"/>
            <w:r w:rsidRPr="003B3AC6">
              <w:rPr>
                <w:rFonts w:ascii="GHEA Grapalat" w:eastAsia="GHEA Grapalat" w:hAnsi="GHEA Grapalat" w:cs="GHEA Grapalat"/>
                <w:sz w:val="16"/>
                <w:szCs w:val="16"/>
              </w:rPr>
              <w:t>ամսաթիվ</w:t>
            </w:r>
            <w:proofErr w:type="spellEnd"/>
            <w:r w:rsidRPr="003B3AC6">
              <w:rPr>
                <w:rFonts w:ascii="GHEA Grapalat" w:eastAsia="GHEA Grapalat" w:hAnsi="GHEA Grapalat" w:cs="GHEA Grapalat"/>
                <w:sz w:val="16"/>
                <w:szCs w:val="16"/>
                <w:lang w:val="hy-AM"/>
              </w:rPr>
              <w:t>ը</w:t>
            </w:r>
          </w:p>
        </w:tc>
        <w:tc>
          <w:tcPr>
            <w:tcW w:w="720" w:type="dxa"/>
            <w:vMerge w:val="restart"/>
            <w:tcBorders>
              <w:top w:val="nil"/>
              <w:left w:val="single" w:sz="4" w:space="0" w:color="000000"/>
              <w:bottom w:val="single" w:sz="4" w:space="0" w:color="000000"/>
              <w:right w:val="single" w:sz="4" w:space="0" w:color="000000"/>
            </w:tcBorders>
            <w:shd w:val="clear" w:color="auto" w:fill="auto"/>
            <w:vAlign w:val="center"/>
          </w:tcPr>
          <w:p w14:paraId="26E36176" w14:textId="77777777" w:rsidR="00052E1B" w:rsidRPr="0012768F" w:rsidRDefault="00052E1B" w:rsidP="00302D30">
            <w:pPr>
              <w:jc w:val="center"/>
              <w:rPr>
                <w:rFonts w:ascii="GHEA Grapalat" w:eastAsia="GHEA Grapalat" w:hAnsi="GHEA Grapalat" w:cs="GHEA Grapalat"/>
                <w:sz w:val="16"/>
                <w:szCs w:val="16"/>
                <w:lang w:val="hy-AM"/>
              </w:rPr>
            </w:pPr>
            <w:proofErr w:type="spellStart"/>
            <w:r>
              <w:rPr>
                <w:rFonts w:ascii="GHEA Grapalat" w:eastAsia="GHEA Grapalat" w:hAnsi="GHEA Grapalat" w:cs="GHEA Grapalat"/>
                <w:sz w:val="16"/>
                <w:szCs w:val="16"/>
              </w:rPr>
              <w:t>սուբսիդավորման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ենթակա</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տոկոսային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կետ</w:t>
            </w:r>
            <w:proofErr w:type="spellEnd"/>
            <w:r>
              <w:rPr>
                <w:rFonts w:ascii="GHEA Grapalat" w:eastAsia="GHEA Grapalat" w:hAnsi="GHEA Grapalat" w:cs="GHEA Grapalat"/>
                <w:sz w:val="16"/>
                <w:szCs w:val="16"/>
                <w:lang w:val="hy-AM"/>
              </w:rPr>
              <w:t>ը</w:t>
            </w:r>
          </w:p>
        </w:tc>
        <w:tc>
          <w:tcPr>
            <w:tcW w:w="810" w:type="dxa"/>
            <w:gridSpan w:val="2"/>
            <w:vMerge w:val="restart"/>
            <w:tcBorders>
              <w:top w:val="nil"/>
              <w:left w:val="single" w:sz="4" w:space="0" w:color="000000"/>
              <w:bottom w:val="single" w:sz="4" w:space="0" w:color="000000"/>
              <w:right w:val="single" w:sz="8" w:space="0" w:color="000000"/>
            </w:tcBorders>
            <w:shd w:val="clear" w:color="auto" w:fill="auto"/>
            <w:vAlign w:val="center"/>
          </w:tcPr>
          <w:p w14:paraId="7C1EA1E3" w14:textId="77777777" w:rsidR="00052E1B" w:rsidRPr="00687873" w:rsidRDefault="00052E1B" w:rsidP="00302D30">
            <w:pPr>
              <w:jc w:val="center"/>
              <w:rPr>
                <w:rFonts w:ascii="GHEA Grapalat" w:eastAsia="GHEA Grapalat" w:hAnsi="GHEA Grapalat" w:cs="GHEA Grapalat"/>
                <w:sz w:val="16"/>
                <w:szCs w:val="16"/>
                <w:lang w:val="hy-AM"/>
              </w:rPr>
            </w:pPr>
            <w:r w:rsidRPr="003B3AC6">
              <w:rPr>
                <w:rFonts w:ascii="GHEA Grapalat" w:eastAsia="GHEA Grapalat" w:hAnsi="GHEA Grapalat" w:cs="GHEA Grapalat"/>
                <w:sz w:val="16"/>
                <w:szCs w:val="16"/>
                <w:lang w:val="hy-AM"/>
              </w:rPr>
              <w:t>սուբսիդավորման ենթակա տոկոսագումար/ ՀՀ դրամ/արտարժույթ</w:t>
            </w:r>
          </w:p>
        </w:tc>
        <w:tc>
          <w:tcPr>
            <w:tcW w:w="450" w:type="dxa"/>
            <w:gridSpan w:val="2"/>
            <w:vMerge/>
            <w:tcBorders>
              <w:top w:val="single" w:sz="8" w:space="0" w:color="000000"/>
              <w:left w:val="single" w:sz="8" w:space="0" w:color="000000"/>
              <w:bottom w:val="single" w:sz="4" w:space="0" w:color="000000"/>
              <w:right w:val="single" w:sz="8" w:space="0" w:color="000000"/>
            </w:tcBorders>
            <w:shd w:val="clear" w:color="auto" w:fill="auto"/>
            <w:vAlign w:val="center"/>
          </w:tcPr>
          <w:p w14:paraId="3E35803E" w14:textId="77777777" w:rsidR="00052E1B" w:rsidRPr="00687873" w:rsidRDefault="00052E1B" w:rsidP="00302D30">
            <w:pPr>
              <w:widowControl w:val="0"/>
              <w:pBdr>
                <w:top w:val="nil"/>
                <w:left w:val="nil"/>
                <w:bottom w:val="nil"/>
                <w:right w:val="nil"/>
                <w:between w:val="nil"/>
              </w:pBdr>
              <w:spacing w:line="276" w:lineRule="auto"/>
              <w:rPr>
                <w:rFonts w:ascii="GHEA Grapalat" w:eastAsia="GHEA Grapalat" w:hAnsi="GHEA Grapalat" w:cs="GHEA Grapalat"/>
                <w:sz w:val="16"/>
                <w:szCs w:val="16"/>
                <w:lang w:val="hy-AM"/>
              </w:rPr>
            </w:pPr>
          </w:p>
        </w:tc>
      </w:tr>
      <w:tr w:rsidR="00052E1B" w14:paraId="25AE6FA4" w14:textId="77777777" w:rsidTr="00302D30">
        <w:trPr>
          <w:gridAfter w:val="4"/>
          <w:wAfter w:w="674" w:type="dxa"/>
          <w:trHeight w:val="2264"/>
        </w:trPr>
        <w:tc>
          <w:tcPr>
            <w:tcW w:w="450" w:type="dxa"/>
            <w:vMerge/>
            <w:tcBorders>
              <w:top w:val="single" w:sz="8" w:space="0" w:color="000000"/>
              <w:left w:val="single" w:sz="8" w:space="0" w:color="000000"/>
              <w:bottom w:val="nil"/>
              <w:right w:val="nil"/>
            </w:tcBorders>
            <w:shd w:val="clear" w:color="auto" w:fill="auto"/>
            <w:vAlign w:val="center"/>
          </w:tcPr>
          <w:p w14:paraId="14EDBF37" w14:textId="77777777" w:rsidR="00052E1B" w:rsidRPr="00687873" w:rsidRDefault="00052E1B" w:rsidP="00302D30">
            <w:pPr>
              <w:widowControl w:val="0"/>
              <w:pBdr>
                <w:top w:val="nil"/>
                <w:left w:val="nil"/>
                <w:bottom w:val="nil"/>
                <w:right w:val="nil"/>
                <w:between w:val="nil"/>
              </w:pBdr>
              <w:spacing w:line="276" w:lineRule="auto"/>
              <w:rPr>
                <w:rFonts w:ascii="GHEA Grapalat" w:eastAsia="GHEA Grapalat" w:hAnsi="GHEA Grapalat" w:cs="GHEA Grapalat"/>
                <w:sz w:val="16"/>
                <w:szCs w:val="16"/>
                <w:lang w:val="hy-AM"/>
              </w:rPr>
            </w:pPr>
          </w:p>
        </w:tc>
        <w:tc>
          <w:tcPr>
            <w:tcW w:w="1260" w:type="dxa"/>
            <w:vMerge/>
            <w:tcBorders>
              <w:top w:val="nil"/>
              <w:left w:val="single" w:sz="8" w:space="0" w:color="000000"/>
              <w:bottom w:val="single" w:sz="4" w:space="0" w:color="000000"/>
              <w:right w:val="single" w:sz="4" w:space="0" w:color="000000"/>
            </w:tcBorders>
            <w:shd w:val="clear" w:color="auto" w:fill="auto"/>
            <w:vAlign w:val="center"/>
          </w:tcPr>
          <w:p w14:paraId="7FCD6815" w14:textId="77777777" w:rsidR="00052E1B" w:rsidRPr="00687873" w:rsidRDefault="00052E1B" w:rsidP="00302D30">
            <w:pPr>
              <w:widowControl w:val="0"/>
              <w:pBdr>
                <w:top w:val="nil"/>
                <w:left w:val="nil"/>
                <w:bottom w:val="nil"/>
                <w:right w:val="nil"/>
                <w:between w:val="nil"/>
              </w:pBdr>
              <w:spacing w:line="276" w:lineRule="auto"/>
              <w:rPr>
                <w:rFonts w:ascii="GHEA Grapalat" w:eastAsia="GHEA Grapalat" w:hAnsi="GHEA Grapalat" w:cs="GHEA Grapalat"/>
                <w:sz w:val="16"/>
                <w:szCs w:val="16"/>
                <w:lang w:val="hy-AM"/>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14:paraId="061EFC4C" w14:textId="77777777" w:rsidR="00052E1B" w:rsidRPr="00687873" w:rsidRDefault="00052E1B" w:rsidP="00302D30">
            <w:pPr>
              <w:widowControl w:val="0"/>
              <w:pBdr>
                <w:top w:val="nil"/>
                <w:left w:val="nil"/>
                <w:bottom w:val="nil"/>
                <w:right w:val="nil"/>
                <w:between w:val="nil"/>
              </w:pBdr>
              <w:spacing w:line="276" w:lineRule="auto"/>
              <w:rPr>
                <w:rFonts w:ascii="GHEA Grapalat" w:eastAsia="GHEA Grapalat" w:hAnsi="GHEA Grapalat" w:cs="GHEA Grapalat"/>
                <w:sz w:val="16"/>
                <w:szCs w:val="16"/>
                <w:lang w:val="hy-AM"/>
              </w:rPr>
            </w:pPr>
          </w:p>
        </w:tc>
        <w:tc>
          <w:tcPr>
            <w:tcW w:w="540" w:type="dxa"/>
            <w:tcBorders>
              <w:top w:val="nil"/>
              <w:left w:val="nil"/>
              <w:bottom w:val="nil"/>
              <w:right w:val="single" w:sz="4" w:space="0" w:color="000000"/>
            </w:tcBorders>
            <w:shd w:val="clear" w:color="auto" w:fill="auto"/>
            <w:vAlign w:val="center"/>
          </w:tcPr>
          <w:p w14:paraId="6DC19D17" w14:textId="77777777" w:rsidR="00052E1B" w:rsidRDefault="00052E1B" w:rsidP="00302D30">
            <w:pPr>
              <w:jc w:val="center"/>
              <w:rPr>
                <w:rFonts w:ascii="GHEA Grapalat" w:eastAsia="GHEA Grapalat" w:hAnsi="GHEA Grapalat" w:cs="GHEA Grapalat"/>
                <w:b/>
                <w:sz w:val="18"/>
                <w:szCs w:val="18"/>
              </w:rPr>
            </w:pPr>
            <w:proofErr w:type="spellStart"/>
            <w:r>
              <w:rPr>
                <w:rFonts w:ascii="GHEA Grapalat" w:eastAsia="GHEA Grapalat" w:hAnsi="GHEA Grapalat" w:cs="GHEA Grapalat"/>
                <w:b/>
                <w:sz w:val="18"/>
                <w:szCs w:val="18"/>
              </w:rPr>
              <w:t>մարզ</w:t>
            </w:r>
            <w:proofErr w:type="spellEnd"/>
          </w:p>
        </w:tc>
        <w:tc>
          <w:tcPr>
            <w:tcW w:w="810" w:type="dxa"/>
            <w:tcBorders>
              <w:top w:val="nil"/>
              <w:left w:val="nil"/>
              <w:bottom w:val="nil"/>
              <w:right w:val="single" w:sz="8" w:space="0" w:color="000000"/>
            </w:tcBorders>
            <w:shd w:val="clear" w:color="auto" w:fill="auto"/>
            <w:vAlign w:val="center"/>
          </w:tcPr>
          <w:p w14:paraId="37B45F03" w14:textId="77777777" w:rsidR="00052E1B" w:rsidRDefault="00052E1B" w:rsidP="00302D30">
            <w:pPr>
              <w:jc w:val="center"/>
              <w:rPr>
                <w:rFonts w:ascii="GHEA Grapalat" w:eastAsia="GHEA Grapalat" w:hAnsi="GHEA Grapalat" w:cs="GHEA Grapalat"/>
                <w:b/>
                <w:sz w:val="18"/>
                <w:szCs w:val="18"/>
              </w:rPr>
            </w:pPr>
            <w:proofErr w:type="spellStart"/>
            <w:r>
              <w:rPr>
                <w:rFonts w:ascii="GHEA Grapalat" w:eastAsia="GHEA Grapalat" w:hAnsi="GHEA Grapalat" w:cs="GHEA Grapalat"/>
                <w:b/>
                <w:sz w:val="18"/>
                <w:szCs w:val="18"/>
              </w:rPr>
              <w:t>համայնք</w:t>
            </w:r>
            <w:proofErr w:type="spellEnd"/>
          </w:p>
        </w:tc>
        <w:tc>
          <w:tcPr>
            <w:tcW w:w="720" w:type="dxa"/>
            <w:vMerge/>
            <w:tcBorders>
              <w:top w:val="single" w:sz="8" w:space="0" w:color="000000"/>
              <w:left w:val="single" w:sz="8" w:space="0" w:color="000000"/>
              <w:bottom w:val="single" w:sz="4" w:space="0" w:color="000000"/>
              <w:right w:val="single" w:sz="4" w:space="0" w:color="000000"/>
            </w:tcBorders>
            <w:shd w:val="clear" w:color="auto" w:fill="auto"/>
            <w:vAlign w:val="center"/>
          </w:tcPr>
          <w:p w14:paraId="1DADC00C" w14:textId="77777777" w:rsidR="00052E1B" w:rsidRDefault="00052E1B" w:rsidP="00302D30">
            <w:pPr>
              <w:widowControl w:val="0"/>
              <w:pBdr>
                <w:top w:val="nil"/>
                <w:left w:val="nil"/>
                <w:bottom w:val="nil"/>
                <w:right w:val="nil"/>
                <w:between w:val="nil"/>
              </w:pBdr>
              <w:spacing w:line="276" w:lineRule="auto"/>
              <w:rPr>
                <w:rFonts w:ascii="GHEA Grapalat" w:eastAsia="GHEA Grapalat" w:hAnsi="GHEA Grapalat" w:cs="GHEA Grapalat"/>
                <w:b/>
                <w:sz w:val="18"/>
                <w:szCs w:val="18"/>
              </w:rPr>
            </w:pPr>
          </w:p>
        </w:tc>
        <w:tc>
          <w:tcPr>
            <w:tcW w:w="720" w:type="dxa"/>
            <w:vMerge/>
            <w:tcBorders>
              <w:top w:val="single" w:sz="8" w:space="0" w:color="000000"/>
              <w:left w:val="single" w:sz="4" w:space="0" w:color="000000"/>
              <w:bottom w:val="single" w:sz="4" w:space="0" w:color="000000"/>
              <w:right w:val="single" w:sz="4" w:space="0" w:color="000000"/>
            </w:tcBorders>
            <w:shd w:val="clear" w:color="auto" w:fill="auto"/>
            <w:vAlign w:val="center"/>
          </w:tcPr>
          <w:p w14:paraId="2DAD4A8D" w14:textId="77777777" w:rsidR="00052E1B" w:rsidRDefault="00052E1B" w:rsidP="00302D30">
            <w:pPr>
              <w:widowControl w:val="0"/>
              <w:pBdr>
                <w:top w:val="nil"/>
                <w:left w:val="nil"/>
                <w:bottom w:val="nil"/>
                <w:right w:val="nil"/>
                <w:between w:val="nil"/>
              </w:pBdr>
              <w:spacing w:line="276" w:lineRule="auto"/>
              <w:rPr>
                <w:rFonts w:ascii="GHEA Grapalat" w:eastAsia="GHEA Grapalat" w:hAnsi="GHEA Grapalat" w:cs="GHEA Grapalat"/>
                <w:b/>
                <w:sz w:val="18"/>
                <w:szCs w:val="18"/>
              </w:rPr>
            </w:pPr>
          </w:p>
        </w:tc>
        <w:tc>
          <w:tcPr>
            <w:tcW w:w="720" w:type="dxa"/>
            <w:vMerge/>
            <w:tcBorders>
              <w:top w:val="single" w:sz="8" w:space="0" w:color="000000"/>
              <w:left w:val="single" w:sz="4" w:space="0" w:color="000000"/>
              <w:bottom w:val="single" w:sz="4" w:space="0" w:color="000000"/>
              <w:right w:val="single" w:sz="4" w:space="0" w:color="000000"/>
            </w:tcBorders>
            <w:shd w:val="clear" w:color="auto" w:fill="auto"/>
            <w:vAlign w:val="center"/>
          </w:tcPr>
          <w:p w14:paraId="6C11D3EB" w14:textId="77777777" w:rsidR="00052E1B" w:rsidRDefault="00052E1B" w:rsidP="00302D30">
            <w:pPr>
              <w:widowControl w:val="0"/>
              <w:pBdr>
                <w:top w:val="nil"/>
                <w:left w:val="nil"/>
                <w:bottom w:val="nil"/>
                <w:right w:val="nil"/>
                <w:between w:val="nil"/>
              </w:pBdr>
              <w:spacing w:line="276" w:lineRule="auto"/>
              <w:rPr>
                <w:rFonts w:ascii="GHEA Grapalat" w:eastAsia="GHEA Grapalat" w:hAnsi="GHEA Grapalat" w:cs="GHEA Grapalat"/>
                <w:b/>
                <w:sz w:val="18"/>
                <w:szCs w:val="18"/>
              </w:rPr>
            </w:pPr>
          </w:p>
        </w:tc>
        <w:tc>
          <w:tcPr>
            <w:tcW w:w="720" w:type="dxa"/>
            <w:vMerge/>
            <w:tcBorders>
              <w:top w:val="single" w:sz="8" w:space="0" w:color="000000"/>
              <w:left w:val="single" w:sz="4" w:space="0" w:color="000000"/>
              <w:bottom w:val="single" w:sz="4" w:space="0" w:color="000000"/>
              <w:right w:val="single" w:sz="4" w:space="0" w:color="000000"/>
            </w:tcBorders>
            <w:shd w:val="clear" w:color="auto" w:fill="auto"/>
            <w:vAlign w:val="center"/>
          </w:tcPr>
          <w:p w14:paraId="02FBD044" w14:textId="77777777" w:rsidR="00052E1B" w:rsidRDefault="00052E1B" w:rsidP="00302D30">
            <w:pPr>
              <w:widowControl w:val="0"/>
              <w:pBdr>
                <w:top w:val="nil"/>
                <w:left w:val="nil"/>
                <w:bottom w:val="nil"/>
                <w:right w:val="nil"/>
                <w:between w:val="nil"/>
              </w:pBdr>
              <w:spacing w:line="276" w:lineRule="auto"/>
              <w:rPr>
                <w:rFonts w:ascii="GHEA Grapalat" w:eastAsia="GHEA Grapalat" w:hAnsi="GHEA Grapalat" w:cs="GHEA Grapalat"/>
                <w:b/>
                <w:sz w:val="18"/>
                <w:szCs w:val="18"/>
              </w:rPr>
            </w:pPr>
          </w:p>
        </w:tc>
        <w:tc>
          <w:tcPr>
            <w:tcW w:w="720" w:type="dxa"/>
            <w:vMerge/>
            <w:tcBorders>
              <w:top w:val="single" w:sz="8" w:space="0" w:color="000000"/>
              <w:left w:val="single" w:sz="4" w:space="0" w:color="000000"/>
              <w:bottom w:val="single" w:sz="4" w:space="0" w:color="000000"/>
              <w:right w:val="single" w:sz="4" w:space="0" w:color="000000"/>
            </w:tcBorders>
            <w:shd w:val="clear" w:color="auto" w:fill="auto"/>
            <w:vAlign w:val="center"/>
          </w:tcPr>
          <w:p w14:paraId="117177C7" w14:textId="77777777" w:rsidR="00052E1B" w:rsidRDefault="00052E1B" w:rsidP="00302D30">
            <w:pPr>
              <w:widowControl w:val="0"/>
              <w:pBdr>
                <w:top w:val="nil"/>
                <w:left w:val="nil"/>
                <w:bottom w:val="nil"/>
                <w:right w:val="nil"/>
                <w:between w:val="nil"/>
              </w:pBdr>
              <w:spacing w:line="276" w:lineRule="auto"/>
              <w:rPr>
                <w:rFonts w:ascii="GHEA Grapalat" w:eastAsia="GHEA Grapalat" w:hAnsi="GHEA Grapalat" w:cs="GHEA Grapalat"/>
                <w:b/>
                <w:sz w:val="18"/>
                <w:szCs w:val="18"/>
              </w:rPr>
            </w:pPr>
          </w:p>
        </w:tc>
        <w:tc>
          <w:tcPr>
            <w:tcW w:w="720" w:type="dxa"/>
            <w:vMerge/>
            <w:tcBorders>
              <w:top w:val="single" w:sz="8" w:space="0" w:color="000000"/>
              <w:left w:val="single" w:sz="4" w:space="0" w:color="000000"/>
              <w:bottom w:val="single" w:sz="4" w:space="0" w:color="000000"/>
              <w:right w:val="single" w:sz="4" w:space="0" w:color="000000"/>
            </w:tcBorders>
            <w:shd w:val="clear" w:color="auto" w:fill="auto"/>
            <w:vAlign w:val="center"/>
          </w:tcPr>
          <w:p w14:paraId="490CD42D" w14:textId="77777777" w:rsidR="00052E1B" w:rsidRDefault="00052E1B" w:rsidP="00302D30">
            <w:pPr>
              <w:widowControl w:val="0"/>
              <w:pBdr>
                <w:top w:val="nil"/>
                <w:left w:val="nil"/>
                <w:bottom w:val="nil"/>
                <w:right w:val="nil"/>
                <w:between w:val="nil"/>
              </w:pBdr>
              <w:spacing w:line="276" w:lineRule="auto"/>
              <w:rPr>
                <w:rFonts w:ascii="GHEA Grapalat" w:eastAsia="GHEA Grapalat" w:hAnsi="GHEA Grapalat" w:cs="GHEA Grapalat"/>
                <w:b/>
                <w:sz w:val="18"/>
                <w:szCs w:val="18"/>
              </w:rPr>
            </w:pPr>
          </w:p>
        </w:tc>
        <w:tc>
          <w:tcPr>
            <w:tcW w:w="810" w:type="dxa"/>
            <w:vMerge/>
            <w:tcBorders>
              <w:top w:val="single" w:sz="8" w:space="0" w:color="000000"/>
              <w:left w:val="single" w:sz="4" w:space="0" w:color="000000"/>
              <w:bottom w:val="single" w:sz="4" w:space="0" w:color="000000"/>
              <w:right w:val="single" w:sz="8" w:space="0" w:color="000000"/>
            </w:tcBorders>
            <w:shd w:val="clear" w:color="auto" w:fill="auto"/>
            <w:vAlign w:val="center"/>
          </w:tcPr>
          <w:p w14:paraId="0C34ACC0" w14:textId="77777777" w:rsidR="00052E1B" w:rsidRDefault="00052E1B" w:rsidP="00302D30">
            <w:pPr>
              <w:widowControl w:val="0"/>
              <w:pBdr>
                <w:top w:val="nil"/>
                <w:left w:val="nil"/>
                <w:bottom w:val="nil"/>
                <w:right w:val="nil"/>
                <w:between w:val="nil"/>
              </w:pBdr>
              <w:spacing w:line="276" w:lineRule="auto"/>
              <w:rPr>
                <w:rFonts w:ascii="GHEA Grapalat" w:eastAsia="GHEA Grapalat" w:hAnsi="GHEA Grapalat" w:cs="GHEA Grapalat"/>
                <w:b/>
                <w:sz w:val="18"/>
                <w:szCs w:val="18"/>
              </w:rPr>
            </w:pPr>
          </w:p>
        </w:tc>
        <w:tc>
          <w:tcPr>
            <w:tcW w:w="630" w:type="dxa"/>
            <w:vMerge/>
            <w:tcBorders>
              <w:top w:val="nil"/>
              <w:left w:val="single" w:sz="4" w:space="0" w:color="000000"/>
              <w:bottom w:val="single" w:sz="4" w:space="0" w:color="000000"/>
              <w:right w:val="single" w:sz="4" w:space="0" w:color="000000"/>
            </w:tcBorders>
            <w:shd w:val="clear" w:color="auto" w:fill="auto"/>
            <w:vAlign w:val="center"/>
          </w:tcPr>
          <w:p w14:paraId="5BD3F287" w14:textId="77777777" w:rsidR="00052E1B" w:rsidRDefault="00052E1B" w:rsidP="00302D30">
            <w:pPr>
              <w:widowControl w:val="0"/>
              <w:pBdr>
                <w:top w:val="nil"/>
                <w:left w:val="nil"/>
                <w:bottom w:val="nil"/>
                <w:right w:val="nil"/>
                <w:between w:val="nil"/>
              </w:pBdr>
              <w:spacing w:line="276" w:lineRule="auto"/>
              <w:rPr>
                <w:rFonts w:ascii="GHEA Grapalat" w:eastAsia="GHEA Grapalat" w:hAnsi="GHEA Grapalat" w:cs="GHEA Grapalat"/>
                <w:b/>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14:paraId="6D0C0865" w14:textId="77777777" w:rsidR="00052E1B" w:rsidRDefault="00052E1B" w:rsidP="00302D30">
            <w:pPr>
              <w:widowControl w:val="0"/>
              <w:pBdr>
                <w:top w:val="nil"/>
                <w:left w:val="nil"/>
                <w:bottom w:val="nil"/>
                <w:right w:val="nil"/>
                <w:between w:val="nil"/>
              </w:pBdr>
              <w:spacing w:line="276" w:lineRule="auto"/>
              <w:rPr>
                <w:rFonts w:ascii="GHEA Grapalat" w:eastAsia="GHEA Grapalat" w:hAnsi="GHEA Grapalat" w:cs="GHEA Grapalat"/>
                <w:b/>
                <w:sz w:val="18"/>
                <w:szCs w:val="18"/>
              </w:rPr>
            </w:pPr>
          </w:p>
        </w:tc>
        <w:tc>
          <w:tcPr>
            <w:tcW w:w="810" w:type="dxa"/>
            <w:gridSpan w:val="2"/>
            <w:vMerge/>
            <w:tcBorders>
              <w:top w:val="nil"/>
              <w:left w:val="single" w:sz="4" w:space="0" w:color="000000"/>
              <w:bottom w:val="single" w:sz="4" w:space="0" w:color="000000"/>
              <w:right w:val="single" w:sz="8" w:space="0" w:color="000000"/>
            </w:tcBorders>
            <w:shd w:val="clear" w:color="auto" w:fill="auto"/>
            <w:vAlign w:val="center"/>
          </w:tcPr>
          <w:p w14:paraId="01AB055A" w14:textId="77777777" w:rsidR="00052E1B" w:rsidRDefault="00052E1B" w:rsidP="00302D30">
            <w:pPr>
              <w:widowControl w:val="0"/>
              <w:pBdr>
                <w:top w:val="nil"/>
                <w:left w:val="nil"/>
                <w:bottom w:val="nil"/>
                <w:right w:val="nil"/>
                <w:between w:val="nil"/>
              </w:pBdr>
              <w:spacing w:line="276" w:lineRule="auto"/>
              <w:rPr>
                <w:rFonts w:ascii="GHEA Grapalat" w:eastAsia="GHEA Grapalat" w:hAnsi="GHEA Grapalat" w:cs="GHEA Grapalat"/>
                <w:b/>
                <w:sz w:val="18"/>
                <w:szCs w:val="18"/>
              </w:rPr>
            </w:pPr>
          </w:p>
        </w:tc>
        <w:tc>
          <w:tcPr>
            <w:tcW w:w="450" w:type="dxa"/>
            <w:gridSpan w:val="2"/>
            <w:vMerge/>
            <w:tcBorders>
              <w:top w:val="single" w:sz="8" w:space="0" w:color="000000"/>
              <w:left w:val="single" w:sz="8" w:space="0" w:color="000000"/>
              <w:bottom w:val="single" w:sz="4" w:space="0" w:color="000000"/>
              <w:right w:val="single" w:sz="8" w:space="0" w:color="000000"/>
            </w:tcBorders>
            <w:shd w:val="clear" w:color="auto" w:fill="auto"/>
            <w:vAlign w:val="center"/>
          </w:tcPr>
          <w:p w14:paraId="18F90E83" w14:textId="77777777" w:rsidR="00052E1B" w:rsidRDefault="00052E1B" w:rsidP="00302D30">
            <w:pPr>
              <w:widowControl w:val="0"/>
              <w:pBdr>
                <w:top w:val="nil"/>
                <w:left w:val="nil"/>
                <w:bottom w:val="nil"/>
                <w:right w:val="nil"/>
                <w:between w:val="nil"/>
              </w:pBdr>
              <w:spacing w:line="276" w:lineRule="auto"/>
              <w:rPr>
                <w:rFonts w:ascii="GHEA Grapalat" w:eastAsia="GHEA Grapalat" w:hAnsi="GHEA Grapalat" w:cs="GHEA Grapalat"/>
                <w:b/>
                <w:sz w:val="18"/>
                <w:szCs w:val="18"/>
              </w:rPr>
            </w:pPr>
          </w:p>
        </w:tc>
      </w:tr>
      <w:tr w:rsidR="00052E1B" w14:paraId="51D30943" w14:textId="77777777" w:rsidTr="00302D30">
        <w:trPr>
          <w:gridAfter w:val="4"/>
          <w:wAfter w:w="674" w:type="dxa"/>
          <w:trHeight w:val="142"/>
        </w:trPr>
        <w:tc>
          <w:tcPr>
            <w:tcW w:w="450" w:type="dxa"/>
            <w:tcBorders>
              <w:top w:val="single" w:sz="8" w:space="0" w:color="000000"/>
              <w:left w:val="single" w:sz="8" w:space="0" w:color="000000"/>
              <w:bottom w:val="single" w:sz="8" w:space="0" w:color="000000"/>
              <w:right w:val="single" w:sz="4" w:space="0" w:color="000000"/>
            </w:tcBorders>
            <w:shd w:val="clear" w:color="auto" w:fill="auto"/>
            <w:vAlign w:val="center"/>
          </w:tcPr>
          <w:p w14:paraId="2FFDABF7" w14:textId="77777777" w:rsidR="00052E1B" w:rsidRDefault="00052E1B" w:rsidP="00302D30">
            <w:pPr>
              <w:jc w:val="center"/>
              <w:rPr>
                <w:rFonts w:ascii="GHEA Grapalat" w:eastAsia="GHEA Grapalat" w:hAnsi="GHEA Grapalat" w:cs="GHEA Grapalat"/>
                <w:sz w:val="18"/>
                <w:szCs w:val="18"/>
              </w:rPr>
            </w:pPr>
            <w:r>
              <w:rPr>
                <w:rFonts w:ascii="GHEA Grapalat" w:eastAsia="GHEA Grapalat" w:hAnsi="GHEA Grapalat" w:cs="GHEA Grapalat"/>
                <w:sz w:val="18"/>
                <w:szCs w:val="18"/>
              </w:rPr>
              <w:t>1</w:t>
            </w:r>
          </w:p>
        </w:tc>
        <w:tc>
          <w:tcPr>
            <w:tcW w:w="1260" w:type="dxa"/>
            <w:tcBorders>
              <w:top w:val="single" w:sz="8" w:space="0" w:color="000000"/>
              <w:left w:val="nil"/>
              <w:bottom w:val="single" w:sz="8" w:space="0" w:color="000000"/>
              <w:right w:val="single" w:sz="4" w:space="0" w:color="000000"/>
            </w:tcBorders>
            <w:shd w:val="clear" w:color="auto" w:fill="auto"/>
            <w:vAlign w:val="center"/>
          </w:tcPr>
          <w:p w14:paraId="31BADDDA" w14:textId="77777777" w:rsidR="00052E1B" w:rsidRDefault="00052E1B" w:rsidP="00302D30">
            <w:pPr>
              <w:jc w:val="center"/>
              <w:rPr>
                <w:rFonts w:ascii="GHEA Grapalat" w:eastAsia="GHEA Grapalat" w:hAnsi="GHEA Grapalat" w:cs="GHEA Grapalat"/>
                <w:sz w:val="18"/>
                <w:szCs w:val="18"/>
              </w:rPr>
            </w:pPr>
            <w:r>
              <w:rPr>
                <w:rFonts w:ascii="GHEA Grapalat" w:eastAsia="GHEA Grapalat" w:hAnsi="GHEA Grapalat" w:cs="GHEA Grapalat"/>
                <w:sz w:val="18"/>
                <w:szCs w:val="18"/>
              </w:rPr>
              <w:t>2</w:t>
            </w:r>
          </w:p>
        </w:tc>
        <w:tc>
          <w:tcPr>
            <w:tcW w:w="540" w:type="dxa"/>
            <w:tcBorders>
              <w:top w:val="single" w:sz="8" w:space="0" w:color="000000"/>
              <w:left w:val="nil"/>
              <w:bottom w:val="single" w:sz="8" w:space="0" w:color="000000"/>
              <w:right w:val="single" w:sz="4" w:space="0" w:color="000000"/>
            </w:tcBorders>
            <w:shd w:val="clear" w:color="auto" w:fill="auto"/>
            <w:vAlign w:val="center"/>
          </w:tcPr>
          <w:p w14:paraId="68DDB3BB" w14:textId="77777777" w:rsidR="00052E1B" w:rsidRDefault="00052E1B" w:rsidP="00302D30">
            <w:pPr>
              <w:jc w:val="center"/>
              <w:rPr>
                <w:rFonts w:ascii="GHEA Grapalat" w:eastAsia="GHEA Grapalat" w:hAnsi="GHEA Grapalat" w:cs="GHEA Grapalat"/>
                <w:sz w:val="18"/>
                <w:szCs w:val="18"/>
              </w:rPr>
            </w:pPr>
            <w:r>
              <w:rPr>
                <w:rFonts w:ascii="GHEA Grapalat" w:eastAsia="GHEA Grapalat" w:hAnsi="GHEA Grapalat" w:cs="GHEA Grapalat"/>
                <w:sz w:val="18"/>
                <w:szCs w:val="18"/>
              </w:rPr>
              <w:t>3</w:t>
            </w:r>
          </w:p>
        </w:tc>
        <w:tc>
          <w:tcPr>
            <w:tcW w:w="540" w:type="dxa"/>
            <w:tcBorders>
              <w:top w:val="single" w:sz="8" w:space="0" w:color="000000"/>
              <w:left w:val="nil"/>
              <w:bottom w:val="single" w:sz="8" w:space="0" w:color="000000"/>
              <w:right w:val="single" w:sz="4" w:space="0" w:color="000000"/>
            </w:tcBorders>
            <w:shd w:val="clear" w:color="auto" w:fill="auto"/>
            <w:vAlign w:val="center"/>
          </w:tcPr>
          <w:p w14:paraId="1C450E56" w14:textId="77777777" w:rsidR="00052E1B" w:rsidRDefault="00052E1B" w:rsidP="00302D30">
            <w:pPr>
              <w:jc w:val="center"/>
              <w:rPr>
                <w:rFonts w:ascii="GHEA Grapalat" w:eastAsia="GHEA Grapalat" w:hAnsi="GHEA Grapalat" w:cs="GHEA Grapalat"/>
                <w:sz w:val="18"/>
                <w:szCs w:val="18"/>
              </w:rPr>
            </w:pPr>
            <w:r>
              <w:rPr>
                <w:rFonts w:ascii="GHEA Grapalat" w:eastAsia="GHEA Grapalat" w:hAnsi="GHEA Grapalat" w:cs="GHEA Grapalat"/>
                <w:sz w:val="18"/>
                <w:szCs w:val="18"/>
              </w:rPr>
              <w:t>4</w:t>
            </w:r>
          </w:p>
        </w:tc>
        <w:tc>
          <w:tcPr>
            <w:tcW w:w="810" w:type="dxa"/>
            <w:tcBorders>
              <w:top w:val="single" w:sz="8" w:space="0" w:color="000000"/>
              <w:left w:val="nil"/>
              <w:bottom w:val="single" w:sz="8" w:space="0" w:color="000000"/>
              <w:right w:val="single" w:sz="4" w:space="0" w:color="000000"/>
            </w:tcBorders>
            <w:shd w:val="clear" w:color="auto" w:fill="auto"/>
            <w:vAlign w:val="center"/>
          </w:tcPr>
          <w:p w14:paraId="2043C752" w14:textId="77777777" w:rsidR="00052E1B" w:rsidRDefault="00052E1B" w:rsidP="00302D30">
            <w:pPr>
              <w:jc w:val="center"/>
              <w:rPr>
                <w:rFonts w:ascii="GHEA Grapalat" w:eastAsia="GHEA Grapalat" w:hAnsi="GHEA Grapalat" w:cs="GHEA Grapalat"/>
                <w:sz w:val="18"/>
                <w:szCs w:val="18"/>
              </w:rPr>
            </w:pPr>
            <w:r>
              <w:rPr>
                <w:rFonts w:ascii="GHEA Grapalat" w:eastAsia="GHEA Grapalat" w:hAnsi="GHEA Grapalat" w:cs="GHEA Grapalat"/>
                <w:sz w:val="18"/>
                <w:szCs w:val="18"/>
              </w:rPr>
              <w:t>5</w:t>
            </w:r>
          </w:p>
        </w:tc>
        <w:tc>
          <w:tcPr>
            <w:tcW w:w="720" w:type="dxa"/>
            <w:tcBorders>
              <w:top w:val="single" w:sz="8" w:space="0" w:color="000000"/>
              <w:left w:val="nil"/>
              <w:bottom w:val="single" w:sz="8" w:space="0" w:color="000000"/>
              <w:right w:val="single" w:sz="4" w:space="0" w:color="000000"/>
            </w:tcBorders>
            <w:shd w:val="clear" w:color="auto" w:fill="auto"/>
            <w:vAlign w:val="center"/>
          </w:tcPr>
          <w:p w14:paraId="6342529A" w14:textId="77777777" w:rsidR="00052E1B" w:rsidRDefault="00052E1B" w:rsidP="00302D30">
            <w:pPr>
              <w:jc w:val="center"/>
              <w:rPr>
                <w:rFonts w:ascii="GHEA Grapalat" w:eastAsia="GHEA Grapalat" w:hAnsi="GHEA Grapalat" w:cs="GHEA Grapalat"/>
                <w:sz w:val="18"/>
                <w:szCs w:val="18"/>
              </w:rPr>
            </w:pPr>
            <w:r>
              <w:rPr>
                <w:rFonts w:ascii="GHEA Grapalat" w:eastAsia="GHEA Grapalat" w:hAnsi="GHEA Grapalat" w:cs="GHEA Grapalat"/>
                <w:sz w:val="18"/>
                <w:szCs w:val="18"/>
              </w:rPr>
              <w:t>6</w:t>
            </w:r>
          </w:p>
        </w:tc>
        <w:tc>
          <w:tcPr>
            <w:tcW w:w="720" w:type="dxa"/>
            <w:tcBorders>
              <w:top w:val="single" w:sz="8" w:space="0" w:color="000000"/>
              <w:left w:val="nil"/>
              <w:bottom w:val="single" w:sz="8" w:space="0" w:color="000000"/>
              <w:right w:val="single" w:sz="4" w:space="0" w:color="000000"/>
            </w:tcBorders>
            <w:shd w:val="clear" w:color="auto" w:fill="auto"/>
            <w:vAlign w:val="center"/>
          </w:tcPr>
          <w:p w14:paraId="0267D888" w14:textId="77777777" w:rsidR="00052E1B" w:rsidRDefault="00052E1B" w:rsidP="00302D30">
            <w:pPr>
              <w:jc w:val="center"/>
              <w:rPr>
                <w:rFonts w:ascii="GHEA Grapalat" w:eastAsia="GHEA Grapalat" w:hAnsi="GHEA Grapalat" w:cs="GHEA Grapalat"/>
                <w:sz w:val="18"/>
                <w:szCs w:val="18"/>
              </w:rPr>
            </w:pPr>
            <w:r>
              <w:rPr>
                <w:rFonts w:ascii="GHEA Grapalat" w:eastAsia="GHEA Grapalat" w:hAnsi="GHEA Grapalat" w:cs="GHEA Grapalat"/>
                <w:sz w:val="18"/>
                <w:szCs w:val="18"/>
              </w:rPr>
              <w:t>7</w:t>
            </w:r>
          </w:p>
        </w:tc>
        <w:tc>
          <w:tcPr>
            <w:tcW w:w="720" w:type="dxa"/>
            <w:tcBorders>
              <w:top w:val="single" w:sz="8" w:space="0" w:color="000000"/>
              <w:left w:val="nil"/>
              <w:bottom w:val="single" w:sz="8" w:space="0" w:color="000000"/>
              <w:right w:val="single" w:sz="4" w:space="0" w:color="000000"/>
            </w:tcBorders>
            <w:shd w:val="clear" w:color="auto" w:fill="auto"/>
            <w:vAlign w:val="center"/>
          </w:tcPr>
          <w:p w14:paraId="64EA932D" w14:textId="77777777" w:rsidR="00052E1B" w:rsidRDefault="00052E1B" w:rsidP="00302D30">
            <w:pPr>
              <w:jc w:val="center"/>
              <w:rPr>
                <w:rFonts w:ascii="GHEA Grapalat" w:eastAsia="GHEA Grapalat" w:hAnsi="GHEA Grapalat" w:cs="GHEA Grapalat"/>
                <w:sz w:val="18"/>
                <w:szCs w:val="18"/>
              </w:rPr>
            </w:pPr>
            <w:r>
              <w:rPr>
                <w:rFonts w:ascii="GHEA Grapalat" w:eastAsia="GHEA Grapalat" w:hAnsi="GHEA Grapalat" w:cs="GHEA Grapalat"/>
                <w:sz w:val="18"/>
                <w:szCs w:val="18"/>
              </w:rPr>
              <w:t>8</w:t>
            </w:r>
          </w:p>
        </w:tc>
        <w:tc>
          <w:tcPr>
            <w:tcW w:w="720" w:type="dxa"/>
            <w:tcBorders>
              <w:top w:val="single" w:sz="8" w:space="0" w:color="000000"/>
              <w:left w:val="nil"/>
              <w:bottom w:val="single" w:sz="8" w:space="0" w:color="000000"/>
              <w:right w:val="single" w:sz="4" w:space="0" w:color="000000"/>
            </w:tcBorders>
            <w:shd w:val="clear" w:color="auto" w:fill="auto"/>
            <w:vAlign w:val="center"/>
          </w:tcPr>
          <w:p w14:paraId="161D00EA" w14:textId="77777777" w:rsidR="00052E1B" w:rsidRDefault="00052E1B" w:rsidP="00302D30">
            <w:pPr>
              <w:jc w:val="center"/>
              <w:rPr>
                <w:rFonts w:ascii="GHEA Grapalat" w:eastAsia="GHEA Grapalat" w:hAnsi="GHEA Grapalat" w:cs="GHEA Grapalat"/>
                <w:sz w:val="18"/>
                <w:szCs w:val="18"/>
              </w:rPr>
            </w:pPr>
            <w:r>
              <w:rPr>
                <w:rFonts w:ascii="GHEA Grapalat" w:eastAsia="GHEA Grapalat" w:hAnsi="GHEA Grapalat" w:cs="GHEA Grapalat"/>
                <w:sz w:val="18"/>
                <w:szCs w:val="18"/>
              </w:rPr>
              <w:t>9</w:t>
            </w:r>
          </w:p>
        </w:tc>
        <w:tc>
          <w:tcPr>
            <w:tcW w:w="720" w:type="dxa"/>
            <w:tcBorders>
              <w:top w:val="single" w:sz="8" w:space="0" w:color="000000"/>
              <w:left w:val="nil"/>
              <w:bottom w:val="single" w:sz="8" w:space="0" w:color="000000"/>
              <w:right w:val="single" w:sz="4" w:space="0" w:color="000000"/>
            </w:tcBorders>
            <w:shd w:val="clear" w:color="auto" w:fill="auto"/>
            <w:vAlign w:val="center"/>
          </w:tcPr>
          <w:p w14:paraId="71B8DA23" w14:textId="77777777" w:rsidR="00052E1B" w:rsidRDefault="00052E1B" w:rsidP="00302D30">
            <w:pPr>
              <w:jc w:val="center"/>
              <w:rPr>
                <w:rFonts w:ascii="GHEA Grapalat" w:eastAsia="GHEA Grapalat" w:hAnsi="GHEA Grapalat" w:cs="GHEA Grapalat"/>
                <w:sz w:val="18"/>
                <w:szCs w:val="18"/>
              </w:rPr>
            </w:pPr>
            <w:r>
              <w:rPr>
                <w:rFonts w:ascii="GHEA Grapalat" w:eastAsia="GHEA Grapalat" w:hAnsi="GHEA Grapalat" w:cs="GHEA Grapalat"/>
                <w:sz w:val="18"/>
                <w:szCs w:val="18"/>
              </w:rPr>
              <w:t>10</w:t>
            </w:r>
          </w:p>
        </w:tc>
        <w:tc>
          <w:tcPr>
            <w:tcW w:w="720" w:type="dxa"/>
            <w:tcBorders>
              <w:top w:val="single" w:sz="8" w:space="0" w:color="000000"/>
              <w:left w:val="nil"/>
              <w:bottom w:val="single" w:sz="8" w:space="0" w:color="000000"/>
              <w:right w:val="single" w:sz="4" w:space="0" w:color="000000"/>
            </w:tcBorders>
            <w:shd w:val="clear" w:color="auto" w:fill="auto"/>
            <w:vAlign w:val="center"/>
          </w:tcPr>
          <w:p w14:paraId="5B955558" w14:textId="77777777" w:rsidR="00052E1B" w:rsidRDefault="00052E1B" w:rsidP="00302D30">
            <w:pPr>
              <w:jc w:val="center"/>
              <w:rPr>
                <w:rFonts w:ascii="GHEA Grapalat" w:eastAsia="GHEA Grapalat" w:hAnsi="GHEA Grapalat" w:cs="GHEA Grapalat"/>
                <w:sz w:val="18"/>
                <w:szCs w:val="18"/>
              </w:rPr>
            </w:pPr>
            <w:r>
              <w:rPr>
                <w:rFonts w:ascii="GHEA Grapalat" w:eastAsia="GHEA Grapalat" w:hAnsi="GHEA Grapalat" w:cs="GHEA Grapalat"/>
                <w:sz w:val="18"/>
                <w:szCs w:val="18"/>
              </w:rPr>
              <w:t>11</w:t>
            </w:r>
          </w:p>
        </w:tc>
        <w:tc>
          <w:tcPr>
            <w:tcW w:w="810" w:type="dxa"/>
            <w:tcBorders>
              <w:top w:val="single" w:sz="8" w:space="0" w:color="000000"/>
              <w:left w:val="nil"/>
              <w:bottom w:val="single" w:sz="8" w:space="0" w:color="000000"/>
              <w:right w:val="single" w:sz="4" w:space="0" w:color="000000"/>
            </w:tcBorders>
            <w:shd w:val="clear" w:color="auto" w:fill="auto"/>
            <w:vAlign w:val="center"/>
          </w:tcPr>
          <w:p w14:paraId="0AF7E8B7" w14:textId="77777777" w:rsidR="00052E1B" w:rsidRDefault="00052E1B" w:rsidP="00302D30">
            <w:pPr>
              <w:jc w:val="center"/>
              <w:rPr>
                <w:rFonts w:ascii="GHEA Grapalat" w:eastAsia="GHEA Grapalat" w:hAnsi="GHEA Grapalat" w:cs="GHEA Grapalat"/>
                <w:sz w:val="18"/>
                <w:szCs w:val="18"/>
              </w:rPr>
            </w:pPr>
            <w:r>
              <w:rPr>
                <w:rFonts w:ascii="GHEA Grapalat" w:eastAsia="GHEA Grapalat" w:hAnsi="GHEA Grapalat" w:cs="GHEA Grapalat"/>
                <w:sz w:val="18"/>
                <w:szCs w:val="18"/>
              </w:rPr>
              <w:t>12</w:t>
            </w:r>
          </w:p>
        </w:tc>
        <w:tc>
          <w:tcPr>
            <w:tcW w:w="630" w:type="dxa"/>
            <w:tcBorders>
              <w:top w:val="single" w:sz="8" w:space="0" w:color="000000"/>
              <w:left w:val="nil"/>
              <w:bottom w:val="single" w:sz="8" w:space="0" w:color="000000"/>
              <w:right w:val="single" w:sz="4" w:space="0" w:color="000000"/>
            </w:tcBorders>
            <w:shd w:val="clear" w:color="auto" w:fill="auto"/>
            <w:vAlign w:val="center"/>
          </w:tcPr>
          <w:p w14:paraId="63A75C7E" w14:textId="77777777" w:rsidR="00052E1B" w:rsidRDefault="00052E1B" w:rsidP="00302D30">
            <w:pPr>
              <w:jc w:val="center"/>
              <w:rPr>
                <w:rFonts w:ascii="GHEA Grapalat" w:eastAsia="GHEA Grapalat" w:hAnsi="GHEA Grapalat" w:cs="GHEA Grapalat"/>
                <w:sz w:val="18"/>
                <w:szCs w:val="18"/>
              </w:rPr>
            </w:pPr>
            <w:r>
              <w:rPr>
                <w:rFonts w:ascii="GHEA Grapalat" w:eastAsia="GHEA Grapalat" w:hAnsi="GHEA Grapalat" w:cs="GHEA Grapalat"/>
                <w:sz w:val="18"/>
                <w:szCs w:val="18"/>
              </w:rPr>
              <w:t>13</w:t>
            </w:r>
          </w:p>
        </w:tc>
        <w:tc>
          <w:tcPr>
            <w:tcW w:w="720" w:type="dxa"/>
            <w:tcBorders>
              <w:top w:val="single" w:sz="8" w:space="0" w:color="000000"/>
              <w:left w:val="nil"/>
              <w:bottom w:val="single" w:sz="8" w:space="0" w:color="000000"/>
              <w:right w:val="single" w:sz="4" w:space="0" w:color="000000"/>
            </w:tcBorders>
            <w:shd w:val="clear" w:color="auto" w:fill="auto"/>
            <w:vAlign w:val="center"/>
          </w:tcPr>
          <w:p w14:paraId="26942777" w14:textId="77777777" w:rsidR="00052E1B" w:rsidRDefault="00052E1B" w:rsidP="00302D30">
            <w:pPr>
              <w:jc w:val="center"/>
              <w:rPr>
                <w:rFonts w:ascii="GHEA Grapalat" w:eastAsia="GHEA Grapalat" w:hAnsi="GHEA Grapalat" w:cs="GHEA Grapalat"/>
                <w:sz w:val="18"/>
                <w:szCs w:val="18"/>
              </w:rPr>
            </w:pPr>
            <w:r>
              <w:rPr>
                <w:rFonts w:ascii="GHEA Grapalat" w:eastAsia="GHEA Grapalat" w:hAnsi="GHEA Grapalat" w:cs="GHEA Grapalat"/>
                <w:sz w:val="18"/>
                <w:szCs w:val="18"/>
              </w:rPr>
              <w:t>14</w:t>
            </w:r>
          </w:p>
        </w:tc>
        <w:tc>
          <w:tcPr>
            <w:tcW w:w="810" w:type="dxa"/>
            <w:gridSpan w:val="2"/>
            <w:tcBorders>
              <w:top w:val="single" w:sz="8" w:space="0" w:color="000000"/>
              <w:left w:val="nil"/>
              <w:bottom w:val="single" w:sz="8" w:space="0" w:color="000000"/>
              <w:right w:val="single" w:sz="4" w:space="0" w:color="000000"/>
            </w:tcBorders>
            <w:shd w:val="clear" w:color="auto" w:fill="auto"/>
            <w:vAlign w:val="center"/>
          </w:tcPr>
          <w:p w14:paraId="1CBAC3F8" w14:textId="77777777" w:rsidR="00052E1B" w:rsidRDefault="00052E1B" w:rsidP="00302D30">
            <w:pPr>
              <w:jc w:val="center"/>
              <w:rPr>
                <w:rFonts w:ascii="GHEA Grapalat" w:eastAsia="GHEA Grapalat" w:hAnsi="GHEA Grapalat" w:cs="GHEA Grapalat"/>
                <w:sz w:val="18"/>
                <w:szCs w:val="18"/>
              </w:rPr>
            </w:pPr>
            <w:r>
              <w:rPr>
                <w:rFonts w:ascii="GHEA Grapalat" w:eastAsia="GHEA Grapalat" w:hAnsi="GHEA Grapalat" w:cs="GHEA Grapalat"/>
                <w:sz w:val="18"/>
                <w:szCs w:val="18"/>
              </w:rPr>
              <w:t>15</w:t>
            </w:r>
          </w:p>
        </w:tc>
        <w:tc>
          <w:tcPr>
            <w:tcW w:w="450" w:type="dxa"/>
            <w:gridSpan w:val="2"/>
            <w:tcBorders>
              <w:top w:val="single" w:sz="8" w:space="0" w:color="000000"/>
              <w:left w:val="nil"/>
              <w:bottom w:val="single" w:sz="8" w:space="0" w:color="000000"/>
              <w:right w:val="single" w:sz="8" w:space="0" w:color="000000"/>
            </w:tcBorders>
            <w:shd w:val="clear" w:color="auto" w:fill="auto"/>
            <w:vAlign w:val="center"/>
          </w:tcPr>
          <w:p w14:paraId="43FCBC5D" w14:textId="77777777" w:rsidR="00052E1B" w:rsidRDefault="00052E1B" w:rsidP="00302D30">
            <w:pPr>
              <w:jc w:val="center"/>
              <w:rPr>
                <w:rFonts w:ascii="GHEA Grapalat" w:eastAsia="GHEA Grapalat" w:hAnsi="GHEA Grapalat" w:cs="GHEA Grapalat"/>
                <w:sz w:val="18"/>
                <w:szCs w:val="18"/>
              </w:rPr>
            </w:pPr>
            <w:r>
              <w:rPr>
                <w:rFonts w:ascii="GHEA Grapalat" w:eastAsia="GHEA Grapalat" w:hAnsi="GHEA Grapalat" w:cs="GHEA Grapalat"/>
                <w:sz w:val="18"/>
                <w:szCs w:val="18"/>
              </w:rPr>
              <w:t>16</w:t>
            </w:r>
          </w:p>
        </w:tc>
      </w:tr>
      <w:tr w:rsidR="00052E1B" w14:paraId="33B8C641" w14:textId="77777777" w:rsidTr="00302D30">
        <w:trPr>
          <w:gridAfter w:val="4"/>
          <w:wAfter w:w="674" w:type="dxa"/>
          <w:trHeight w:val="134"/>
        </w:trPr>
        <w:tc>
          <w:tcPr>
            <w:tcW w:w="450" w:type="dxa"/>
            <w:tcBorders>
              <w:top w:val="nil"/>
              <w:left w:val="single" w:sz="4" w:space="0" w:color="000000"/>
              <w:bottom w:val="single" w:sz="4" w:space="0" w:color="000000"/>
              <w:right w:val="single" w:sz="4" w:space="0" w:color="000000"/>
            </w:tcBorders>
            <w:shd w:val="clear" w:color="auto" w:fill="auto"/>
            <w:vAlign w:val="bottom"/>
          </w:tcPr>
          <w:p w14:paraId="28172223" w14:textId="77777777" w:rsidR="00052E1B" w:rsidRDefault="00052E1B" w:rsidP="00302D30">
            <w:pPr>
              <w:jc w:val="center"/>
              <w:rPr>
                <w:rFonts w:ascii="GHEA Grapalat" w:eastAsia="GHEA Grapalat" w:hAnsi="GHEA Grapalat" w:cs="GHEA Grapalat"/>
                <w:sz w:val="18"/>
                <w:szCs w:val="18"/>
              </w:rPr>
            </w:pPr>
            <w:r>
              <w:rPr>
                <w:rFonts w:ascii="Calibri" w:eastAsia="Calibri" w:hAnsi="Calibri" w:cs="Calibri"/>
                <w:sz w:val="18"/>
                <w:szCs w:val="18"/>
              </w:rPr>
              <w:t> </w:t>
            </w:r>
          </w:p>
        </w:tc>
        <w:tc>
          <w:tcPr>
            <w:tcW w:w="1260" w:type="dxa"/>
            <w:tcBorders>
              <w:top w:val="nil"/>
              <w:left w:val="nil"/>
              <w:bottom w:val="single" w:sz="4" w:space="0" w:color="000000"/>
              <w:right w:val="single" w:sz="4" w:space="0" w:color="000000"/>
            </w:tcBorders>
            <w:shd w:val="clear" w:color="auto" w:fill="auto"/>
            <w:vAlign w:val="bottom"/>
          </w:tcPr>
          <w:p w14:paraId="1A85678B" w14:textId="77777777" w:rsidR="00052E1B" w:rsidRDefault="00052E1B" w:rsidP="00302D30">
            <w:pPr>
              <w:rPr>
                <w:rFonts w:ascii="GHEA Grapalat" w:eastAsia="GHEA Grapalat" w:hAnsi="GHEA Grapalat" w:cs="GHEA Grapalat"/>
                <w:sz w:val="18"/>
                <w:szCs w:val="18"/>
              </w:rPr>
            </w:pPr>
            <w:r>
              <w:rPr>
                <w:rFonts w:ascii="Calibri" w:eastAsia="Calibri" w:hAnsi="Calibri" w:cs="Calibri"/>
                <w:sz w:val="18"/>
                <w:szCs w:val="18"/>
              </w:rPr>
              <w:t> </w:t>
            </w:r>
          </w:p>
        </w:tc>
        <w:tc>
          <w:tcPr>
            <w:tcW w:w="540" w:type="dxa"/>
            <w:tcBorders>
              <w:top w:val="nil"/>
              <w:left w:val="nil"/>
              <w:bottom w:val="single" w:sz="4" w:space="0" w:color="000000"/>
              <w:right w:val="single" w:sz="4" w:space="0" w:color="000000"/>
            </w:tcBorders>
            <w:shd w:val="clear" w:color="auto" w:fill="auto"/>
            <w:vAlign w:val="bottom"/>
          </w:tcPr>
          <w:p w14:paraId="0AE1F646" w14:textId="77777777" w:rsidR="00052E1B" w:rsidRDefault="00052E1B" w:rsidP="00302D30">
            <w:pPr>
              <w:rPr>
                <w:rFonts w:ascii="GHEA Grapalat" w:eastAsia="GHEA Grapalat" w:hAnsi="GHEA Grapalat" w:cs="GHEA Grapalat"/>
                <w:sz w:val="18"/>
                <w:szCs w:val="18"/>
              </w:rPr>
            </w:pPr>
            <w:r>
              <w:rPr>
                <w:rFonts w:ascii="Calibri" w:eastAsia="Calibri" w:hAnsi="Calibri" w:cs="Calibri"/>
                <w:sz w:val="18"/>
                <w:szCs w:val="18"/>
              </w:rPr>
              <w:t> </w:t>
            </w:r>
          </w:p>
        </w:tc>
        <w:tc>
          <w:tcPr>
            <w:tcW w:w="540" w:type="dxa"/>
            <w:tcBorders>
              <w:top w:val="nil"/>
              <w:left w:val="nil"/>
              <w:bottom w:val="single" w:sz="4" w:space="0" w:color="000000"/>
              <w:right w:val="single" w:sz="4" w:space="0" w:color="000000"/>
            </w:tcBorders>
            <w:shd w:val="clear" w:color="auto" w:fill="auto"/>
            <w:vAlign w:val="bottom"/>
          </w:tcPr>
          <w:p w14:paraId="19B18671" w14:textId="77777777" w:rsidR="00052E1B" w:rsidRDefault="00052E1B" w:rsidP="00302D30">
            <w:pPr>
              <w:rPr>
                <w:rFonts w:ascii="GHEA Grapalat" w:eastAsia="GHEA Grapalat" w:hAnsi="GHEA Grapalat" w:cs="GHEA Grapalat"/>
                <w:sz w:val="18"/>
                <w:szCs w:val="18"/>
              </w:rPr>
            </w:pPr>
            <w:r>
              <w:rPr>
                <w:rFonts w:ascii="Calibri" w:eastAsia="Calibri" w:hAnsi="Calibri" w:cs="Calibri"/>
                <w:sz w:val="18"/>
                <w:szCs w:val="18"/>
              </w:rPr>
              <w:t> </w:t>
            </w:r>
          </w:p>
        </w:tc>
        <w:tc>
          <w:tcPr>
            <w:tcW w:w="810" w:type="dxa"/>
            <w:tcBorders>
              <w:top w:val="nil"/>
              <w:left w:val="nil"/>
              <w:bottom w:val="single" w:sz="4" w:space="0" w:color="000000"/>
              <w:right w:val="single" w:sz="4" w:space="0" w:color="000000"/>
            </w:tcBorders>
            <w:shd w:val="clear" w:color="auto" w:fill="auto"/>
            <w:vAlign w:val="bottom"/>
          </w:tcPr>
          <w:p w14:paraId="4A7F5A91" w14:textId="77777777" w:rsidR="00052E1B" w:rsidRDefault="00052E1B" w:rsidP="00302D30">
            <w:pPr>
              <w:rPr>
                <w:rFonts w:ascii="GHEA Grapalat" w:eastAsia="GHEA Grapalat" w:hAnsi="GHEA Grapalat" w:cs="GHEA Grapalat"/>
                <w:sz w:val="18"/>
                <w:szCs w:val="18"/>
              </w:rPr>
            </w:pPr>
            <w:r>
              <w:rPr>
                <w:rFonts w:ascii="Calibri" w:eastAsia="Calibri" w:hAnsi="Calibri" w:cs="Calibri"/>
                <w:sz w:val="18"/>
                <w:szCs w:val="18"/>
              </w:rPr>
              <w:t> </w:t>
            </w:r>
          </w:p>
        </w:tc>
        <w:tc>
          <w:tcPr>
            <w:tcW w:w="720" w:type="dxa"/>
            <w:tcBorders>
              <w:top w:val="nil"/>
              <w:left w:val="nil"/>
              <w:bottom w:val="single" w:sz="4" w:space="0" w:color="000000"/>
              <w:right w:val="single" w:sz="4" w:space="0" w:color="000000"/>
            </w:tcBorders>
            <w:shd w:val="clear" w:color="auto" w:fill="auto"/>
            <w:vAlign w:val="bottom"/>
          </w:tcPr>
          <w:p w14:paraId="12C24B63" w14:textId="77777777" w:rsidR="00052E1B" w:rsidRDefault="00052E1B" w:rsidP="00302D30">
            <w:pPr>
              <w:rPr>
                <w:rFonts w:ascii="GHEA Grapalat" w:eastAsia="GHEA Grapalat" w:hAnsi="GHEA Grapalat" w:cs="GHEA Grapalat"/>
                <w:sz w:val="18"/>
                <w:szCs w:val="18"/>
              </w:rPr>
            </w:pPr>
            <w:r>
              <w:rPr>
                <w:rFonts w:ascii="Calibri" w:eastAsia="Calibri" w:hAnsi="Calibri" w:cs="Calibri"/>
                <w:sz w:val="18"/>
                <w:szCs w:val="18"/>
              </w:rPr>
              <w:t> </w:t>
            </w:r>
          </w:p>
        </w:tc>
        <w:tc>
          <w:tcPr>
            <w:tcW w:w="720" w:type="dxa"/>
            <w:tcBorders>
              <w:top w:val="nil"/>
              <w:left w:val="nil"/>
              <w:bottom w:val="single" w:sz="4" w:space="0" w:color="000000"/>
              <w:right w:val="single" w:sz="4" w:space="0" w:color="000000"/>
            </w:tcBorders>
            <w:shd w:val="clear" w:color="auto" w:fill="auto"/>
            <w:vAlign w:val="bottom"/>
          </w:tcPr>
          <w:p w14:paraId="42D2DF38" w14:textId="77777777" w:rsidR="00052E1B" w:rsidRDefault="00052E1B" w:rsidP="00302D30">
            <w:pPr>
              <w:jc w:val="right"/>
              <w:rPr>
                <w:rFonts w:ascii="GHEA Grapalat" w:eastAsia="GHEA Grapalat" w:hAnsi="GHEA Grapalat" w:cs="GHEA Grapalat"/>
                <w:sz w:val="18"/>
                <w:szCs w:val="18"/>
              </w:rPr>
            </w:pPr>
            <w:r>
              <w:rPr>
                <w:rFonts w:ascii="Calibri" w:eastAsia="Calibri" w:hAnsi="Calibri" w:cs="Calibri"/>
                <w:sz w:val="18"/>
                <w:szCs w:val="18"/>
              </w:rPr>
              <w:t> </w:t>
            </w:r>
          </w:p>
        </w:tc>
        <w:tc>
          <w:tcPr>
            <w:tcW w:w="720" w:type="dxa"/>
            <w:tcBorders>
              <w:top w:val="nil"/>
              <w:left w:val="nil"/>
              <w:bottom w:val="single" w:sz="4" w:space="0" w:color="000000"/>
              <w:right w:val="single" w:sz="4" w:space="0" w:color="000000"/>
            </w:tcBorders>
            <w:shd w:val="clear" w:color="auto" w:fill="auto"/>
            <w:vAlign w:val="bottom"/>
          </w:tcPr>
          <w:p w14:paraId="2ECA4169" w14:textId="77777777" w:rsidR="00052E1B" w:rsidRDefault="00052E1B" w:rsidP="00302D30">
            <w:pPr>
              <w:rPr>
                <w:rFonts w:ascii="GHEA Grapalat" w:eastAsia="GHEA Grapalat" w:hAnsi="GHEA Grapalat" w:cs="GHEA Grapalat"/>
                <w:sz w:val="18"/>
                <w:szCs w:val="18"/>
              </w:rPr>
            </w:pPr>
            <w:r>
              <w:rPr>
                <w:rFonts w:ascii="Calibri" w:eastAsia="Calibri" w:hAnsi="Calibri" w:cs="Calibri"/>
                <w:sz w:val="18"/>
                <w:szCs w:val="18"/>
              </w:rPr>
              <w:t> </w:t>
            </w:r>
          </w:p>
        </w:tc>
        <w:tc>
          <w:tcPr>
            <w:tcW w:w="720" w:type="dxa"/>
            <w:tcBorders>
              <w:top w:val="nil"/>
              <w:left w:val="nil"/>
              <w:bottom w:val="single" w:sz="4" w:space="0" w:color="000000"/>
              <w:right w:val="single" w:sz="4" w:space="0" w:color="000000"/>
            </w:tcBorders>
            <w:shd w:val="clear" w:color="auto" w:fill="auto"/>
            <w:vAlign w:val="bottom"/>
          </w:tcPr>
          <w:p w14:paraId="203C195C" w14:textId="77777777" w:rsidR="00052E1B" w:rsidRDefault="00052E1B" w:rsidP="00302D30">
            <w:pPr>
              <w:rPr>
                <w:rFonts w:ascii="GHEA Grapalat" w:eastAsia="GHEA Grapalat" w:hAnsi="GHEA Grapalat" w:cs="GHEA Grapalat"/>
                <w:sz w:val="18"/>
                <w:szCs w:val="18"/>
              </w:rPr>
            </w:pPr>
            <w:r>
              <w:rPr>
                <w:rFonts w:ascii="Calibri" w:eastAsia="Calibri" w:hAnsi="Calibri" w:cs="Calibri"/>
                <w:sz w:val="18"/>
                <w:szCs w:val="18"/>
              </w:rPr>
              <w:t> </w:t>
            </w:r>
          </w:p>
        </w:tc>
        <w:tc>
          <w:tcPr>
            <w:tcW w:w="720" w:type="dxa"/>
            <w:tcBorders>
              <w:top w:val="nil"/>
              <w:left w:val="nil"/>
              <w:bottom w:val="single" w:sz="4" w:space="0" w:color="000000"/>
              <w:right w:val="single" w:sz="4" w:space="0" w:color="000000"/>
            </w:tcBorders>
            <w:shd w:val="clear" w:color="auto" w:fill="auto"/>
            <w:vAlign w:val="bottom"/>
          </w:tcPr>
          <w:p w14:paraId="3CA5AB73" w14:textId="77777777" w:rsidR="00052E1B" w:rsidRDefault="00052E1B" w:rsidP="00302D30">
            <w:pPr>
              <w:rPr>
                <w:rFonts w:ascii="GHEA Grapalat" w:eastAsia="GHEA Grapalat" w:hAnsi="GHEA Grapalat" w:cs="GHEA Grapalat"/>
                <w:sz w:val="18"/>
                <w:szCs w:val="18"/>
              </w:rPr>
            </w:pPr>
            <w:r>
              <w:rPr>
                <w:rFonts w:ascii="Calibri" w:eastAsia="Calibri" w:hAnsi="Calibri" w:cs="Calibri"/>
                <w:sz w:val="18"/>
                <w:szCs w:val="18"/>
              </w:rPr>
              <w:t> </w:t>
            </w:r>
          </w:p>
        </w:tc>
        <w:tc>
          <w:tcPr>
            <w:tcW w:w="720" w:type="dxa"/>
            <w:tcBorders>
              <w:top w:val="nil"/>
              <w:left w:val="nil"/>
              <w:bottom w:val="single" w:sz="4" w:space="0" w:color="000000"/>
              <w:right w:val="single" w:sz="4" w:space="0" w:color="000000"/>
            </w:tcBorders>
            <w:shd w:val="clear" w:color="auto" w:fill="auto"/>
            <w:vAlign w:val="bottom"/>
          </w:tcPr>
          <w:p w14:paraId="3AAF2A21" w14:textId="77777777" w:rsidR="00052E1B" w:rsidRDefault="00052E1B" w:rsidP="00302D30">
            <w:pPr>
              <w:rPr>
                <w:rFonts w:ascii="GHEA Grapalat" w:eastAsia="GHEA Grapalat" w:hAnsi="GHEA Grapalat" w:cs="GHEA Grapalat"/>
                <w:sz w:val="18"/>
                <w:szCs w:val="18"/>
              </w:rPr>
            </w:pPr>
            <w:r>
              <w:rPr>
                <w:rFonts w:ascii="Calibri" w:eastAsia="Calibri" w:hAnsi="Calibri" w:cs="Calibri"/>
                <w:sz w:val="18"/>
                <w:szCs w:val="18"/>
              </w:rPr>
              <w:t> </w:t>
            </w:r>
          </w:p>
        </w:tc>
        <w:tc>
          <w:tcPr>
            <w:tcW w:w="810" w:type="dxa"/>
            <w:tcBorders>
              <w:top w:val="nil"/>
              <w:left w:val="nil"/>
              <w:bottom w:val="single" w:sz="4" w:space="0" w:color="000000"/>
              <w:right w:val="single" w:sz="4" w:space="0" w:color="000000"/>
            </w:tcBorders>
            <w:shd w:val="clear" w:color="auto" w:fill="auto"/>
            <w:vAlign w:val="bottom"/>
          </w:tcPr>
          <w:p w14:paraId="6CEFF52C" w14:textId="77777777" w:rsidR="00052E1B" w:rsidRDefault="00052E1B" w:rsidP="00302D30">
            <w:pPr>
              <w:rPr>
                <w:rFonts w:ascii="GHEA Grapalat" w:eastAsia="GHEA Grapalat" w:hAnsi="GHEA Grapalat" w:cs="GHEA Grapalat"/>
                <w:sz w:val="18"/>
                <w:szCs w:val="18"/>
              </w:rPr>
            </w:pPr>
            <w:r>
              <w:rPr>
                <w:rFonts w:ascii="Calibri" w:eastAsia="Calibri" w:hAnsi="Calibri" w:cs="Calibri"/>
                <w:sz w:val="18"/>
                <w:szCs w:val="18"/>
              </w:rPr>
              <w:t> </w:t>
            </w:r>
          </w:p>
        </w:tc>
        <w:tc>
          <w:tcPr>
            <w:tcW w:w="630" w:type="dxa"/>
            <w:tcBorders>
              <w:top w:val="nil"/>
              <w:left w:val="nil"/>
              <w:bottom w:val="single" w:sz="4" w:space="0" w:color="000000"/>
              <w:right w:val="single" w:sz="4" w:space="0" w:color="000000"/>
            </w:tcBorders>
            <w:shd w:val="clear" w:color="auto" w:fill="auto"/>
            <w:vAlign w:val="bottom"/>
          </w:tcPr>
          <w:p w14:paraId="4C9D9A3C" w14:textId="77777777" w:rsidR="00052E1B" w:rsidRDefault="00052E1B" w:rsidP="00302D30">
            <w:pPr>
              <w:jc w:val="right"/>
              <w:rPr>
                <w:rFonts w:ascii="GHEA Grapalat" w:eastAsia="GHEA Grapalat" w:hAnsi="GHEA Grapalat" w:cs="GHEA Grapalat"/>
                <w:sz w:val="18"/>
                <w:szCs w:val="18"/>
              </w:rPr>
            </w:pPr>
            <w:r>
              <w:rPr>
                <w:rFonts w:ascii="Calibri" w:eastAsia="Calibri" w:hAnsi="Calibri" w:cs="Calibri"/>
                <w:sz w:val="18"/>
                <w:szCs w:val="18"/>
              </w:rPr>
              <w:t> </w:t>
            </w:r>
          </w:p>
        </w:tc>
        <w:tc>
          <w:tcPr>
            <w:tcW w:w="720" w:type="dxa"/>
            <w:tcBorders>
              <w:top w:val="nil"/>
              <w:left w:val="nil"/>
              <w:bottom w:val="single" w:sz="4" w:space="0" w:color="000000"/>
              <w:right w:val="single" w:sz="4" w:space="0" w:color="000000"/>
            </w:tcBorders>
            <w:shd w:val="clear" w:color="auto" w:fill="auto"/>
            <w:vAlign w:val="bottom"/>
          </w:tcPr>
          <w:p w14:paraId="5532D65F" w14:textId="77777777" w:rsidR="00052E1B" w:rsidRDefault="00052E1B" w:rsidP="00302D30">
            <w:pPr>
              <w:jc w:val="right"/>
              <w:rPr>
                <w:rFonts w:ascii="GHEA Grapalat" w:eastAsia="GHEA Grapalat" w:hAnsi="GHEA Grapalat" w:cs="GHEA Grapalat"/>
                <w:sz w:val="18"/>
                <w:szCs w:val="18"/>
              </w:rPr>
            </w:pPr>
            <w:r>
              <w:rPr>
                <w:rFonts w:ascii="Calibri" w:eastAsia="Calibri" w:hAnsi="Calibri" w:cs="Calibri"/>
                <w:sz w:val="18"/>
                <w:szCs w:val="18"/>
              </w:rPr>
              <w:t> </w:t>
            </w:r>
          </w:p>
        </w:tc>
        <w:tc>
          <w:tcPr>
            <w:tcW w:w="810" w:type="dxa"/>
            <w:gridSpan w:val="2"/>
            <w:tcBorders>
              <w:top w:val="nil"/>
              <w:left w:val="nil"/>
              <w:bottom w:val="single" w:sz="4" w:space="0" w:color="000000"/>
              <w:right w:val="single" w:sz="4" w:space="0" w:color="000000"/>
            </w:tcBorders>
            <w:shd w:val="clear" w:color="auto" w:fill="auto"/>
            <w:vAlign w:val="bottom"/>
          </w:tcPr>
          <w:p w14:paraId="1A56EDE7" w14:textId="77777777" w:rsidR="00052E1B" w:rsidRDefault="00052E1B" w:rsidP="00302D30">
            <w:pPr>
              <w:jc w:val="right"/>
              <w:rPr>
                <w:rFonts w:ascii="GHEA Grapalat" w:eastAsia="GHEA Grapalat" w:hAnsi="GHEA Grapalat" w:cs="GHEA Grapalat"/>
                <w:sz w:val="18"/>
                <w:szCs w:val="18"/>
              </w:rPr>
            </w:pPr>
            <w:r>
              <w:rPr>
                <w:rFonts w:ascii="Calibri" w:eastAsia="Calibri" w:hAnsi="Calibri" w:cs="Calibri"/>
                <w:sz w:val="18"/>
                <w:szCs w:val="18"/>
              </w:rPr>
              <w:t> </w:t>
            </w:r>
          </w:p>
        </w:tc>
        <w:tc>
          <w:tcPr>
            <w:tcW w:w="450" w:type="dxa"/>
            <w:gridSpan w:val="2"/>
            <w:tcBorders>
              <w:top w:val="nil"/>
              <w:left w:val="nil"/>
              <w:bottom w:val="single" w:sz="4" w:space="0" w:color="000000"/>
              <w:right w:val="single" w:sz="4" w:space="0" w:color="000000"/>
            </w:tcBorders>
            <w:shd w:val="clear" w:color="auto" w:fill="auto"/>
            <w:vAlign w:val="bottom"/>
          </w:tcPr>
          <w:p w14:paraId="13F18645" w14:textId="77777777" w:rsidR="00052E1B" w:rsidRDefault="00052E1B" w:rsidP="00302D30">
            <w:pPr>
              <w:rPr>
                <w:rFonts w:ascii="GHEA Grapalat" w:eastAsia="GHEA Grapalat" w:hAnsi="GHEA Grapalat" w:cs="GHEA Grapalat"/>
                <w:sz w:val="18"/>
                <w:szCs w:val="18"/>
              </w:rPr>
            </w:pPr>
            <w:r>
              <w:rPr>
                <w:rFonts w:ascii="Calibri" w:eastAsia="Calibri" w:hAnsi="Calibri" w:cs="Calibri"/>
                <w:sz w:val="18"/>
                <w:szCs w:val="18"/>
              </w:rPr>
              <w:t> </w:t>
            </w:r>
          </w:p>
        </w:tc>
      </w:tr>
      <w:tr w:rsidR="00052E1B" w14:paraId="66792855" w14:textId="77777777" w:rsidTr="00302D30">
        <w:trPr>
          <w:gridAfter w:val="4"/>
          <w:wAfter w:w="674" w:type="dxa"/>
          <w:trHeight w:val="142"/>
        </w:trPr>
        <w:tc>
          <w:tcPr>
            <w:tcW w:w="450" w:type="dxa"/>
            <w:tcBorders>
              <w:top w:val="nil"/>
              <w:left w:val="single" w:sz="4" w:space="0" w:color="000000"/>
              <w:bottom w:val="single" w:sz="4" w:space="0" w:color="000000"/>
              <w:right w:val="single" w:sz="4" w:space="0" w:color="000000"/>
            </w:tcBorders>
            <w:shd w:val="clear" w:color="auto" w:fill="auto"/>
            <w:vAlign w:val="bottom"/>
          </w:tcPr>
          <w:p w14:paraId="529A8680" w14:textId="77777777" w:rsidR="00052E1B" w:rsidRDefault="00052E1B" w:rsidP="00302D30">
            <w:pPr>
              <w:jc w:val="center"/>
              <w:rPr>
                <w:rFonts w:ascii="GHEA Grapalat" w:eastAsia="GHEA Grapalat" w:hAnsi="GHEA Grapalat" w:cs="GHEA Grapalat"/>
                <w:sz w:val="18"/>
                <w:szCs w:val="18"/>
              </w:rPr>
            </w:pPr>
            <w:r>
              <w:rPr>
                <w:rFonts w:ascii="Calibri" w:eastAsia="Calibri" w:hAnsi="Calibri" w:cs="Calibri"/>
                <w:sz w:val="18"/>
                <w:szCs w:val="18"/>
              </w:rPr>
              <w:t> </w:t>
            </w:r>
          </w:p>
        </w:tc>
        <w:tc>
          <w:tcPr>
            <w:tcW w:w="1260" w:type="dxa"/>
            <w:tcBorders>
              <w:top w:val="nil"/>
              <w:left w:val="nil"/>
              <w:bottom w:val="single" w:sz="4" w:space="0" w:color="000000"/>
              <w:right w:val="single" w:sz="4" w:space="0" w:color="000000"/>
            </w:tcBorders>
            <w:shd w:val="clear" w:color="auto" w:fill="auto"/>
            <w:vAlign w:val="bottom"/>
          </w:tcPr>
          <w:p w14:paraId="0D26C301" w14:textId="77777777" w:rsidR="00052E1B" w:rsidRDefault="00052E1B" w:rsidP="00302D30">
            <w:pPr>
              <w:rPr>
                <w:rFonts w:ascii="GHEA Grapalat" w:eastAsia="GHEA Grapalat" w:hAnsi="GHEA Grapalat" w:cs="GHEA Grapalat"/>
                <w:b/>
                <w:sz w:val="18"/>
                <w:szCs w:val="18"/>
              </w:rPr>
            </w:pPr>
            <w:r>
              <w:rPr>
                <w:rFonts w:ascii="GHEA Grapalat" w:eastAsia="GHEA Grapalat" w:hAnsi="GHEA Grapalat" w:cs="GHEA Grapalat"/>
                <w:b/>
                <w:sz w:val="12"/>
                <w:szCs w:val="12"/>
              </w:rPr>
              <w:t>ԸՆԴԱՄԵՆԸ</w:t>
            </w:r>
          </w:p>
        </w:tc>
        <w:tc>
          <w:tcPr>
            <w:tcW w:w="540" w:type="dxa"/>
            <w:tcBorders>
              <w:top w:val="nil"/>
              <w:left w:val="nil"/>
              <w:bottom w:val="single" w:sz="4" w:space="0" w:color="000000"/>
              <w:right w:val="single" w:sz="4" w:space="0" w:color="000000"/>
            </w:tcBorders>
            <w:shd w:val="clear" w:color="auto" w:fill="auto"/>
            <w:vAlign w:val="bottom"/>
          </w:tcPr>
          <w:p w14:paraId="2313C36C" w14:textId="77777777" w:rsidR="00052E1B" w:rsidRDefault="00052E1B" w:rsidP="00302D30">
            <w:pPr>
              <w:rPr>
                <w:rFonts w:ascii="GHEA Grapalat" w:eastAsia="GHEA Grapalat" w:hAnsi="GHEA Grapalat" w:cs="GHEA Grapalat"/>
                <w:b/>
              </w:rPr>
            </w:pPr>
            <w:r>
              <w:rPr>
                <w:rFonts w:ascii="Calibri" w:eastAsia="Calibri" w:hAnsi="Calibri" w:cs="Calibri"/>
                <w:b/>
              </w:rPr>
              <w:t> </w:t>
            </w:r>
          </w:p>
        </w:tc>
        <w:tc>
          <w:tcPr>
            <w:tcW w:w="540" w:type="dxa"/>
            <w:tcBorders>
              <w:top w:val="nil"/>
              <w:left w:val="nil"/>
              <w:bottom w:val="single" w:sz="4" w:space="0" w:color="000000"/>
              <w:right w:val="single" w:sz="4" w:space="0" w:color="000000"/>
            </w:tcBorders>
            <w:shd w:val="clear" w:color="auto" w:fill="auto"/>
            <w:vAlign w:val="bottom"/>
          </w:tcPr>
          <w:p w14:paraId="483CD9B4" w14:textId="77777777" w:rsidR="00052E1B" w:rsidRDefault="00052E1B" w:rsidP="00302D30">
            <w:pPr>
              <w:rPr>
                <w:rFonts w:ascii="GHEA Grapalat" w:eastAsia="GHEA Grapalat" w:hAnsi="GHEA Grapalat" w:cs="GHEA Grapalat"/>
                <w:b/>
              </w:rPr>
            </w:pPr>
            <w:r>
              <w:rPr>
                <w:rFonts w:ascii="Calibri" w:eastAsia="Calibri" w:hAnsi="Calibri" w:cs="Calibri"/>
                <w:b/>
              </w:rPr>
              <w:t> </w:t>
            </w:r>
          </w:p>
        </w:tc>
        <w:tc>
          <w:tcPr>
            <w:tcW w:w="810" w:type="dxa"/>
            <w:tcBorders>
              <w:top w:val="nil"/>
              <w:left w:val="nil"/>
              <w:bottom w:val="single" w:sz="4" w:space="0" w:color="000000"/>
              <w:right w:val="single" w:sz="4" w:space="0" w:color="000000"/>
            </w:tcBorders>
            <w:shd w:val="clear" w:color="auto" w:fill="auto"/>
            <w:vAlign w:val="bottom"/>
          </w:tcPr>
          <w:p w14:paraId="6178B591" w14:textId="77777777" w:rsidR="00052E1B" w:rsidRDefault="00052E1B" w:rsidP="00302D30">
            <w:pPr>
              <w:rPr>
                <w:rFonts w:ascii="GHEA Grapalat" w:eastAsia="GHEA Grapalat" w:hAnsi="GHEA Grapalat" w:cs="GHEA Grapalat"/>
                <w:b/>
              </w:rPr>
            </w:pPr>
            <w:r>
              <w:rPr>
                <w:rFonts w:ascii="Calibri" w:eastAsia="Calibri" w:hAnsi="Calibri" w:cs="Calibri"/>
                <w:b/>
              </w:rPr>
              <w:t> </w:t>
            </w:r>
          </w:p>
        </w:tc>
        <w:tc>
          <w:tcPr>
            <w:tcW w:w="720" w:type="dxa"/>
            <w:tcBorders>
              <w:top w:val="nil"/>
              <w:left w:val="nil"/>
              <w:bottom w:val="single" w:sz="4" w:space="0" w:color="000000"/>
              <w:right w:val="single" w:sz="4" w:space="0" w:color="000000"/>
            </w:tcBorders>
            <w:shd w:val="clear" w:color="auto" w:fill="auto"/>
            <w:vAlign w:val="bottom"/>
          </w:tcPr>
          <w:p w14:paraId="6EDA5A15" w14:textId="77777777" w:rsidR="00052E1B" w:rsidRDefault="00052E1B" w:rsidP="00302D30">
            <w:pPr>
              <w:rPr>
                <w:rFonts w:ascii="GHEA Grapalat" w:eastAsia="GHEA Grapalat" w:hAnsi="GHEA Grapalat" w:cs="GHEA Grapalat"/>
                <w:b/>
              </w:rPr>
            </w:pPr>
            <w:r>
              <w:rPr>
                <w:rFonts w:ascii="Calibri" w:eastAsia="Calibri" w:hAnsi="Calibri" w:cs="Calibri"/>
                <w:b/>
              </w:rPr>
              <w:t> </w:t>
            </w:r>
          </w:p>
        </w:tc>
        <w:tc>
          <w:tcPr>
            <w:tcW w:w="720" w:type="dxa"/>
            <w:tcBorders>
              <w:top w:val="nil"/>
              <w:left w:val="nil"/>
              <w:bottom w:val="single" w:sz="4" w:space="0" w:color="000000"/>
              <w:right w:val="single" w:sz="4" w:space="0" w:color="000000"/>
            </w:tcBorders>
            <w:shd w:val="clear" w:color="auto" w:fill="auto"/>
            <w:vAlign w:val="bottom"/>
          </w:tcPr>
          <w:p w14:paraId="49BED2BC" w14:textId="77777777" w:rsidR="00052E1B" w:rsidRDefault="00052E1B" w:rsidP="00302D30">
            <w:pPr>
              <w:rPr>
                <w:rFonts w:ascii="GHEA Grapalat" w:eastAsia="GHEA Grapalat" w:hAnsi="GHEA Grapalat" w:cs="GHEA Grapalat"/>
                <w:b/>
              </w:rPr>
            </w:pPr>
            <w:r>
              <w:rPr>
                <w:rFonts w:ascii="Calibri" w:eastAsia="Calibri" w:hAnsi="Calibri" w:cs="Calibri"/>
                <w:b/>
              </w:rPr>
              <w:t> </w:t>
            </w:r>
          </w:p>
        </w:tc>
        <w:tc>
          <w:tcPr>
            <w:tcW w:w="720" w:type="dxa"/>
            <w:tcBorders>
              <w:top w:val="nil"/>
              <w:left w:val="nil"/>
              <w:bottom w:val="single" w:sz="4" w:space="0" w:color="000000"/>
              <w:right w:val="single" w:sz="4" w:space="0" w:color="000000"/>
            </w:tcBorders>
            <w:shd w:val="clear" w:color="auto" w:fill="auto"/>
            <w:vAlign w:val="bottom"/>
          </w:tcPr>
          <w:p w14:paraId="38A760EC" w14:textId="77777777" w:rsidR="00052E1B" w:rsidRDefault="00052E1B" w:rsidP="00302D30">
            <w:pPr>
              <w:rPr>
                <w:rFonts w:ascii="GHEA Grapalat" w:eastAsia="GHEA Grapalat" w:hAnsi="GHEA Grapalat" w:cs="GHEA Grapalat"/>
                <w:b/>
              </w:rPr>
            </w:pPr>
            <w:r>
              <w:rPr>
                <w:rFonts w:ascii="Calibri" w:eastAsia="Calibri" w:hAnsi="Calibri" w:cs="Calibri"/>
                <w:b/>
              </w:rPr>
              <w:t> </w:t>
            </w:r>
          </w:p>
        </w:tc>
        <w:tc>
          <w:tcPr>
            <w:tcW w:w="720" w:type="dxa"/>
            <w:tcBorders>
              <w:top w:val="nil"/>
              <w:left w:val="nil"/>
              <w:bottom w:val="single" w:sz="4" w:space="0" w:color="000000"/>
              <w:right w:val="single" w:sz="4" w:space="0" w:color="000000"/>
            </w:tcBorders>
            <w:shd w:val="clear" w:color="auto" w:fill="auto"/>
            <w:vAlign w:val="bottom"/>
          </w:tcPr>
          <w:p w14:paraId="083E036C" w14:textId="77777777" w:rsidR="00052E1B" w:rsidRDefault="00052E1B" w:rsidP="00302D30">
            <w:pPr>
              <w:rPr>
                <w:rFonts w:ascii="GHEA Grapalat" w:eastAsia="GHEA Grapalat" w:hAnsi="GHEA Grapalat" w:cs="GHEA Grapalat"/>
                <w:b/>
              </w:rPr>
            </w:pPr>
            <w:r>
              <w:rPr>
                <w:rFonts w:ascii="Calibri" w:eastAsia="Calibri" w:hAnsi="Calibri" w:cs="Calibri"/>
                <w:b/>
              </w:rPr>
              <w:t> </w:t>
            </w:r>
          </w:p>
        </w:tc>
        <w:tc>
          <w:tcPr>
            <w:tcW w:w="720" w:type="dxa"/>
            <w:tcBorders>
              <w:top w:val="nil"/>
              <w:left w:val="nil"/>
              <w:bottom w:val="single" w:sz="4" w:space="0" w:color="000000"/>
              <w:right w:val="single" w:sz="4" w:space="0" w:color="000000"/>
            </w:tcBorders>
            <w:shd w:val="clear" w:color="auto" w:fill="auto"/>
            <w:vAlign w:val="bottom"/>
          </w:tcPr>
          <w:p w14:paraId="4E15F6DD" w14:textId="77777777" w:rsidR="00052E1B" w:rsidRDefault="00052E1B" w:rsidP="00302D30">
            <w:pPr>
              <w:rPr>
                <w:rFonts w:ascii="GHEA Grapalat" w:eastAsia="GHEA Grapalat" w:hAnsi="GHEA Grapalat" w:cs="GHEA Grapalat"/>
                <w:b/>
              </w:rPr>
            </w:pPr>
            <w:r>
              <w:rPr>
                <w:rFonts w:ascii="Calibri" w:eastAsia="Calibri" w:hAnsi="Calibri" w:cs="Calibri"/>
                <w:b/>
              </w:rPr>
              <w:t> </w:t>
            </w:r>
          </w:p>
        </w:tc>
        <w:tc>
          <w:tcPr>
            <w:tcW w:w="720" w:type="dxa"/>
            <w:tcBorders>
              <w:top w:val="nil"/>
              <w:left w:val="nil"/>
              <w:bottom w:val="single" w:sz="4" w:space="0" w:color="000000"/>
              <w:right w:val="single" w:sz="4" w:space="0" w:color="000000"/>
            </w:tcBorders>
            <w:shd w:val="clear" w:color="auto" w:fill="auto"/>
            <w:vAlign w:val="bottom"/>
          </w:tcPr>
          <w:p w14:paraId="3BAC51B4" w14:textId="77777777" w:rsidR="00052E1B" w:rsidRDefault="00052E1B" w:rsidP="00302D30">
            <w:pPr>
              <w:rPr>
                <w:rFonts w:ascii="GHEA Grapalat" w:eastAsia="GHEA Grapalat" w:hAnsi="GHEA Grapalat" w:cs="GHEA Grapalat"/>
                <w:b/>
              </w:rPr>
            </w:pPr>
            <w:r>
              <w:rPr>
                <w:rFonts w:ascii="Calibri" w:eastAsia="Calibri" w:hAnsi="Calibri" w:cs="Calibri"/>
                <w:b/>
              </w:rPr>
              <w:t> </w:t>
            </w:r>
          </w:p>
        </w:tc>
        <w:tc>
          <w:tcPr>
            <w:tcW w:w="810" w:type="dxa"/>
            <w:tcBorders>
              <w:top w:val="nil"/>
              <w:left w:val="nil"/>
              <w:bottom w:val="single" w:sz="4" w:space="0" w:color="000000"/>
              <w:right w:val="single" w:sz="4" w:space="0" w:color="000000"/>
            </w:tcBorders>
            <w:shd w:val="clear" w:color="auto" w:fill="auto"/>
            <w:vAlign w:val="bottom"/>
          </w:tcPr>
          <w:p w14:paraId="5CC742ED" w14:textId="77777777" w:rsidR="00052E1B" w:rsidRDefault="00052E1B" w:rsidP="00302D30">
            <w:pPr>
              <w:rPr>
                <w:rFonts w:ascii="GHEA Grapalat" w:eastAsia="GHEA Grapalat" w:hAnsi="GHEA Grapalat" w:cs="GHEA Grapalat"/>
                <w:b/>
              </w:rPr>
            </w:pPr>
            <w:r>
              <w:rPr>
                <w:rFonts w:ascii="Calibri" w:eastAsia="Calibri" w:hAnsi="Calibri" w:cs="Calibri"/>
                <w:b/>
              </w:rPr>
              <w:t> </w:t>
            </w:r>
          </w:p>
        </w:tc>
        <w:tc>
          <w:tcPr>
            <w:tcW w:w="630" w:type="dxa"/>
            <w:tcBorders>
              <w:top w:val="nil"/>
              <w:left w:val="nil"/>
              <w:bottom w:val="single" w:sz="4" w:space="0" w:color="000000"/>
              <w:right w:val="single" w:sz="4" w:space="0" w:color="000000"/>
            </w:tcBorders>
            <w:shd w:val="clear" w:color="auto" w:fill="auto"/>
            <w:vAlign w:val="bottom"/>
          </w:tcPr>
          <w:p w14:paraId="635F6473" w14:textId="77777777" w:rsidR="00052E1B" w:rsidRDefault="00052E1B" w:rsidP="00302D30">
            <w:pPr>
              <w:rPr>
                <w:rFonts w:ascii="GHEA Grapalat" w:eastAsia="GHEA Grapalat" w:hAnsi="GHEA Grapalat" w:cs="GHEA Grapalat"/>
                <w:b/>
              </w:rPr>
            </w:pPr>
            <w:r>
              <w:rPr>
                <w:rFonts w:ascii="Calibri" w:eastAsia="Calibri" w:hAnsi="Calibri" w:cs="Calibri"/>
                <w:b/>
              </w:rPr>
              <w:t> </w:t>
            </w:r>
          </w:p>
        </w:tc>
        <w:tc>
          <w:tcPr>
            <w:tcW w:w="720" w:type="dxa"/>
            <w:tcBorders>
              <w:top w:val="nil"/>
              <w:left w:val="nil"/>
              <w:bottom w:val="single" w:sz="4" w:space="0" w:color="000000"/>
              <w:right w:val="single" w:sz="4" w:space="0" w:color="000000"/>
            </w:tcBorders>
            <w:shd w:val="clear" w:color="auto" w:fill="auto"/>
            <w:vAlign w:val="bottom"/>
          </w:tcPr>
          <w:p w14:paraId="5D9D6E43" w14:textId="77777777" w:rsidR="00052E1B" w:rsidRDefault="00052E1B" w:rsidP="00302D30">
            <w:pPr>
              <w:rPr>
                <w:rFonts w:ascii="GHEA Grapalat" w:eastAsia="GHEA Grapalat" w:hAnsi="GHEA Grapalat" w:cs="GHEA Grapalat"/>
                <w:b/>
              </w:rPr>
            </w:pPr>
            <w:r>
              <w:rPr>
                <w:rFonts w:ascii="Calibri" w:eastAsia="Calibri" w:hAnsi="Calibri" w:cs="Calibri"/>
                <w:b/>
              </w:rPr>
              <w:t> </w:t>
            </w:r>
          </w:p>
        </w:tc>
        <w:tc>
          <w:tcPr>
            <w:tcW w:w="810" w:type="dxa"/>
            <w:gridSpan w:val="2"/>
            <w:tcBorders>
              <w:top w:val="nil"/>
              <w:left w:val="nil"/>
              <w:bottom w:val="single" w:sz="4" w:space="0" w:color="000000"/>
              <w:right w:val="single" w:sz="4" w:space="0" w:color="000000"/>
            </w:tcBorders>
            <w:shd w:val="clear" w:color="auto" w:fill="auto"/>
            <w:vAlign w:val="bottom"/>
          </w:tcPr>
          <w:p w14:paraId="7B9BDC0C" w14:textId="77777777" w:rsidR="00052E1B" w:rsidRDefault="00052E1B" w:rsidP="00302D30">
            <w:pPr>
              <w:rPr>
                <w:rFonts w:ascii="GHEA Grapalat" w:eastAsia="GHEA Grapalat" w:hAnsi="GHEA Grapalat" w:cs="GHEA Grapalat"/>
                <w:b/>
              </w:rPr>
            </w:pPr>
            <w:r>
              <w:rPr>
                <w:rFonts w:ascii="Calibri" w:eastAsia="Calibri" w:hAnsi="Calibri" w:cs="Calibri"/>
                <w:b/>
              </w:rPr>
              <w:t> </w:t>
            </w:r>
          </w:p>
        </w:tc>
        <w:tc>
          <w:tcPr>
            <w:tcW w:w="450" w:type="dxa"/>
            <w:gridSpan w:val="2"/>
            <w:tcBorders>
              <w:top w:val="nil"/>
              <w:left w:val="nil"/>
              <w:bottom w:val="single" w:sz="4" w:space="0" w:color="000000"/>
              <w:right w:val="single" w:sz="4" w:space="0" w:color="000000"/>
            </w:tcBorders>
            <w:shd w:val="clear" w:color="auto" w:fill="auto"/>
            <w:vAlign w:val="bottom"/>
          </w:tcPr>
          <w:p w14:paraId="2555C527" w14:textId="77777777" w:rsidR="00052E1B" w:rsidRDefault="00052E1B" w:rsidP="00302D30">
            <w:pPr>
              <w:rPr>
                <w:rFonts w:ascii="GHEA Grapalat" w:eastAsia="GHEA Grapalat" w:hAnsi="GHEA Grapalat" w:cs="GHEA Grapalat"/>
                <w:b/>
              </w:rPr>
            </w:pPr>
            <w:r>
              <w:rPr>
                <w:rFonts w:ascii="Calibri" w:eastAsia="Calibri" w:hAnsi="Calibri" w:cs="Calibri"/>
                <w:b/>
              </w:rPr>
              <w:t> </w:t>
            </w:r>
          </w:p>
        </w:tc>
      </w:tr>
      <w:tr w:rsidR="00052E1B" w14:paraId="41A03DB3" w14:textId="77777777" w:rsidTr="00302D30">
        <w:trPr>
          <w:gridAfter w:val="4"/>
          <w:wAfter w:w="674" w:type="dxa"/>
          <w:trHeight w:val="134"/>
        </w:trPr>
        <w:tc>
          <w:tcPr>
            <w:tcW w:w="450" w:type="dxa"/>
            <w:tcBorders>
              <w:top w:val="nil"/>
              <w:left w:val="nil"/>
              <w:bottom w:val="nil"/>
              <w:right w:val="nil"/>
            </w:tcBorders>
            <w:shd w:val="clear" w:color="auto" w:fill="auto"/>
            <w:vAlign w:val="bottom"/>
          </w:tcPr>
          <w:p w14:paraId="510D2370" w14:textId="77777777" w:rsidR="00052E1B" w:rsidRDefault="00052E1B" w:rsidP="00302D30">
            <w:pPr>
              <w:rPr>
                <w:rFonts w:ascii="GHEA Grapalat" w:eastAsia="GHEA Grapalat" w:hAnsi="GHEA Grapalat" w:cs="GHEA Grapalat"/>
                <w:b/>
              </w:rPr>
            </w:pPr>
          </w:p>
        </w:tc>
        <w:tc>
          <w:tcPr>
            <w:tcW w:w="1260" w:type="dxa"/>
            <w:tcBorders>
              <w:top w:val="nil"/>
              <w:left w:val="nil"/>
              <w:bottom w:val="nil"/>
              <w:right w:val="nil"/>
            </w:tcBorders>
            <w:shd w:val="clear" w:color="auto" w:fill="auto"/>
            <w:vAlign w:val="bottom"/>
          </w:tcPr>
          <w:p w14:paraId="0015625F" w14:textId="77777777" w:rsidR="00052E1B" w:rsidRDefault="00052E1B" w:rsidP="00302D30"/>
        </w:tc>
        <w:tc>
          <w:tcPr>
            <w:tcW w:w="540" w:type="dxa"/>
            <w:tcBorders>
              <w:top w:val="nil"/>
              <w:left w:val="nil"/>
              <w:bottom w:val="nil"/>
              <w:right w:val="nil"/>
            </w:tcBorders>
            <w:shd w:val="clear" w:color="auto" w:fill="auto"/>
            <w:vAlign w:val="bottom"/>
          </w:tcPr>
          <w:p w14:paraId="4F6B9274" w14:textId="77777777" w:rsidR="00052E1B" w:rsidRDefault="00052E1B" w:rsidP="00302D30">
            <w:pPr>
              <w:jc w:val="center"/>
            </w:pPr>
          </w:p>
        </w:tc>
        <w:tc>
          <w:tcPr>
            <w:tcW w:w="540" w:type="dxa"/>
            <w:tcBorders>
              <w:top w:val="nil"/>
              <w:left w:val="nil"/>
              <w:bottom w:val="nil"/>
              <w:right w:val="nil"/>
            </w:tcBorders>
            <w:shd w:val="clear" w:color="auto" w:fill="auto"/>
            <w:vAlign w:val="bottom"/>
          </w:tcPr>
          <w:p w14:paraId="6CDE51F8" w14:textId="77777777" w:rsidR="00052E1B" w:rsidRDefault="00052E1B" w:rsidP="00302D30">
            <w:pPr>
              <w:jc w:val="center"/>
            </w:pPr>
          </w:p>
        </w:tc>
        <w:tc>
          <w:tcPr>
            <w:tcW w:w="810" w:type="dxa"/>
            <w:tcBorders>
              <w:top w:val="nil"/>
              <w:left w:val="nil"/>
              <w:bottom w:val="nil"/>
              <w:right w:val="nil"/>
            </w:tcBorders>
            <w:shd w:val="clear" w:color="auto" w:fill="auto"/>
            <w:vAlign w:val="bottom"/>
          </w:tcPr>
          <w:p w14:paraId="27FB78CD" w14:textId="77777777" w:rsidR="00052E1B" w:rsidRDefault="00052E1B" w:rsidP="00302D30">
            <w:pPr>
              <w:jc w:val="right"/>
            </w:pPr>
          </w:p>
        </w:tc>
        <w:tc>
          <w:tcPr>
            <w:tcW w:w="720" w:type="dxa"/>
            <w:tcBorders>
              <w:top w:val="nil"/>
              <w:left w:val="nil"/>
              <w:bottom w:val="nil"/>
              <w:right w:val="nil"/>
            </w:tcBorders>
            <w:shd w:val="clear" w:color="auto" w:fill="auto"/>
            <w:vAlign w:val="bottom"/>
          </w:tcPr>
          <w:p w14:paraId="755624EA" w14:textId="77777777" w:rsidR="00052E1B" w:rsidRDefault="00052E1B" w:rsidP="00302D30">
            <w:pPr>
              <w:jc w:val="right"/>
            </w:pPr>
          </w:p>
        </w:tc>
        <w:tc>
          <w:tcPr>
            <w:tcW w:w="720" w:type="dxa"/>
            <w:tcBorders>
              <w:top w:val="nil"/>
              <w:left w:val="nil"/>
              <w:bottom w:val="nil"/>
              <w:right w:val="nil"/>
            </w:tcBorders>
            <w:shd w:val="clear" w:color="auto" w:fill="auto"/>
            <w:vAlign w:val="bottom"/>
          </w:tcPr>
          <w:p w14:paraId="04D31A0D" w14:textId="77777777" w:rsidR="00052E1B" w:rsidRDefault="00052E1B" w:rsidP="00302D30">
            <w:pPr>
              <w:jc w:val="right"/>
            </w:pPr>
          </w:p>
        </w:tc>
        <w:tc>
          <w:tcPr>
            <w:tcW w:w="720" w:type="dxa"/>
            <w:tcBorders>
              <w:top w:val="nil"/>
              <w:left w:val="nil"/>
              <w:bottom w:val="nil"/>
              <w:right w:val="nil"/>
            </w:tcBorders>
            <w:shd w:val="clear" w:color="auto" w:fill="auto"/>
            <w:vAlign w:val="bottom"/>
          </w:tcPr>
          <w:p w14:paraId="319B0DB6" w14:textId="77777777" w:rsidR="00052E1B" w:rsidRDefault="00052E1B" w:rsidP="00302D30">
            <w:pPr>
              <w:jc w:val="center"/>
            </w:pPr>
          </w:p>
        </w:tc>
        <w:tc>
          <w:tcPr>
            <w:tcW w:w="720" w:type="dxa"/>
            <w:tcBorders>
              <w:top w:val="nil"/>
              <w:left w:val="nil"/>
              <w:bottom w:val="nil"/>
              <w:right w:val="nil"/>
            </w:tcBorders>
            <w:shd w:val="clear" w:color="auto" w:fill="auto"/>
            <w:vAlign w:val="bottom"/>
          </w:tcPr>
          <w:p w14:paraId="2469C04F" w14:textId="77777777" w:rsidR="00052E1B" w:rsidRDefault="00052E1B" w:rsidP="00302D30">
            <w:pPr>
              <w:jc w:val="center"/>
            </w:pPr>
          </w:p>
        </w:tc>
        <w:tc>
          <w:tcPr>
            <w:tcW w:w="720" w:type="dxa"/>
            <w:tcBorders>
              <w:top w:val="nil"/>
              <w:left w:val="nil"/>
              <w:bottom w:val="nil"/>
              <w:right w:val="nil"/>
            </w:tcBorders>
            <w:shd w:val="clear" w:color="auto" w:fill="auto"/>
            <w:vAlign w:val="bottom"/>
          </w:tcPr>
          <w:p w14:paraId="08034B3A" w14:textId="77777777" w:rsidR="00052E1B" w:rsidRDefault="00052E1B" w:rsidP="00302D30">
            <w:pPr>
              <w:jc w:val="center"/>
            </w:pPr>
          </w:p>
        </w:tc>
        <w:tc>
          <w:tcPr>
            <w:tcW w:w="720" w:type="dxa"/>
            <w:tcBorders>
              <w:top w:val="nil"/>
              <w:left w:val="nil"/>
              <w:bottom w:val="nil"/>
              <w:right w:val="nil"/>
            </w:tcBorders>
            <w:shd w:val="clear" w:color="auto" w:fill="auto"/>
            <w:vAlign w:val="bottom"/>
          </w:tcPr>
          <w:p w14:paraId="0169B037" w14:textId="77777777" w:rsidR="00052E1B" w:rsidRDefault="00052E1B" w:rsidP="00302D30"/>
        </w:tc>
        <w:tc>
          <w:tcPr>
            <w:tcW w:w="810" w:type="dxa"/>
            <w:tcBorders>
              <w:top w:val="nil"/>
              <w:left w:val="nil"/>
              <w:bottom w:val="nil"/>
              <w:right w:val="nil"/>
            </w:tcBorders>
            <w:shd w:val="clear" w:color="auto" w:fill="auto"/>
            <w:vAlign w:val="bottom"/>
          </w:tcPr>
          <w:p w14:paraId="4E99CDAD" w14:textId="77777777" w:rsidR="00052E1B" w:rsidRDefault="00052E1B" w:rsidP="00302D30"/>
        </w:tc>
        <w:tc>
          <w:tcPr>
            <w:tcW w:w="630" w:type="dxa"/>
            <w:tcBorders>
              <w:top w:val="nil"/>
              <w:left w:val="nil"/>
              <w:bottom w:val="nil"/>
              <w:right w:val="nil"/>
            </w:tcBorders>
            <w:shd w:val="clear" w:color="auto" w:fill="auto"/>
            <w:vAlign w:val="bottom"/>
          </w:tcPr>
          <w:p w14:paraId="7D743951" w14:textId="77777777" w:rsidR="00052E1B" w:rsidRDefault="00052E1B" w:rsidP="00302D30"/>
        </w:tc>
        <w:tc>
          <w:tcPr>
            <w:tcW w:w="720" w:type="dxa"/>
            <w:tcBorders>
              <w:top w:val="nil"/>
              <w:left w:val="nil"/>
              <w:bottom w:val="nil"/>
              <w:right w:val="nil"/>
            </w:tcBorders>
            <w:shd w:val="clear" w:color="auto" w:fill="auto"/>
            <w:vAlign w:val="bottom"/>
          </w:tcPr>
          <w:p w14:paraId="6EC7CB10" w14:textId="77777777" w:rsidR="00052E1B" w:rsidRDefault="00052E1B" w:rsidP="00302D30"/>
        </w:tc>
        <w:tc>
          <w:tcPr>
            <w:tcW w:w="810" w:type="dxa"/>
            <w:gridSpan w:val="2"/>
            <w:tcBorders>
              <w:top w:val="nil"/>
              <w:left w:val="nil"/>
              <w:bottom w:val="nil"/>
              <w:right w:val="nil"/>
            </w:tcBorders>
            <w:shd w:val="clear" w:color="auto" w:fill="auto"/>
            <w:vAlign w:val="bottom"/>
          </w:tcPr>
          <w:p w14:paraId="01C621B9" w14:textId="77777777" w:rsidR="00052E1B" w:rsidRDefault="00052E1B" w:rsidP="00302D30"/>
        </w:tc>
        <w:tc>
          <w:tcPr>
            <w:tcW w:w="450" w:type="dxa"/>
            <w:gridSpan w:val="2"/>
            <w:tcBorders>
              <w:top w:val="nil"/>
              <w:left w:val="nil"/>
              <w:bottom w:val="nil"/>
              <w:right w:val="nil"/>
            </w:tcBorders>
            <w:shd w:val="clear" w:color="auto" w:fill="auto"/>
            <w:vAlign w:val="bottom"/>
          </w:tcPr>
          <w:p w14:paraId="290861E4" w14:textId="77777777" w:rsidR="00052E1B" w:rsidRDefault="00052E1B" w:rsidP="00302D30"/>
        </w:tc>
      </w:tr>
      <w:tr w:rsidR="00052E1B" w14:paraId="7F17A7BC" w14:textId="77777777" w:rsidTr="00302D30">
        <w:trPr>
          <w:gridAfter w:val="4"/>
          <w:wAfter w:w="674" w:type="dxa"/>
          <w:trHeight w:val="134"/>
        </w:trPr>
        <w:tc>
          <w:tcPr>
            <w:tcW w:w="450" w:type="dxa"/>
            <w:tcBorders>
              <w:top w:val="nil"/>
              <w:left w:val="nil"/>
              <w:bottom w:val="nil"/>
              <w:right w:val="nil"/>
            </w:tcBorders>
            <w:shd w:val="clear" w:color="auto" w:fill="auto"/>
            <w:vAlign w:val="bottom"/>
          </w:tcPr>
          <w:p w14:paraId="3B6BCCA7" w14:textId="77777777" w:rsidR="00052E1B" w:rsidRDefault="00052E1B" w:rsidP="00302D30"/>
        </w:tc>
        <w:tc>
          <w:tcPr>
            <w:tcW w:w="1260" w:type="dxa"/>
            <w:tcBorders>
              <w:top w:val="nil"/>
              <w:left w:val="nil"/>
              <w:bottom w:val="nil"/>
              <w:right w:val="nil"/>
            </w:tcBorders>
            <w:shd w:val="clear" w:color="auto" w:fill="auto"/>
            <w:vAlign w:val="bottom"/>
          </w:tcPr>
          <w:p w14:paraId="3196E73B" w14:textId="77777777" w:rsidR="00052E1B" w:rsidRDefault="00052E1B" w:rsidP="00302D30"/>
        </w:tc>
        <w:tc>
          <w:tcPr>
            <w:tcW w:w="540" w:type="dxa"/>
            <w:tcBorders>
              <w:top w:val="nil"/>
              <w:left w:val="nil"/>
              <w:bottom w:val="nil"/>
              <w:right w:val="nil"/>
            </w:tcBorders>
            <w:shd w:val="clear" w:color="auto" w:fill="auto"/>
            <w:vAlign w:val="bottom"/>
          </w:tcPr>
          <w:p w14:paraId="05317DA2" w14:textId="77777777" w:rsidR="00052E1B" w:rsidRDefault="00052E1B" w:rsidP="00302D30">
            <w:pPr>
              <w:jc w:val="center"/>
            </w:pPr>
          </w:p>
        </w:tc>
        <w:tc>
          <w:tcPr>
            <w:tcW w:w="540" w:type="dxa"/>
            <w:tcBorders>
              <w:top w:val="nil"/>
              <w:left w:val="nil"/>
              <w:bottom w:val="nil"/>
              <w:right w:val="nil"/>
            </w:tcBorders>
            <w:shd w:val="clear" w:color="auto" w:fill="auto"/>
            <w:vAlign w:val="bottom"/>
          </w:tcPr>
          <w:p w14:paraId="56AD4FFF" w14:textId="77777777" w:rsidR="00052E1B" w:rsidRDefault="00052E1B" w:rsidP="00302D30">
            <w:pPr>
              <w:jc w:val="center"/>
            </w:pPr>
          </w:p>
        </w:tc>
        <w:tc>
          <w:tcPr>
            <w:tcW w:w="810" w:type="dxa"/>
            <w:tcBorders>
              <w:top w:val="nil"/>
              <w:left w:val="nil"/>
              <w:bottom w:val="nil"/>
              <w:right w:val="nil"/>
            </w:tcBorders>
            <w:shd w:val="clear" w:color="auto" w:fill="auto"/>
            <w:vAlign w:val="bottom"/>
          </w:tcPr>
          <w:p w14:paraId="51E2C08E" w14:textId="77777777" w:rsidR="00052E1B" w:rsidRDefault="00052E1B" w:rsidP="00302D30">
            <w:pPr>
              <w:jc w:val="right"/>
            </w:pPr>
          </w:p>
        </w:tc>
        <w:tc>
          <w:tcPr>
            <w:tcW w:w="720" w:type="dxa"/>
            <w:tcBorders>
              <w:top w:val="nil"/>
              <w:left w:val="nil"/>
              <w:bottom w:val="nil"/>
              <w:right w:val="nil"/>
            </w:tcBorders>
            <w:shd w:val="clear" w:color="auto" w:fill="auto"/>
            <w:vAlign w:val="bottom"/>
          </w:tcPr>
          <w:p w14:paraId="0301D60A" w14:textId="77777777" w:rsidR="00052E1B" w:rsidRDefault="00052E1B" w:rsidP="00302D30">
            <w:pPr>
              <w:jc w:val="right"/>
            </w:pPr>
          </w:p>
        </w:tc>
        <w:tc>
          <w:tcPr>
            <w:tcW w:w="720" w:type="dxa"/>
            <w:tcBorders>
              <w:top w:val="nil"/>
              <w:left w:val="nil"/>
              <w:bottom w:val="nil"/>
              <w:right w:val="nil"/>
            </w:tcBorders>
            <w:shd w:val="clear" w:color="auto" w:fill="auto"/>
            <w:vAlign w:val="bottom"/>
          </w:tcPr>
          <w:p w14:paraId="787CF7ED" w14:textId="77777777" w:rsidR="00052E1B" w:rsidRDefault="00052E1B" w:rsidP="00302D30">
            <w:pPr>
              <w:jc w:val="right"/>
            </w:pPr>
          </w:p>
        </w:tc>
        <w:tc>
          <w:tcPr>
            <w:tcW w:w="720" w:type="dxa"/>
            <w:tcBorders>
              <w:top w:val="nil"/>
              <w:left w:val="nil"/>
              <w:bottom w:val="nil"/>
              <w:right w:val="nil"/>
            </w:tcBorders>
            <w:shd w:val="clear" w:color="auto" w:fill="auto"/>
            <w:vAlign w:val="bottom"/>
          </w:tcPr>
          <w:p w14:paraId="6D402513" w14:textId="77777777" w:rsidR="00052E1B" w:rsidRDefault="00052E1B" w:rsidP="00302D30">
            <w:pPr>
              <w:jc w:val="center"/>
            </w:pPr>
          </w:p>
        </w:tc>
        <w:tc>
          <w:tcPr>
            <w:tcW w:w="720" w:type="dxa"/>
            <w:tcBorders>
              <w:top w:val="nil"/>
              <w:left w:val="nil"/>
              <w:bottom w:val="nil"/>
              <w:right w:val="nil"/>
            </w:tcBorders>
            <w:shd w:val="clear" w:color="auto" w:fill="auto"/>
            <w:vAlign w:val="bottom"/>
          </w:tcPr>
          <w:p w14:paraId="50DB42E9" w14:textId="77777777" w:rsidR="00052E1B" w:rsidRDefault="00052E1B" w:rsidP="00302D30">
            <w:pPr>
              <w:jc w:val="center"/>
            </w:pPr>
          </w:p>
        </w:tc>
        <w:tc>
          <w:tcPr>
            <w:tcW w:w="720" w:type="dxa"/>
            <w:tcBorders>
              <w:top w:val="nil"/>
              <w:left w:val="nil"/>
              <w:bottom w:val="nil"/>
              <w:right w:val="nil"/>
            </w:tcBorders>
            <w:shd w:val="clear" w:color="auto" w:fill="auto"/>
            <w:vAlign w:val="bottom"/>
          </w:tcPr>
          <w:p w14:paraId="06A2CBF9" w14:textId="77777777" w:rsidR="00052E1B" w:rsidRDefault="00052E1B" w:rsidP="00302D30">
            <w:pPr>
              <w:jc w:val="center"/>
            </w:pPr>
          </w:p>
        </w:tc>
        <w:tc>
          <w:tcPr>
            <w:tcW w:w="720" w:type="dxa"/>
            <w:tcBorders>
              <w:top w:val="nil"/>
              <w:left w:val="nil"/>
              <w:bottom w:val="nil"/>
              <w:right w:val="nil"/>
            </w:tcBorders>
            <w:shd w:val="clear" w:color="auto" w:fill="auto"/>
            <w:vAlign w:val="bottom"/>
          </w:tcPr>
          <w:p w14:paraId="2E77D571" w14:textId="77777777" w:rsidR="00052E1B" w:rsidRDefault="00052E1B" w:rsidP="00302D30"/>
        </w:tc>
        <w:tc>
          <w:tcPr>
            <w:tcW w:w="810" w:type="dxa"/>
            <w:tcBorders>
              <w:top w:val="nil"/>
              <w:left w:val="nil"/>
              <w:bottom w:val="nil"/>
              <w:right w:val="nil"/>
            </w:tcBorders>
            <w:shd w:val="clear" w:color="auto" w:fill="auto"/>
            <w:vAlign w:val="bottom"/>
          </w:tcPr>
          <w:p w14:paraId="46441C8D" w14:textId="77777777" w:rsidR="00052E1B" w:rsidRDefault="00052E1B" w:rsidP="00302D30"/>
        </w:tc>
        <w:tc>
          <w:tcPr>
            <w:tcW w:w="630" w:type="dxa"/>
            <w:tcBorders>
              <w:top w:val="nil"/>
              <w:left w:val="nil"/>
              <w:bottom w:val="nil"/>
              <w:right w:val="nil"/>
            </w:tcBorders>
            <w:shd w:val="clear" w:color="auto" w:fill="auto"/>
            <w:vAlign w:val="bottom"/>
          </w:tcPr>
          <w:p w14:paraId="3E083885" w14:textId="77777777" w:rsidR="00052E1B" w:rsidRDefault="00052E1B" w:rsidP="00302D30"/>
        </w:tc>
        <w:tc>
          <w:tcPr>
            <w:tcW w:w="720" w:type="dxa"/>
            <w:tcBorders>
              <w:top w:val="nil"/>
              <w:left w:val="nil"/>
              <w:bottom w:val="nil"/>
              <w:right w:val="nil"/>
            </w:tcBorders>
            <w:shd w:val="clear" w:color="auto" w:fill="auto"/>
            <w:vAlign w:val="bottom"/>
          </w:tcPr>
          <w:p w14:paraId="5C6D245A" w14:textId="77777777" w:rsidR="00052E1B" w:rsidRDefault="00052E1B" w:rsidP="00302D30"/>
        </w:tc>
        <w:tc>
          <w:tcPr>
            <w:tcW w:w="810" w:type="dxa"/>
            <w:gridSpan w:val="2"/>
            <w:tcBorders>
              <w:top w:val="nil"/>
              <w:left w:val="nil"/>
              <w:bottom w:val="nil"/>
              <w:right w:val="nil"/>
            </w:tcBorders>
            <w:shd w:val="clear" w:color="auto" w:fill="auto"/>
            <w:vAlign w:val="bottom"/>
          </w:tcPr>
          <w:p w14:paraId="621868F6" w14:textId="77777777" w:rsidR="00052E1B" w:rsidRDefault="00052E1B" w:rsidP="00302D30"/>
        </w:tc>
        <w:tc>
          <w:tcPr>
            <w:tcW w:w="450" w:type="dxa"/>
            <w:gridSpan w:val="2"/>
            <w:tcBorders>
              <w:top w:val="nil"/>
              <w:left w:val="nil"/>
              <w:bottom w:val="nil"/>
              <w:right w:val="nil"/>
            </w:tcBorders>
            <w:shd w:val="clear" w:color="auto" w:fill="auto"/>
            <w:vAlign w:val="bottom"/>
          </w:tcPr>
          <w:p w14:paraId="5D7F7E28" w14:textId="77777777" w:rsidR="00052E1B" w:rsidRDefault="00052E1B" w:rsidP="00302D30"/>
        </w:tc>
      </w:tr>
      <w:tr w:rsidR="00052E1B" w14:paraId="6A074E83" w14:textId="77777777" w:rsidTr="00302D30">
        <w:trPr>
          <w:gridAfter w:val="4"/>
          <w:wAfter w:w="674" w:type="dxa"/>
          <w:trHeight w:val="172"/>
        </w:trPr>
        <w:tc>
          <w:tcPr>
            <w:tcW w:w="450" w:type="dxa"/>
            <w:tcBorders>
              <w:top w:val="nil"/>
              <w:left w:val="nil"/>
              <w:bottom w:val="nil"/>
              <w:right w:val="nil"/>
            </w:tcBorders>
            <w:shd w:val="clear" w:color="auto" w:fill="auto"/>
            <w:vAlign w:val="bottom"/>
          </w:tcPr>
          <w:p w14:paraId="498AC404" w14:textId="77777777" w:rsidR="00052E1B" w:rsidRDefault="00052E1B" w:rsidP="00302D30"/>
        </w:tc>
        <w:tc>
          <w:tcPr>
            <w:tcW w:w="3870" w:type="dxa"/>
            <w:gridSpan w:val="5"/>
            <w:vMerge w:val="restart"/>
            <w:tcBorders>
              <w:top w:val="nil"/>
              <w:left w:val="nil"/>
              <w:right w:val="nil"/>
            </w:tcBorders>
            <w:shd w:val="clear" w:color="auto" w:fill="auto"/>
            <w:vAlign w:val="bottom"/>
          </w:tcPr>
          <w:p w14:paraId="6B8EBCDF" w14:textId="77777777" w:rsidR="00052E1B" w:rsidRDefault="00052E1B" w:rsidP="00302D30">
            <w:pPr>
              <w:rPr>
                <w:rFonts w:ascii="GHEA Grapalat" w:eastAsia="GHEA Grapalat" w:hAnsi="GHEA Grapalat" w:cs="GHEA Grapalat"/>
                <w:sz w:val="18"/>
                <w:szCs w:val="18"/>
              </w:rPr>
            </w:pPr>
            <w:proofErr w:type="spellStart"/>
            <w:r>
              <w:rPr>
                <w:rFonts w:ascii="GHEA Grapalat" w:eastAsia="GHEA Grapalat" w:hAnsi="GHEA Grapalat" w:cs="GHEA Grapalat"/>
                <w:sz w:val="18"/>
                <w:szCs w:val="18"/>
              </w:rPr>
              <w:t>Հարգանքով</w:t>
            </w:r>
            <w:proofErr w:type="spellEnd"/>
            <w:r>
              <w:rPr>
                <w:rFonts w:ascii="GHEA Grapalat" w:eastAsia="GHEA Grapalat" w:hAnsi="GHEA Grapalat" w:cs="GHEA Grapalat"/>
                <w:sz w:val="18"/>
                <w:szCs w:val="18"/>
              </w:rPr>
              <w:t>՝</w:t>
            </w:r>
            <w:r>
              <w:rPr>
                <w:rFonts w:ascii="Calibri" w:eastAsia="Calibri" w:hAnsi="Calibri" w:cs="Calibri"/>
                <w:sz w:val="18"/>
                <w:szCs w:val="18"/>
              </w:rPr>
              <w:t> </w:t>
            </w:r>
          </w:p>
          <w:p w14:paraId="5DF094AC" w14:textId="77777777" w:rsidR="00052E1B" w:rsidRDefault="00052E1B" w:rsidP="00302D30">
            <w:pPr>
              <w:rPr>
                <w:rFonts w:ascii="GHEA Grapalat" w:eastAsia="GHEA Grapalat" w:hAnsi="GHEA Grapalat" w:cs="GHEA Grapalat"/>
                <w:sz w:val="18"/>
                <w:szCs w:val="18"/>
              </w:rPr>
            </w:pPr>
            <w:r>
              <w:rPr>
                <w:rFonts w:ascii="GHEA Grapalat" w:eastAsia="GHEA Grapalat" w:hAnsi="GHEA Grapalat" w:cs="GHEA Grapalat"/>
                <w:sz w:val="18"/>
                <w:szCs w:val="18"/>
              </w:rPr>
              <w:t>ՖԿ</w:t>
            </w:r>
          </w:p>
          <w:p w14:paraId="7184666B" w14:textId="77777777" w:rsidR="00052E1B" w:rsidRDefault="00052E1B" w:rsidP="00302D30">
            <w:pPr>
              <w:rPr>
                <w:rFonts w:ascii="GHEA Grapalat" w:eastAsia="GHEA Grapalat" w:hAnsi="GHEA Grapalat" w:cs="GHEA Grapalat"/>
                <w:sz w:val="18"/>
                <w:szCs w:val="18"/>
              </w:rPr>
            </w:pPr>
            <w:proofErr w:type="spellStart"/>
            <w:r>
              <w:rPr>
                <w:rFonts w:ascii="GHEA Grapalat" w:eastAsia="GHEA Grapalat" w:hAnsi="GHEA Grapalat" w:cs="GHEA Grapalat"/>
                <w:sz w:val="18"/>
                <w:szCs w:val="18"/>
              </w:rPr>
              <w:t>Գործադիր</w:t>
            </w:r>
            <w:proofErr w:type="spellEnd"/>
            <w:r>
              <w:rPr>
                <w:rFonts w:ascii="GHEA Grapalat" w:eastAsia="GHEA Grapalat" w:hAnsi="GHEA Grapalat" w:cs="GHEA Grapalat"/>
                <w:sz w:val="18"/>
                <w:szCs w:val="18"/>
              </w:rPr>
              <w:t xml:space="preserve"> </w:t>
            </w:r>
            <w:proofErr w:type="spellStart"/>
            <w:r>
              <w:rPr>
                <w:rFonts w:ascii="GHEA Grapalat" w:eastAsia="GHEA Grapalat" w:hAnsi="GHEA Grapalat" w:cs="GHEA Grapalat"/>
                <w:sz w:val="18"/>
                <w:szCs w:val="18"/>
              </w:rPr>
              <w:t>տնօրեն</w:t>
            </w:r>
            <w:proofErr w:type="spellEnd"/>
            <w:r>
              <w:rPr>
                <w:rFonts w:ascii="GHEA Grapalat" w:eastAsia="GHEA Grapalat" w:hAnsi="GHEA Grapalat" w:cs="GHEA Grapalat"/>
                <w:sz w:val="18"/>
                <w:szCs w:val="18"/>
              </w:rPr>
              <w:t>՝   -------------------------</w:t>
            </w:r>
          </w:p>
          <w:p w14:paraId="7F5A1233" w14:textId="77777777" w:rsidR="00052E1B" w:rsidRDefault="00052E1B" w:rsidP="00302D30">
            <w:pPr>
              <w:rPr>
                <w:rFonts w:ascii="GHEA Grapalat" w:eastAsia="GHEA Grapalat" w:hAnsi="GHEA Grapalat" w:cs="GHEA Grapalat"/>
                <w:sz w:val="18"/>
                <w:szCs w:val="18"/>
              </w:rPr>
            </w:pPr>
            <w:r>
              <w:rPr>
                <w:rFonts w:ascii="Calibri" w:eastAsia="Calibri" w:hAnsi="Calibri" w:cs="Calibri"/>
                <w:sz w:val="18"/>
                <w:szCs w:val="18"/>
              </w:rPr>
              <w:t> </w:t>
            </w:r>
          </w:p>
          <w:p w14:paraId="3D792E21" w14:textId="77777777" w:rsidR="00052E1B" w:rsidRDefault="00052E1B" w:rsidP="00302D30">
            <w:pPr>
              <w:rPr>
                <w:rFonts w:ascii="GHEA Grapalat" w:eastAsia="GHEA Grapalat" w:hAnsi="GHEA Grapalat" w:cs="GHEA Grapalat"/>
                <w:sz w:val="18"/>
                <w:szCs w:val="18"/>
              </w:rPr>
            </w:pPr>
            <w:proofErr w:type="spellStart"/>
            <w:r>
              <w:rPr>
                <w:rFonts w:ascii="GHEA Grapalat" w:eastAsia="GHEA Grapalat" w:hAnsi="GHEA Grapalat" w:cs="GHEA Grapalat"/>
                <w:sz w:val="18"/>
                <w:szCs w:val="18"/>
              </w:rPr>
              <w:t>Լիազորված</w:t>
            </w:r>
            <w:proofErr w:type="spellEnd"/>
            <w:r>
              <w:rPr>
                <w:rFonts w:ascii="GHEA Grapalat" w:eastAsia="GHEA Grapalat" w:hAnsi="GHEA Grapalat" w:cs="GHEA Grapalat"/>
                <w:sz w:val="18"/>
                <w:szCs w:val="18"/>
              </w:rPr>
              <w:t xml:space="preserve"> </w:t>
            </w:r>
            <w:proofErr w:type="spellStart"/>
            <w:r>
              <w:rPr>
                <w:rFonts w:ascii="GHEA Grapalat" w:eastAsia="GHEA Grapalat" w:hAnsi="GHEA Grapalat" w:cs="GHEA Grapalat"/>
                <w:sz w:val="18"/>
                <w:szCs w:val="18"/>
              </w:rPr>
              <w:t>անձ</w:t>
            </w:r>
            <w:proofErr w:type="spellEnd"/>
            <w:r>
              <w:rPr>
                <w:rFonts w:ascii="GHEA Grapalat" w:eastAsia="GHEA Grapalat" w:hAnsi="GHEA Grapalat" w:cs="GHEA Grapalat"/>
                <w:sz w:val="18"/>
                <w:szCs w:val="18"/>
              </w:rPr>
              <w:t xml:space="preserve">՝       </w:t>
            </w:r>
            <w:proofErr w:type="spellStart"/>
            <w:proofErr w:type="gramStart"/>
            <w:r>
              <w:rPr>
                <w:rFonts w:ascii="GHEA Grapalat" w:eastAsia="GHEA Grapalat" w:hAnsi="GHEA Grapalat" w:cs="GHEA Grapalat"/>
                <w:sz w:val="18"/>
                <w:szCs w:val="18"/>
              </w:rPr>
              <w:t>պաշտոն</w:t>
            </w:r>
            <w:proofErr w:type="spellEnd"/>
            <w:r>
              <w:rPr>
                <w:rFonts w:ascii="GHEA Grapalat" w:eastAsia="GHEA Grapalat" w:hAnsi="GHEA Grapalat" w:cs="GHEA Grapalat"/>
                <w:sz w:val="18"/>
                <w:szCs w:val="18"/>
              </w:rPr>
              <w:t xml:space="preserve"> ,</w:t>
            </w:r>
            <w:proofErr w:type="gramEnd"/>
            <w:r>
              <w:rPr>
                <w:rFonts w:ascii="GHEA Grapalat" w:eastAsia="GHEA Grapalat" w:hAnsi="GHEA Grapalat" w:cs="GHEA Grapalat"/>
                <w:sz w:val="18"/>
                <w:szCs w:val="18"/>
              </w:rPr>
              <w:t xml:space="preserve"> </w:t>
            </w:r>
            <w:proofErr w:type="spellStart"/>
            <w:r>
              <w:rPr>
                <w:rFonts w:ascii="GHEA Grapalat" w:eastAsia="GHEA Grapalat" w:hAnsi="GHEA Grapalat" w:cs="GHEA Grapalat"/>
                <w:sz w:val="18"/>
                <w:szCs w:val="18"/>
              </w:rPr>
              <w:t>անուն</w:t>
            </w:r>
            <w:proofErr w:type="spellEnd"/>
            <w:r>
              <w:rPr>
                <w:rFonts w:ascii="GHEA Grapalat" w:eastAsia="GHEA Grapalat" w:hAnsi="GHEA Grapalat" w:cs="GHEA Grapalat"/>
                <w:sz w:val="18"/>
                <w:szCs w:val="18"/>
              </w:rPr>
              <w:t xml:space="preserve"> </w:t>
            </w:r>
            <w:proofErr w:type="spellStart"/>
            <w:r>
              <w:rPr>
                <w:rFonts w:ascii="GHEA Grapalat" w:eastAsia="GHEA Grapalat" w:hAnsi="GHEA Grapalat" w:cs="GHEA Grapalat"/>
                <w:sz w:val="18"/>
                <w:szCs w:val="18"/>
              </w:rPr>
              <w:t>ազգանուն</w:t>
            </w:r>
            <w:proofErr w:type="spellEnd"/>
            <w:r>
              <w:rPr>
                <w:rFonts w:ascii="GHEA Grapalat" w:eastAsia="GHEA Grapalat" w:hAnsi="GHEA Grapalat" w:cs="GHEA Grapalat"/>
                <w:sz w:val="18"/>
                <w:szCs w:val="18"/>
              </w:rPr>
              <w:t xml:space="preserve">, </w:t>
            </w:r>
            <w:proofErr w:type="spellStart"/>
            <w:r>
              <w:rPr>
                <w:rFonts w:ascii="GHEA Grapalat" w:eastAsia="GHEA Grapalat" w:hAnsi="GHEA Grapalat" w:cs="GHEA Grapalat"/>
                <w:sz w:val="18"/>
                <w:szCs w:val="18"/>
              </w:rPr>
              <w:t>ստորագրություն</w:t>
            </w:r>
            <w:proofErr w:type="spellEnd"/>
            <w:r>
              <w:rPr>
                <w:rFonts w:ascii="GHEA Grapalat" w:eastAsia="GHEA Grapalat" w:hAnsi="GHEA Grapalat" w:cs="GHEA Grapalat"/>
                <w:sz w:val="18"/>
                <w:szCs w:val="18"/>
              </w:rPr>
              <w:t xml:space="preserve">, </w:t>
            </w:r>
            <w:proofErr w:type="spellStart"/>
            <w:r>
              <w:rPr>
                <w:rFonts w:ascii="GHEA Grapalat" w:eastAsia="GHEA Grapalat" w:hAnsi="GHEA Grapalat" w:cs="GHEA Grapalat"/>
                <w:sz w:val="18"/>
                <w:szCs w:val="18"/>
              </w:rPr>
              <w:t>կնիք</w:t>
            </w:r>
            <w:proofErr w:type="spellEnd"/>
            <w:r>
              <w:rPr>
                <w:rFonts w:ascii="GHEA Grapalat" w:eastAsia="GHEA Grapalat" w:hAnsi="GHEA Grapalat" w:cs="GHEA Grapalat"/>
                <w:sz w:val="18"/>
                <w:szCs w:val="18"/>
              </w:rPr>
              <w:t xml:space="preserve"> -------------------------</w:t>
            </w:r>
          </w:p>
          <w:p w14:paraId="6CEB8EB6" w14:textId="77777777" w:rsidR="00052E1B" w:rsidRPr="00770EC6" w:rsidRDefault="00052E1B" w:rsidP="00302D30">
            <w:pPr>
              <w:rPr>
                <w:rFonts w:ascii="GHEA Grapalat" w:eastAsia="GHEA Grapalat" w:hAnsi="GHEA Grapalat" w:cs="GHEA Grapalat"/>
                <w:sz w:val="18"/>
                <w:szCs w:val="18"/>
              </w:rPr>
            </w:pPr>
          </w:p>
        </w:tc>
        <w:tc>
          <w:tcPr>
            <w:tcW w:w="720" w:type="dxa"/>
            <w:tcBorders>
              <w:top w:val="nil"/>
              <w:left w:val="nil"/>
              <w:bottom w:val="nil"/>
              <w:right w:val="nil"/>
            </w:tcBorders>
            <w:shd w:val="clear" w:color="auto" w:fill="auto"/>
            <w:vAlign w:val="bottom"/>
          </w:tcPr>
          <w:p w14:paraId="23CEDD72" w14:textId="77777777" w:rsidR="00052E1B" w:rsidRDefault="00052E1B" w:rsidP="00302D30"/>
        </w:tc>
        <w:tc>
          <w:tcPr>
            <w:tcW w:w="720" w:type="dxa"/>
            <w:tcBorders>
              <w:top w:val="nil"/>
              <w:left w:val="nil"/>
              <w:bottom w:val="nil"/>
              <w:right w:val="nil"/>
            </w:tcBorders>
            <w:shd w:val="clear" w:color="auto" w:fill="auto"/>
            <w:vAlign w:val="bottom"/>
          </w:tcPr>
          <w:p w14:paraId="521225AC" w14:textId="77777777" w:rsidR="00052E1B" w:rsidRDefault="00052E1B" w:rsidP="00302D30">
            <w:pPr>
              <w:jc w:val="center"/>
            </w:pPr>
          </w:p>
        </w:tc>
        <w:tc>
          <w:tcPr>
            <w:tcW w:w="720" w:type="dxa"/>
            <w:tcBorders>
              <w:top w:val="nil"/>
              <w:left w:val="nil"/>
              <w:bottom w:val="nil"/>
              <w:right w:val="nil"/>
            </w:tcBorders>
            <w:shd w:val="clear" w:color="auto" w:fill="auto"/>
            <w:vAlign w:val="bottom"/>
          </w:tcPr>
          <w:p w14:paraId="1D3C075C" w14:textId="77777777" w:rsidR="00052E1B" w:rsidRDefault="00052E1B" w:rsidP="00302D30">
            <w:pPr>
              <w:jc w:val="center"/>
            </w:pPr>
          </w:p>
        </w:tc>
        <w:tc>
          <w:tcPr>
            <w:tcW w:w="720" w:type="dxa"/>
            <w:tcBorders>
              <w:top w:val="nil"/>
              <w:left w:val="nil"/>
              <w:bottom w:val="nil"/>
              <w:right w:val="nil"/>
            </w:tcBorders>
            <w:shd w:val="clear" w:color="auto" w:fill="auto"/>
            <w:vAlign w:val="bottom"/>
          </w:tcPr>
          <w:p w14:paraId="22F32007" w14:textId="77777777" w:rsidR="00052E1B" w:rsidRDefault="00052E1B" w:rsidP="00302D30">
            <w:pPr>
              <w:jc w:val="center"/>
            </w:pPr>
          </w:p>
        </w:tc>
        <w:tc>
          <w:tcPr>
            <w:tcW w:w="720" w:type="dxa"/>
            <w:tcBorders>
              <w:top w:val="nil"/>
              <w:left w:val="nil"/>
              <w:bottom w:val="nil"/>
              <w:right w:val="nil"/>
            </w:tcBorders>
            <w:shd w:val="clear" w:color="auto" w:fill="auto"/>
            <w:vAlign w:val="bottom"/>
          </w:tcPr>
          <w:p w14:paraId="64206A95" w14:textId="77777777" w:rsidR="00052E1B" w:rsidRDefault="00052E1B" w:rsidP="00302D30"/>
        </w:tc>
        <w:tc>
          <w:tcPr>
            <w:tcW w:w="810" w:type="dxa"/>
            <w:tcBorders>
              <w:top w:val="nil"/>
              <w:left w:val="nil"/>
              <w:bottom w:val="nil"/>
              <w:right w:val="nil"/>
            </w:tcBorders>
            <w:shd w:val="clear" w:color="auto" w:fill="auto"/>
            <w:vAlign w:val="bottom"/>
          </w:tcPr>
          <w:p w14:paraId="4AA5BF41" w14:textId="77777777" w:rsidR="00052E1B" w:rsidRDefault="00052E1B" w:rsidP="00302D30"/>
        </w:tc>
        <w:tc>
          <w:tcPr>
            <w:tcW w:w="630" w:type="dxa"/>
            <w:tcBorders>
              <w:top w:val="nil"/>
              <w:left w:val="nil"/>
              <w:bottom w:val="nil"/>
              <w:right w:val="nil"/>
            </w:tcBorders>
            <w:shd w:val="clear" w:color="auto" w:fill="auto"/>
            <w:vAlign w:val="bottom"/>
          </w:tcPr>
          <w:p w14:paraId="53A6F462" w14:textId="77777777" w:rsidR="00052E1B" w:rsidRDefault="00052E1B" w:rsidP="00302D30"/>
        </w:tc>
        <w:tc>
          <w:tcPr>
            <w:tcW w:w="720" w:type="dxa"/>
            <w:tcBorders>
              <w:top w:val="nil"/>
              <w:left w:val="nil"/>
              <w:bottom w:val="nil"/>
              <w:right w:val="nil"/>
            </w:tcBorders>
            <w:shd w:val="clear" w:color="auto" w:fill="auto"/>
            <w:vAlign w:val="bottom"/>
          </w:tcPr>
          <w:p w14:paraId="46FA304A" w14:textId="77777777" w:rsidR="00052E1B" w:rsidRDefault="00052E1B" w:rsidP="00302D30"/>
        </w:tc>
        <w:tc>
          <w:tcPr>
            <w:tcW w:w="810" w:type="dxa"/>
            <w:gridSpan w:val="2"/>
            <w:tcBorders>
              <w:top w:val="nil"/>
              <w:left w:val="nil"/>
              <w:bottom w:val="nil"/>
              <w:right w:val="nil"/>
            </w:tcBorders>
            <w:shd w:val="clear" w:color="auto" w:fill="auto"/>
            <w:vAlign w:val="bottom"/>
          </w:tcPr>
          <w:p w14:paraId="071B54D0" w14:textId="77777777" w:rsidR="00052E1B" w:rsidRDefault="00052E1B" w:rsidP="00302D30"/>
        </w:tc>
        <w:tc>
          <w:tcPr>
            <w:tcW w:w="450" w:type="dxa"/>
            <w:gridSpan w:val="2"/>
            <w:tcBorders>
              <w:top w:val="nil"/>
              <w:left w:val="nil"/>
              <w:bottom w:val="nil"/>
              <w:right w:val="nil"/>
            </w:tcBorders>
            <w:shd w:val="clear" w:color="auto" w:fill="auto"/>
            <w:vAlign w:val="bottom"/>
          </w:tcPr>
          <w:p w14:paraId="3E915F71" w14:textId="77777777" w:rsidR="00052E1B" w:rsidRDefault="00052E1B" w:rsidP="00302D30"/>
        </w:tc>
      </w:tr>
      <w:tr w:rsidR="00052E1B" w14:paraId="3D4AB475" w14:textId="77777777" w:rsidTr="00302D30">
        <w:trPr>
          <w:gridAfter w:val="4"/>
          <w:wAfter w:w="674" w:type="dxa"/>
          <w:trHeight w:val="172"/>
        </w:trPr>
        <w:tc>
          <w:tcPr>
            <w:tcW w:w="450" w:type="dxa"/>
            <w:tcBorders>
              <w:top w:val="nil"/>
              <w:left w:val="nil"/>
              <w:bottom w:val="nil"/>
              <w:right w:val="nil"/>
            </w:tcBorders>
            <w:shd w:val="clear" w:color="auto" w:fill="auto"/>
            <w:vAlign w:val="bottom"/>
          </w:tcPr>
          <w:p w14:paraId="355BD6F9" w14:textId="77777777" w:rsidR="00052E1B" w:rsidRDefault="00052E1B" w:rsidP="00302D30"/>
        </w:tc>
        <w:tc>
          <w:tcPr>
            <w:tcW w:w="3870" w:type="dxa"/>
            <w:gridSpan w:val="5"/>
            <w:vMerge/>
            <w:tcBorders>
              <w:top w:val="nil"/>
              <w:left w:val="nil"/>
              <w:right w:val="nil"/>
            </w:tcBorders>
            <w:shd w:val="clear" w:color="auto" w:fill="auto"/>
            <w:vAlign w:val="bottom"/>
          </w:tcPr>
          <w:p w14:paraId="1F52F111" w14:textId="77777777" w:rsidR="00052E1B" w:rsidRDefault="00052E1B" w:rsidP="00302D30">
            <w:pPr>
              <w:widowControl w:val="0"/>
              <w:pBdr>
                <w:top w:val="nil"/>
                <w:left w:val="nil"/>
                <w:bottom w:val="nil"/>
                <w:right w:val="nil"/>
                <w:between w:val="nil"/>
              </w:pBdr>
              <w:spacing w:line="276" w:lineRule="auto"/>
            </w:pPr>
          </w:p>
        </w:tc>
        <w:tc>
          <w:tcPr>
            <w:tcW w:w="720" w:type="dxa"/>
            <w:tcBorders>
              <w:top w:val="nil"/>
              <w:left w:val="nil"/>
              <w:bottom w:val="nil"/>
              <w:right w:val="nil"/>
            </w:tcBorders>
            <w:shd w:val="clear" w:color="auto" w:fill="auto"/>
            <w:vAlign w:val="bottom"/>
          </w:tcPr>
          <w:p w14:paraId="4BF6CE26" w14:textId="77777777" w:rsidR="00052E1B" w:rsidRDefault="00052E1B" w:rsidP="00302D30">
            <w:pPr>
              <w:jc w:val="right"/>
            </w:pPr>
          </w:p>
        </w:tc>
        <w:tc>
          <w:tcPr>
            <w:tcW w:w="720" w:type="dxa"/>
            <w:tcBorders>
              <w:top w:val="nil"/>
              <w:left w:val="nil"/>
              <w:bottom w:val="nil"/>
              <w:right w:val="nil"/>
            </w:tcBorders>
            <w:shd w:val="clear" w:color="auto" w:fill="auto"/>
            <w:vAlign w:val="bottom"/>
          </w:tcPr>
          <w:p w14:paraId="564F71C1" w14:textId="77777777" w:rsidR="00052E1B" w:rsidRDefault="00052E1B" w:rsidP="00302D30">
            <w:pPr>
              <w:jc w:val="center"/>
            </w:pPr>
          </w:p>
        </w:tc>
        <w:tc>
          <w:tcPr>
            <w:tcW w:w="720" w:type="dxa"/>
            <w:tcBorders>
              <w:top w:val="nil"/>
              <w:left w:val="nil"/>
              <w:bottom w:val="nil"/>
              <w:right w:val="nil"/>
            </w:tcBorders>
            <w:shd w:val="clear" w:color="auto" w:fill="auto"/>
            <w:vAlign w:val="bottom"/>
          </w:tcPr>
          <w:p w14:paraId="40CBCCCF" w14:textId="77777777" w:rsidR="00052E1B" w:rsidRDefault="00052E1B" w:rsidP="00302D30">
            <w:pPr>
              <w:jc w:val="center"/>
            </w:pPr>
          </w:p>
        </w:tc>
        <w:tc>
          <w:tcPr>
            <w:tcW w:w="720" w:type="dxa"/>
            <w:tcBorders>
              <w:top w:val="nil"/>
              <w:left w:val="nil"/>
              <w:bottom w:val="nil"/>
              <w:right w:val="nil"/>
            </w:tcBorders>
            <w:shd w:val="clear" w:color="auto" w:fill="auto"/>
            <w:vAlign w:val="bottom"/>
          </w:tcPr>
          <w:p w14:paraId="657CF6EA" w14:textId="77777777" w:rsidR="00052E1B" w:rsidRDefault="00052E1B" w:rsidP="00302D30">
            <w:pPr>
              <w:jc w:val="center"/>
            </w:pPr>
          </w:p>
        </w:tc>
        <w:tc>
          <w:tcPr>
            <w:tcW w:w="720" w:type="dxa"/>
            <w:tcBorders>
              <w:top w:val="nil"/>
              <w:left w:val="nil"/>
              <w:bottom w:val="nil"/>
              <w:right w:val="nil"/>
            </w:tcBorders>
            <w:shd w:val="clear" w:color="auto" w:fill="auto"/>
            <w:vAlign w:val="bottom"/>
          </w:tcPr>
          <w:p w14:paraId="0619676C" w14:textId="77777777" w:rsidR="00052E1B" w:rsidRDefault="00052E1B" w:rsidP="00302D30"/>
        </w:tc>
        <w:tc>
          <w:tcPr>
            <w:tcW w:w="810" w:type="dxa"/>
            <w:tcBorders>
              <w:top w:val="nil"/>
              <w:left w:val="nil"/>
              <w:bottom w:val="nil"/>
              <w:right w:val="nil"/>
            </w:tcBorders>
            <w:shd w:val="clear" w:color="auto" w:fill="auto"/>
            <w:vAlign w:val="bottom"/>
          </w:tcPr>
          <w:p w14:paraId="17A149BE" w14:textId="77777777" w:rsidR="00052E1B" w:rsidRDefault="00052E1B" w:rsidP="00302D30"/>
        </w:tc>
        <w:tc>
          <w:tcPr>
            <w:tcW w:w="630" w:type="dxa"/>
            <w:tcBorders>
              <w:top w:val="nil"/>
              <w:left w:val="nil"/>
              <w:bottom w:val="nil"/>
              <w:right w:val="nil"/>
            </w:tcBorders>
            <w:shd w:val="clear" w:color="auto" w:fill="auto"/>
            <w:vAlign w:val="bottom"/>
          </w:tcPr>
          <w:p w14:paraId="2196B7A5" w14:textId="77777777" w:rsidR="00052E1B" w:rsidRDefault="00052E1B" w:rsidP="00302D30"/>
        </w:tc>
        <w:tc>
          <w:tcPr>
            <w:tcW w:w="720" w:type="dxa"/>
            <w:tcBorders>
              <w:top w:val="nil"/>
              <w:left w:val="nil"/>
              <w:bottom w:val="nil"/>
              <w:right w:val="nil"/>
            </w:tcBorders>
            <w:shd w:val="clear" w:color="auto" w:fill="auto"/>
            <w:vAlign w:val="bottom"/>
          </w:tcPr>
          <w:p w14:paraId="2E100292" w14:textId="77777777" w:rsidR="00052E1B" w:rsidRDefault="00052E1B" w:rsidP="00302D30"/>
        </w:tc>
        <w:tc>
          <w:tcPr>
            <w:tcW w:w="810" w:type="dxa"/>
            <w:gridSpan w:val="2"/>
            <w:tcBorders>
              <w:top w:val="nil"/>
              <w:left w:val="nil"/>
              <w:bottom w:val="nil"/>
              <w:right w:val="nil"/>
            </w:tcBorders>
            <w:shd w:val="clear" w:color="auto" w:fill="auto"/>
            <w:vAlign w:val="bottom"/>
          </w:tcPr>
          <w:p w14:paraId="373F5569" w14:textId="77777777" w:rsidR="00052E1B" w:rsidRDefault="00052E1B" w:rsidP="00302D30"/>
        </w:tc>
        <w:tc>
          <w:tcPr>
            <w:tcW w:w="450" w:type="dxa"/>
            <w:gridSpan w:val="2"/>
            <w:tcBorders>
              <w:top w:val="nil"/>
              <w:left w:val="nil"/>
              <w:bottom w:val="nil"/>
              <w:right w:val="nil"/>
            </w:tcBorders>
            <w:shd w:val="clear" w:color="auto" w:fill="auto"/>
            <w:vAlign w:val="bottom"/>
          </w:tcPr>
          <w:p w14:paraId="13BC63BB" w14:textId="77777777" w:rsidR="00052E1B" w:rsidRDefault="00052E1B" w:rsidP="00302D30"/>
        </w:tc>
      </w:tr>
      <w:tr w:rsidR="00052E1B" w14:paraId="262E7A1D" w14:textId="77777777" w:rsidTr="00302D30">
        <w:trPr>
          <w:gridAfter w:val="4"/>
          <w:wAfter w:w="674" w:type="dxa"/>
          <w:trHeight w:val="134"/>
        </w:trPr>
        <w:tc>
          <w:tcPr>
            <w:tcW w:w="450" w:type="dxa"/>
            <w:tcBorders>
              <w:top w:val="nil"/>
              <w:left w:val="nil"/>
              <w:bottom w:val="nil"/>
              <w:right w:val="nil"/>
            </w:tcBorders>
            <w:shd w:val="clear" w:color="auto" w:fill="auto"/>
            <w:vAlign w:val="bottom"/>
          </w:tcPr>
          <w:p w14:paraId="75F9B6D4" w14:textId="77777777" w:rsidR="00052E1B" w:rsidRDefault="00052E1B" w:rsidP="00302D30"/>
        </w:tc>
        <w:tc>
          <w:tcPr>
            <w:tcW w:w="3870" w:type="dxa"/>
            <w:gridSpan w:val="5"/>
            <w:vMerge/>
            <w:tcBorders>
              <w:top w:val="nil"/>
              <w:left w:val="nil"/>
              <w:right w:val="nil"/>
            </w:tcBorders>
            <w:shd w:val="clear" w:color="auto" w:fill="auto"/>
            <w:vAlign w:val="bottom"/>
          </w:tcPr>
          <w:p w14:paraId="07E7EA6A" w14:textId="77777777" w:rsidR="00052E1B" w:rsidRDefault="00052E1B" w:rsidP="00302D30">
            <w:pPr>
              <w:widowControl w:val="0"/>
              <w:pBdr>
                <w:top w:val="nil"/>
                <w:left w:val="nil"/>
                <w:bottom w:val="nil"/>
                <w:right w:val="nil"/>
                <w:between w:val="nil"/>
              </w:pBdr>
              <w:spacing w:line="276" w:lineRule="auto"/>
            </w:pPr>
          </w:p>
        </w:tc>
        <w:tc>
          <w:tcPr>
            <w:tcW w:w="720" w:type="dxa"/>
            <w:tcBorders>
              <w:top w:val="nil"/>
              <w:left w:val="nil"/>
              <w:bottom w:val="nil"/>
              <w:right w:val="nil"/>
            </w:tcBorders>
            <w:shd w:val="clear" w:color="auto" w:fill="auto"/>
            <w:vAlign w:val="bottom"/>
          </w:tcPr>
          <w:p w14:paraId="6718A0AC" w14:textId="77777777" w:rsidR="00052E1B" w:rsidRDefault="00052E1B" w:rsidP="00302D30">
            <w:pPr>
              <w:jc w:val="right"/>
            </w:pPr>
          </w:p>
        </w:tc>
        <w:tc>
          <w:tcPr>
            <w:tcW w:w="720" w:type="dxa"/>
            <w:tcBorders>
              <w:top w:val="nil"/>
              <w:left w:val="nil"/>
              <w:bottom w:val="nil"/>
              <w:right w:val="nil"/>
            </w:tcBorders>
            <w:shd w:val="clear" w:color="auto" w:fill="auto"/>
            <w:vAlign w:val="bottom"/>
          </w:tcPr>
          <w:p w14:paraId="36D8E138" w14:textId="77777777" w:rsidR="00052E1B" w:rsidRDefault="00052E1B" w:rsidP="00302D30">
            <w:pPr>
              <w:jc w:val="center"/>
            </w:pPr>
          </w:p>
        </w:tc>
        <w:tc>
          <w:tcPr>
            <w:tcW w:w="720" w:type="dxa"/>
            <w:tcBorders>
              <w:top w:val="nil"/>
              <w:left w:val="nil"/>
              <w:bottom w:val="nil"/>
              <w:right w:val="nil"/>
            </w:tcBorders>
            <w:shd w:val="clear" w:color="auto" w:fill="auto"/>
            <w:vAlign w:val="bottom"/>
          </w:tcPr>
          <w:p w14:paraId="3944E90D" w14:textId="77777777" w:rsidR="00052E1B" w:rsidRDefault="00052E1B" w:rsidP="00302D30">
            <w:pPr>
              <w:jc w:val="center"/>
            </w:pPr>
          </w:p>
        </w:tc>
        <w:tc>
          <w:tcPr>
            <w:tcW w:w="720" w:type="dxa"/>
            <w:tcBorders>
              <w:top w:val="nil"/>
              <w:left w:val="nil"/>
              <w:bottom w:val="nil"/>
              <w:right w:val="nil"/>
            </w:tcBorders>
            <w:shd w:val="clear" w:color="auto" w:fill="auto"/>
            <w:vAlign w:val="bottom"/>
          </w:tcPr>
          <w:p w14:paraId="23AD6B0C" w14:textId="77777777" w:rsidR="00052E1B" w:rsidRDefault="00052E1B" w:rsidP="00302D30">
            <w:pPr>
              <w:jc w:val="center"/>
            </w:pPr>
          </w:p>
        </w:tc>
        <w:tc>
          <w:tcPr>
            <w:tcW w:w="720" w:type="dxa"/>
            <w:tcBorders>
              <w:top w:val="nil"/>
              <w:left w:val="nil"/>
              <w:bottom w:val="nil"/>
              <w:right w:val="nil"/>
            </w:tcBorders>
            <w:shd w:val="clear" w:color="auto" w:fill="auto"/>
            <w:vAlign w:val="bottom"/>
          </w:tcPr>
          <w:p w14:paraId="4EF05E3C" w14:textId="77777777" w:rsidR="00052E1B" w:rsidRDefault="00052E1B" w:rsidP="00302D30"/>
        </w:tc>
        <w:tc>
          <w:tcPr>
            <w:tcW w:w="810" w:type="dxa"/>
            <w:tcBorders>
              <w:top w:val="nil"/>
              <w:left w:val="nil"/>
              <w:bottom w:val="nil"/>
              <w:right w:val="nil"/>
            </w:tcBorders>
            <w:shd w:val="clear" w:color="auto" w:fill="auto"/>
            <w:vAlign w:val="bottom"/>
          </w:tcPr>
          <w:p w14:paraId="765C0A72" w14:textId="77777777" w:rsidR="00052E1B" w:rsidRDefault="00052E1B" w:rsidP="00302D30"/>
        </w:tc>
        <w:tc>
          <w:tcPr>
            <w:tcW w:w="630" w:type="dxa"/>
            <w:tcBorders>
              <w:top w:val="nil"/>
              <w:left w:val="nil"/>
              <w:bottom w:val="nil"/>
              <w:right w:val="nil"/>
            </w:tcBorders>
            <w:shd w:val="clear" w:color="auto" w:fill="auto"/>
            <w:vAlign w:val="bottom"/>
          </w:tcPr>
          <w:p w14:paraId="4409B1C6" w14:textId="77777777" w:rsidR="00052E1B" w:rsidRDefault="00052E1B" w:rsidP="00302D30"/>
        </w:tc>
        <w:tc>
          <w:tcPr>
            <w:tcW w:w="720" w:type="dxa"/>
            <w:tcBorders>
              <w:top w:val="nil"/>
              <w:left w:val="nil"/>
              <w:bottom w:val="nil"/>
              <w:right w:val="nil"/>
            </w:tcBorders>
            <w:shd w:val="clear" w:color="auto" w:fill="auto"/>
            <w:vAlign w:val="bottom"/>
          </w:tcPr>
          <w:p w14:paraId="42F5C43C" w14:textId="77777777" w:rsidR="00052E1B" w:rsidRDefault="00052E1B" w:rsidP="00302D30"/>
        </w:tc>
        <w:tc>
          <w:tcPr>
            <w:tcW w:w="810" w:type="dxa"/>
            <w:gridSpan w:val="2"/>
            <w:tcBorders>
              <w:top w:val="nil"/>
              <w:left w:val="nil"/>
              <w:bottom w:val="nil"/>
              <w:right w:val="nil"/>
            </w:tcBorders>
            <w:shd w:val="clear" w:color="auto" w:fill="auto"/>
            <w:vAlign w:val="bottom"/>
          </w:tcPr>
          <w:p w14:paraId="6975FA53" w14:textId="77777777" w:rsidR="00052E1B" w:rsidRDefault="00052E1B" w:rsidP="00302D30"/>
        </w:tc>
        <w:tc>
          <w:tcPr>
            <w:tcW w:w="450" w:type="dxa"/>
            <w:gridSpan w:val="2"/>
            <w:tcBorders>
              <w:top w:val="nil"/>
              <w:left w:val="nil"/>
              <w:bottom w:val="nil"/>
              <w:right w:val="nil"/>
            </w:tcBorders>
            <w:shd w:val="clear" w:color="auto" w:fill="auto"/>
            <w:vAlign w:val="bottom"/>
          </w:tcPr>
          <w:p w14:paraId="6E113BC2" w14:textId="77777777" w:rsidR="00052E1B" w:rsidRDefault="00052E1B" w:rsidP="00302D30"/>
        </w:tc>
      </w:tr>
      <w:tr w:rsidR="00052E1B" w14:paraId="01D485B4" w14:textId="77777777" w:rsidTr="00302D30">
        <w:trPr>
          <w:gridAfter w:val="2"/>
          <w:wAfter w:w="404" w:type="dxa"/>
          <w:trHeight w:val="164"/>
        </w:trPr>
        <w:tc>
          <w:tcPr>
            <w:tcW w:w="450" w:type="dxa"/>
            <w:tcBorders>
              <w:top w:val="nil"/>
              <w:left w:val="nil"/>
              <w:bottom w:val="nil"/>
              <w:right w:val="nil"/>
            </w:tcBorders>
            <w:shd w:val="clear" w:color="auto" w:fill="auto"/>
            <w:vAlign w:val="bottom"/>
          </w:tcPr>
          <w:p w14:paraId="600F6F18" w14:textId="77777777" w:rsidR="00052E1B" w:rsidRDefault="00052E1B" w:rsidP="00302D30"/>
        </w:tc>
        <w:tc>
          <w:tcPr>
            <w:tcW w:w="3870" w:type="dxa"/>
            <w:gridSpan w:val="5"/>
            <w:vMerge/>
            <w:tcBorders>
              <w:top w:val="nil"/>
              <w:left w:val="nil"/>
              <w:right w:val="nil"/>
            </w:tcBorders>
            <w:shd w:val="clear" w:color="auto" w:fill="auto"/>
            <w:vAlign w:val="bottom"/>
          </w:tcPr>
          <w:p w14:paraId="4B25CD46" w14:textId="77777777" w:rsidR="00052E1B" w:rsidRDefault="00052E1B" w:rsidP="00302D30">
            <w:pPr>
              <w:widowControl w:val="0"/>
              <w:pBdr>
                <w:top w:val="nil"/>
                <w:left w:val="nil"/>
                <w:bottom w:val="nil"/>
                <w:right w:val="nil"/>
                <w:between w:val="nil"/>
              </w:pBdr>
              <w:spacing w:line="276" w:lineRule="auto"/>
            </w:pPr>
          </w:p>
        </w:tc>
        <w:tc>
          <w:tcPr>
            <w:tcW w:w="720" w:type="dxa"/>
            <w:tcBorders>
              <w:top w:val="nil"/>
              <w:left w:val="nil"/>
              <w:bottom w:val="nil"/>
              <w:right w:val="nil"/>
            </w:tcBorders>
            <w:shd w:val="clear" w:color="auto" w:fill="auto"/>
            <w:vAlign w:val="bottom"/>
          </w:tcPr>
          <w:p w14:paraId="0440E34E" w14:textId="77777777" w:rsidR="00052E1B" w:rsidRDefault="00052E1B" w:rsidP="00302D30"/>
        </w:tc>
        <w:tc>
          <w:tcPr>
            <w:tcW w:w="720" w:type="dxa"/>
            <w:tcBorders>
              <w:top w:val="nil"/>
              <w:left w:val="nil"/>
              <w:bottom w:val="nil"/>
              <w:right w:val="nil"/>
            </w:tcBorders>
            <w:shd w:val="clear" w:color="auto" w:fill="auto"/>
            <w:vAlign w:val="bottom"/>
          </w:tcPr>
          <w:p w14:paraId="485CD7E4" w14:textId="77777777" w:rsidR="00052E1B" w:rsidRDefault="00052E1B" w:rsidP="00302D30">
            <w:pPr>
              <w:jc w:val="center"/>
            </w:pPr>
          </w:p>
        </w:tc>
        <w:tc>
          <w:tcPr>
            <w:tcW w:w="720" w:type="dxa"/>
            <w:tcBorders>
              <w:top w:val="nil"/>
              <w:left w:val="nil"/>
              <w:bottom w:val="nil"/>
              <w:right w:val="nil"/>
            </w:tcBorders>
            <w:shd w:val="clear" w:color="auto" w:fill="auto"/>
            <w:vAlign w:val="bottom"/>
          </w:tcPr>
          <w:p w14:paraId="2CD31448" w14:textId="77777777" w:rsidR="00052E1B" w:rsidRDefault="00052E1B" w:rsidP="00302D30">
            <w:pPr>
              <w:jc w:val="center"/>
            </w:pPr>
          </w:p>
        </w:tc>
        <w:tc>
          <w:tcPr>
            <w:tcW w:w="720" w:type="dxa"/>
            <w:tcBorders>
              <w:top w:val="nil"/>
              <w:left w:val="nil"/>
              <w:bottom w:val="nil"/>
              <w:right w:val="nil"/>
            </w:tcBorders>
            <w:shd w:val="clear" w:color="auto" w:fill="auto"/>
            <w:vAlign w:val="bottom"/>
          </w:tcPr>
          <w:p w14:paraId="38BDC874" w14:textId="77777777" w:rsidR="00052E1B" w:rsidRDefault="00052E1B" w:rsidP="00302D30">
            <w:pPr>
              <w:jc w:val="center"/>
            </w:pPr>
          </w:p>
        </w:tc>
        <w:tc>
          <w:tcPr>
            <w:tcW w:w="720" w:type="dxa"/>
            <w:tcBorders>
              <w:top w:val="nil"/>
              <w:left w:val="nil"/>
              <w:bottom w:val="nil"/>
              <w:right w:val="nil"/>
            </w:tcBorders>
            <w:shd w:val="clear" w:color="auto" w:fill="auto"/>
            <w:vAlign w:val="bottom"/>
          </w:tcPr>
          <w:p w14:paraId="63BFC9C1" w14:textId="77777777" w:rsidR="00052E1B" w:rsidRDefault="00052E1B" w:rsidP="00302D30"/>
        </w:tc>
        <w:tc>
          <w:tcPr>
            <w:tcW w:w="810" w:type="dxa"/>
            <w:tcBorders>
              <w:top w:val="nil"/>
              <w:left w:val="nil"/>
              <w:bottom w:val="nil"/>
              <w:right w:val="nil"/>
            </w:tcBorders>
            <w:shd w:val="clear" w:color="auto" w:fill="auto"/>
            <w:vAlign w:val="bottom"/>
          </w:tcPr>
          <w:p w14:paraId="4FABD31E" w14:textId="77777777" w:rsidR="00052E1B" w:rsidRDefault="00052E1B" w:rsidP="00302D30"/>
        </w:tc>
        <w:tc>
          <w:tcPr>
            <w:tcW w:w="630" w:type="dxa"/>
            <w:tcBorders>
              <w:top w:val="nil"/>
              <w:left w:val="nil"/>
              <w:bottom w:val="nil"/>
              <w:right w:val="nil"/>
            </w:tcBorders>
            <w:shd w:val="clear" w:color="auto" w:fill="auto"/>
            <w:vAlign w:val="bottom"/>
          </w:tcPr>
          <w:p w14:paraId="0DCF1638" w14:textId="77777777" w:rsidR="00052E1B" w:rsidRDefault="00052E1B" w:rsidP="00302D30"/>
        </w:tc>
        <w:tc>
          <w:tcPr>
            <w:tcW w:w="720" w:type="dxa"/>
            <w:tcBorders>
              <w:top w:val="nil"/>
              <w:left w:val="nil"/>
              <w:bottom w:val="nil"/>
              <w:right w:val="nil"/>
            </w:tcBorders>
            <w:shd w:val="clear" w:color="auto" w:fill="auto"/>
            <w:vAlign w:val="bottom"/>
          </w:tcPr>
          <w:p w14:paraId="5C942088" w14:textId="77777777" w:rsidR="00052E1B" w:rsidRDefault="00052E1B" w:rsidP="00302D30"/>
        </w:tc>
        <w:tc>
          <w:tcPr>
            <w:tcW w:w="1080" w:type="dxa"/>
            <w:gridSpan w:val="3"/>
            <w:tcBorders>
              <w:top w:val="nil"/>
              <w:left w:val="nil"/>
              <w:bottom w:val="nil"/>
              <w:right w:val="nil"/>
            </w:tcBorders>
            <w:shd w:val="clear" w:color="auto" w:fill="auto"/>
            <w:vAlign w:val="bottom"/>
          </w:tcPr>
          <w:p w14:paraId="39B0F878" w14:textId="77777777" w:rsidR="00052E1B" w:rsidRDefault="00052E1B" w:rsidP="00302D30"/>
        </w:tc>
        <w:tc>
          <w:tcPr>
            <w:tcW w:w="450" w:type="dxa"/>
            <w:gridSpan w:val="3"/>
            <w:tcBorders>
              <w:top w:val="nil"/>
              <w:left w:val="nil"/>
              <w:bottom w:val="nil"/>
              <w:right w:val="nil"/>
            </w:tcBorders>
            <w:shd w:val="clear" w:color="auto" w:fill="auto"/>
            <w:vAlign w:val="bottom"/>
          </w:tcPr>
          <w:p w14:paraId="5538DF1F" w14:textId="77777777" w:rsidR="00052E1B" w:rsidRDefault="00052E1B" w:rsidP="00302D30"/>
        </w:tc>
      </w:tr>
      <w:tr w:rsidR="00052E1B" w14:paraId="40742EC7" w14:textId="77777777" w:rsidTr="00302D30">
        <w:trPr>
          <w:gridAfter w:val="4"/>
          <w:wAfter w:w="674" w:type="dxa"/>
          <w:trHeight w:val="882"/>
        </w:trPr>
        <w:tc>
          <w:tcPr>
            <w:tcW w:w="450" w:type="dxa"/>
            <w:tcBorders>
              <w:top w:val="nil"/>
              <w:left w:val="nil"/>
              <w:bottom w:val="nil"/>
              <w:right w:val="nil"/>
            </w:tcBorders>
            <w:shd w:val="clear" w:color="auto" w:fill="auto"/>
            <w:vAlign w:val="bottom"/>
          </w:tcPr>
          <w:p w14:paraId="5119EAE9" w14:textId="77777777" w:rsidR="00052E1B" w:rsidRDefault="00052E1B" w:rsidP="00302D30"/>
        </w:tc>
        <w:tc>
          <w:tcPr>
            <w:tcW w:w="3870" w:type="dxa"/>
            <w:gridSpan w:val="5"/>
            <w:vMerge/>
            <w:tcBorders>
              <w:top w:val="nil"/>
              <w:left w:val="nil"/>
              <w:right w:val="nil"/>
            </w:tcBorders>
            <w:shd w:val="clear" w:color="auto" w:fill="auto"/>
            <w:vAlign w:val="bottom"/>
          </w:tcPr>
          <w:p w14:paraId="6A55C00A" w14:textId="77777777" w:rsidR="00052E1B" w:rsidRDefault="00052E1B" w:rsidP="00302D30">
            <w:pPr>
              <w:widowControl w:val="0"/>
              <w:pBdr>
                <w:top w:val="nil"/>
                <w:left w:val="nil"/>
                <w:bottom w:val="nil"/>
                <w:right w:val="nil"/>
                <w:between w:val="nil"/>
              </w:pBdr>
              <w:spacing w:line="276" w:lineRule="auto"/>
            </w:pPr>
          </w:p>
        </w:tc>
        <w:tc>
          <w:tcPr>
            <w:tcW w:w="720" w:type="dxa"/>
            <w:tcBorders>
              <w:top w:val="nil"/>
              <w:left w:val="nil"/>
              <w:right w:val="nil"/>
            </w:tcBorders>
            <w:shd w:val="clear" w:color="auto" w:fill="auto"/>
            <w:vAlign w:val="bottom"/>
          </w:tcPr>
          <w:p w14:paraId="76B536D7" w14:textId="77777777" w:rsidR="00052E1B" w:rsidRDefault="00052E1B" w:rsidP="00302D30">
            <w:pPr>
              <w:rPr>
                <w:rFonts w:ascii="Arial" w:eastAsia="Arial" w:hAnsi="Arial" w:cs="Arial"/>
              </w:rPr>
            </w:pPr>
          </w:p>
        </w:tc>
        <w:tc>
          <w:tcPr>
            <w:tcW w:w="720" w:type="dxa"/>
            <w:tcBorders>
              <w:top w:val="nil"/>
              <w:left w:val="nil"/>
              <w:right w:val="nil"/>
            </w:tcBorders>
            <w:shd w:val="clear" w:color="auto" w:fill="auto"/>
            <w:vAlign w:val="bottom"/>
          </w:tcPr>
          <w:p w14:paraId="2105D5EF" w14:textId="77777777" w:rsidR="00052E1B" w:rsidRDefault="00052E1B" w:rsidP="00302D30">
            <w:pPr>
              <w:jc w:val="center"/>
              <w:rPr>
                <w:rFonts w:ascii="GHEA Grapalat" w:eastAsia="GHEA Grapalat" w:hAnsi="GHEA Grapalat" w:cs="GHEA Grapalat"/>
                <w:sz w:val="18"/>
                <w:szCs w:val="18"/>
              </w:rPr>
            </w:pPr>
          </w:p>
        </w:tc>
        <w:tc>
          <w:tcPr>
            <w:tcW w:w="720" w:type="dxa"/>
            <w:tcBorders>
              <w:top w:val="nil"/>
              <w:left w:val="nil"/>
              <w:bottom w:val="nil"/>
              <w:right w:val="nil"/>
            </w:tcBorders>
            <w:shd w:val="clear" w:color="auto" w:fill="auto"/>
            <w:vAlign w:val="bottom"/>
          </w:tcPr>
          <w:p w14:paraId="77ED072A" w14:textId="77777777" w:rsidR="00052E1B" w:rsidRDefault="00052E1B" w:rsidP="00302D30">
            <w:pPr>
              <w:jc w:val="center"/>
              <w:rPr>
                <w:rFonts w:ascii="GHEA Grapalat" w:eastAsia="GHEA Grapalat" w:hAnsi="GHEA Grapalat" w:cs="GHEA Grapalat"/>
                <w:sz w:val="18"/>
                <w:szCs w:val="18"/>
              </w:rPr>
            </w:pPr>
          </w:p>
        </w:tc>
        <w:tc>
          <w:tcPr>
            <w:tcW w:w="720" w:type="dxa"/>
            <w:tcBorders>
              <w:top w:val="nil"/>
              <w:left w:val="nil"/>
              <w:bottom w:val="nil"/>
              <w:right w:val="nil"/>
            </w:tcBorders>
            <w:shd w:val="clear" w:color="auto" w:fill="auto"/>
            <w:vAlign w:val="bottom"/>
          </w:tcPr>
          <w:p w14:paraId="5B38D230" w14:textId="77777777" w:rsidR="00052E1B" w:rsidRDefault="00052E1B" w:rsidP="00302D30">
            <w:pPr>
              <w:jc w:val="center"/>
            </w:pPr>
          </w:p>
        </w:tc>
        <w:tc>
          <w:tcPr>
            <w:tcW w:w="720" w:type="dxa"/>
            <w:tcBorders>
              <w:top w:val="nil"/>
              <w:left w:val="nil"/>
              <w:bottom w:val="nil"/>
              <w:right w:val="nil"/>
            </w:tcBorders>
            <w:shd w:val="clear" w:color="auto" w:fill="auto"/>
            <w:vAlign w:val="bottom"/>
          </w:tcPr>
          <w:p w14:paraId="2DE46610" w14:textId="77777777" w:rsidR="00052E1B" w:rsidRDefault="00052E1B" w:rsidP="00302D30"/>
        </w:tc>
        <w:tc>
          <w:tcPr>
            <w:tcW w:w="810" w:type="dxa"/>
            <w:tcBorders>
              <w:top w:val="nil"/>
              <w:left w:val="nil"/>
              <w:bottom w:val="nil"/>
              <w:right w:val="nil"/>
            </w:tcBorders>
            <w:shd w:val="clear" w:color="auto" w:fill="auto"/>
            <w:vAlign w:val="bottom"/>
          </w:tcPr>
          <w:p w14:paraId="2E2C397F" w14:textId="77777777" w:rsidR="00052E1B" w:rsidRDefault="00052E1B" w:rsidP="00302D30"/>
        </w:tc>
        <w:tc>
          <w:tcPr>
            <w:tcW w:w="630" w:type="dxa"/>
            <w:tcBorders>
              <w:top w:val="nil"/>
              <w:left w:val="nil"/>
              <w:bottom w:val="nil"/>
              <w:right w:val="nil"/>
            </w:tcBorders>
            <w:shd w:val="clear" w:color="auto" w:fill="auto"/>
            <w:vAlign w:val="bottom"/>
          </w:tcPr>
          <w:p w14:paraId="71A69420" w14:textId="77777777" w:rsidR="00052E1B" w:rsidRDefault="00052E1B" w:rsidP="00302D30"/>
        </w:tc>
        <w:tc>
          <w:tcPr>
            <w:tcW w:w="720" w:type="dxa"/>
            <w:tcBorders>
              <w:top w:val="nil"/>
              <w:left w:val="nil"/>
              <w:bottom w:val="nil"/>
              <w:right w:val="nil"/>
            </w:tcBorders>
            <w:shd w:val="clear" w:color="auto" w:fill="auto"/>
            <w:vAlign w:val="bottom"/>
          </w:tcPr>
          <w:p w14:paraId="1E8D8B69" w14:textId="77777777" w:rsidR="00052E1B" w:rsidRDefault="00052E1B" w:rsidP="00302D30"/>
        </w:tc>
        <w:tc>
          <w:tcPr>
            <w:tcW w:w="810" w:type="dxa"/>
            <w:gridSpan w:val="2"/>
            <w:tcBorders>
              <w:top w:val="nil"/>
              <w:left w:val="nil"/>
              <w:bottom w:val="nil"/>
              <w:right w:val="nil"/>
            </w:tcBorders>
            <w:shd w:val="clear" w:color="auto" w:fill="auto"/>
            <w:vAlign w:val="bottom"/>
          </w:tcPr>
          <w:p w14:paraId="3729F152" w14:textId="77777777" w:rsidR="00052E1B" w:rsidRDefault="00052E1B" w:rsidP="00302D30"/>
        </w:tc>
        <w:tc>
          <w:tcPr>
            <w:tcW w:w="450" w:type="dxa"/>
            <w:gridSpan w:val="2"/>
            <w:tcBorders>
              <w:top w:val="nil"/>
              <w:left w:val="nil"/>
              <w:bottom w:val="nil"/>
              <w:right w:val="nil"/>
            </w:tcBorders>
            <w:shd w:val="clear" w:color="auto" w:fill="auto"/>
            <w:vAlign w:val="bottom"/>
          </w:tcPr>
          <w:p w14:paraId="5F1B96C7" w14:textId="77777777" w:rsidR="00052E1B" w:rsidRDefault="00052E1B" w:rsidP="00302D30"/>
        </w:tc>
      </w:tr>
      <w:tr w:rsidR="00052E1B" w14:paraId="5221F897" w14:textId="77777777" w:rsidTr="00302D30">
        <w:trPr>
          <w:gridAfter w:val="4"/>
          <w:wAfter w:w="674" w:type="dxa"/>
          <w:trHeight w:val="70"/>
        </w:trPr>
        <w:tc>
          <w:tcPr>
            <w:tcW w:w="450" w:type="dxa"/>
            <w:tcBorders>
              <w:top w:val="nil"/>
              <w:left w:val="nil"/>
              <w:bottom w:val="nil"/>
              <w:right w:val="nil"/>
            </w:tcBorders>
            <w:shd w:val="clear" w:color="auto" w:fill="auto"/>
            <w:vAlign w:val="bottom"/>
          </w:tcPr>
          <w:p w14:paraId="44336401" w14:textId="77777777" w:rsidR="00052E1B" w:rsidRDefault="00052E1B" w:rsidP="00302D30"/>
        </w:tc>
        <w:tc>
          <w:tcPr>
            <w:tcW w:w="5310" w:type="dxa"/>
            <w:gridSpan w:val="7"/>
            <w:tcBorders>
              <w:top w:val="nil"/>
              <w:left w:val="nil"/>
              <w:bottom w:val="nil"/>
              <w:right w:val="nil"/>
            </w:tcBorders>
            <w:shd w:val="clear" w:color="auto" w:fill="auto"/>
            <w:vAlign w:val="bottom"/>
          </w:tcPr>
          <w:p w14:paraId="029060CB" w14:textId="77777777" w:rsidR="00052E1B" w:rsidRDefault="00052E1B" w:rsidP="00302D30">
            <w:pPr>
              <w:rPr>
                <w:rFonts w:ascii="GHEA Grapalat" w:eastAsia="GHEA Grapalat" w:hAnsi="GHEA Grapalat" w:cs="GHEA Grapalat"/>
                <w:sz w:val="18"/>
                <w:szCs w:val="18"/>
              </w:rPr>
            </w:pPr>
          </w:p>
        </w:tc>
        <w:tc>
          <w:tcPr>
            <w:tcW w:w="720" w:type="dxa"/>
            <w:tcBorders>
              <w:top w:val="nil"/>
              <w:left w:val="nil"/>
              <w:bottom w:val="nil"/>
              <w:right w:val="nil"/>
            </w:tcBorders>
            <w:shd w:val="clear" w:color="auto" w:fill="auto"/>
            <w:vAlign w:val="bottom"/>
          </w:tcPr>
          <w:p w14:paraId="77DE0AD5" w14:textId="77777777" w:rsidR="00052E1B" w:rsidRDefault="00052E1B" w:rsidP="00302D30">
            <w:pPr>
              <w:jc w:val="center"/>
            </w:pPr>
          </w:p>
        </w:tc>
        <w:tc>
          <w:tcPr>
            <w:tcW w:w="720" w:type="dxa"/>
            <w:tcBorders>
              <w:top w:val="nil"/>
              <w:left w:val="nil"/>
              <w:bottom w:val="nil"/>
              <w:right w:val="nil"/>
            </w:tcBorders>
            <w:shd w:val="clear" w:color="auto" w:fill="auto"/>
            <w:vAlign w:val="bottom"/>
          </w:tcPr>
          <w:p w14:paraId="1C528B57" w14:textId="77777777" w:rsidR="00052E1B" w:rsidRDefault="00052E1B" w:rsidP="00302D30">
            <w:pPr>
              <w:jc w:val="center"/>
            </w:pPr>
          </w:p>
        </w:tc>
        <w:tc>
          <w:tcPr>
            <w:tcW w:w="720" w:type="dxa"/>
            <w:tcBorders>
              <w:top w:val="nil"/>
              <w:left w:val="nil"/>
              <w:bottom w:val="nil"/>
              <w:right w:val="nil"/>
            </w:tcBorders>
            <w:shd w:val="clear" w:color="auto" w:fill="auto"/>
            <w:vAlign w:val="bottom"/>
          </w:tcPr>
          <w:p w14:paraId="25B839AF" w14:textId="77777777" w:rsidR="00052E1B" w:rsidRDefault="00052E1B" w:rsidP="00302D30"/>
        </w:tc>
        <w:tc>
          <w:tcPr>
            <w:tcW w:w="810" w:type="dxa"/>
            <w:tcBorders>
              <w:top w:val="nil"/>
              <w:left w:val="nil"/>
              <w:bottom w:val="nil"/>
              <w:right w:val="nil"/>
            </w:tcBorders>
            <w:shd w:val="clear" w:color="auto" w:fill="auto"/>
            <w:vAlign w:val="bottom"/>
          </w:tcPr>
          <w:p w14:paraId="2789C771" w14:textId="77777777" w:rsidR="00052E1B" w:rsidRDefault="00052E1B" w:rsidP="00302D30"/>
        </w:tc>
        <w:tc>
          <w:tcPr>
            <w:tcW w:w="630" w:type="dxa"/>
            <w:tcBorders>
              <w:top w:val="nil"/>
              <w:left w:val="nil"/>
              <w:bottom w:val="nil"/>
              <w:right w:val="nil"/>
            </w:tcBorders>
            <w:shd w:val="clear" w:color="auto" w:fill="auto"/>
            <w:vAlign w:val="bottom"/>
          </w:tcPr>
          <w:p w14:paraId="6BB4FDDC" w14:textId="77777777" w:rsidR="00052E1B" w:rsidRDefault="00052E1B" w:rsidP="00302D30"/>
        </w:tc>
        <w:tc>
          <w:tcPr>
            <w:tcW w:w="720" w:type="dxa"/>
            <w:tcBorders>
              <w:top w:val="nil"/>
              <w:left w:val="nil"/>
              <w:bottom w:val="nil"/>
              <w:right w:val="nil"/>
            </w:tcBorders>
            <w:shd w:val="clear" w:color="auto" w:fill="auto"/>
            <w:vAlign w:val="bottom"/>
          </w:tcPr>
          <w:p w14:paraId="197BC986" w14:textId="77777777" w:rsidR="00052E1B" w:rsidRDefault="00052E1B" w:rsidP="00302D30"/>
        </w:tc>
        <w:tc>
          <w:tcPr>
            <w:tcW w:w="810" w:type="dxa"/>
            <w:gridSpan w:val="2"/>
            <w:tcBorders>
              <w:top w:val="nil"/>
              <w:left w:val="nil"/>
              <w:bottom w:val="nil"/>
              <w:right w:val="nil"/>
            </w:tcBorders>
            <w:shd w:val="clear" w:color="auto" w:fill="auto"/>
            <w:vAlign w:val="bottom"/>
          </w:tcPr>
          <w:p w14:paraId="650D26A1" w14:textId="77777777" w:rsidR="00F00987" w:rsidRDefault="00F00987" w:rsidP="00302D30">
            <w:pPr>
              <w:rPr>
                <w:rFonts w:ascii="GHEA Grapalat" w:eastAsia="GHEA Grapalat" w:hAnsi="GHEA Grapalat" w:cs="GHEA Grapalat"/>
                <w:lang w:val="hy-AM"/>
              </w:rPr>
            </w:pPr>
          </w:p>
          <w:p w14:paraId="5ED94416" w14:textId="77777777" w:rsidR="00F00987" w:rsidRDefault="00F00987" w:rsidP="00302D30">
            <w:pPr>
              <w:rPr>
                <w:rFonts w:ascii="GHEA Grapalat" w:eastAsia="GHEA Grapalat" w:hAnsi="GHEA Grapalat" w:cs="GHEA Grapalat"/>
                <w:lang w:val="hy-AM"/>
              </w:rPr>
            </w:pPr>
          </w:p>
          <w:p w14:paraId="73609A62" w14:textId="77777777" w:rsidR="00F00987" w:rsidRDefault="00F00987" w:rsidP="00302D30">
            <w:pPr>
              <w:rPr>
                <w:rFonts w:ascii="GHEA Grapalat" w:eastAsia="GHEA Grapalat" w:hAnsi="GHEA Grapalat" w:cs="GHEA Grapalat"/>
                <w:lang w:val="hy-AM"/>
              </w:rPr>
            </w:pPr>
          </w:p>
          <w:p w14:paraId="5AE539DD" w14:textId="77777777" w:rsidR="00F00987" w:rsidRDefault="00F00987" w:rsidP="00302D30">
            <w:pPr>
              <w:rPr>
                <w:rFonts w:ascii="GHEA Grapalat" w:eastAsia="GHEA Grapalat" w:hAnsi="GHEA Grapalat" w:cs="GHEA Grapalat"/>
                <w:lang w:val="hy-AM"/>
              </w:rPr>
            </w:pPr>
          </w:p>
          <w:p w14:paraId="726EDF12" w14:textId="77777777" w:rsidR="00F00987" w:rsidRDefault="00F00987" w:rsidP="00302D30">
            <w:pPr>
              <w:rPr>
                <w:rFonts w:ascii="GHEA Grapalat" w:eastAsia="GHEA Grapalat" w:hAnsi="GHEA Grapalat" w:cs="GHEA Grapalat"/>
                <w:lang w:val="hy-AM"/>
              </w:rPr>
            </w:pPr>
          </w:p>
          <w:p w14:paraId="59A863CE" w14:textId="77777777" w:rsidR="00F00987" w:rsidRDefault="00F00987" w:rsidP="00302D30">
            <w:pPr>
              <w:rPr>
                <w:rFonts w:ascii="GHEA Grapalat" w:eastAsia="GHEA Grapalat" w:hAnsi="GHEA Grapalat" w:cs="GHEA Grapalat"/>
                <w:lang w:val="hy-AM"/>
              </w:rPr>
            </w:pPr>
          </w:p>
          <w:p w14:paraId="0D2654AF" w14:textId="77777777" w:rsidR="00F00987" w:rsidRDefault="00F00987" w:rsidP="00302D30">
            <w:pPr>
              <w:rPr>
                <w:rFonts w:ascii="GHEA Grapalat" w:eastAsia="GHEA Grapalat" w:hAnsi="GHEA Grapalat" w:cs="GHEA Grapalat"/>
                <w:lang w:val="hy-AM"/>
              </w:rPr>
            </w:pPr>
          </w:p>
          <w:p w14:paraId="0AADAF33" w14:textId="77777777" w:rsidR="00F00987" w:rsidRDefault="00F00987" w:rsidP="00302D30">
            <w:pPr>
              <w:rPr>
                <w:rFonts w:ascii="GHEA Grapalat" w:eastAsia="GHEA Grapalat" w:hAnsi="GHEA Grapalat" w:cs="GHEA Grapalat"/>
                <w:lang w:val="hy-AM"/>
              </w:rPr>
            </w:pPr>
          </w:p>
          <w:p w14:paraId="2500EC4E" w14:textId="77777777" w:rsidR="00F00987" w:rsidRDefault="00F00987" w:rsidP="00302D30">
            <w:pPr>
              <w:rPr>
                <w:rFonts w:ascii="GHEA Grapalat" w:eastAsia="GHEA Grapalat" w:hAnsi="GHEA Grapalat" w:cs="GHEA Grapalat"/>
                <w:lang w:val="hy-AM"/>
              </w:rPr>
            </w:pPr>
          </w:p>
          <w:p w14:paraId="62199B73" w14:textId="77777777" w:rsidR="00F00987" w:rsidRDefault="00F00987" w:rsidP="00302D30">
            <w:pPr>
              <w:rPr>
                <w:rFonts w:ascii="GHEA Grapalat" w:eastAsia="GHEA Grapalat" w:hAnsi="GHEA Grapalat" w:cs="GHEA Grapalat"/>
                <w:lang w:val="hy-AM"/>
              </w:rPr>
            </w:pPr>
          </w:p>
          <w:p w14:paraId="43B5F7C6" w14:textId="77777777" w:rsidR="00F00987" w:rsidRDefault="00F00987" w:rsidP="00302D30">
            <w:pPr>
              <w:rPr>
                <w:rFonts w:ascii="GHEA Grapalat" w:eastAsia="GHEA Grapalat" w:hAnsi="GHEA Grapalat" w:cs="GHEA Grapalat"/>
                <w:lang w:val="hy-AM"/>
              </w:rPr>
            </w:pPr>
          </w:p>
          <w:p w14:paraId="3CEEE309" w14:textId="5944E946" w:rsidR="00052E1B" w:rsidRPr="00770EC6" w:rsidRDefault="00052E1B" w:rsidP="00302D30">
            <w:pPr>
              <w:rPr>
                <w:rFonts w:ascii="GHEA Grapalat" w:eastAsia="GHEA Grapalat" w:hAnsi="GHEA Grapalat" w:cs="GHEA Grapalat"/>
                <w:lang w:val="hy-AM"/>
              </w:rPr>
            </w:pPr>
            <w:r w:rsidRPr="00770EC6">
              <w:rPr>
                <w:rFonts w:ascii="GHEA Grapalat" w:eastAsia="GHEA Grapalat" w:hAnsi="GHEA Grapalat" w:cs="GHEA Grapalat"/>
                <w:lang w:val="hy-AM"/>
              </w:rPr>
              <w:t>Ձև 2</w:t>
            </w:r>
          </w:p>
          <w:p w14:paraId="3388A371" w14:textId="77777777" w:rsidR="00052E1B" w:rsidRDefault="00052E1B" w:rsidP="00302D30"/>
        </w:tc>
        <w:tc>
          <w:tcPr>
            <w:tcW w:w="450" w:type="dxa"/>
            <w:gridSpan w:val="2"/>
            <w:tcBorders>
              <w:top w:val="nil"/>
              <w:left w:val="nil"/>
              <w:bottom w:val="nil"/>
              <w:right w:val="nil"/>
            </w:tcBorders>
            <w:shd w:val="clear" w:color="auto" w:fill="auto"/>
            <w:vAlign w:val="bottom"/>
          </w:tcPr>
          <w:p w14:paraId="1BF2F15B" w14:textId="77777777" w:rsidR="00052E1B" w:rsidRDefault="00052E1B" w:rsidP="00302D30"/>
        </w:tc>
      </w:tr>
    </w:tbl>
    <w:p w14:paraId="7C4A8C19" w14:textId="0B67FE14" w:rsidR="00052E1B" w:rsidRPr="0054609C" w:rsidRDefault="00052E1B" w:rsidP="00D315C1">
      <w:pPr>
        <w:shd w:val="clear" w:color="auto" w:fill="FFFFFF"/>
        <w:spacing w:line="360" w:lineRule="auto"/>
        <w:ind w:right="150" w:hanging="540"/>
        <w:rPr>
          <w:rFonts w:ascii="GHEA Grapalat" w:eastAsia="GHEA Grapalat" w:hAnsi="GHEA Grapalat" w:cs="GHEA Grapalat"/>
          <w:sz w:val="18"/>
          <w:szCs w:val="18"/>
          <w:lang w:val="hy-AM"/>
        </w:rPr>
      </w:pPr>
      <w:r w:rsidRPr="0054609C">
        <w:rPr>
          <w:rFonts w:ascii="GHEA Grapalat" w:eastAsia="GHEA Grapalat" w:hAnsi="GHEA Grapalat" w:cs="GHEA Grapalat"/>
          <w:sz w:val="18"/>
          <w:szCs w:val="18"/>
          <w:lang w:val="hy-AM"/>
        </w:rPr>
        <w:t>Ֆինանսական կառույց ՖԿ</w:t>
      </w:r>
      <w:r>
        <w:rPr>
          <w:rFonts w:ascii="GHEA Grapalat" w:eastAsia="GHEA Grapalat" w:hAnsi="GHEA Grapalat" w:cs="GHEA Grapalat"/>
          <w:sz w:val="18"/>
          <w:szCs w:val="18"/>
          <w:lang w:val="hy-AM"/>
        </w:rPr>
        <w:t xml:space="preserve">   ------------------------------------------------------------------------------------</w:t>
      </w:r>
    </w:p>
    <w:p w14:paraId="52ED93B7" w14:textId="4A918A52" w:rsidR="00052E1B" w:rsidRPr="0054609C" w:rsidRDefault="00052E1B" w:rsidP="00D315C1">
      <w:pPr>
        <w:shd w:val="clear" w:color="auto" w:fill="FFFFFF"/>
        <w:spacing w:line="360" w:lineRule="auto"/>
        <w:ind w:left="-540" w:right="150" w:hanging="180"/>
        <w:rPr>
          <w:rFonts w:ascii="GHEA Grapalat" w:eastAsia="GHEA Grapalat" w:hAnsi="GHEA Grapalat" w:cs="GHEA Grapalat"/>
          <w:sz w:val="18"/>
          <w:szCs w:val="18"/>
          <w:lang w:val="hy-AM"/>
        </w:rPr>
      </w:pPr>
      <w:r w:rsidRPr="0054609C">
        <w:rPr>
          <w:rFonts w:ascii="GHEA Grapalat" w:eastAsia="GHEA Grapalat" w:hAnsi="GHEA Grapalat" w:cs="GHEA Grapalat"/>
          <w:sz w:val="18"/>
          <w:szCs w:val="18"/>
          <w:lang w:val="hy-AM"/>
        </w:rPr>
        <w:t xml:space="preserve">    Հայտիժամանակահատված</w:t>
      </w:r>
    </w:p>
    <w:p w14:paraId="7F48BE66" w14:textId="77777777" w:rsidR="00052E1B" w:rsidRPr="0054609C" w:rsidRDefault="00052E1B" w:rsidP="00052E1B">
      <w:pPr>
        <w:shd w:val="clear" w:color="auto" w:fill="FFFFFF"/>
        <w:tabs>
          <w:tab w:val="left" w:pos="1725"/>
        </w:tabs>
        <w:spacing w:line="360" w:lineRule="auto"/>
        <w:ind w:right="150"/>
        <w:jc w:val="both"/>
        <w:rPr>
          <w:rFonts w:ascii="GHEA Grapalat" w:eastAsia="GHEA Grapalat" w:hAnsi="GHEA Grapalat" w:cs="GHEA Grapalat"/>
          <w:sz w:val="18"/>
          <w:szCs w:val="18"/>
          <w:lang w:val="hy-AM"/>
        </w:rPr>
      </w:pPr>
    </w:p>
    <w:tbl>
      <w:tblPr>
        <w:tblpPr w:leftFromText="180" w:rightFromText="180" w:vertAnchor="text" w:horzAnchor="page" w:tblpX="451" w:tblpY="-597"/>
        <w:tblW w:w="8270" w:type="dxa"/>
        <w:tblLayout w:type="fixed"/>
        <w:tblLook w:val="0600" w:firstRow="0" w:lastRow="0" w:firstColumn="0" w:lastColumn="0" w:noHBand="1" w:noVBand="1"/>
      </w:tblPr>
      <w:tblGrid>
        <w:gridCol w:w="2112"/>
        <w:gridCol w:w="803"/>
        <w:gridCol w:w="1071"/>
        <w:gridCol w:w="1071"/>
        <w:gridCol w:w="1071"/>
        <w:gridCol w:w="1071"/>
        <w:gridCol w:w="1071"/>
      </w:tblGrid>
      <w:tr w:rsidR="00052E1B" w:rsidRPr="00FC068B" w14:paraId="595B4561" w14:textId="77777777" w:rsidTr="00ED613A">
        <w:trPr>
          <w:trHeight w:val="710"/>
        </w:trPr>
        <w:tc>
          <w:tcPr>
            <w:tcW w:w="2112" w:type="dxa"/>
            <w:vMerge w:val="restart"/>
            <w:tcBorders>
              <w:top w:val="nil"/>
              <w:left w:val="nil"/>
              <w:right w:val="nil"/>
            </w:tcBorders>
            <w:shd w:val="clear" w:color="auto" w:fill="auto"/>
            <w:vAlign w:val="bottom"/>
          </w:tcPr>
          <w:p w14:paraId="24BD56FA" w14:textId="3C3478D4" w:rsidR="00052E1B" w:rsidRPr="0054609C" w:rsidRDefault="00052E1B" w:rsidP="00302D30">
            <w:pPr>
              <w:ind w:left="345"/>
              <w:rPr>
                <w:rFonts w:ascii="GHEA Grapalat" w:eastAsia="GHEA Grapalat" w:hAnsi="GHEA Grapalat" w:cs="GHEA Grapalat"/>
                <w:sz w:val="18"/>
                <w:szCs w:val="18"/>
                <w:lang w:val="hy-AM"/>
              </w:rPr>
            </w:pPr>
            <w:r w:rsidRPr="0054609C">
              <w:rPr>
                <w:rFonts w:ascii="GHEA Grapalat" w:eastAsia="GHEA Grapalat" w:hAnsi="GHEA Grapalat" w:cs="GHEA Grapalat"/>
                <w:sz w:val="18"/>
                <w:szCs w:val="18"/>
                <w:lang w:val="hy-AM"/>
              </w:rPr>
              <w:t>Հայտի ներկայ</w:t>
            </w:r>
            <w:r w:rsidR="00ED613A">
              <w:rPr>
                <w:rFonts w:ascii="GHEA Grapalat" w:eastAsia="GHEA Grapalat" w:hAnsi="GHEA Grapalat" w:cs="GHEA Grapalat"/>
                <w:sz w:val="18"/>
                <w:szCs w:val="18"/>
                <w:lang w:val="hy-AM"/>
              </w:rPr>
              <w:t>ա</w:t>
            </w:r>
            <w:r w:rsidRPr="0054609C">
              <w:rPr>
                <w:rFonts w:ascii="GHEA Grapalat" w:eastAsia="GHEA Grapalat" w:hAnsi="GHEA Grapalat" w:cs="GHEA Grapalat"/>
                <w:sz w:val="18"/>
                <w:szCs w:val="18"/>
                <w:lang w:val="hy-AM"/>
              </w:rPr>
              <w:t>ցման ամսաթիվ</w:t>
            </w:r>
          </w:p>
          <w:p w14:paraId="0EBE7B7B" w14:textId="77777777" w:rsidR="00052E1B" w:rsidRPr="0054609C" w:rsidRDefault="00052E1B" w:rsidP="00302D30">
            <w:pPr>
              <w:rPr>
                <w:rFonts w:ascii="GHEA Grapalat" w:eastAsia="GHEA Grapalat" w:hAnsi="GHEA Grapalat" w:cs="GHEA Grapalat"/>
                <w:sz w:val="18"/>
                <w:szCs w:val="18"/>
                <w:lang w:val="hy-AM"/>
              </w:rPr>
            </w:pPr>
          </w:p>
          <w:p w14:paraId="3C93DC2D" w14:textId="77777777" w:rsidR="00052E1B" w:rsidRPr="0054609C" w:rsidRDefault="00052E1B" w:rsidP="00302D30">
            <w:pPr>
              <w:ind w:left="345" w:right="-105"/>
              <w:rPr>
                <w:sz w:val="18"/>
                <w:szCs w:val="18"/>
                <w:lang w:val="hy-AM"/>
              </w:rPr>
            </w:pPr>
            <w:r w:rsidRPr="0054609C">
              <w:rPr>
                <w:rFonts w:ascii="GHEA Grapalat" w:eastAsia="GHEA Grapalat" w:hAnsi="GHEA Grapalat" w:cs="GHEA Grapalat"/>
                <w:sz w:val="18"/>
                <w:szCs w:val="18"/>
                <w:lang w:val="hy-AM"/>
              </w:rPr>
              <w:t xml:space="preserve">Ներկայացվող կառույցի անվանումը՝ </w:t>
            </w:r>
          </w:p>
        </w:tc>
        <w:tc>
          <w:tcPr>
            <w:tcW w:w="803" w:type="dxa"/>
            <w:vMerge w:val="restart"/>
            <w:tcBorders>
              <w:top w:val="nil"/>
              <w:left w:val="nil"/>
              <w:right w:val="nil"/>
            </w:tcBorders>
            <w:shd w:val="clear" w:color="auto" w:fill="auto"/>
            <w:vAlign w:val="bottom"/>
          </w:tcPr>
          <w:p w14:paraId="0F72708F" w14:textId="77777777" w:rsidR="00052E1B" w:rsidRPr="0054609C" w:rsidRDefault="00052E1B" w:rsidP="00302D30">
            <w:pPr>
              <w:rPr>
                <w:sz w:val="18"/>
                <w:szCs w:val="18"/>
                <w:lang w:val="hy-AM"/>
              </w:rPr>
            </w:pPr>
          </w:p>
        </w:tc>
        <w:tc>
          <w:tcPr>
            <w:tcW w:w="1071" w:type="dxa"/>
            <w:tcBorders>
              <w:top w:val="single" w:sz="4" w:space="0" w:color="auto"/>
              <w:left w:val="nil"/>
              <w:bottom w:val="single" w:sz="4" w:space="0" w:color="auto"/>
              <w:right w:val="nil"/>
            </w:tcBorders>
            <w:shd w:val="clear" w:color="auto" w:fill="auto"/>
            <w:vAlign w:val="bottom"/>
          </w:tcPr>
          <w:p w14:paraId="3454D8FE" w14:textId="77777777" w:rsidR="00052E1B" w:rsidRPr="00F06B13" w:rsidRDefault="00052E1B" w:rsidP="00302D30">
            <w:pPr>
              <w:rPr>
                <w:rFonts w:ascii="GHEA Grapalat" w:eastAsia="GHEA Grapalat" w:hAnsi="GHEA Grapalat" w:cs="GHEA Grapalat"/>
                <w:color w:val="000000"/>
                <w:sz w:val="18"/>
                <w:szCs w:val="18"/>
                <w:lang w:val="hy-AM"/>
              </w:rPr>
            </w:pPr>
          </w:p>
          <w:p w14:paraId="36156735" w14:textId="77777777" w:rsidR="00052E1B" w:rsidRPr="00F06B13" w:rsidRDefault="00052E1B" w:rsidP="00302D30">
            <w:pPr>
              <w:rPr>
                <w:b/>
                <w:bCs/>
                <w:sz w:val="18"/>
                <w:szCs w:val="18"/>
                <w:lang w:val="hy-AM"/>
              </w:rPr>
            </w:pPr>
          </w:p>
        </w:tc>
        <w:tc>
          <w:tcPr>
            <w:tcW w:w="1071" w:type="dxa"/>
            <w:tcBorders>
              <w:top w:val="single" w:sz="4" w:space="0" w:color="auto"/>
              <w:left w:val="nil"/>
              <w:bottom w:val="single" w:sz="4" w:space="0" w:color="auto"/>
              <w:right w:val="nil"/>
            </w:tcBorders>
            <w:shd w:val="clear" w:color="auto" w:fill="auto"/>
            <w:vAlign w:val="bottom"/>
          </w:tcPr>
          <w:p w14:paraId="6E253B69" w14:textId="77777777" w:rsidR="00052E1B" w:rsidRPr="00F06B13" w:rsidRDefault="00052E1B" w:rsidP="00302D30">
            <w:pPr>
              <w:rPr>
                <w:sz w:val="18"/>
                <w:szCs w:val="18"/>
                <w:lang w:val="hy-AM"/>
              </w:rPr>
            </w:pPr>
          </w:p>
        </w:tc>
        <w:tc>
          <w:tcPr>
            <w:tcW w:w="1071" w:type="dxa"/>
            <w:tcBorders>
              <w:top w:val="single" w:sz="4" w:space="0" w:color="auto"/>
              <w:left w:val="nil"/>
              <w:bottom w:val="single" w:sz="4" w:space="0" w:color="auto"/>
              <w:right w:val="nil"/>
            </w:tcBorders>
            <w:shd w:val="clear" w:color="auto" w:fill="auto"/>
            <w:vAlign w:val="bottom"/>
          </w:tcPr>
          <w:p w14:paraId="25651F36" w14:textId="77777777" w:rsidR="00052E1B" w:rsidRPr="00F06B13" w:rsidRDefault="00052E1B" w:rsidP="00302D30">
            <w:pPr>
              <w:jc w:val="center"/>
              <w:rPr>
                <w:sz w:val="18"/>
                <w:szCs w:val="18"/>
                <w:lang w:val="hy-AM"/>
              </w:rPr>
            </w:pPr>
          </w:p>
        </w:tc>
        <w:tc>
          <w:tcPr>
            <w:tcW w:w="1071" w:type="dxa"/>
            <w:tcBorders>
              <w:top w:val="single" w:sz="4" w:space="0" w:color="auto"/>
              <w:left w:val="nil"/>
              <w:bottom w:val="single" w:sz="4" w:space="0" w:color="auto"/>
              <w:right w:val="nil"/>
            </w:tcBorders>
            <w:shd w:val="clear" w:color="auto" w:fill="auto"/>
            <w:vAlign w:val="bottom"/>
          </w:tcPr>
          <w:p w14:paraId="336B1C08" w14:textId="77777777" w:rsidR="00052E1B" w:rsidRPr="00F06B13" w:rsidRDefault="00052E1B" w:rsidP="00302D30">
            <w:pPr>
              <w:jc w:val="center"/>
              <w:rPr>
                <w:sz w:val="18"/>
                <w:szCs w:val="18"/>
                <w:lang w:val="hy-AM"/>
              </w:rPr>
            </w:pPr>
          </w:p>
        </w:tc>
        <w:tc>
          <w:tcPr>
            <w:tcW w:w="1071" w:type="dxa"/>
            <w:tcBorders>
              <w:top w:val="single" w:sz="4" w:space="0" w:color="auto"/>
              <w:left w:val="nil"/>
              <w:bottom w:val="single" w:sz="4" w:space="0" w:color="auto"/>
              <w:right w:val="nil"/>
            </w:tcBorders>
            <w:shd w:val="clear" w:color="auto" w:fill="auto"/>
            <w:vAlign w:val="bottom"/>
          </w:tcPr>
          <w:p w14:paraId="2F1F2856" w14:textId="77777777" w:rsidR="00052E1B" w:rsidRPr="00F06B13" w:rsidRDefault="00052E1B" w:rsidP="00302D30">
            <w:pPr>
              <w:jc w:val="center"/>
              <w:rPr>
                <w:sz w:val="18"/>
                <w:szCs w:val="18"/>
                <w:lang w:val="hy-AM"/>
              </w:rPr>
            </w:pPr>
          </w:p>
        </w:tc>
      </w:tr>
      <w:tr w:rsidR="00052E1B" w:rsidRPr="0054609C" w14:paraId="137B85D3" w14:textId="77777777" w:rsidTr="00ED613A">
        <w:trPr>
          <w:trHeight w:val="1025"/>
        </w:trPr>
        <w:tc>
          <w:tcPr>
            <w:tcW w:w="2112" w:type="dxa"/>
            <w:vMerge/>
            <w:tcBorders>
              <w:left w:val="nil"/>
              <w:bottom w:val="nil"/>
              <w:right w:val="nil"/>
            </w:tcBorders>
            <w:shd w:val="clear" w:color="auto" w:fill="auto"/>
            <w:vAlign w:val="bottom"/>
          </w:tcPr>
          <w:p w14:paraId="1D8187C9" w14:textId="77777777" w:rsidR="00052E1B" w:rsidRPr="0054609C" w:rsidRDefault="00052E1B" w:rsidP="00302D30">
            <w:pPr>
              <w:ind w:left="345"/>
              <w:rPr>
                <w:rFonts w:ascii="GHEA Grapalat" w:eastAsia="GHEA Grapalat" w:hAnsi="GHEA Grapalat" w:cs="GHEA Grapalat"/>
                <w:sz w:val="18"/>
                <w:szCs w:val="18"/>
                <w:lang w:val="hy-AM"/>
              </w:rPr>
            </w:pPr>
          </w:p>
        </w:tc>
        <w:tc>
          <w:tcPr>
            <w:tcW w:w="803" w:type="dxa"/>
            <w:vMerge/>
            <w:tcBorders>
              <w:left w:val="nil"/>
              <w:bottom w:val="nil"/>
              <w:right w:val="nil"/>
            </w:tcBorders>
            <w:shd w:val="clear" w:color="auto" w:fill="auto"/>
            <w:vAlign w:val="bottom"/>
          </w:tcPr>
          <w:p w14:paraId="0D42F2EE" w14:textId="77777777" w:rsidR="00052E1B" w:rsidRPr="0054609C" w:rsidRDefault="00052E1B" w:rsidP="00302D30">
            <w:pPr>
              <w:rPr>
                <w:sz w:val="18"/>
                <w:szCs w:val="18"/>
                <w:lang w:val="hy-AM"/>
              </w:rPr>
            </w:pPr>
          </w:p>
        </w:tc>
        <w:tc>
          <w:tcPr>
            <w:tcW w:w="1071" w:type="dxa"/>
            <w:tcBorders>
              <w:top w:val="single" w:sz="4" w:space="0" w:color="auto"/>
              <w:left w:val="nil"/>
              <w:bottom w:val="single" w:sz="4" w:space="0" w:color="auto"/>
              <w:right w:val="nil"/>
            </w:tcBorders>
            <w:shd w:val="clear" w:color="auto" w:fill="auto"/>
            <w:vAlign w:val="bottom"/>
          </w:tcPr>
          <w:p w14:paraId="5C6E3DD2" w14:textId="77777777" w:rsidR="00052E1B" w:rsidRPr="000E64F6" w:rsidRDefault="00052E1B" w:rsidP="00302D30">
            <w:pPr>
              <w:rPr>
                <w:rFonts w:ascii="GHEA Grapalat" w:eastAsia="GHEA Grapalat" w:hAnsi="GHEA Grapalat" w:cs="GHEA Grapalat"/>
                <w:color w:val="000000"/>
                <w:sz w:val="18"/>
                <w:szCs w:val="18"/>
              </w:rPr>
            </w:pPr>
            <w:r w:rsidRPr="000E64F6">
              <w:rPr>
                <w:rFonts w:ascii="GHEA Grapalat" w:eastAsia="GHEA Grapalat" w:hAnsi="GHEA Grapalat" w:cs="GHEA Grapalat"/>
                <w:color w:val="000000"/>
              </w:rPr>
              <w:t>ՀՀ ԷՆ</w:t>
            </w:r>
          </w:p>
        </w:tc>
        <w:tc>
          <w:tcPr>
            <w:tcW w:w="1071" w:type="dxa"/>
            <w:tcBorders>
              <w:top w:val="single" w:sz="4" w:space="0" w:color="auto"/>
              <w:left w:val="nil"/>
              <w:bottom w:val="single" w:sz="4" w:space="0" w:color="auto"/>
              <w:right w:val="nil"/>
            </w:tcBorders>
            <w:shd w:val="clear" w:color="auto" w:fill="auto"/>
            <w:vAlign w:val="bottom"/>
          </w:tcPr>
          <w:p w14:paraId="0C468552" w14:textId="77777777" w:rsidR="00052E1B" w:rsidRPr="0054609C" w:rsidRDefault="00052E1B" w:rsidP="00302D30">
            <w:pPr>
              <w:rPr>
                <w:sz w:val="18"/>
                <w:szCs w:val="18"/>
              </w:rPr>
            </w:pPr>
          </w:p>
        </w:tc>
        <w:tc>
          <w:tcPr>
            <w:tcW w:w="1071" w:type="dxa"/>
            <w:tcBorders>
              <w:top w:val="single" w:sz="4" w:space="0" w:color="auto"/>
              <w:left w:val="nil"/>
              <w:bottom w:val="single" w:sz="4" w:space="0" w:color="auto"/>
              <w:right w:val="nil"/>
            </w:tcBorders>
            <w:shd w:val="clear" w:color="auto" w:fill="auto"/>
            <w:vAlign w:val="bottom"/>
          </w:tcPr>
          <w:p w14:paraId="08756113" w14:textId="77777777" w:rsidR="00052E1B" w:rsidRPr="0054609C" w:rsidRDefault="00052E1B" w:rsidP="00302D30">
            <w:pPr>
              <w:jc w:val="center"/>
              <w:rPr>
                <w:sz w:val="18"/>
                <w:szCs w:val="18"/>
              </w:rPr>
            </w:pPr>
          </w:p>
        </w:tc>
        <w:tc>
          <w:tcPr>
            <w:tcW w:w="1071" w:type="dxa"/>
            <w:tcBorders>
              <w:top w:val="single" w:sz="4" w:space="0" w:color="auto"/>
              <w:left w:val="nil"/>
              <w:bottom w:val="single" w:sz="4" w:space="0" w:color="auto"/>
              <w:right w:val="nil"/>
            </w:tcBorders>
            <w:shd w:val="clear" w:color="auto" w:fill="auto"/>
            <w:vAlign w:val="bottom"/>
          </w:tcPr>
          <w:p w14:paraId="1A19D7EB" w14:textId="77777777" w:rsidR="00052E1B" w:rsidRPr="0054609C" w:rsidRDefault="00052E1B" w:rsidP="00302D30">
            <w:pPr>
              <w:jc w:val="center"/>
              <w:rPr>
                <w:sz w:val="18"/>
                <w:szCs w:val="18"/>
              </w:rPr>
            </w:pPr>
          </w:p>
        </w:tc>
        <w:tc>
          <w:tcPr>
            <w:tcW w:w="1071" w:type="dxa"/>
            <w:tcBorders>
              <w:top w:val="single" w:sz="4" w:space="0" w:color="auto"/>
              <w:left w:val="nil"/>
              <w:bottom w:val="single" w:sz="4" w:space="0" w:color="auto"/>
              <w:right w:val="nil"/>
            </w:tcBorders>
            <w:shd w:val="clear" w:color="auto" w:fill="auto"/>
            <w:vAlign w:val="bottom"/>
          </w:tcPr>
          <w:p w14:paraId="6C7D06D2" w14:textId="77777777" w:rsidR="00052E1B" w:rsidRPr="0054609C" w:rsidRDefault="00052E1B" w:rsidP="00302D30">
            <w:pPr>
              <w:jc w:val="center"/>
              <w:rPr>
                <w:sz w:val="18"/>
                <w:szCs w:val="18"/>
              </w:rPr>
            </w:pPr>
          </w:p>
        </w:tc>
      </w:tr>
    </w:tbl>
    <w:p w14:paraId="04C9B9E9" w14:textId="77777777" w:rsidR="00052E1B" w:rsidRDefault="00052E1B" w:rsidP="00052E1B">
      <w:pPr>
        <w:rPr>
          <w:rFonts w:ascii="GHEA Grapalat" w:eastAsia="GHEA Grapalat" w:hAnsi="GHEA Grapalat" w:cs="GHEA Grapalat"/>
        </w:rPr>
      </w:pPr>
    </w:p>
    <w:tbl>
      <w:tblPr>
        <w:tblW w:w="11965" w:type="dxa"/>
        <w:tblInd w:w="-900" w:type="dxa"/>
        <w:tblLayout w:type="fixed"/>
        <w:tblLook w:val="04A0" w:firstRow="1" w:lastRow="0" w:firstColumn="1" w:lastColumn="0" w:noHBand="0" w:noVBand="1"/>
      </w:tblPr>
      <w:tblGrid>
        <w:gridCol w:w="360"/>
        <w:gridCol w:w="720"/>
        <w:gridCol w:w="630"/>
        <w:gridCol w:w="540"/>
        <w:gridCol w:w="540"/>
        <w:gridCol w:w="630"/>
        <w:gridCol w:w="630"/>
        <w:gridCol w:w="630"/>
        <w:gridCol w:w="630"/>
        <w:gridCol w:w="720"/>
        <w:gridCol w:w="630"/>
        <w:gridCol w:w="720"/>
        <w:gridCol w:w="630"/>
        <w:gridCol w:w="180"/>
        <w:gridCol w:w="810"/>
        <w:gridCol w:w="720"/>
        <w:gridCol w:w="720"/>
        <w:gridCol w:w="720"/>
        <w:gridCol w:w="7"/>
        <w:gridCol w:w="375"/>
        <w:gridCol w:w="423"/>
      </w:tblGrid>
      <w:tr w:rsidR="00052E1B" w:rsidRPr="007705B7" w14:paraId="2CD7F56D" w14:textId="77777777" w:rsidTr="009A2C34">
        <w:trPr>
          <w:trHeight w:val="630"/>
        </w:trPr>
        <w:tc>
          <w:tcPr>
            <w:tcW w:w="10440" w:type="dxa"/>
            <w:gridSpan w:val="17"/>
            <w:tcBorders>
              <w:top w:val="nil"/>
              <w:left w:val="nil"/>
              <w:bottom w:val="single" w:sz="8" w:space="0" w:color="auto"/>
              <w:right w:val="nil"/>
            </w:tcBorders>
            <w:shd w:val="clear" w:color="auto" w:fill="auto"/>
            <w:noWrap/>
            <w:vAlign w:val="center"/>
            <w:hideMark/>
          </w:tcPr>
          <w:p w14:paraId="49EDD358" w14:textId="77777777" w:rsidR="00052E1B" w:rsidRDefault="00052E1B" w:rsidP="00302D30">
            <w:pPr>
              <w:jc w:val="center"/>
              <w:rPr>
                <w:rFonts w:ascii="GHEA Grapalat" w:hAnsi="GHEA Grapalat" w:cs="Arial"/>
                <w:b/>
                <w:bCs/>
              </w:rPr>
            </w:pPr>
          </w:p>
          <w:p w14:paraId="43D1BD8C" w14:textId="77777777" w:rsidR="00052E1B" w:rsidRPr="007705B7" w:rsidRDefault="00052E1B" w:rsidP="00302D30">
            <w:pPr>
              <w:jc w:val="center"/>
              <w:rPr>
                <w:rFonts w:ascii="GHEA Grapalat" w:hAnsi="GHEA Grapalat" w:cs="Arial"/>
                <w:b/>
                <w:bCs/>
              </w:rPr>
            </w:pPr>
            <w:r w:rsidRPr="007705B7">
              <w:rPr>
                <w:rFonts w:ascii="GHEA Grapalat" w:hAnsi="GHEA Grapalat" w:cs="Arial"/>
                <w:b/>
                <w:bCs/>
              </w:rPr>
              <w:t>ՀԱՇՎԵՏՎՈՒԹՅՈՒՆ</w:t>
            </w:r>
          </w:p>
        </w:tc>
        <w:tc>
          <w:tcPr>
            <w:tcW w:w="720" w:type="dxa"/>
            <w:tcBorders>
              <w:top w:val="nil"/>
              <w:left w:val="nil"/>
              <w:bottom w:val="nil"/>
              <w:right w:val="nil"/>
            </w:tcBorders>
            <w:shd w:val="clear" w:color="auto" w:fill="auto"/>
            <w:noWrap/>
            <w:vAlign w:val="center"/>
            <w:hideMark/>
          </w:tcPr>
          <w:p w14:paraId="606170E2" w14:textId="77777777" w:rsidR="00052E1B" w:rsidRPr="007705B7" w:rsidRDefault="00052E1B" w:rsidP="00302D30">
            <w:pPr>
              <w:jc w:val="center"/>
              <w:rPr>
                <w:rFonts w:ascii="GHEA Grapalat" w:hAnsi="GHEA Grapalat" w:cs="Arial"/>
                <w:b/>
                <w:bCs/>
              </w:rPr>
            </w:pPr>
          </w:p>
        </w:tc>
        <w:tc>
          <w:tcPr>
            <w:tcW w:w="382" w:type="dxa"/>
            <w:gridSpan w:val="2"/>
            <w:tcBorders>
              <w:top w:val="nil"/>
              <w:left w:val="nil"/>
              <w:bottom w:val="nil"/>
              <w:right w:val="nil"/>
            </w:tcBorders>
            <w:shd w:val="clear" w:color="auto" w:fill="auto"/>
            <w:noWrap/>
            <w:vAlign w:val="center"/>
            <w:hideMark/>
          </w:tcPr>
          <w:p w14:paraId="153483D1" w14:textId="77777777" w:rsidR="00052E1B" w:rsidRPr="007705B7" w:rsidRDefault="00052E1B" w:rsidP="00302D30">
            <w:pPr>
              <w:jc w:val="center"/>
            </w:pPr>
          </w:p>
        </w:tc>
        <w:tc>
          <w:tcPr>
            <w:tcW w:w="423" w:type="dxa"/>
            <w:tcBorders>
              <w:top w:val="nil"/>
              <w:left w:val="nil"/>
              <w:bottom w:val="nil"/>
              <w:right w:val="nil"/>
            </w:tcBorders>
            <w:shd w:val="clear" w:color="auto" w:fill="auto"/>
            <w:noWrap/>
            <w:vAlign w:val="center"/>
            <w:hideMark/>
          </w:tcPr>
          <w:p w14:paraId="1AB1AA1E" w14:textId="77777777" w:rsidR="00052E1B" w:rsidRPr="007705B7" w:rsidRDefault="00052E1B" w:rsidP="00302D30">
            <w:pPr>
              <w:jc w:val="center"/>
            </w:pPr>
          </w:p>
        </w:tc>
      </w:tr>
      <w:tr w:rsidR="00052E1B" w:rsidRPr="007705B7" w14:paraId="069C6465" w14:textId="77777777" w:rsidTr="00ED613A">
        <w:trPr>
          <w:gridAfter w:val="2"/>
          <w:wAfter w:w="798" w:type="dxa"/>
          <w:trHeight w:val="160"/>
        </w:trPr>
        <w:tc>
          <w:tcPr>
            <w:tcW w:w="11167" w:type="dxa"/>
            <w:gridSpan w:val="19"/>
            <w:tcBorders>
              <w:top w:val="single" w:sz="8" w:space="0" w:color="auto"/>
              <w:left w:val="single" w:sz="8" w:space="0" w:color="auto"/>
              <w:bottom w:val="single" w:sz="8" w:space="0" w:color="auto"/>
              <w:right w:val="single" w:sz="8" w:space="0" w:color="000000"/>
            </w:tcBorders>
            <w:shd w:val="clear" w:color="auto" w:fill="auto"/>
            <w:vAlign w:val="bottom"/>
            <w:hideMark/>
          </w:tcPr>
          <w:p w14:paraId="73EF16BC" w14:textId="77777777" w:rsidR="00052E1B" w:rsidRPr="00E341D3" w:rsidRDefault="00052E1B" w:rsidP="00302D30">
            <w:pPr>
              <w:jc w:val="center"/>
              <w:rPr>
                <w:rFonts w:ascii="GHEA Grapalat" w:hAnsi="GHEA Grapalat" w:cs="Arial"/>
              </w:rPr>
            </w:pPr>
            <w:r w:rsidRPr="00E341D3">
              <w:rPr>
                <w:rFonts w:ascii="GHEA Grapalat" w:hAnsi="GHEA Grapalat" w:cs="Arial"/>
              </w:rPr>
              <w:t xml:space="preserve"> ՏԵՔՍՏԻԼ ՈԼՈՐՏԻ ԿԱԶՄԱԿԵՐՊՈՒԹՅՈՒՆՆԵՐԻ ՀԱՄԱՐ ՀՈՒՄՔԻ ՆԵՐՄՈՒԾՄԱՆ</w:t>
            </w:r>
          </w:p>
          <w:p w14:paraId="364816B8" w14:textId="77777777" w:rsidR="00052E1B" w:rsidRPr="007705B7" w:rsidRDefault="00052E1B" w:rsidP="00302D30">
            <w:pPr>
              <w:jc w:val="center"/>
              <w:rPr>
                <w:rFonts w:ascii="GHEA Grapalat" w:hAnsi="GHEA Grapalat" w:cs="Arial"/>
                <w:b/>
                <w:bCs/>
                <w:sz w:val="16"/>
                <w:szCs w:val="16"/>
              </w:rPr>
            </w:pPr>
            <w:r w:rsidRPr="00E341D3">
              <w:rPr>
                <w:rFonts w:ascii="GHEA Grapalat" w:hAnsi="GHEA Grapalat" w:cs="Arial"/>
              </w:rPr>
              <w:t>ԴԻՎԵՐՍԻՖԻԿԱՑՄԱՆՆ ՈՒՂՂՎԱԾ ՊԵՏԱԿԱՆ ԱՋԱԿՑՈՒԹՅԱՆ ՏՐԱՄԱԴՐՄԱՆ ՎԵՐԱԲԵՐՅԱԼ</w:t>
            </w:r>
          </w:p>
        </w:tc>
      </w:tr>
      <w:tr w:rsidR="00052E1B" w:rsidRPr="007705B7" w14:paraId="65E3965C" w14:textId="77777777" w:rsidTr="009A2C34">
        <w:trPr>
          <w:gridAfter w:val="3"/>
          <w:wAfter w:w="805" w:type="dxa"/>
          <w:trHeight w:val="475"/>
        </w:trPr>
        <w:tc>
          <w:tcPr>
            <w:tcW w:w="3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8C4181C" w14:textId="77777777" w:rsidR="00052E1B" w:rsidRPr="007705B7" w:rsidRDefault="00052E1B" w:rsidP="00302D30">
            <w:pPr>
              <w:jc w:val="center"/>
              <w:rPr>
                <w:rFonts w:ascii="GHEA Grapalat" w:hAnsi="GHEA Grapalat" w:cs="Arial"/>
                <w:b/>
                <w:bCs/>
                <w:sz w:val="18"/>
                <w:szCs w:val="18"/>
              </w:rPr>
            </w:pPr>
            <w:r w:rsidRPr="007705B7">
              <w:rPr>
                <w:rFonts w:ascii="GHEA Grapalat" w:hAnsi="GHEA Grapalat" w:cs="Arial"/>
                <w:b/>
                <w:bCs/>
                <w:sz w:val="18"/>
                <w:szCs w:val="18"/>
              </w:rPr>
              <w:t>N</w:t>
            </w:r>
          </w:p>
        </w:tc>
        <w:tc>
          <w:tcPr>
            <w:tcW w:w="2430" w:type="dxa"/>
            <w:gridSpan w:val="4"/>
            <w:tcBorders>
              <w:top w:val="single" w:sz="8" w:space="0" w:color="auto"/>
              <w:left w:val="nil"/>
              <w:bottom w:val="single" w:sz="8" w:space="0" w:color="auto"/>
              <w:right w:val="nil"/>
            </w:tcBorders>
            <w:shd w:val="clear" w:color="auto" w:fill="auto"/>
            <w:vAlign w:val="bottom"/>
            <w:hideMark/>
          </w:tcPr>
          <w:p w14:paraId="55DDC476" w14:textId="77777777" w:rsidR="00052E1B" w:rsidRPr="007705B7" w:rsidRDefault="00052E1B" w:rsidP="00302D30">
            <w:pPr>
              <w:jc w:val="center"/>
              <w:rPr>
                <w:rFonts w:ascii="GHEA Grapalat" w:hAnsi="GHEA Grapalat" w:cs="Arial"/>
                <w:b/>
                <w:bCs/>
              </w:rPr>
            </w:pPr>
            <w:r w:rsidRPr="007705B7">
              <w:rPr>
                <w:rFonts w:ascii="GHEA Grapalat" w:hAnsi="GHEA Grapalat" w:cs="Arial"/>
                <w:b/>
                <w:bCs/>
              </w:rPr>
              <w:t>ՎԱՐԿԱՌՈՒ</w:t>
            </w:r>
          </w:p>
        </w:tc>
        <w:tc>
          <w:tcPr>
            <w:tcW w:w="459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7C6B7FD" w14:textId="77777777" w:rsidR="00052E1B" w:rsidRPr="0020045C" w:rsidRDefault="00052E1B" w:rsidP="00302D30">
            <w:pPr>
              <w:jc w:val="center"/>
              <w:rPr>
                <w:rFonts w:ascii="GHEA Grapalat" w:hAnsi="GHEA Grapalat" w:cs="Arial"/>
              </w:rPr>
            </w:pPr>
            <w:r w:rsidRPr="0020045C">
              <w:rPr>
                <w:rFonts w:ascii="GHEA Grapalat" w:hAnsi="GHEA Grapalat" w:cs="Arial"/>
              </w:rPr>
              <w:t>ՎԱՐԿ</w:t>
            </w:r>
          </w:p>
        </w:tc>
        <w:tc>
          <w:tcPr>
            <w:tcW w:w="3060" w:type="dxa"/>
            <w:gridSpan w:val="5"/>
            <w:tcBorders>
              <w:top w:val="single" w:sz="8" w:space="0" w:color="auto"/>
              <w:left w:val="nil"/>
              <w:bottom w:val="single" w:sz="8" w:space="0" w:color="auto"/>
              <w:right w:val="single" w:sz="8" w:space="0" w:color="000000"/>
            </w:tcBorders>
            <w:shd w:val="clear" w:color="auto" w:fill="auto"/>
            <w:vAlign w:val="bottom"/>
            <w:hideMark/>
          </w:tcPr>
          <w:p w14:paraId="5D8D2592" w14:textId="38D7DB07" w:rsidR="00052E1B" w:rsidRPr="0068015D" w:rsidRDefault="00D11D42" w:rsidP="00302D30">
            <w:pPr>
              <w:jc w:val="center"/>
              <w:rPr>
                <w:rFonts w:ascii="GHEA Grapalat" w:hAnsi="GHEA Grapalat" w:cs="Arial"/>
                <w:lang w:val="ru-RU"/>
              </w:rPr>
            </w:pPr>
            <w:r>
              <w:rPr>
                <w:rFonts w:ascii="GHEA Grapalat" w:hAnsi="GHEA Grapalat" w:cs="Arial"/>
                <w:lang w:val="hy-AM"/>
              </w:rPr>
              <w:t xml:space="preserve">ՎԱՐԿԻ ՏՈԿՈՍԱԴՐՈՒՅՔԻ </w:t>
            </w:r>
            <w:r w:rsidR="00052E1B" w:rsidRPr="0020045C">
              <w:rPr>
                <w:rFonts w:ascii="GHEA Grapalat" w:hAnsi="GHEA Grapalat" w:cs="Arial"/>
              </w:rPr>
              <w:t>ՍՈՒԲՍԻԴԱՎՈՐՄԱՆ ԳՈՐԾԸՆԹԱՑ</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0AE748E1" w14:textId="77777777" w:rsidR="00052E1B" w:rsidRPr="0020045C" w:rsidRDefault="00052E1B" w:rsidP="00302D30">
            <w:pPr>
              <w:ind w:hanging="104"/>
              <w:jc w:val="center"/>
              <w:rPr>
                <w:rFonts w:ascii="GHEA Grapalat" w:hAnsi="GHEA Grapalat" w:cs="Arial"/>
                <w:sz w:val="18"/>
                <w:szCs w:val="18"/>
              </w:rPr>
            </w:pPr>
          </w:p>
        </w:tc>
      </w:tr>
      <w:tr w:rsidR="00875FFC" w:rsidRPr="007705B7" w14:paraId="7B95E9AF" w14:textId="77777777" w:rsidTr="009A2C34">
        <w:trPr>
          <w:gridAfter w:val="3"/>
          <w:wAfter w:w="805" w:type="dxa"/>
          <w:trHeight w:val="2743"/>
        </w:trPr>
        <w:tc>
          <w:tcPr>
            <w:tcW w:w="360" w:type="dxa"/>
            <w:vMerge/>
            <w:tcBorders>
              <w:top w:val="single" w:sz="8" w:space="0" w:color="auto"/>
              <w:left w:val="single" w:sz="8" w:space="0" w:color="auto"/>
              <w:bottom w:val="single" w:sz="8" w:space="0" w:color="000000"/>
              <w:right w:val="single" w:sz="8" w:space="0" w:color="auto"/>
            </w:tcBorders>
            <w:vAlign w:val="center"/>
            <w:hideMark/>
          </w:tcPr>
          <w:p w14:paraId="670C3138" w14:textId="77777777" w:rsidR="00875FFC" w:rsidRPr="007705B7" w:rsidRDefault="00875FFC" w:rsidP="00302D30">
            <w:pPr>
              <w:rPr>
                <w:rFonts w:ascii="GHEA Grapalat" w:hAnsi="GHEA Grapalat" w:cs="Arial"/>
                <w:b/>
                <w:bCs/>
                <w:sz w:val="18"/>
                <w:szCs w:val="18"/>
              </w:rPr>
            </w:pPr>
          </w:p>
        </w:tc>
        <w:tc>
          <w:tcPr>
            <w:tcW w:w="720" w:type="dxa"/>
            <w:vMerge w:val="restart"/>
            <w:tcBorders>
              <w:top w:val="nil"/>
              <w:left w:val="single" w:sz="8" w:space="0" w:color="auto"/>
              <w:bottom w:val="single" w:sz="8" w:space="0" w:color="000000"/>
              <w:right w:val="single" w:sz="4" w:space="0" w:color="auto"/>
            </w:tcBorders>
            <w:shd w:val="clear" w:color="auto" w:fill="auto"/>
            <w:vAlign w:val="center"/>
            <w:hideMark/>
          </w:tcPr>
          <w:p w14:paraId="59C91D77" w14:textId="77777777" w:rsidR="00875FFC" w:rsidRPr="007705B7" w:rsidRDefault="00875FFC" w:rsidP="00302D30">
            <w:pPr>
              <w:jc w:val="center"/>
              <w:rPr>
                <w:rFonts w:ascii="GHEA Grapalat" w:hAnsi="GHEA Grapalat" w:cs="Arial"/>
                <w:b/>
                <w:bCs/>
                <w:sz w:val="18"/>
                <w:szCs w:val="18"/>
              </w:rPr>
            </w:pPr>
            <w:proofErr w:type="spellStart"/>
            <w:r w:rsidRPr="007705B7">
              <w:rPr>
                <w:rFonts w:ascii="GHEA Grapalat" w:hAnsi="GHEA Grapalat" w:cs="Arial"/>
                <w:b/>
                <w:bCs/>
                <w:sz w:val="18"/>
                <w:szCs w:val="18"/>
              </w:rPr>
              <w:t>անվանում</w:t>
            </w:r>
            <w:proofErr w:type="spellEnd"/>
            <w:r w:rsidRPr="007705B7">
              <w:rPr>
                <w:rFonts w:ascii="GHEA Grapalat" w:hAnsi="GHEA Grapalat" w:cs="Arial"/>
                <w:b/>
                <w:bCs/>
                <w:sz w:val="18"/>
                <w:szCs w:val="18"/>
              </w:rPr>
              <w:t>/</w:t>
            </w:r>
            <w:proofErr w:type="spellStart"/>
            <w:r w:rsidRPr="007705B7">
              <w:rPr>
                <w:rFonts w:ascii="GHEA Grapalat" w:hAnsi="GHEA Grapalat" w:cs="Arial"/>
                <w:b/>
                <w:bCs/>
                <w:sz w:val="18"/>
                <w:szCs w:val="18"/>
              </w:rPr>
              <w:t>ազգանուն</w:t>
            </w:r>
            <w:proofErr w:type="spellEnd"/>
            <w:r w:rsidRPr="007705B7">
              <w:rPr>
                <w:rFonts w:ascii="GHEA Grapalat" w:hAnsi="GHEA Grapalat" w:cs="Arial"/>
                <w:b/>
                <w:bCs/>
                <w:sz w:val="18"/>
                <w:szCs w:val="18"/>
              </w:rPr>
              <w:t xml:space="preserve">, </w:t>
            </w:r>
            <w:proofErr w:type="spellStart"/>
            <w:r w:rsidRPr="007705B7">
              <w:rPr>
                <w:rFonts w:ascii="GHEA Grapalat" w:hAnsi="GHEA Grapalat" w:cs="Arial"/>
                <w:b/>
                <w:bCs/>
                <w:sz w:val="18"/>
                <w:szCs w:val="18"/>
              </w:rPr>
              <w:t>անուն</w:t>
            </w:r>
            <w:proofErr w:type="spellEnd"/>
          </w:p>
        </w:tc>
        <w:tc>
          <w:tcPr>
            <w:tcW w:w="630" w:type="dxa"/>
            <w:vMerge w:val="restart"/>
            <w:tcBorders>
              <w:top w:val="nil"/>
              <w:left w:val="single" w:sz="4" w:space="0" w:color="auto"/>
              <w:bottom w:val="single" w:sz="8" w:space="0" w:color="000000"/>
              <w:right w:val="single" w:sz="4" w:space="0" w:color="auto"/>
            </w:tcBorders>
            <w:shd w:val="clear" w:color="auto" w:fill="auto"/>
            <w:vAlign w:val="center"/>
            <w:hideMark/>
          </w:tcPr>
          <w:p w14:paraId="137C3C32" w14:textId="77777777" w:rsidR="00875FFC" w:rsidRPr="007705B7" w:rsidRDefault="00875FFC" w:rsidP="00302D30">
            <w:pPr>
              <w:jc w:val="center"/>
              <w:rPr>
                <w:rFonts w:ascii="GHEA Grapalat" w:hAnsi="GHEA Grapalat" w:cs="Arial"/>
                <w:b/>
                <w:bCs/>
                <w:sz w:val="18"/>
                <w:szCs w:val="18"/>
              </w:rPr>
            </w:pPr>
            <w:r w:rsidRPr="007705B7">
              <w:rPr>
                <w:rFonts w:ascii="GHEA Grapalat" w:hAnsi="GHEA Grapalat" w:cs="Arial"/>
                <w:b/>
                <w:bCs/>
                <w:sz w:val="18"/>
                <w:szCs w:val="18"/>
              </w:rPr>
              <w:t>ՀՎՀՀ</w:t>
            </w:r>
          </w:p>
        </w:tc>
        <w:tc>
          <w:tcPr>
            <w:tcW w:w="1080" w:type="dxa"/>
            <w:gridSpan w:val="2"/>
            <w:tcBorders>
              <w:top w:val="nil"/>
              <w:left w:val="nil"/>
              <w:bottom w:val="single" w:sz="4" w:space="0" w:color="auto"/>
              <w:right w:val="single" w:sz="4" w:space="0" w:color="auto"/>
            </w:tcBorders>
            <w:shd w:val="clear" w:color="auto" w:fill="auto"/>
            <w:vAlign w:val="center"/>
            <w:hideMark/>
          </w:tcPr>
          <w:p w14:paraId="201DF51A" w14:textId="77777777" w:rsidR="00875FFC" w:rsidRPr="007705B7" w:rsidRDefault="00875FFC" w:rsidP="00302D30">
            <w:pPr>
              <w:jc w:val="center"/>
              <w:rPr>
                <w:rFonts w:ascii="GHEA Grapalat" w:hAnsi="GHEA Grapalat" w:cs="Arial"/>
                <w:b/>
                <w:bCs/>
                <w:sz w:val="18"/>
                <w:szCs w:val="18"/>
              </w:rPr>
            </w:pPr>
            <w:proofErr w:type="spellStart"/>
            <w:r w:rsidRPr="007705B7">
              <w:rPr>
                <w:rFonts w:ascii="GHEA Grapalat" w:hAnsi="GHEA Grapalat" w:cs="Arial"/>
                <w:b/>
                <w:bCs/>
                <w:sz w:val="18"/>
                <w:szCs w:val="18"/>
              </w:rPr>
              <w:t>հասցե</w:t>
            </w:r>
            <w:proofErr w:type="spellEnd"/>
            <w:r w:rsidRPr="007705B7">
              <w:rPr>
                <w:rFonts w:ascii="GHEA Grapalat" w:hAnsi="GHEA Grapalat" w:cs="Arial"/>
                <w:b/>
                <w:bCs/>
                <w:sz w:val="18"/>
                <w:szCs w:val="18"/>
              </w:rPr>
              <w:t>/</w:t>
            </w:r>
            <w:proofErr w:type="spellStart"/>
            <w:r w:rsidRPr="007705B7">
              <w:rPr>
                <w:rFonts w:ascii="GHEA Grapalat" w:hAnsi="GHEA Grapalat" w:cs="Arial"/>
                <w:b/>
                <w:bCs/>
                <w:sz w:val="18"/>
                <w:szCs w:val="18"/>
              </w:rPr>
              <w:t>գործունեության</w:t>
            </w:r>
            <w:proofErr w:type="spellEnd"/>
          </w:p>
        </w:tc>
        <w:tc>
          <w:tcPr>
            <w:tcW w:w="630" w:type="dxa"/>
            <w:vMerge w:val="restart"/>
            <w:tcBorders>
              <w:top w:val="nil"/>
              <w:left w:val="single" w:sz="8" w:space="0" w:color="auto"/>
              <w:right w:val="single" w:sz="4" w:space="0" w:color="auto"/>
            </w:tcBorders>
            <w:shd w:val="clear" w:color="auto" w:fill="auto"/>
            <w:vAlign w:val="center"/>
            <w:hideMark/>
          </w:tcPr>
          <w:p w14:paraId="38509CFE" w14:textId="77777777" w:rsidR="00875FFC" w:rsidRPr="0020045C" w:rsidRDefault="00875FFC" w:rsidP="00302D30">
            <w:pPr>
              <w:jc w:val="center"/>
              <w:rPr>
                <w:rFonts w:ascii="GHEA Grapalat" w:hAnsi="GHEA Grapalat" w:cs="Arial"/>
                <w:sz w:val="18"/>
                <w:szCs w:val="18"/>
              </w:rPr>
            </w:pPr>
            <w:proofErr w:type="spellStart"/>
            <w:r w:rsidRPr="0020045C">
              <w:rPr>
                <w:rFonts w:ascii="GHEA Grapalat" w:hAnsi="GHEA Grapalat" w:cs="Arial"/>
                <w:sz w:val="18"/>
                <w:szCs w:val="18"/>
              </w:rPr>
              <w:t>վարկի</w:t>
            </w:r>
            <w:proofErr w:type="spellEnd"/>
            <w:r w:rsidRPr="0020045C">
              <w:rPr>
                <w:rFonts w:ascii="GHEA Grapalat" w:hAnsi="GHEA Grapalat" w:cs="Arial"/>
                <w:sz w:val="18"/>
                <w:szCs w:val="18"/>
              </w:rPr>
              <w:t xml:space="preserve"> </w:t>
            </w:r>
            <w:proofErr w:type="spellStart"/>
            <w:r w:rsidRPr="0020045C">
              <w:rPr>
                <w:rFonts w:ascii="GHEA Grapalat" w:hAnsi="GHEA Grapalat" w:cs="Arial"/>
                <w:sz w:val="18"/>
                <w:szCs w:val="18"/>
              </w:rPr>
              <w:t>տրամադրման</w:t>
            </w:r>
            <w:proofErr w:type="spellEnd"/>
            <w:r w:rsidRPr="0020045C">
              <w:rPr>
                <w:rFonts w:ascii="GHEA Grapalat" w:hAnsi="GHEA Grapalat" w:cs="Arial"/>
                <w:sz w:val="18"/>
                <w:szCs w:val="18"/>
              </w:rPr>
              <w:t xml:space="preserve"> </w:t>
            </w:r>
            <w:proofErr w:type="spellStart"/>
            <w:r w:rsidRPr="0020045C">
              <w:rPr>
                <w:rFonts w:ascii="GHEA Grapalat" w:hAnsi="GHEA Grapalat" w:cs="Arial"/>
                <w:sz w:val="18"/>
                <w:szCs w:val="18"/>
              </w:rPr>
              <w:t>պայմանագրի</w:t>
            </w:r>
            <w:proofErr w:type="spellEnd"/>
            <w:r w:rsidRPr="0020045C">
              <w:rPr>
                <w:rFonts w:ascii="GHEA Grapalat" w:hAnsi="GHEA Grapalat" w:cs="Arial"/>
                <w:sz w:val="18"/>
                <w:szCs w:val="18"/>
              </w:rPr>
              <w:t xml:space="preserve"> </w:t>
            </w:r>
            <w:proofErr w:type="spellStart"/>
            <w:r w:rsidRPr="0020045C">
              <w:rPr>
                <w:rFonts w:ascii="GHEA Grapalat" w:hAnsi="GHEA Grapalat" w:cs="Arial"/>
                <w:sz w:val="18"/>
                <w:szCs w:val="18"/>
              </w:rPr>
              <w:t>համար</w:t>
            </w:r>
            <w:proofErr w:type="spellEnd"/>
            <w:r w:rsidRPr="0020045C">
              <w:rPr>
                <w:rFonts w:ascii="GHEA Grapalat" w:hAnsi="GHEA Grapalat" w:cs="Arial"/>
                <w:sz w:val="18"/>
                <w:szCs w:val="18"/>
              </w:rPr>
              <w:t xml:space="preserve"> N</w:t>
            </w:r>
          </w:p>
        </w:tc>
        <w:tc>
          <w:tcPr>
            <w:tcW w:w="630" w:type="dxa"/>
            <w:vMerge w:val="restart"/>
            <w:tcBorders>
              <w:top w:val="nil"/>
              <w:left w:val="single" w:sz="4" w:space="0" w:color="auto"/>
              <w:bottom w:val="single" w:sz="8" w:space="0" w:color="000000"/>
              <w:right w:val="single" w:sz="4" w:space="0" w:color="auto"/>
            </w:tcBorders>
            <w:shd w:val="clear" w:color="auto" w:fill="auto"/>
            <w:vAlign w:val="center"/>
            <w:hideMark/>
          </w:tcPr>
          <w:p w14:paraId="07A39F1C" w14:textId="77777777" w:rsidR="00875FFC" w:rsidRPr="009A69C4" w:rsidRDefault="00875FFC" w:rsidP="00302D30">
            <w:pPr>
              <w:jc w:val="center"/>
              <w:rPr>
                <w:rFonts w:ascii="GHEA Grapalat" w:hAnsi="GHEA Grapalat" w:cs="Arial"/>
                <w:sz w:val="18"/>
                <w:szCs w:val="18"/>
                <w:lang w:val="hy-AM"/>
              </w:rPr>
            </w:pPr>
            <w:proofErr w:type="spellStart"/>
            <w:r w:rsidRPr="009A69C4">
              <w:rPr>
                <w:rFonts w:ascii="GHEA Grapalat" w:hAnsi="GHEA Grapalat" w:cs="Arial"/>
                <w:sz w:val="18"/>
                <w:szCs w:val="18"/>
              </w:rPr>
              <w:t>վարկի</w:t>
            </w:r>
            <w:proofErr w:type="spellEnd"/>
            <w:r w:rsidRPr="009A69C4">
              <w:rPr>
                <w:rFonts w:ascii="GHEA Grapalat" w:hAnsi="GHEA Grapalat" w:cs="Arial"/>
                <w:sz w:val="18"/>
                <w:szCs w:val="18"/>
              </w:rPr>
              <w:t xml:space="preserve"> </w:t>
            </w:r>
            <w:proofErr w:type="spellStart"/>
            <w:r w:rsidRPr="009A69C4">
              <w:rPr>
                <w:rFonts w:ascii="GHEA Grapalat" w:hAnsi="GHEA Grapalat" w:cs="Arial"/>
                <w:sz w:val="18"/>
                <w:szCs w:val="18"/>
              </w:rPr>
              <w:t>պայմանագրային</w:t>
            </w:r>
            <w:proofErr w:type="spellEnd"/>
            <w:r w:rsidRPr="009A69C4">
              <w:rPr>
                <w:rFonts w:ascii="GHEA Grapalat" w:hAnsi="GHEA Grapalat" w:cs="Arial"/>
                <w:sz w:val="18"/>
                <w:szCs w:val="18"/>
              </w:rPr>
              <w:t xml:space="preserve"> </w:t>
            </w:r>
            <w:proofErr w:type="spellStart"/>
            <w:r w:rsidRPr="009A69C4">
              <w:rPr>
                <w:rFonts w:ascii="GHEA Grapalat" w:hAnsi="GHEA Grapalat" w:cs="Arial"/>
                <w:sz w:val="18"/>
                <w:szCs w:val="18"/>
              </w:rPr>
              <w:t>գումար</w:t>
            </w:r>
            <w:proofErr w:type="spellEnd"/>
            <w:r w:rsidRPr="009A69C4">
              <w:rPr>
                <w:rFonts w:ascii="GHEA Grapalat" w:hAnsi="GHEA Grapalat" w:cs="Arial"/>
                <w:sz w:val="18"/>
                <w:szCs w:val="18"/>
              </w:rPr>
              <w:t xml:space="preserve">/ ՀՀ </w:t>
            </w:r>
            <w:proofErr w:type="spellStart"/>
            <w:r w:rsidRPr="009A69C4">
              <w:rPr>
                <w:rFonts w:ascii="GHEA Grapalat" w:hAnsi="GHEA Grapalat" w:cs="Arial"/>
                <w:sz w:val="18"/>
                <w:szCs w:val="18"/>
              </w:rPr>
              <w:t>դրամ</w:t>
            </w:r>
            <w:proofErr w:type="spellEnd"/>
            <w:r w:rsidRPr="009A69C4">
              <w:rPr>
                <w:rFonts w:ascii="GHEA Grapalat" w:hAnsi="GHEA Grapalat" w:cs="Arial"/>
                <w:sz w:val="18"/>
                <w:szCs w:val="18"/>
                <w:lang w:val="hy-AM"/>
              </w:rPr>
              <w:t>/</w:t>
            </w:r>
            <w:r w:rsidRPr="009A69C4">
              <w:rPr>
                <w:rFonts w:ascii="GHEA Grapalat" w:eastAsia="GHEA Grapalat" w:hAnsi="GHEA Grapalat" w:cs="GHEA Grapalat"/>
                <w:sz w:val="16"/>
                <w:szCs w:val="16"/>
                <w:lang w:val="hy-AM"/>
              </w:rPr>
              <w:t>/արտարժույթ/</w:t>
            </w:r>
          </w:p>
        </w:tc>
        <w:tc>
          <w:tcPr>
            <w:tcW w:w="630" w:type="dxa"/>
            <w:vMerge w:val="restart"/>
            <w:tcBorders>
              <w:top w:val="nil"/>
              <w:left w:val="single" w:sz="4" w:space="0" w:color="auto"/>
              <w:bottom w:val="single" w:sz="8" w:space="0" w:color="000000"/>
              <w:right w:val="single" w:sz="4" w:space="0" w:color="auto"/>
            </w:tcBorders>
            <w:shd w:val="clear" w:color="auto" w:fill="auto"/>
            <w:vAlign w:val="center"/>
            <w:hideMark/>
          </w:tcPr>
          <w:p w14:paraId="2B1B98B1" w14:textId="77777777" w:rsidR="00875FFC" w:rsidRPr="009A69C4" w:rsidRDefault="00875FFC" w:rsidP="00302D30">
            <w:pPr>
              <w:jc w:val="center"/>
              <w:rPr>
                <w:rFonts w:ascii="GHEA Grapalat" w:hAnsi="GHEA Grapalat" w:cs="Arial"/>
                <w:sz w:val="18"/>
                <w:szCs w:val="18"/>
              </w:rPr>
            </w:pPr>
            <w:proofErr w:type="spellStart"/>
            <w:r w:rsidRPr="009A69C4">
              <w:rPr>
                <w:rFonts w:ascii="GHEA Grapalat" w:hAnsi="GHEA Grapalat" w:cs="Arial"/>
                <w:sz w:val="18"/>
                <w:szCs w:val="18"/>
              </w:rPr>
              <w:t>վարկի</w:t>
            </w:r>
            <w:proofErr w:type="spellEnd"/>
            <w:r w:rsidRPr="009A69C4">
              <w:rPr>
                <w:rFonts w:ascii="GHEA Grapalat" w:hAnsi="GHEA Grapalat" w:cs="Arial"/>
                <w:sz w:val="18"/>
                <w:szCs w:val="18"/>
              </w:rPr>
              <w:t xml:space="preserve"> </w:t>
            </w:r>
            <w:proofErr w:type="spellStart"/>
            <w:r w:rsidRPr="009A69C4">
              <w:rPr>
                <w:rFonts w:ascii="GHEA Grapalat" w:hAnsi="GHEA Grapalat" w:cs="Arial"/>
                <w:sz w:val="18"/>
                <w:szCs w:val="18"/>
              </w:rPr>
              <w:t>տրամադրման</w:t>
            </w:r>
            <w:proofErr w:type="spellEnd"/>
            <w:r w:rsidRPr="009A69C4">
              <w:rPr>
                <w:rFonts w:ascii="GHEA Grapalat" w:hAnsi="GHEA Grapalat" w:cs="Arial"/>
                <w:sz w:val="18"/>
                <w:szCs w:val="18"/>
              </w:rPr>
              <w:t xml:space="preserve"> </w:t>
            </w:r>
            <w:proofErr w:type="spellStart"/>
            <w:r w:rsidRPr="009A69C4">
              <w:rPr>
                <w:rFonts w:ascii="GHEA Grapalat" w:hAnsi="GHEA Grapalat" w:cs="Arial"/>
                <w:sz w:val="18"/>
                <w:szCs w:val="18"/>
              </w:rPr>
              <w:t>նպատակը</w:t>
            </w:r>
            <w:proofErr w:type="spellEnd"/>
          </w:p>
        </w:tc>
        <w:tc>
          <w:tcPr>
            <w:tcW w:w="630" w:type="dxa"/>
            <w:vMerge w:val="restart"/>
            <w:tcBorders>
              <w:top w:val="nil"/>
              <w:left w:val="single" w:sz="4" w:space="0" w:color="auto"/>
              <w:bottom w:val="single" w:sz="8" w:space="0" w:color="000000"/>
              <w:right w:val="single" w:sz="4" w:space="0" w:color="auto"/>
            </w:tcBorders>
            <w:shd w:val="clear" w:color="auto" w:fill="auto"/>
            <w:vAlign w:val="center"/>
            <w:hideMark/>
          </w:tcPr>
          <w:p w14:paraId="5CBD7586" w14:textId="77777777" w:rsidR="00875FFC" w:rsidRPr="009A69C4" w:rsidRDefault="00875FFC" w:rsidP="00302D30">
            <w:pPr>
              <w:rPr>
                <w:rFonts w:ascii="GHEA Grapalat" w:hAnsi="GHEA Grapalat" w:cs="Arial"/>
                <w:sz w:val="18"/>
                <w:szCs w:val="18"/>
                <w:lang w:val="hy-AM"/>
              </w:rPr>
            </w:pPr>
            <w:proofErr w:type="spellStart"/>
            <w:r w:rsidRPr="009A69C4">
              <w:rPr>
                <w:rFonts w:ascii="GHEA Grapalat" w:hAnsi="GHEA Grapalat" w:cs="Arial"/>
                <w:sz w:val="18"/>
                <w:szCs w:val="18"/>
              </w:rPr>
              <w:t>վարկի</w:t>
            </w:r>
            <w:proofErr w:type="spellEnd"/>
            <w:r w:rsidRPr="009A69C4">
              <w:rPr>
                <w:rFonts w:ascii="GHEA Grapalat" w:hAnsi="GHEA Grapalat" w:cs="Arial"/>
                <w:sz w:val="18"/>
                <w:szCs w:val="18"/>
              </w:rPr>
              <w:t xml:space="preserve"> </w:t>
            </w:r>
            <w:proofErr w:type="spellStart"/>
            <w:r w:rsidRPr="009A69C4">
              <w:rPr>
                <w:rFonts w:ascii="GHEA Grapalat" w:hAnsi="GHEA Grapalat" w:cs="Arial"/>
                <w:sz w:val="18"/>
                <w:szCs w:val="18"/>
              </w:rPr>
              <w:t>տարեկան</w:t>
            </w:r>
            <w:proofErr w:type="spellEnd"/>
            <w:r w:rsidRPr="009A69C4">
              <w:rPr>
                <w:rFonts w:ascii="GHEA Grapalat" w:hAnsi="GHEA Grapalat" w:cs="Arial"/>
                <w:sz w:val="18"/>
                <w:szCs w:val="18"/>
              </w:rPr>
              <w:t xml:space="preserve"> </w:t>
            </w:r>
            <w:proofErr w:type="spellStart"/>
            <w:r w:rsidRPr="009A69C4">
              <w:rPr>
                <w:rFonts w:ascii="GHEA Grapalat" w:hAnsi="GHEA Grapalat" w:cs="Arial"/>
                <w:sz w:val="18"/>
                <w:szCs w:val="18"/>
              </w:rPr>
              <w:t>տոկոսադրույք</w:t>
            </w:r>
            <w:proofErr w:type="spellEnd"/>
            <w:r w:rsidRPr="009A69C4">
              <w:rPr>
                <w:rFonts w:ascii="GHEA Grapalat" w:hAnsi="GHEA Grapalat" w:cs="Arial"/>
                <w:sz w:val="18"/>
                <w:szCs w:val="18"/>
                <w:lang w:val="hy-AM"/>
              </w:rPr>
              <w:t>ը</w:t>
            </w:r>
          </w:p>
        </w:tc>
        <w:tc>
          <w:tcPr>
            <w:tcW w:w="720" w:type="dxa"/>
            <w:vMerge w:val="restart"/>
            <w:tcBorders>
              <w:top w:val="nil"/>
              <w:left w:val="single" w:sz="4" w:space="0" w:color="auto"/>
              <w:right w:val="single" w:sz="4" w:space="0" w:color="auto"/>
            </w:tcBorders>
            <w:shd w:val="clear" w:color="auto" w:fill="auto"/>
            <w:vAlign w:val="center"/>
          </w:tcPr>
          <w:p w14:paraId="53CC7BA7" w14:textId="77777777" w:rsidR="00875FFC" w:rsidRPr="009A69C4" w:rsidRDefault="00875FFC" w:rsidP="00302D30">
            <w:pPr>
              <w:jc w:val="center"/>
              <w:rPr>
                <w:rFonts w:ascii="GHEA Grapalat" w:hAnsi="GHEA Grapalat" w:cs="Arial"/>
                <w:sz w:val="18"/>
                <w:szCs w:val="18"/>
                <w:lang w:val="hy-AM"/>
              </w:rPr>
            </w:pPr>
            <w:r w:rsidRPr="00875FFC">
              <w:rPr>
                <w:rFonts w:ascii="GHEA Grapalat" w:hAnsi="GHEA Grapalat" w:cs="Arial"/>
                <w:sz w:val="18"/>
                <w:szCs w:val="18"/>
                <w:lang w:val="hy-AM"/>
              </w:rPr>
              <w:t>հաշվետու ամսվա վերջի դրությամբ վարկի մայր գումարի մնացորդ</w:t>
            </w:r>
            <w:r w:rsidRPr="009A69C4">
              <w:rPr>
                <w:rFonts w:ascii="GHEA Grapalat" w:hAnsi="GHEA Grapalat" w:cs="Arial"/>
                <w:sz w:val="18"/>
                <w:szCs w:val="18"/>
                <w:lang w:val="hy-AM"/>
              </w:rPr>
              <w:t>ը</w:t>
            </w:r>
            <w:r w:rsidRPr="00875FFC">
              <w:rPr>
                <w:rFonts w:ascii="GHEA Grapalat" w:hAnsi="GHEA Grapalat" w:cs="Arial"/>
                <w:sz w:val="18"/>
                <w:szCs w:val="18"/>
                <w:lang w:val="hy-AM"/>
              </w:rPr>
              <w:br/>
              <w:t>/ՀՀ դրամ</w:t>
            </w:r>
            <w:r w:rsidRPr="009A69C4">
              <w:rPr>
                <w:rFonts w:ascii="GHEA Grapalat" w:eastAsia="GHEA Grapalat" w:hAnsi="GHEA Grapalat" w:cs="GHEA Grapalat"/>
                <w:sz w:val="16"/>
                <w:szCs w:val="16"/>
                <w:lang w:val="hy-AM"/>
              </w:rPr>
              <w:t>/ արտարժույթ/</w:t>
            </w:r>
          </w:p>
        </w:tc>
        <w:tc>
          <w:tcPr>
            <w:tcW w:w="630" w:type="dxa"/>
            <w:vMerge w:val="restart"/>
            <w:tcBorders>
              <w:top w:val="nil"/>
              <w:left w:val="single" w:sz="4" w:space="0" w:color="auto"/>
              <w:bottom w:val="single" w:sz="8" w:space="0" w:color="000000"/>
              <w:right w:val="single" w:sz="4" w:space="0" w:color="auto"/>
            </w:tcBorders>
            <w:shd w:val="clear" w:color="auto" w:fill="auto"/>
            <w:vAlign w:val="center"/>
            <w:hideMark/>
          </w:tcPr>
          <w:p w14:paraId="66B096B3" w14:textId="77777777" w:rsidR="00875FFC" w:rsidRPr="009A69C4" w:rsidRDefault="00875FFC" w:rsidP="00302D30">
            <w:pPr>
              <w:jc w:val="center"/>
              <w:rPr>
                <w:rFonts w:ascii="GHEA Grapalat" w:hAnsi="GHEA Grapalat" w:cs="Arial"/>
                <w:sz w:val="18"/>
                <w:szCs w:val="18"/>
              </w:rPr>
            </w:pPr>
            <w:proofErr w:type="spellStart"/>
            <w:r w:rsidRPr="009A69C4">
              <w:rPr>
                <w:rFonts w:ascii="GHEA Grapalat" w:hAnsi="GHEA Grapalat" w:cs="Arial"/>
                <w:sz w:val="18"/>
                <w:szCs w:val="18"/>
              </w:rPr>
              <w:t>գրավի</w:t>
            </w:r>
            <w:proofErr w:type="spellEnd"/>
            <w:r w:rsidRPr="009A69C4">
              <w:rPr>
                <w:rFonts w:ascii="GHEA Grapalat" w:hAnsi="GHEA Grapalat" w:cs="Arial"/>
                <w:sz w:val="18"/>
                <w:szCs w:val="18"/>
              </w:rPr>
              <w:t xml:space="preserve"> </w:t>
            </w:r>
            <w:proofErr w:type="spellStart"/>
            <w:r w:rsidRPr="009A69C4">
              <w:rPr>
                <w:rFonts w:ascii="GHEA Grapalat" w:hAnsi="GHEA Grapalat" w:cs="Arial"/>
                <w:sz w:val="18"/>
                <w:szCs w:val="18"/>
              </w:rPr>
              <w:t>առարկա</w:t>
            </w:r>
            <w:proofErr w:type="spellEnd"/>
          </w:p>
        </w:tc>
        <w:tc>
          <w:tcPr>
            <w:tcW w:w="720" w:type="dxa"/>
            <w:vMerge w:val="restart"/>
            <w:tcBorders>
              <w:top w:val="nil"/>
              <w:left w:val="single" w:sz="4" w:space="0" w:color="auto"/>
              <w:bottom w:val="single" w:sz="8" w:space="0" w:color="000000"/>
              <w:right w:val="single" w:sz="8" w:space="0" w:color="auto"/>
            </w:tcBorders>
            <w:shd w:val="clear" w:color="auto" w:fill="auto"/>
            <w:vAlign w:val="center"/>
            <w:hideMark/>
          </w:tcPr>
          <w:p w14:paraId="1F92337C" w14:textId="77777777" w:rsidR="00875FFC" w:rsidRPr="009A69C4" w:rsidRDefault="00875FFC" w:rsidP="00302D30">
            <w:pPr>
              <w:jc w:val="center"/>
              <w:rPr>
                <w:rFonts w:ascii="GHEA Grapalat" w:hAnsi="GHEA Grapalat" w:cs="Arial"/>
                <w:sz w:val="18"/>
                <w:szCs w:val="18"/>
                <w:lang w:val="hy-AM"/>
              </w:rPr>
            </w:pPr>
            <w:proofErr w:type="spellStart"/>
            <w:r w:rsidRPr="009A69C4">
              <w:rPr>
                <w:rFonts w:ascii="GHEA Grapalat" w:hAnsi="GHEA Grapalat" w:cs="Arial"/>
                <w:sz w:val="18"/>
                <w:szCs w:val="18"/>
              </w:rPr>
              <w:t>գրավի</w:t>
            </w:r>
            <w:proofErr w:type="spellEnd"/>
            <w:r w:rsidRPr="009A69C4">
              <w:rPr>
                <w:rFonts w:ascii="GHEA Grapalat" w:hAnsi="GHEA Grapalat" w:cs="Arial"/>
                <w:sz w:val="18"/>
                <w:szCs w:val="18"/>
              </w:rPr>
              <w:t xml:space="preserve"> </w:t>
            </w:r>
            <w:proofErr w:type="spellStart"/>
            <w:r w:rsidRPr="009A69C4">
              <w:rPr>
                <w:rFonts w:ascii="GHEA Grapalat" w:hAnsi="GHEA Grapalat" w:cs="Arial"/>
                <w:sz w:val="18"/>
                <w:szCs w:val="18"/>
              </w:rPr>
              <w:t>առարկայի</w:t>
            </w:r>
            <w:proofErr w:type="spellEnd"/>
            <w:r w:rsidRPr="009A69C4">
              <w:rPr>
                <w:rFonts w:ascii="GHEA Grapalat" w:hAnsi="GHEA Grapalat" w:cs="Arial"/>
                <w:sz w:val="18"/>
                <w:szCs w:val="18"/>
              </w:rPr>
              <w:t xml:space="preserve"> </w:t>
            </w:r>
            <w:proofErr w:type="spellStart"/>
            <w:r w:rsidRPr="009A69C4">
              <w:rPr>
                <w:rFonts w:ascii="GHEA Grapalat" w:hAnsi="GHEA Grapalat" w:cs="Arial"/>
                <w:sz w:val="18"/>
                <w:szCs w:val="18"/>
              </w:rPr>
              <w:t>շուկ</w:t>
            </w:r>
            <w:proofErr w:type="spellEnd"/>
            <w:r w:rsidRPr="009A69C4">
              <w:rPr>
                <w:rFonts w:ascii="GHEA Grapalat" w:hAnsi="GHEA Grapalat" w:cs="Arial"/>
                <w:sz w:val="18"/>
                <w:szCs w:val="18"/>
              </w:rPr>
              <w:t xml:space="preserve">. </w:t>
            </w:r>
            <w:proofErr w:type="spellStart"/>
            <w:r w:rsidRPr="009A69C4">
              <w:rPr>
                <w:rFonts w:ascii="GHEA Grapalat" w:hAnsi="GHEA Grapalat" w:cs="Arial"/>
                <w:sz w:val="18"/>
                <w:szCs w:val="18"/>
              </w:rPr>
              <w:t>արժեք</w:t>
            </w:r>
            <w:proofErr w:type="spellEnd"/>
            <w:r w:rsidRPr="009A69C4">
              <w:rPr>
                <w:rFonts w:ascii="GHEA Grapalat" w:hAnsi="GHEA Grapalat" w:cs="Arial"/>
                <w:sz w:val="18"/>
                <w:szCs w:val="18"/>
              </w:rPr>
              <w:t xml:space="preserve">/ ՀՀ </w:t>
            </w:r>
            <w:proofErr w:type="spellStart"/>
            <w:r w:rsidRPr="009A69C4">
              <w:rPr>
                <w:rFonts w:ascii="GHEA Grapalat" w:hAnsi="GHEA Grapalat" w:cs="Arial"/>
                <w:sz w:val="18"/>
                <w:szCs w:val="18"/>
              </w:rPr>
              <w:t>դրամ</w:t>
            </w:r>
            <w:proofErr w:type="spellEnd"/>
            <w:r w:rsidRPr="009A69C4">
              <w:rPr>
                <w:rFonts w:ascii="GHEA Grapalat" w:eastAsia="GHEA Grapalat" w:hAnsi="GHEA Grapalat" w:cs="GHEA Grapalat"/>
                <w:sz w:val="16"/>
                <w:szCs w:val="16"/>
                <w:lang w:val="hy-AM"/>
              </w:rPr>
              <w:t>/ արտարժույթ/</w:t>
            </w:r>
          </w:p>
        </w:tc>
        <w:tc>
          <w:tcPr>
            <w:tcW w:w="810" w:type="dxa"/>
            <w:gridSpan w:val="2"/>
            <w:vMerge w:val="restart"/>
            <w:tcBorders>
              <w:top w:val="nil"/>
              <w:left w:val="single" w:sz="8" w:space="0" w:color="auto"/>
              <w:bottom w:val="single" w:sz="8" w:space="0" w:color="000000"/>
              <w:right w:val="single" w:sz="4" w:space="0" w:color="auto"/>
            </w:tcBorders>
            <w:shd w:val="clear" w:color="auto" w:fill="auto"/>
            <w:vAlign w:val="center"/>
            <w:hideMark/>
          </w:tcPr>
          <w:p w14:paraId="46CDE973" w14:textId="77777777" w:rsidR="00875FFC" w:rsidRPr="009A69C4" w:rsidRDefault="00875FFC" w:rsidP="00302D30">
            <w:pPr>
              <w:jc w:val="center"/>
              <w:rPr>
                <w:rFonts w:ascii="GHEA Grapalat" w:hAnsi="GHEA Grapalat" w:cs="Arial"/>
                <w:sz w:val="18"/>
                <w:szCs w:val="18"/>
                <w:lang w:val="hy-AM"/>
              </w:rPr>
            </w:pPr>
            <w:r w:rsidRPr="009A69C4">
              <w:rPr>
                <w:rFonts w:ascii="GHEA Grapalat" w:hAnsi="GHEA Grapalat" w:cs="Arial"/>
                <w:sz w:val="18"/>
                <w:szCs w:val="18"/>
                <w:lang w:val="hy-AM"/>
              </w:rPr>
              <w:t>վարկառուի կողմից վճարված ամբողջ</w:t>
            </w:r>
            <w:r w:rsidRPr="009A69C4">
              <w:rPr>
                <w:rFonts w:ascii="GHEA Grapalat" w:hAnsi="GHEA Grapalat" w:cs="Arial"/>
                <w:sz w:val="18"/>
                <w:szCs w:val="18"/>
                <w:lang w:val="hy-AM"/>
              </w:rPr>
              <w:br/>
              <w:t>տոկոսագումար`հաշվետու ամսվա ընթացքում</w:t>
            </w:r>
            <w:r w:rsidRPr="009A69C4">
              <w:rPr>
                <w:rFonts w:ascii="GHEA Grapalat" w:hAnsi="GHEA Grapalat" w:cs="Arial"/>
                <w:sz w:val="18"/>
                <w:szCs w:val="18"/>
                <w:lang w:val="hy-AM"/>
              </w:rPr>
              <w:br/>
              <w:t xml:space="preserve">  /ՀՀ դրամ </w:t>
            </w:r>
            <w:r w:rsidRPr="009A69C4">
              <w:rPr>
                <w:rFonts w:ascii="GHEA Grapalat" w:eastAsia="GHEA Grapalat" w:hAnsi="GHEA Grapalat" w:cs="GHEA Grapalat"/>
                <w:sz w:val="16"/>
                <w:szCs w:val="16"/>
                <w:lang w:val="hy-AM"/>
              </w:rPr>
              <w:t xml:space="preserve">/ արտարժույթ/ </w:t>
            </w:r>
            <w:r w:rsidRPr="009A69C4">
              <w:rPr>
                <w:rFonts w:ascii="GHEA Grapalat" w:hAnsi="GHEA Grapalat" w:cs="Arial"/>
                <w:sz w:val="18"/>
                <w:szCs w:val="18"/>
                <w:lang w:val="hy-AM"/>
              </w:rPr>
              <w:t xml:space="preserve">               </w:t>
            </w:r>
          </w:p>
        </w:tc>
        <w:tc>
          <w:tcPr>
            <w:tcW w:w="810" w:type="dxa"/>
            <w:vMerge w:val="restart"/>
            <w:tcBorders>
              <w:top w:val="nil"/>
              <w:left w:val="single" w:sz="4" w:space="0" w:color="auto"/>
              <w:bottom w:val="single" w:sz="8" w:space="0" w:color="000000"/>
              <w:right w:val="single" w:sz="4" w:space="0" w:color="auto"/>
            </w:tcBorders>
            <w:shd w:val="clear" w:color="auto" w:fill="auto"/>
            <w:vAlign w:val="center"/>
            <w:hideMark/>
          </w:tcPr>
          <w:p w14:paraId="6481AC9A" w14:textId="77777777" w:rsidR="00875FFC" w:rsidRPr="009A69C4" w:rsidRDefault="00875FFC" w:rsidP="00302D30">
            <w:pPr>
              <w:jc w:val="center"/>
              <w:rPr>
                <w:rFonts w:ascii="GHEA Grapalat" w:hAnsi="GHEA Grapalat" w:cs="Arial"/>
                <w:sz w:val="18"/>
                <w:szCs w:val="18"/>
                <w:lang w:val="hy-AM"/>
              </w:rPr>
            </w:pPr>
            <w:proofErr w:type="spellStart"/>
            <w:r w:rsidRPr="009A69C4">
              <w:rPr>
                <w:rFonts w:ascii="GHEA Grapalat" w:hAnsi="GHEA Grapalat" w:cs="Arial"/>
                <w:sz w:val="18"/>
                <w:szCs w:val="18"/>
              </w:rPr>
              <w:t>վճարված</w:t>
            </w:r>
            <w:proofErr w:type="spellEnd"/>
            <w:r w:rsidRPr="009A69C4">
              <w:rPr>
                <w:rFonts w:ascii="GHEA Grapalat" w:hAnsi="GHEA Grapalat" w:cs="Arial"/>
                <w:sz w:val="18"/>
                <w:szCs w:val="18"/>
              </w:rPr>
              <w:t xml:space="preserve"> </w:t>
            </w:r>
            <w:proofErr w:type="spellStart"/>
            <w:r w:rsidRPr="009A69C4">
              <w:rPr>
                <w:rFonts w:ascii="GHEA Grapalat" w:hAnsi="GHEA Grapalat" w:cs="Arial"/>
                <w:sz w:val="18"/>
                <w:szCs w:val="18"/>
              </w:rPr>
              <w:t>չսուբսիդավորվող</w:t>
            </w:r>
            <w:proofErr w:type="spellEnd"/>
            <w:r w:rsidRPr="009A69C4">
              <w:rPr>
                <w:rFonts w:ascii="GHEA Grapalat" w:hAnsi="GHEA Grapalat" w:cs="Arial"/>
                <w:sz w:val="18"/>
                <w:szCs w:val="18"/>
              </w:rPr>
              <w:t xml:space="preserve"> </w:t>
            </w:r>
            <w:proofErr w:type="spellStart"/>
            <w:r w:rsidRPr="009A69C4">
              <w:rPr>
                <w:rFonts w:ascii="GHEA Grapalat" w:hAnsi="GHEA Grapalat" w:cs="Arial"/>
                <w:sz w:val="18"/>
                <w:szCs w:val="18"/>
              </w:rPr>
              <w:t>տոկոսագումարի</w:t>
            </w:r>
            <w:proofErr w:type="spellEnd"/>
            <w:r w:rsidRPr="009A69C4">
              <w:rPr>
                <w:rFonts w:ascii="GHEA Grapalat" w:hAnsi="GHEA Grapalat" w:cs="Arial"/>
                <w:sz w:val="18"/>
                <w:szCs w:val="18"/>
              </w:rPr>
              <w:t xml:space="preserve"> </w:t>
            </w:r>
            <w:proofErr w:type="spellStart"/>
            <w:r w:rsidRPr="009A69C4">
              <w:rPr>
                <w:rFonts w:ascii="GHEA Grapalat" w:hAnsi="GHEA Grapalat" w:cs="Arial"/>
                <w:sz w:val="18"/>
                <w:szCs w:val="18"/>
              </w:rPr>
              <w:t>ամսաթիվ</w:t>
            </w:r>
            <w:proofErr w:type="spellEnd"/>
            <w:r w:rsidRPr="009A69C4">
              <w:rPr>
                <w:rFonts w:ascii="GHEA Grapalat" w:hAnsi="GHEA Grapalat" w:cs="Arial"/>
                <w:sz w:val="18"/>
                <w:szCs w:val="18"/>
                <w:lang w:val="hy-AM"/>
              </w:rPr>
              <w:t>ը</w:t>
            </w:r>
          </w:p>
        </w:tc>
        <w:tc>
          <w:tcPr>
            <w:tcW w:w="720" w:type="dxa"/>
            <w:vMerge w:val="restart"/>
            <w:tcBorders>
              <w:top w:val="nil"/>
              <w:left w:val="single" w:sz="4" w:space="0" w:color="auto"/>
              <w:bottom w:val="single" w:sz="8" w:space="0" w:color="000000"/>
              <w:right w:val="single" w:sz="4" w:space="0" w:color="auto"/>
            </w:tcBorders>
            <w:shd w:val="clear" w:color="auto" w:fill="auto"/>
            <w:vAlign w:val="center"/>
            <w:hideMark/>
          </w:tcPr>
          <w:p w14:paraId="5DC78941" w14:textId="77777777" w:rsidR="00875FFC" w:rsidRPr="009A69C4" w:rsidRDefault="00875FFC" w:rsidP="00302D30">
            <w:pPr>
              <w:jc w:val="center"/>
              <w:rPr>
                <w:rFonts w:ascii="GHEA Grapalat" w:hAnsi="GHEA Grapalat" w:cs="Arial"/>
                <w:sz w:val="18"/>
                <w:szCs w:val="18"/>
                <w:lang w:val="hy-AM"/>
              </w:rPr>
            </w:pPr>
            <w:proofErr w:type="spellStart"/>
            <w:r w:rsidRPr="009A69C4">
              <w:rPr>
                <w:rFonts w:ascii="GHEA Grapalat" w:hAnsi="GHEA Grapalat" w:cs="Arial"/>
                <w:sz w:val="18"/>
                <w:szCs w:val="18"/>
              </w:rPr>
              <w:t>սուբսիդավորման</w:t>
            </w:r>
            <w:proofErr w:type="spellEnd"/>
            <w:r w:rsidRPr="009A69C4">
              <w:rPr>
                <w:rFonts w:ascii="GHEA Grapalat" w:hAnsi="GHEA Grapalat" w:cs="Arial"/>
                <w:sz w:val="18"/>
                <w:szCs w:val="18"/>
              </w:rPr>
              <w:t xml:space="preserve"> </w:t>
            </w:r>
            <w:proofErr w:type="spellStart"/>
            <w:r w:rsidRPr="009A69C4">
              <w:rPr>
                <w:rFonts w:ascii="GHEA Grapalat" w:hAnsi="GHEA Grapalat" w:cs="Arial"/>
                <w:sz w:val="18"/>
                <w:szCs w:val="18"/>
              </w:rPr>
              <w:t>ենթակա</w:t>
            </w:r>
            <w:proofErr w:type="spellEnd"/>
            <w:r w:rsidRPr="009A69C4">
              <w:rPr>
                <w:rFonts w:ascii="GHEA Grapalat" w:hAnsi="GHEA Grapalat" w:cs="Arial"/>
                <w:sz w:val="18"/>
                <w:szCs w:val="18"/>
              </w:rPr>
              <w:t xml:space="preserve"> </w:t>
            </w:r>
            <w:proofErr w:type="spellStart"/>
            <w:r w:rsidRPr="009A69C4">
              <w:rPr>
                <w:rFonts w:ascii="GHEA Grapalat" w:hAnsi="GHEA Grapalat" w:cs="Arial"/>
                <w:sz w:val="18"/>
                <w:szCs w:val="18"/>
              </w:rPr>
              <w:t>տոկոսային</w:t>
            </w:r>
            <w:proofErr w:type="spellEnd"/>
            <w:r w:rsidRPr="009A69C4">
              <w:rPr>
                <w:rFonts w:ascii="GHEA Grapalat" w:hAnsi="GHEA Grapalat" w:cs="Arial"/>
                <w:sz w:val="18"/>
                <w:szCs w:val="18"/>
              </w:rPr>
              <w:t xml:space="preserve"> </w:t>
            </w:r>
            <w:proofErr w:type="spellStart"/>
            <w:r w:rsidRPr="009A69C4">
              <w:rPr>
                <w:rFonts w:ascii="GHEA Grapalat" w:hAnsi="GHEA Grapalat" w:cs="Arial"/>
                <w:sz w:val="18"/>
                <w:szCs w:val="18"/>
              </w:rPr>
              <w:t>կետ</w:t>
            </w:r>
            <w:proofErr w:type="spellEnd"/>
            <w:r w:rsidRPr="009A69C4">
              <w:rPr>
                <w:rFonts w:ascii="GHEA Grapalat" w:hAnsi="GHEA Grapalat" w:cs="Arial"/>
                <w:sz w:val="18"/>
                <w:szCs w:val="18"/>
                <w:lang w:val="hy-AM"/>
              </w:rPr>
              <w:t>ը</w:t>
            </w:r>
          </w:p>
        </w:tc>
        <w:tc>
          <w:tcPr>
            <w:tcW w:w="720" w:type="dxa"/>
            <w:vMerge w:val="restart"/>
            <w:tcBorders>
              <w:top w:val="nil"/>
              <w:left w:val="single" w:sz="4" w:space="0" w:color="auto"/>
              <w:bottom w:val="single" w:sz="8" w:space="0" w:color="000000"/>
              <w:right w:val="single" w:sz="8" w:space="0" w:color="auto"/>
            </w:tcBorders>
            <w:shd w:val="clear" w:color="auto" w:fill="auto"/>
            <w:vAlign w:val="center"/>
            <w:hideMark/>
          </w:tcPr>
          <w:p w14:paraId="4AE95F60" w14:textId="77777777" w:rsidR="00875FFC" w:rsidRPr="009A69C4" w:rsidRDefault="00875FFC" w:rsidP="00302D30">
            <w:pPr>
              <w:jc w:val="center"/>
              <w:rPr>
                <w:rFonts w:ascii="GHEA Grapalat" w:hAnsi="GHEA Grapalat" w:cs="Arial"/>
                <w:sz w:val="18"/>
                <w:szCs w:val="18"/>
                <w:lang w:val="hy-AM"/>
              </w:rPr>
            </w:pPr>
            <w:r w:rsidRPr="009A69C4">
              <w:rPr>
                <w:rFonts w:ascii="GHEA Grapalat" w:hAnsi="GHEA Grapalat" w:cs="Arial"/>
                <w:sz w:val="18"/>
                <w:szCs w:val="18"/>
                <w:lang w:val="hy-AM"/>
              </w:rPr>
              <w:t>սուբսիդավորման ենթակա աճողական տոկոսագումար/ ՀՀ դրամ</w:t>
            </w:r>
            <w:r w:rsidRPr="009A69C4">
              <w:rPr>
                <w:rFonts w:ascii="GHEA Grapalat" w:eastAsia="GHEA Grapalat" w:hAnsi="GHEA Grapalat" w:cs="GHEA Grapalat"/>
                <w:sz w:val="16"/>
                <w:szCs w:val="16"/>
                <w:lang w:val="hy-AM"/>
              </w:rPr>
              <w:t>/ արտարժույթ/</w:t>
            </w:r>
          </w:p>
        </w:tc>
        <w:tc>
          <w:tcPr>
            <w:tcW w:w="720" w:type="dxa"/>
            <w:tcBorders>
              <w:top w:val="single" w:sz="8" w:space="0" w:color="auto"/>
              <w:left w:val="nil"/>
              <w:right w:val="single" w:sz="8" w:space="0" w:color="auto"/>
            </w:tcBorders>
            <w:vAlign w:val="center"/>
            <w:hideMark/>
          </w:tcPr>
          <w:p w14:paraId="75FCBAC4" w14:textId="77777777" w:rsidR="00875FFC" w:rsidRPr="009A69C4" w:rsidRDefault="00875FFC" w:rsidP="00302D30">
            <w:pPr>
              <w:rPr>
                <w:rFonts w:ascii="GHEA Grapalat" w:hAnsi="GHEA Grapalat" w:cs="Arial"/>
                <w:sz w:val="18"/>
                <w:szCs w:val="18"/>
              </w:rPr>
            </w:pPr>
            <w:proofErr w:type="spellStart"/>
            <w:r w:rsidRPr="009A69C4">
              <w:rPr>
                <w:rFonts w:ascii="GHEA Grapalat" w:hAnsi="GHEA Grapalat" w:cs="Arial"/>
                <w:sz w:val="18"/>
                <w:szCs w:val="18"/>
              </w:rPr>
              <w:t>այլ</w:t>
            </w:r>
            <w:proofErr w:type="spellEnd"/>
            <w:r w:rsidRPr="009A69C4">
              <w:rPr>
                <w:rFonts w:ascii="GHEA Grapalat" w:hAnsi="GHEA Grapalat" w:cs="Arial"/>
                <w:sz w:val="18"/>
                <w:szCs w:val="18"/>
              </w:rPr>
              <w:t xml:space="preserve"> </w:t>
            </w:r>
            <w:proofErr w:type="spellStart"/>
            <w:r w:rsidRPr="009A69C4">
              <w:rPr>
                <w:rFonts w:ascii="GHEA Grapalat" w:hAnsi="GHEA Grapalat" w:cs="Arial"/>
                <w:sz w:val="18"/>
                <w:szCs w:val="18"/>
              </w:rPr>
              <w:t>նշումներ</w:t>
            </w:r>
            <w:proofErr w:type="spellEnd"/>
          </w:p>
        </w:tc>
      </w:tr>
      <w:tr w:rsidR="00875FFC" w:rsidRPr="007705B7" w14:paraId="0CBCEF69" w14:textId="77777777" w:rsidTr="009A2C34">
        <w:trPr>
          <w:gridAfter w:val="3"/>
          <w:wAfter w:w="805" w:type="dxa"/>
          <w:trHeight w:val="2257"/>
        </w:trPr>
        <w:tc>
          <w:tcPr>
            <w:tcW w:w="360" w:type="dxa"/>
            <w:vMerge/>
            <w:tcBorders>
              <w:top w:val="single" w:sz="8" w:space="0" w:color="auto"/>
              <w:left w:val="single" w:sz="8" w:space="0" w:color="auto"/>
              <w:bottom w:val="single" w:sz="8" w:space="0" w:color="000000"/>
              <w:right w:val="single" w:sz="8" w:space="0" w:color="auto"/>
            </w:tcBorders>
            <w:vAlign w:val="center"/>
            <w:hideMark/>
          </w:tcPr>
          <w:p w14:paraId="4132E1C6" w14:textId="77777777" w:rsidR="00875FFC" w:rsidRPr="007705B7" w:rsidRDefault="00875FFC" w:rsidP="00302D30">
            <w:pPr>
              <w:rPr>
                <w:rFonts w:ascii="GHEA Grapalat" w:hAnsi="GHEA Grapalat" w:cs="Arial"/>
                <w:b/>
                <w:bCs/>
                <w:sz w:val="18"/>
                <w:szCs w:val="18"/>
              </w:rPr>
            </w:pPr>
          </w:p>
        </w:tc>
        <w:tc>
          <w:tcPr>
            <w:tcW w:w="720" w:type="dxa"/>
            <w:vMerge/>
            <w:tcBorders>
              <w:top w:val="nil"/>
              <w:left w:val="single" w:sz="8" w:space="0" w:color="auto"/>
              <w:bottom w:val="single" w:sz="8" w:space="0" w:color="000000"/>
              <w:right w:val="single" w:sz="4" w:space="0" w:color="auto"/>
            </w:tcBorders>
            <w:vAlign w:val="center"/>
            <w:hideMark/>
          </w:tcPr>
          <w:p w14:paraId="580C44DE" w14:textId="77777777" w:rsidR="00875FFC" w:rsidRPr="007705B7" w:rsidRDefault="00875FFC" w:rsidP="00302D30">
            <w:pPr>
              <w:rPr>
                <w:rFonts w:ascii="GHEA Grapalat" w:hAnsi="GHEA Grapalat" w:cs="Arial"/>
                <w:b/>
                <w:bCs/>
                <w:sz w:val="18"/>
                <w:szCs w:val="18"/>
              </w:rPr>
            </w:pPr>
          </w:p>
        </w:tc>
        <w:tc>
          <w:tcPr>
            <w:tcW w:w="630" w:type="dxa"/>
            <w:vMerge/>
            <w:tcBorders>
              <w:top w:val="nil"/>
              <w:left w:val="single" w:sz="4" w:space="0" w:color="auto"/>
              <w:bottom w:val="single" w:sz="8" w:space="0" w:color="000000"/>
              <w:right w:val="single" w:sz="4" w:space="0" w:color="auto"/>
            </w:tcBorders>
            <w:vAlign w:val="center"/>
            <w:hideMark/>
          </w:tcPr>
          <w:p w14:paraId="69BACD9D" w14:textId="77777777" w:rsidR="00875FFC" w:rsidRPr="007705B7" w:rsidRDefault="00875FFC" w:rsidP="00302D30">
            <w:pPr>
              <w:rPr>
                <w:rFonts w:ascii="GHEA Grapalat" w:hAnsi="GHEA Grapalat" w:cs="Arial"/>
                <w:b/>
                <w:bCs/>
                <w:sz w:val="18"/>
                <w:szCs w:val="18"/>
              </w:rPr>
            </w:pPr>
          </w:p>
        </w:tc>
        <w:tc>
          <w:tcPr>
            <w:tcW w:w="540" w:type="dxa"/>
            <w:tcBorders>
              <w:top w:val="nil"/>
              <w:left w:val="nil"/>
              <w:bottom w:val="single" w:sz="8" w:space="0" w:color="auto"/>
              <w:right w:val="single" w:sz="4" w:space="0" w:color="auto"/>
            </w:tcBorders>
            <w:shd w:val="clear" w:color="auto" w:fill="auto"/>
            <w:vAlign w:val="center"/>
            <w:hideMark/>
          </w:tcPr>
          <w:p w14:paraId="3E6EFF7D" w14:textId="77777777" w:rsidR="00875FFC" w:rsidRPr="007705B7" w:rsidRDefault="00875FFC" w:rsidP="00302D30">
            <w:pPr>
              <w:jc w:val="center"/>
              <w:rPr>
                <w:rFonts w:ascii="GHEA Grapalat" w:hAnsi="GHEA Grapalat" w:cs="Arial"/>
                <w:b/>
                <w:bCs/>
                <w:sz w:val="18"/>
                <w:szCs w:val="18"/>
              </w:rPr>
            </w:pPr>
            <w:proofErr w:type="spellStart"/>
            <w:r w:rsidRPr="007705B7">
              <w:rPr>
                <w:rFonts w:ascii="GHEA Grapalat" w:hAnsi="GHEA Grapalat" w:cs="Arial"/>
                <w:b/>
                <w:bCs/>
                <w:sz w:val="18"/>
                <w:szCs w:val="18"/>
              </w:rPr>
              <w:t>մարզ</w:t>
            </w:r>
            <w:proofErr w:type="spellEnd"/>
          </w:p>
        </w:tc>
        <w:tc>
          <w:tcPr>
            <w:tcW w:w="540" w:type="dxa"/>
            <w:tcBorders>
              <w:top w:val="nil"/>
              <w:left w:val="nil"/>
              <w:bottom w:val="single" w:sz="8" w:space="0" w:color="auto"/>
              <w:right w:val="single" w:sz="4" w:space="0" w:color="auto"/>
            </w:tcBorders>
            <w:shd w:val="clear" w:color="auto" w:fill="auto"/>
            <w:vAlign w:val="center"/>
            <w:hideMark/>
          </w:tcPr>
          <w:p w14:paraId="434C3720" w14:textId="77777777" w:rsidR="00875FFC" w:rsidRPr="007705B7" w:rsidRDefault="00875FFC" w:rsidP="00302D30">
            <w:pPr>
              <w:jc w:val="center"/>
              <w:rPr>
                <w:rFonts w:ascii="GHEA Grapalat" w:hAnsi="GHEA Grapalat" w:cs="Arial"/>
                <w:b/>
                <w:bCs/>
                <w:sz w:val="18"/>
                <w:szCs w:val="18"/>
              </w:rPr>
            </w:pPr>
            <w:proofErr w:type="spellStart"/>
            <w:r w:rsidRPr="007705B7">
              <w:rPr>
                <w:rFonts w:ascii="GHEA Grapalat" w:hAnsi="GHEA Grapalat" w:cs="Arial"/>
                <w:b/>
                <w:bCs/>
                <w:sz w:val="18"/>
                <w:szCs w:val="18"/>
              </w:rPr>
              <w:t>համայնք</w:t>
            </w:r>
            <w:proofErr w:type="spellEnd"/>
          </w:p>
        </w:tc>
        <w:tc>
          <w:tcPr>
            <w:tcW w:w="630" w:type="dxa"/>
            <w:vMerge/>
            <w:tcBorders>
              <w:left w:val="single" w:sz="8" w:space="0" w:color="auto"/>
              <w:bottom w:val="single" w:sz="8" w:space="0" w:color="000000"/>
              <w:right w:val="single" w:sz="4" w:space="0" w:color="auto"/>
            </w:tcBorders>
            <w:vAlign w:val="center"/>
            <w:hideMark/>
          </w:tcPr>
          <w:p w14:paraId="5DEBA2DC" w14:textId="77777777" w:rsidR="00875FFC" w:rsidRPr="007705B7" w:rsidRDefault="00875FFC" w:rsidP="00302D30">
            <w:pPr>
              <w:rPr>
                <w:rFonts w:ascii="GHEA Grapalat" w:hAnsi="GHEA Grapalat" w:cs="Arial"/>
                <w:b/>
                <w:bCs/>
                <w:sz w:val="18"/>
                <w:szCs w:val="18"/>
              </w:rPr>
            </w:pPr>
          </w:p>
        </w:tc>
        <w:tc>
          <w:tcPr>
            <w:tcW w:w="630" w:type="dxa"/>
            <w:vMerge/>
            <w:tcBorders>
              <w:left w:val="single" w:sz="4" w:space="0" w:color="auto"/>
              <w:bottom w:val="single" w:sz="8" w:space="0" w:color="000000"/>
              <w:right w:val="single" w:sz="4" w:space="0" w:color="auto"/>
            </w:tcBorders>
            <w:vAlign w:val="center"/>
            <w:hideMark/>
          </w:tcPr>
          <w:p w14:paraId="33D3C2C4" w14:textId="77777777" w:rsidR="00875FFC" w:rsidRPr="009A69C4" w:rsidRDefault="00875FFC" w:rsidP="00302D30">
            <w:pPr>
              <w:rPr>
                <w:rFonts w:ascii="GHEA Grapalat" w:hAnsi="GHEA Grapalat" w:cs="Arial"/>
                <w:b/>
                <w:bCs/>
                <w:sz w:val="18"/>
                <w:szCs w:val="18"/>
              </w:rPr>
            </w:pPr>
          </w:p>
        </w:tc>
        <w:tc>
          <w:tcPr>
            <w:tcW w:w="630" w:type="dxa"/>
            <w:vMerge/>
            <w:tcBorders>
              <w:left w:val="single" w:sz="4" w:space="0" w:color="auto"/>
              <w:bottom w:val="single" w:sz="8" w:space="0" w:color="000000"/>
              <w:right w:val="single" w:sz="4" w:space="0" w:color="auto"/>
            </w:tcBorders>
            <w:vAlign w:val="center"/>
            <w:hideMark/>
          </w:tcPr>
          <w:p w14:paraId="5DE3A1CF" w14:textId="77777777" w:rsidR="00875FFC" w:rsidRPr="009A69C4" w:rsidRDefault="00875FFC" w:rsidP="00302D30">
            <w:pPr>
              <w:rPr>
                <w:rFonts w:ascii="GHEA Grapalat" w:hAnsi="GHEA Grapalat" w:cs="Arial"/>
                <w:b/>
                <w:bCs/>
                <w:sz w:val="18"/>
                <w:szCs w:val="18"/>
              </w:rPr>
            </w:pPr>
          </w:p>
        </w:tc>
        <w:tc>
          <w:tcPr>
            <w:tcW w:w="630" w:type="dxa"/>
            <w:vMerge/>
            <w:tcBorders>
              <w:left w:val="single" w:sz="4" w:space="0" w:color="auto"/>
              <w:bottom w:val="single" w:sz="8" w:space="0" w:color="000000"/>
              <w:right w:val="single" w:sz="4" w:space="0" w:color="auto"/>
            </w:tcBorders>
            <w:vAlign w:val="center"/>
            <w:hideMark/>
          </w:tcPr>
          <w:p w14:paraId="00C35C6B" w14:textId="77777777" w:rsidR="00875FFC" w:rsidRPr="009A69C4" w:rsidRDefault="00875FFC" w:rsidP="00302D30">
            <w:pPr>
              <w:rPr>
                <w:rFonts w:ascii="GHEA Grapalat" w:hAnsi="GHEA Grapalat" w:cs="Arial"/>
                <w:b/>
                <w:bCs/>
                <w:sz w:val="18"/>
                <w:szCs w:val="18"/>
              </w:rPr>
            </w:pPr>
          </w:p>
        </w:tc>
        <w:tc>
          <w:tcPr>
            <w:tcW w:w="720" w:type="dxa"/>
            <w:vMerge/>
            <w:tcBorders>
              <w:left w:val="single" w:sz="4" w:space="0" w:color="auto"/>
              <w:bottom w:val="single" w:sz="8" w:space="0" w:color="000000"/>
              <w:right w:val="single" w:sz="4" w:space="0" w:color="auto"/>
            </w:tcBorders>
            <w:vAlign w:val="center"/>
          </w:tcPr>
          <w:p w14:paraId="2F01442E" w14:textId="77777777" w:rsidR="00875FFC" w:rsidRPr="009A69C4" w:rsidRDefault="00875FFC" w:rsidP="00302D30">
            <w:pPr>
              <w:rPr>
                <w:rFonts w:ascii="GHEA Grapalat" w:hAnsi="GHEA Grapalat" w:cs="Arial"/>
                <w:sz w:val="18"/>
                <w:szCs w:val="18"/>
              </w:rPr>
            </w:pPr>
          </w:p>
        </w:tc>
        <w:tc>
          <w:tcPr>
            <w:tcW w:w="630" w:type="dxa"/>
            <w:vMerge/>
            <w:tcBorders>
              <w:left w:val="single" w:sz="4" w:space="0" w:color="auto"/>
              <w:bottom w:val="single" w:sz="8" w:space="0" w:color="000000"/>
              <w:right w:val="single" w:sz="4" w:space="0" w:color="auto"/>
            </w:tcBorders>
            <w:vAlign w:val="center"/>
            <w:hideMark/>
          </w:tcPr>
          <w:p w14:paraId="5EA17446" w14:textId="77777777" w:rsidR="00875FFC" w:rsidRPr="009A69C4" w:rsidRDefault="00875FFC" w:rsidP="00302D30">
            <w:pPr>
              <w:rPr>
                <w:rFonts w:ascii="GHEA Grapalat" w:hAnsi="GHEA Grapalat" w:cs="Arial"/>
                <w:sz w:val="18"/>
                <w:szCs w:val="18"/>
              </w:rPr>
            </w:pPr>
          </w:p>
        </w:tc>
        <w:tc>
          <w:tcPr>
            <w:tcW w:w="720" w:type="dxa"/>
            <w:vMerge/>
            <w:tcBorders>
              <w:left w:val="single" w:sz="4" w:space="0" w:color="auto"/>
              <w:bottom w:val="single" w:sz="8" w:space="0" w:color="000000"/>
              <w:right w:val="single" w:sz="8" w:space="0" w:color="auto"/>
            </w:tcBorders>
            <w:vAlign w:val="center"/>
            <w:hideMark/>
          </w:tcPr>
          <w:p w14:paraId="72F679EB" w14:textId="77777777" w:rsidR="00875FFC" w:rsidRPr="009A69C4" w:rsidRDefault="00875FFC" w:rsidP="00302D30">
            <w:pPr>
              <w:rPr>
                <w:rFonts w:ascii="GHEA Grapalat" w:hAnsi="GHEA Grapalat" w:cs="Arial"/>
                <w:sz w:val="18"/>
                <w:szCs w:val="18"/>
              </w:rPr>
            </w:pPr>
          </w:p>
        </w:tc>
        <w:tc>
          <w:tcPr>
            <w:tcW w:w="810" w:type="dxa"/>
            <w:gridSpan w:val="2"/>
            <w:vMerge/>
            <w:tcBorders>
              <w:left w:val="single" w:sz="8" w:space="0" w:color="auto"/>
              <w:bottom w:val="single" w:sz="8" w:space="0" w:color="000000"/>
              <w:right w:val="single" w:sz="4" w:space="0" w:color="auto"/>
            </w:tcBorders>
            <w:vAlign w:val="center"/>
            <w:hideMark/>
          </w:tcPr>
          <w:p w14:paraId="74B01A10" w14:textId="77777777" w:rsidR="00875FFC" w:rsidRPr="009A69C4" w:rsidRDefault="00875FFC" w:rsidP="00302D30">
            <w:pPr>
              <w:rPr>
                <w:rFonts w:ascii="GHEA Grapalat" w:hAnsi="GHEA Grapalat" w:cs="Arial"/>
                <w:sz w:val="18"/>
                <w:szCs w:val="18"/>
              </w:rPr>
            </w:pPr>
          </w:p>
        </w:tc>
        <w:tc>
          <w:tcPr>
            <w:tcW w:w="810" w:type="dxa"/>
            <w:vMerge/>
            <w:tcBorders>
              <w:left w:val="single" w:sz="4" w:space="0" w:color="auto"/>
              <w:bottom w:val="single" w:sz="8" w:space="0" w:color="000000"/>
              <w:right w:val="single" w:sz="4" w:space="0" w:color="auto"/>
            </w:tcBorders>
            <w:vAlign w:val="center"/>
            <w:hideMark/>
          </w:tcPr>
          <w:p w14:paraId="22E4D505" w14:textId="77777777" w:rsidR="00875FFC" w:rsidRPr="009A69C4" w:rsidRDefault="00875FFC" w:rsidP="00302D30">
            <w:pPr>
              <w:rPr>
                <w:rFonts w:ascii="GHEA Grapalat" w:hAnsi="GHEA Grapalat" w:cs="Arial"/>
                <w:sz w:val="18"/>
                <w:szCs w:val="18"/>
              </w:rPr>
            </w:pPr>
          </w:p>
        </w:tc>
        <w:tc>
          <w:tcPr>
            <w:tcW w:w="720" w:type="dxa"/>
            <w:vMerge/>
            <w:tcBorders>
              <w:left w:val="single" w:sz="4" w:space="0" w:color="auto"/>
              <w:bottom w:val="single" w:sz="8" w:space="0" w:color="000000"/>
              <w:right w:val="single" w:sz="4" w:space="0" w:color="auto"/>
            </w:tcBorders>
            <w:vAlign w:val="center"/>
            <w:hideMark/>
          </w:tcPr>
          <w:p w14:paraId="3FCCE860" w14:textId="77777777" w:rsidR="00875FFC" w:rsidRPr="009A69C4" w:rsidRDefault="00875FFC" w:rsidP="00302D30">
            <w:pPr>
              <w:rPr>
                <w:rFonts w:ascii="GHEA Grapalat" w:hAnsi="GHEA Grapalat" w:cs="Arial"/>
                <w:sz w:val="18"/>
                <w:szCs w:val="18"/>
              </w:rPr>
            </w:pPr>
          </w:p>
        </w:tc>
        <w:tc>
          <w:tcPr>
            <w:tcW w:w="720" w:type="dxa"/>
            <w:vMerge/>
            <w:tcBorders>
              <w:left w:val="single" w:sz="4" w:space="0" w:color="auto"/>
              <w:bottom w:val="single" w:sz="8" w:space="0" w:color="000000"/>
              <w:right w:val="single" w:sz="8" w:space="0" w:color="auto"/>
            </w:tcBorders>
            <w:vAlign w:val="center"/>
            <w:hideMark/>
          </w:tcPr>
          <w:p w14:paraId="32FB7042" w14:textId="77777777" w:rsidR="00875FFC" w:rsidRPr="009A69C4" w:rsidRDefault="00875FFC" w:rsidP="00302D30">
            <w:pPr>
              <w:rPr>
                <w:rFonts w:ascii="GHEA Grapalat" w:hAnsi="GHEA Grapalat" w:cs="Arial"/>
                <w:sz w:val="18"/>
                <w:szCs w:val="18"/>
              </w:rPr>
            </w:pPr>
          </w:p>
        </w:tc>
        <w:tc>
          <w:tcPr>
            <w:tcW w:w="720" w:type="dxa"/>
            <w:tcBorders>
              <w:left w:val="nil"/>
              <w:bottom w:val="single" w:sz="8" w:space="0" w:color="000000"/>
              <w:right w:val="single" w:sz="8" w:space="0" w:color="auto"/>
            </w:tcBorders>
            <w:vAlign w:val="center"/>
            <w:hideMark/>
          </w:tcPr>
          <w:p w14:paraId="730E7575" w14:textId="77777777" w:rsidR="00875FFC" w:rsidRPr="009A69C4" w:rsidRDefault="00875FFC" w:rsidP="00302D30">
            <w:pPr>
              <w:rPr>
                <w:rFonts w:ascii="GHEA Grapalat" w:hAnsi="GHEA Grapalat" w:cs="Arial"/>
                <w:sz w:val="18"/>
                <w:szCs w:val="18"/>
              </w:rPr>
            </w:pPr>
          </w:p>
        </w:tc>
      </w:tr>
      <w:tr w:rsidR="00875FFC" w:rsidRPr="007705B7" w14:paraId="2123588C" w14:textId="77777777" w:rsidTr="009A2C34">
        <w:trPr>
          <w:gridAfter w:val="3"/>
          <w:wAfter w:w="805" w:type="dxa"/>
          <w:trHeight w:val="285"/>
        </w:trPr>
        <w:tc>
          <w:tcPr>
            <w:tcW w:w="360" w:type="dxa"/>
            <w:tcBorders>
              <w:top w:val="nil"/>
              <w:left w:val="single" w:sz="8" w:space="0" w:color="auto"/>
              <w:bottom w:val="single" w:sz="8" w:space="0" w:color="auto"/>
              <w:right w:val="single" w:sz="4" w:space="0" w:color="auto"/>
            </w:tcBorders>
            <w:shd w:val="clear" w:color="auto" w:fill="auto"/>
            <w:noWrap/>
            <w:vAlign w:val="bottom"/>
            <w:hideMark/>
          </w:tcPr>
          <w:p w14:paraId="473943D2" w14:textId="77777777" w:rsidR="00875FFC" w:rsidRPr="007705B7" w:rsidRDefault="00875FFC" w:rsidP="00302D30">
            <w:pPr>
              <w:jc w:val="center"/>
              <w:rPr>
                <w:rFonts w:ascii="GHEA Grapalat" w:hAnsi="GHEA Grapalat" w:cs="Arial"/>
                <w:b/>
                <w:bCs/>
                <w:sz w:val="16"/>
                <w:szCs w:val="16"/>
              </w:rPr>
            </w:pPr>
            <w:r w:rsidRPr="007705B7">
              <w:rPr>
                <w:rFonts w:ascii="GHEA Grapalat" w:hAnsi="GHEA Grapalat" w:cs="Arial"/>
                <w:b/>
                <w:bCs/>
                <w:sz w:val="16"/>
                <w:szCs w:val="16"/>
              </w:rPr>
              <w:t>1</w:t>
            </w:r>
          </w:p>
        </w:tc>
        <w:tc>
          <w:tcPr>
            <w:tcW w:w="720" w:type="dxa"/>
            <w:tcBorders>
              <w:top w:val="nil"/>
              <w:left w:val="nil"/>
              <w:bottom w:val="single" w:sz="8" w:space="0" w:color="auto"/>
              <w:right w:val="single" w:sz="4" w:space="0" w:color="auto"/>
            </w:tcBorders>
            <w:shd w:val="clear" w:color="auto" w:fill="auto"/>
            <w:noWrap/>
            <w:vAlign w:val="bottom"/>
            <w:hideMark/>
          </w:tcPr>
          <w:p w14:paraId="7AEB9D5C" w14:textId="77777777" w:rsidR="00875FFC" w:rsidRPr="007705B7" w:rsidRDefault="00875FFC" w:rsidP="00302D30">
            <w:pPr>
              <w:jc w:val="center"/>
              <w:rPr>
                <w:rFonts w:ascii="GHEA Grapalat" w:hAnsi="GHEA Grapalat" w:cs="Arial"/>
                <w:b/>
                <w:bCs/>
                <w:sz w:val="16"/>
                <w:szCs w:val="16"/>
              </w:rPr>
            </w:pPr>
            <w:r w:rsidRPr="007705B7">
              <w:rPr>
                <w:rFonts w:ascii="GHEA Grapalat" w:hAnsi="GHEA Grapalat" w:cs="Arial"/>
                <w:b/>
                <w:bCs/>
                <w:sz w:val="16"/>
                <w:szCs w:val="16"/>
              </w:rPr>
              <w:t>2</w:t>
            </w:r>
          </w:p>
        </w:tc>
        <w:tc>
          <w:tcPr>
            <w:tcW w:w="630" w:type="dxa"/>
            <w:tcBorders>
              <w:top w:val="nil"/>
              <w:left w:val="nil"/>
              <w:bottom w:val="single" w:sz="8" w:space="0" w:color="auto"/>
              <w:right w:val="single" w:sz="4" w:space="0" w:color="auto"/>
            </w:tcBorders>
            <w:shd w:val="clear" w:color="auto" w:fill="auto"/>
            <w:noWrap/>
            <w:vAlign w:val="bottom"/>
            <w:hideMark/>
          </w:tcPr>
          <w:p w14:paraId="3C00DCF7" w14:textId="77777777" w:rsidR="00875FFC" w:rsidRPr="007705B7" w:rsidRDefault="00875FFC" w:rsidP="00302D30">
            <w:pPr>
              <w:jc w:val="center"/>
              <w:rPr>
                <w:rFonts w:ascii="GHEA Grapalat" w:hAnsi="GHEA Grapalat" w:cs="Arial"/>
                <w:b/>
                <w:bCs/>
                <w:sz w:val="16"/>
                <w:szCs w:val="16"/>
              </w:rPr>
            </w:pPr>
            <w:r w:rsidRPr="007705B7">
              <w:rPr>
                <w:rFonts w:ascii="GHEA Grapalat" w:hAnsi="GHEA Grapalat" w:cs="Arial"/>
                <w:b/>
                <w:bCs/>
                <w:sz w:val="16"/>
                <w:szCs w:val="16"/>
              </w:rPr>
              <w:t>3</w:t>
            </w:r>
          </w:p>
        </w:tc>
        <w:tc>
          <w:tcPr>
            <w:tcW w:w="540" w:type="dxa"/>
            <w:tcBorders>
              <w:top w:val="nil"/>
              <w:left w:val="nil"/>
              <w:bottom w:val="single" w:sz="8" w:space="0" w:color="auto"/>
              <w:right w:val="single" w:sz="4" w:space="0" w:color="auto"/>
            </w:tcBorders>
            <w:shd w:val="clear" w:color="auto" w:fill="auto"/>
            <w:noWrap/>
            <w:vAlign w:val="bottom"/>
            <w:hideMark/>
          </w:tcPr>
          <w:p w14:paraId="0829C407" w14:textId="77777777" w:rsidR="00875FFC" w:rsidRPr="007705B7" w:rsidRDefault="00875FFC" w:rsidP="00302D30">
            <w:pPr>
              <w:jc w:val="center"/>
              <w:rPr>
                <w:rFonts w:ascii="GHEA Grapalat" w:hAnsi="GHEA Grapalat" w:cs="Arial"/>
                <w:b/>
                <w:bCs/>
                <w:sz w:val="16"/>
                <w:szCs w:val="16"/>
              </w:rPr>
            </w:pPr>
            <w:r w:rsidRPr="007705B7">
              <w:rPr>
                <w:rFonts w:ascii="GHEA Grapalat" w:hAnsi="GHEA Grapalat" w:cs="Arial"/>
                <w:b/>
                <w:bCs/>
                <w:sz w:val="16"/>
                <w:szCs w:val="16"/>
              </w:rPr>
              <w:t>4</w:t>
            </w:r>
          </w:p>
        </w:tc>
        <w:tc>
          <w:tcPr>
            <w:tcW w:w="540" w:type="dxa"/>
            <w:tcBorders>
              <w:top w:val="nil"/>
              <w:left w:val="nil"/>
              <w:bottom w:val="single" w:sz="8" w:space="0" w:color="auto"/>
              <w:right w:val="single" w:sz="4" w:space="0" w:color="auto"/>
            </w:tcBorders>
            <w:shd w:val="clear" w:color="auto" w:fill="auto"/>
            <w:noWrap/>
            <w:vAlign w:val="bottom"/>
            <w:hideMark/>
          </w:tcPr>
          <w:p w14:paraId="45520148" w14:textId="77777777" w:rsidR="00875FFC" w:rsidRPr="007705B7" w:rsidRDefault="00875FFC" w:rsidP="00302D30">
            <w:pPr>
              <w:jc w:val="center"/>
              <w:rPr>
                <w:rFonts w:ascii="GHEA Grapalat" w:hAnsi="GHEA Grapalat" w:cs="Arial"/>
                <w:b/>
                <w:bCs/>
                <w:sz w:val="16"/>
                <w:szCs w:val="16"/>
              </w:rPr>
            </w:pPr>
            <w:r w:rsidRPr="007705B7">
              <w:rPr>
                <w:rFonts w:ascii="GHEA Grapalat" w:hAnsi="GHEA Grapalat" w:cs="Arial"/>
                <w:b/>
                <w:bCs/>
                <w:sz w:val="16"/>
                <w:szCs w:val="16"/>
              </w:rPr>
              <w:t>5</w:t>
            </w:r>
          </w:p>
        </w:tc>
        <w:tc>
          <w:tcPr>
            <w:tcW w:w="630" w:type="dxa"/>
            <w:tcBorders>
              <w:top w:val="nil"/>
              <w:left w:val="nil"/>
              <w:bottom w:val="single" w:sz="8" w:space="0" w:color="auto"/>
              <w:right w:val="single" w:sz="4" w:space="0" w:color="auto"/>
            </w:tcBorders>
            <w:shd w:val="clear" w:color="auto" w:fill="auto"/>
            <w:noWrap/>
            <w:vAlign w:val="bottom"/>
            <w:hideMark/>
          </w:tcPr>
          <w:p w14:paraId="7607FE98" w14:textId="77777777" w:rsidR="00875FFC" w:rsidRPr="007705B7" w:rsidRDefault="00875FFC" w:rsidP="00302D30">
            <w:pPr>
              <w:jc w:val="center"/>
              <w:rPr>
                <w:rFonts w:ascii="GHEA Grapalat" w:hAnsi="GHEA Grapalat" w:cs="Arial"/>
                <w:b/>
                <w:bCs/>
                <w:sz w:val="16"/>
                <w:szCs w:val="16"/>
              </w:rPr>
            </w:pPr>
            <w:r w:rsidRPr="007705B7">
              <w:rPr>
                <w:rFonts w:ascii="GHEA Grapalat" w:hAnsi="GHEA Grapalat" w:cs="Arial"/>
                <w:b/>
                <w:bCs/>
                <w:sz w:val="16"/>
                <w:szCs w:val="16"/>
              </w:rPr>
              <w:t>6</w:t>
            </w:r>
          </w:p>
        </w:tc>
        <w:tc>
          <w:tcPr>
            <w:tcW w:w="630" w:type="dxa"/>
            <w:tcBorders>
              <w:top w:val="nil"/>
              <w:left w:val="nil"/>
              <w:bottom w:val="single" w:sz="8" w:space="0" w:color="auto"/>
              <w:right w:val="single" w:sz="4" w:space="0" w:color="auto"/>
            </w:tcBorders>
            <w:shd w:val="clear" w:color="auto" w:fill="auto"/>
            <w:noWrap/>
            <w:vAlign w:val="bottom"/>
            <w:hideMark/>
          </w:tcPr>
          <w:p w14:paraId="2BBF0C73" w14:textId="77777777" w:rsidR="00875FFC" w:rsidRPr="009A69C4" w:rsidRDefault="00875FFC" w:rsidP="00302D30">
            <w:pPr>
              <w:jc w:val="center"/>
              <w:rPr>
                <w:rFonts w:ascii="GHEA Grapalat" w:hAnsi="GHEA Grapalat" w:cs="Arial"/>
                <w:b/>
                <w:bCs/>
                <w:sz w:val="16"/>
                <w:szCs w:val="16"/>
              </w:rPr>
            </w:pPr>
            <w:r w:rsidRPr="009A69C4">
              <w:rPr>
                <w:rFonts w:ascii="GHEA Grapalat" w:hAnsi="GHEA Grapalat" w:cs="Arial"/>
                <w:b/>
                <w:bCs/>
                <w:sz w:val="16"/>
                <w:szCs w:val="16"/>
              </w:rPr>
              <w:t>7</w:t>
            </w:r>
          </w:p>
        </w:tc>
        <w:tc>
          <w:tcPr>
            <w:tcW w:w="630" w:type="dxa"/>
            <w:tcBorders>
              <w:top w:val="nil"/>
              <w:left w:val="nil"/>
              <w:bottom w:val="single" w:sz="8" w:space="0" w:color="auto"/>
              <w:right w:val="single" w:sz="4" w:space="0" w:color="auto"/>
            </w:tcBorders>
            <w:shd w:val="clear" w:color="auto" w:fill="auto"/>
            <w:noWrap/>
            <w:vAlign w:val="bottom"/>
            <w:hideMark/>
          </w:tcPr>
          <w:p w14:paraId="5B4D5BBC" w14:textId="77777777" w:rsidR="00875FFC" w:rsidRPr="009A69C4" w:rsidRDefault="00875FFC" w:rsidP="00302D30">
            <w:pPr>
              <w:jc w:val="center"/>
              <w:rPr>
                <w:rFonts w:ascii="GHEA Grapalat" w:hAnsi="GHEA Grapalat" w:cs="Arial"/>
                <w:b/>
                <w:bCs/>
                <w:sz w:val="16"/>
                <w:szCs w:val="16"/>
              </w:rPr>
            </w:pPr>
            <w:r w:rsidRPr="009A69C4">
              <w:rPr>
                <w:rFonts w:ascii="GHEA Grapalat" w:hAnsi="GHEA Grapalat" w:cs="Arial"/>
                <w:b/>
                <w:bCs/>
                <w:sz w:val="16"/>
                <w:szCs w:val="16"/>
              </w:rPr>
              <w:t>8</w:t>
            </w:r>
          </w:p>
        </w:tc>
        <w:tc>
          <w:tcPr>
            <w:tcW w:w="630" w:type="dxa"/>
            <w:tcBorders>
              <w:top w:val="nil"/>
              <w:left w:val="nil"/>
              <w:bottom w:val="single" w:sz="8" w:space="0" w:color="auto"/>
              <w:right w:val="single" w:sz="4" w:space="0" w:color="auto"/>
            </w:tcBorders>
            <w:shd w:val="clear" w:color="auto" w:fill="auto"/>
            <w:noWrap/>
            <w:vAlign w:val="bottom"/>
            <w:hideMark/>
          </w:tcPr>
          <w:p w14:paraId="41C531D5" w14:textId="77777777" w:rsidR="00875FFC" w:rsidRPr="009A69C4" w:rsidRDefault="00875FFC" w:rsidP="00302D30">
            <w:pPr>
              <w:jc w:val="center"/>
              <w:rPr>
                <w:rFonts w:ascii="GHEA Grapalat" w:hAnsi="GHEA Grapalat" w:cs="Arial"/>
                <w:b/>
                <w:bCs/>
                <w:sz w:val="16"/>
                <w:szCs w:val="16"/>
              </w:rPr>
            </w:pPr>
            <w:r w:rsidRPr="009A69C4">
              <w:rPr>
                <w:rFonts w:ascii="GHEA Grapalat" w:hAnsi="GHEA Grapalat" w:cs="Arial"/>
                <w:b/>
                <w:bCs/>
                <w:sz w:val="16"/>
                <w:szCs w:val="16"/>
              </w:rPr>
              <w:t>9</w:t>
            </w:r>
          </w:p>
        </w:tc>
        <w:tc>
          <w:tcPr>
            <w:tcW w:w="720" w:type="dxa"/>
            <w:tcBorders>
              <w:top w:val="nil"/>
              <w:left w:val="nil"/>
              <w:bottom w:val="single" w:sz="8" w:space="0" w:color="auto"/>
              <w:right w:val="single" w:sz="4" w:space="0" w:color="auto"/>
            </w:tcBorders>
            <w:shd w:val="clear" w:color="auto" w:fill="auto"/>
            <w:noWrap/>
            <w:vAlign w:val="bottom"/>
          </w:tcPr>
          <w:p w14:paraId="69A2687A" w14:textId="4A12BA92" w:rsidR="00875FFC" w:rsidRPr="009A69C4" w:rsidRDefault="00875FFC" w:rsidP="00302D30">
            <w:pPr>
              <w:jc w:val="center"/>
              <w:rPr>
                <w:rFonts w:ascii="GHEA Grapalat" w:hAnsi="GHEA Grapalat" w:cs="Arial"/>
                <w:b/>
                <w:bCs/>
                <w:sz w:val="16"/>
                <w:szCs w:val="16"/>
              </w:rPr>
            </w:pPr>
            <w:r w:rsidRPr="009A69C4">
              <w:rPr>
                <w:rFonts w:ascii="GHEA Grapalat" w:hAnsi="GHEA Grapalat" w:cs="Arial"/>
                <w:b/>
                <w:bCs/>
                <w:sz w:val="16"/>
                <w:szCs w:val="16"/>
              </w:rPr>
              <w:t>1</w:t>
            </w:r>
            <w:r>
              <w:rPr>
                <w:rFonts w:ascii="GHEA Grapalat" w:hAnsi="GHEA Grapalat" w:cs="Arial"/>
                <w:b/>
                <w:bCs/>
                <w:sz w:val="16"/>
                <w:szCs w:val="16"/>
              </w:rPr>
              <w:t>0</w:t>
            </w:r>
          </w:p>
        </w:tc>
        <w:tc>
          <w:tcPr>
            <w:tcW w:w="630" w:type="dxa"/>
            <w:tcBorders>
              <w:top w:val="nil"/>
              <w:left w:val="nil"/>
              <w:bottom w:val="single" w:sz="8" w:space="0" w:color="auto"/>
              <w:right w:val="single" w:sz="4" w:space="0" w:color="auto"/>
            </w:tcBorders>
            <w:shd w:val="clear" w:color="auto" w:fill="auto"/>
            <w:noWrap/>
            <w:vAlign w:val="bottom"/>
            <w:hideMark/>
          </w:tcPr>
          <w:p w14:paraId="168EFAF2" w14:textId="5F4332DC" w:rsidR="00875FFC" w:rsidRPr="009A69C4" w:rsidRDefault="00875FFC" w:rsidP="00302D30">
            <w:pPr>
              <w:jc w:val="center"/>
              <w:rPr>
                <w:rFonts w:ascii="GHEA Grapalat" w:hAnsi="GHEA Grapalat" w:cs="Arial"/>
                <w:b/>
                <w:bCs/>
                <w:sz w:val="16"/>
                <w:szCs w:val="16"/>
              </w:rPr>
            </w:pPr>
            <w:r w:rsidRPr="009A69C4">
              <w:rPr>
                <w:rFonts w:ascii="GHEA Grapalat" w:hAnsi="GHEA Grapalat" w:cs="Arial"/>
                <w:b/>
                <w:bCs/>
                <w:sz w:val="16"/>
                <w:szCs w:val="16"/>
              </w:rPr>
              <w:t>1</w:t>
            </w:r>
            <w:r>
              <w:rPr>
                <w:rFonts w:ascii="GHEA Grapalat" w:hAnsi="GHEA Grapalat" w:cs="Arial"/>
                <w:b/>
                <w:bCs/>
                <w:sz w:val="16"/>
                <w:szCs w:val="16"/>
              </w:rPr>
              <w:t>1</w:t>
            </w:r>
          </w:p>
        </w:tc>
        <w:tc>
          <w:tcPr>
            <w:tcW w:w="720" w:type="dxa"/>
            <w:tcBorders>
              <w:top w:val="nil"/>
              <w:left w:val="nil"/>
              <w:bottom w:val="single" w:sz="8" w:space="0" w:color="auto"/>
              <w:right w:val="single" w:sz="4" w:space="0" w:color="auto"/>
            </w:tcBorders>
            <w:shd w:val="clear" w:color="auto" w:fill="auto"/>
            <w:noWrap/>
            <w:vAlign w:val="bottom"/>
            <w:hideMark/>
          </w:tcPr>
          <w:p w14:paraId="063DDB9A" w14:textId="7E6CEEE7" w:rsidR="00875FFC" w:rsidRPr="009A69C4" w:rsidRDefault="00875FFC" w:rsidP="00302D30">
            <w:pPr>
              <w:jc w:val="center"/>
              <w:rPr>
                <w:rFonts w:ascii="GHEA Grapalat" w:hAnsi="GHEA Grapalat" w:cs="Arial"/>
                <w:b/>
                <w:bCs/>
                <w:sz w:val="16"/>
                <w:szCs w:val="16"/>
              </w:rPr>
            </w:pPr>
            <w:r w:rsidRPr="009A69C4">
              <w:rPr>
                <w:rFonts w:ascii="GHEA Grapalat" w:hAnsi="GHEA Grapalat" w:cs="Arial"/>
                <w:b/>
                <w:bCs/>
                <w:sz w:val="16"/>
                <w:szCs w:val="16"/>
              </w:rPr>
              <w:t>1</w:t>
            </w:r>
            <w:r>
              <w:rPr>
                <w:rFonts w:ascii="GHEA Grapalat" w:hAnsi="GHEA Grapalat" w:cs="Arial"/>
                <w:b/>
                <w:bCs/>
                <w:sz w:val="16"/>
                <w:szCs w:val="16"/>
              </w:rPr>
              <w:t>2</w:t>
            </w:r>
          </w:p>
        </w:tc>
        <w:tc>
          <w:tcPr>
            <w:tcW w:w="630" w:type="dxa"/>
            <w:tcBorders>
              <w:top w:val="nil"/>
              <w:left w:val="nil"/>
              <w:bottom w:val="single" w:sz="8" w:space="0" w:color="auto"/>
              <w:right w:val="single" w:sz="4" w:space="0" w:color="auto"/>
            </w:tcBorders>
            <w:shd w:val="clear" w:color="auto" w:fill="auto"/>
            <w:noWrap/>
            <w:vAlign w:val="bottom"/>
            <w:hideMark/>
          </w:tcPr>
          <w:p w14:paraId="0E1E5394" w14:textId="4F172F1C" w:rsidR="00875FFC" w:rsidRPr="009A69C4" w:rsidRDefault="00875FFC" w:rsidP="00302D30">
            <w:pPr>
              <w:jc w:val="center"/>
              <w:rPr>
                <w:rFonts w:ascii="GHEA Grapalat" w:hAnsi="GHEA Grapalat" w:cs="Arial"/>
                <w:b/>
                <w:bCs/>
                <w:sz w:val="16"/>
                <w:szCs w:val="16"/>
              </w:rPr>
            </w:pPr>
            <w:r w:rsidRPr="009A69C4">
              <w:rPr>
                <w:rFonts w:ascii="GHEA Grapalat" w:hAnsi="GHEA Grapalat" w:cs="Arial"/>
                <w:b/>
                <w:bCs/>
                <w:sz w:val="16"/>
                <w:szCs w:val="16"/>
              </w:rPr>
              <w:t>1</w:t>
            </w:r>
            <w:r>
              <w:rPr>
                <w:rFonts w:ascii="GHEA Grapalat" w:hAnsi="GHEA Grapalat" w:cs="Arial"/>
                <w:b/>
                <w:bCs/>
                <w:sz w:val="16"/>
                <w:szCs w:val="16"/>
              </w:rPr>
              <w:t>3</w:t>
            </w:r>
          </w:p>
        </w:tc>
        <w:tc>
          <w:tcPr>
            <w:tcW w:w="990" w:type="dxa"/>
            <w:gridSpan w:val="2"/>
            <w:tcBorders>
              <w:top w:val="nil"/>
              <w:left w:val="nil"/>
              <w:bottom w:val="single" w:sz="8" w:space="0" w:color="auto"/>
              <w:right w:val="single" w:sz="4" w:space="0" w:color="auto"/>
            </w:tcBorders>
            <w:shd w:val="clear" w:color="auto" w:fill="auto"/>
            <w:noWrap/>
            <w:vAlign w:val="bottom"/>
            <w:hideMark/>
          </w:tcPr>
          <w:p w14:paraId="3C7903D2" w14:textId="3AE60F63" w:rsidR="00875FFC" w:rsidRPr="009A69C4" w:rsidRDefault="00875FFC" w:rsidP="00302D30">
            <w:pPr>
              <w:jc w:val="center"/>
              <w:rPr>
                <w:rFonts w:ascii="GHEA Grapalat" w:hAnsi="GHEA Grapalat" w:cs="Arial"/>
                <w:b/>
                <w:bCs/>
                <w:sz w:val="16"/>
                <w:szCs w:val="16"/>
              </w:rPr>
            </w:pPr>
            <w:r w:rsidRPr="009A69C4">
              <w:rPr>
                <w:rFonts w:ascii="GHEA Grapalat" w:hAnsi="GHEA Grapalat" w:cs="Arial"/>
                <w:b/>
                <w:bCs/>
                <w:sz w:val="16"/>
                <w:szCs w:val="16"/>
              </w:rPr>
              <w:t>1</w:t>
            </w:r>
            <w:r>
              <w:rPr>
                <w:rFonts w:ascii="GHEA Grapalat" w:hAnsi="GHEA Grapalat" w:cs="Arial"/>
                <w:b/>
                <w:bCs/>
                <w:sz w:val="16"/>
                <w:szCs w:val="16"/>
              </w:rPr>
              <w:t>4</w:t>
            </w:r>
          </w:p>
        </w:tc>
        <w:tc>
          <w:tcPr>
            <w:tcW w:w="720" w:type="dxa"/>
            <w:tcBorders>
              <w:top w:val="nil"/>
              <w:left w:val="nil"/>
              <w:bottom w:val="single" w:sz="8" w:space="0" w:color="auto"/>
              <w:right w:val="single" w:sz="4" w:space="0" w:color="auto"/>
            </w:tcBorders>
            <w:shd w:val="clear" w:color="auto" w:fill="auto"/>
            <w:noWrap/>
            <w:vAlign w:val="bottom"/>
            <w:hideMark/>
          </w:tcPr>
          <w:p w14:paraId="09946BD4" w14:textId="5AC7A4F0" w:rsidR="00875FFC" w:rsidRPr="009A69C4" w:rsidRDefault="00875FFC" w:rsidP="00302D30">
            <w:pPr>
              <w:jc w:val="center"/>
              <w:rPr>
                <w:rFonts w:ascii="GHEA Grapalat" w:hAnsi="GHEA Grapalat" w:cs="Arial"/>
                <w:b/>
                <w:bCs/>
                <w:sz w:val="16"/>
                <w:szCs w:val="16"/>
              </w:rPr>
            </w:pPr>
            <w:r w:rsidRPr="009A69C4">
              <w:rPr>
                <w:rFonts w:ascii="GHEA Grapalat" w:hAnsi="GHEA Grapalat" w:cs="Arial"/>
                <w:b/>
                <w:bCs/>
                <w:sz w:val="16"/>
                <w:szCs w:val="16"/>
              </w:rPr>
              <w:t>1</w:t>
            </w:r>
            <w:r>
              <w:rPr>
                <w:rFonts w:ascii="GHEA Grapalat" w:hAnsi="GHEA Grapalat" w:cs="Arial"/>
                <w:b/>
                <w:bCs/>
                <w:sz w:val="16"/>
                <w:szCs w:val="16"/>
              </w:rPr>
              <w:t>5</w:t>
            </w:r>
          </w:p>
        </w:tc>
        <w:tc>
          <w:tcPr>
            <w:tcW w:w="720" w:type="dxa"/>
            <w:tcBorders>
              <w:top w:val="nil"/>
              <w:left w:val="nil"/>
              <w:bottom w:val="single" w:sz="8" w:space="0" w:color="auto"/>
              <w:right w:val="single" w:sz="4" w:space="0" w:color="auto"/>
            </w:tcBorders>
            <w:shd w:val="clear" w:color="auto" w:fill="auto"/>
            <w:noWrap/>
            <w:vAlign w:val="bottom"/>
            <w:hideMark/>
          </w:tcPr>
          <w:p w14:paraId="1DF96402" w14:textId="41B4CE70" w:rsidR="00875FFC" w:rsidRPr="009A69C4" w:rsidRDefault="00875FFC" w:rsidP="00302D30">
            <w:pPr>
              <w:jc w:val="center"/>
              <w:rPr>
                <w:rFonts w:ascii="GHEA Grapalat" w:hAnsi="GHEA Grapalat" w:cs="Arial"/>
                <w:b/>
                <w:bCs/>
                <w:sz w:val="16"/>
                <w:szCs w:val="16"/>
              </w:rPr>
            </w:pPr>
            <w:r w:rsidRPr="009A69C4">
              <w:rPr>
                <w:rFonts w:ascii="GHEA Grapalat" w:hAnsi="GHEA Grapalat" w:cs="Arial"/>
                <w:b/>
                <w:bCs/>
                <w:sz w:val="16"/>
                <w:szCs w:val="16"/>
              </w:rPr>
              <w:t>1</w:t>
            </w:r>
            <w:r>
              <w:rPr>
                <w:rFonts w:ascii="GHEA Grapalat" w:hAnsi="GHEA Grapalat" w:cs="Arial"/>
                <w:b/>
                <w:bCs/>
                <w:sz w:val="16"/>
                <w:szCs w:val="16"/>
              </w:rPr>
              <w:t>6</w:t>
            </w:r>
          </w:p>
        </w:tc>
        <w:tc>
          <w:tcPr>
            <w:tcW w:w="720" w:type="dxa"/>
            <w:tcBorders>
              <w:top w:val="nil"/>
              <w:left w:val="nil"/>
              <w:bottom w:val="single" w:sz="8" w:space="0" w:color="auto"/>
              <w:right w:val="single" w:sz="8" w:space="0" w:color="auto"/>
            </w:tcBorders>
            <w:shd w:val="clear" w:color="auto" w:fill="auto"/>
            <w:noWrap/>
            <w:vAlign w:val="bottom"/>
            <w:hideMark/>
          </w:tcPr>
          <w:p w14:paraId="037E58DA" w14:textId="21F68DF5" w:rsidR="00875FFC" w:rsidRPr="009A69C4" w:rsidRDefault="00875FFC" w:rsidP="00302D30">
            <w:pPr>
              <w:jc w:val="center"/>
              <w:rPr>
                <w:rFonts w:ascii="GHEA Grapalat" w:hAnsi="GHEA Grapalat" w:cs="Arial"/>
                <w:b/>
                <w:bCs/>
                <w:sz w:val="16"/>
                <w:szCs w:val="16"/>
              </w:rPr>
            </w:pPr>
            <w:r w:rsidRPr="009A69C4">
              <w:rPr>
                <w:rFonts w:ascii="GHEA Grapalat" w:hAnsi="GHEA Grapalat" w:cs="Arial"/>
                <w:b/>
                <w:bCs/>
                <w:sz w:val="16"/>
                <w:szCs w:val="16"/>
              </w:rPr>
              <w:t>1</w:t>
            </w:r>
            <w:r>
              <w:rPr>
                <w:rFonts w:ascii="GHEA Grapalat" w:hAnsi="GHEA Grapalat" w:cs="Arial"/>
                <w:b/>
                <w:bCs/>
                <w:sz w:val="16"/>
                <w:szCs w:val="16"/>
              </w:rPr>
              <w:t>7</w:t>
            </w:r>
          </w:p>
        </w:tc>
      </w:tr>
      <w:tr w:rsidR="00875FFC" w:rsidRPr="007705B7" w14:paraId="1E4C3CB4" w14:textId="77777777" w:rsidTr="009A2C34">
        <w:trPr>
          <w:gridAfter w:val="3"/>
          <w:wAfter w:w="805" w:type="dxa"/>
          <w:trHeight w:val="270"/>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6408B2EC" w14:textId="77777777" w:rsidR="00875FFC" w:rsidRPr="007705B7" w:rsidRDefault="00875FFC" w:rsidP="00302D30">
            <w:pPr>
              <w:jc w:val="center"/>
              <w:rPr>
                <w:rFonts w:ascii="GHEA Grapalat" w:hAnsi="GHEA Grapalat" w:cs="Arial"/>
                <w:sz w:val="18"/>
                <w:szCs w:val="18"/>
              </w:rPr>
            </w:pPr>
            <w:r w:rsidRPr="007705B7">
              <w:rPr>
                <w:rFonts w:ascii="Calibri" w:hAnsi="Calibri" w:cs="Calibri"/>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14:paraId="3CC4ED30" w14:textId="77777777" w:rsidR="00875FFC" w:rsidRPr="007705B7" w:rsidRDefault="00875FFC" w:rsidP="00302D30">
            <w:pPr>
              <w:rPr>
                <w:rFonts w:ascii="GHEA Grapalat" w:hAnsi="GHEA Grapalat" w:cs="Arial"/>
                <w:sz w:val="18"/>
                <w:szCs w:val="18"/>
              </w:rPr>
            </w:pPr>
            <w:r w:rsidRPr="007705B7">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bottom"/>
            <w:hideMark/>
          </w:tcPr>
          <w:p w14:paraId="69CC2207" w14:textId="77777777" w:rsidR="00875FFC" w:rsidRPr="007705B7" w:rsidRDefault="00875FFC" w:rsidP="00302D30">
            <w:pPr>
              <w:rPr>
                <w:rFonts w:ascii="GHEA Grapalat" w:hAnsi="GHEA Grapalat" w:cs="Arial"/>
                <w:sz w:val="18"/>
                <w:szCs w:val="18"/>
              </w:rPr>
            </w:pPr>
            <w:r w:rsidRPr="007705B7">
              <w:rPr>
                <w:rFonts w:ascii="Calibri" w:hAnsi="Calibri" w:cs="Calibri"/>
                <w:sz w:val="18"/>
                <w:szCs w:val="18"/>
              </w:rPr>
              <w:t> </w:t>
            </w:r>
          </w:p>
        </w:tc>
        <w:tc>
          <w:tcPr>
            <w:tcW w:w="540" w:type="dxa"/>
            <w:tcBorders>
              <w:top w:val="nil"/>
              <w:left w:val="nil"/>
              <w:bottom w:val="single" w:sz="4" w:space="0" w:color="auto"/>
              <w:right w:val="single" w:sz="4" w:space="0" w:color="auto"/>
            </w:tcBorders>
            <w:shd w:val="clear" w:color="auto" w:fill="auto"/>
            <w:noWrap/>
            <w:vAlign w:val="bottom"/>
            <w:hideMark/>
          </w:tcPr>
          <w:p w14:paraId="57424D58" w14:textId="77777777" w:rsidR="00875FFC" w:rsidRPr="007705B7" w:rsidRDefault="00875FFC" w:rsidP="00302D30">
            <w:pPr>
              <w:rPr>
                <w:rFonts w:ascii="GHEA Grapalat" w:hAnsi="GHEA Grapalat" w:cs="Arial"/>
                <w:sz w:val="18"/>
                <w:szCs w:val="18"/>
              </w:rPr>
            </w:pPr>
            <w:r w:rsidRPr="007705B7">
              <w:rPr>
                <w:rFonts w:ascii="Calibri" w:hAnsi="Calibri" w:cs="Calibri"/>
                <w:sz w:val="18"/>
                <w:szCs w:val="18"/>
              </w:rPr>
              <w:t> </w:t>
            </w:r>
          </w:p>
        </w:tc>
        <w:tc>
          <w:tcPr>
            <w:tcW w:w="540" w:type="dxa"/>
            <w:tcBorders>
              <w:top w:val="nil"/>
              <w:left w:val="nil"/>
              <w:bottom w:val="single" w:sz="4" w:space="0" w:color="auto"/>
              <w:right w:val="single" w:sz="4" w:space="0" w:color="auto"/>
            </w:tcBorders>
            <w:shd w:val="clear" w:color="auto" w:fill="auto"/>
            <w:noWrap/>
            <w:vAlign w:val="bottom"/>
            <w:hideMark/>
          </w:tcPr>
          <w:p w14:paraId="259E0AE7" w14:textId="77777777" w:rsidR="00875FFC" w:rsidRPr="007705B7" w:rsidRDefault="00875FFC" w:rsidP="00302D30">
            <w:pPr>
              <w:rPr>
                <w:rFonts w:ascii="GHEA Grapalat" w:hAnsi="GHEA Grapalat" w:cs="Arial"/>
                <w:sz w:val="18"/>
                <w:szCs w:val="18"/>
              </w:rPr>
            </w:pPr>
            <w:r w:rsidRPr="007705B7">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bottom"/>
            <w:hideMark/>
          </w:tcPr>
          <w:p w14:paraId="3B1502E8" w14:textId="77777777" w:rsidR="00875FFC" w:rsidRPr="007705B7" w:rsidRDefault="00875FFC" w:rsidP="00302D30">
            <w:pPr>
              <w:rPr>
                <w:rFonts w:ascii="GHEA Grapalat" w:hAnsi="GHEA Grapalat" w:cs="Arial"/>
                <w:sz w:val="18"/>
                <w:szCs w:val="18"/>
              </w:rPr>
            </w:pPr>
            <w:r w:rsidRPr="007705B7">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bottom"/>
            <w:hideMark/>
          </w:tcPr>
          <w:p w14:paraId="301D4098" w14:textId="77777777" w:rsidR="00875FFC" w:rsidRPr="007705B7" w:rsidRDefault="00875FFC" w:rsidP="00302D30">
            <w:pPr>
              <w:jc w:val="right"/>
              <w:rPr>
                <w:rFonts w:ascii="GHEA Grapalat" w:hAnsi="GHEA Grapalat" w:cs="Arial"/>
                <w:sz w:val="18"/>
                <w:szCs w:val="18"/>
              </w:rPr>
            </w:pPr>
            <w:r w:rsidRPr="007705B7">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bottom"/>
            <w:hideMark/>
          </w:tcPr>
          <w:p w14:paraId="6D43D78A" w14:textId="77777777" w:rsidR="00875FFC" w:rsidRPr="007705B7" w:rsidRDefault="00875FFC" w:rsidP="00302D30">
            <w:pPr>
              <w:rPr>
                <w:rFonts w:ascii="GHEA Grapalat" w:hAnsi="GHEA Grapalat" w:cs="Arial"/>
                <w:sz w:val="18"/>
                <w:szCs w:val="18"/>
              </w:rPr>
            </w:pPr>
            <w:r w:rsidRPr="007705B7">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bottom"/>
            <w:hideMark/>
          </w:tcPr>
          <w:p w14:paraId="5EB0BE8B" w14:textId="77777777" w:rsidR="00875FFC" w:rsidRPr="007705B7" w:rsidRDefault="00875FFC" w:rsidP="00302D30">
            <w:pPr>
              <w:rPr>
                <w:rFonts w:ascii="GHEA Grapalat" w:hAnsi="GHEA Grapalat" w:cs="Arial"/>
                <w:sz w:val="18"/>
                <w:szCs w:val="18"/>
              </w:rPr>
            </w:pPr>
            <w:r w:rsidRPr="007705B7">
              <w:rPr>
                <w:rFonts w:ascii="Calibri" w:hAnsi="Calibri" w:cs="Calibri"/>
                <w:sz w:val="18"/>
                <w:szCs w:val="18"/>
              </w:rPr>
              <w:t> </w:t>
            </w:r>
          </w:p>
        </w:tc>
        <w:tc>
          <w:tcPr>
            <w:tcW w:w="720" w:type="dxa"/>
            <w:tcBorders>
              <w:top w:val="nil"/>
              <w:left w:val="nil"/>
              <w:bottom w:val="single" w:sz="4" w:space="0" w:color="auto"/>
              <w:right w:val="single" w:sz="4" w:space="0" w:color="auto"/>
            </w:tcBorders>
            <w:shd w:val="clear" w:color="auto" w:fill="auto"/>
            <w:noWrap/>
            <w:vAlign w:val="bottom"/>
          </w:tcPr>
          <w:p w14:paraId="10D86F04" w14:textId="77777777" w:rsidR="00875FFC" w:rsidRPr="007705B7" w:rsidRDefault="00875FFC" w:rsidP="00302D30">
            <w:pPr>
              <w:rPr>
                <w:rFonts w:ascii="GHEA Grapalat" w:hAnsi="GHEA Grapalat" w:cs="Arial"/>
                <w:sz w:val="18"/>
                <w:szCs w:val="18"/>
              </w:rPr>
            </w:pPr>
            <w:r w:rsidRPr="007705B7">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bottom"/>
            <w:hideMark/>
          </w:tcPr>
          <w:p w14:paraId="5A27A6F9" w14:textId="77777777" w:rsidR="00875FFC" w:rsidRPr="007705B7" w:rsidRDefault="00875FFC" w:rsidP="00302D30">
            <w:pPr>
              <w:jc w:val="right"/>
              <w:rPr>
                <w:rFonts w:ascii="GHEA Grapalat" w:hAnsi="GHEA Grapalat" w:cs="Arial"/>
                <w:sz w:val="18"/>
                <w:szCs w:val="18"/>
              </w:rPr>
            </w:pPr>
            <w:r w:rsidRPr="007705B7">
              <w:rPr>
                <w:rFonts w:ascii="Calibri" w:hAnsi="Calibri" w:cs="Calibri"/>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14:paraId="3E3D72FA" w14:textId="77777777" w:rsidR="00875FFC" w:rsidRPr="007705B7" w:rsidRDefault="00875FFC" w:rsidP="00302D30">
            <w:pPr>
              <w:jc w:val="right"/>
              <w:rPr>
                <w:rFonts w:ascii="GHEA Grapalat" w:hAnsi="GHEA Grapalat" w:cs="Arial"/>
                <w:sz w:val="18"/>
                <w:szCs w:val="18"/>
              </w:rPr>
            </w:pPr>
            <w:r w:rsidRPr="007705B7">
              <w:rPr>
                <w:rFonts w:ascii="Calibri" w:hAnsi="Calibri" w:cs="Calibri"/>
                <w:sz w:val="18"/>
                <w:szCs w:val="18"/>
              </w:rPr>
              <w:t> </w:t>
            </w:r>
          </w:p>
        </w:tc>
        <w:tc>
          <w:tcPr>
            <w:tcW w:w="630" w:type="dxa"/>
            <w:tcBorders>
              <w:top w:val="nil"/>
              <w:left w:val="nil"/>
              <w:bottom w:val="single" w:sz="4" w:space="0" w:color="auto"/>
              <w:right w:val="single" w:sz="4" w:space="0" w:color="auto"/>
            </w:tcBorders>
            <w:shd w:val="clear" w:color="auto" w:fill="auto"/>
            <w:noWrap/>
            <w:vAlign w:val="bottom"/>
            <w:hideMark/>
          </w:tcPr>
          <w:p w14:paraId="5670B676" w14:textId="77777777" w:rsidR="00875FFC" w:rsidRPr="007705B7" w:rsidRDefault="00875FFC" w:rsidP="00302D30">
            <w:pPr>
              <w:jc w:val="right"/>
              <w:rPr>
                <w:rFonts w:ascii="GHEA Grapalat" w:hAnsi="GHEA Grapalat" w:cs="Arial"/>
                <w:sz w:val="18"/>
                <w:szCs w:val="18"/>
              </w:rPr>
            </w:pPr>
            <w:r w:rsidRPr="007705B7">
              <w:rPr>
                <w:rFonts w:ascii="Calibri" w:hAnsi="Calibri" w:cs="Calibri"/>
                <w:sz w:val="18"/>
                <w:szCs w:val="18"/>
              </w:rPr>
              <w:t> </w:t>
            </w:r>
          </w:p>
        </w:tc>
        <w:tc>
          <w:tcPr>
            <w:tcW w:w="990" w:type="dxa"/>
            <w:gridSpan w:val="2"/>
            <w:tcBorders>
              <w:top w:val="nil"/>
              <w:left w:val="nil"/>
              <w:bottom w:val="single" w:sz="4" w:space="0" w:color="auto"/>
              <w:right w:val="single" w:sz="4" w:space="0" w:color="auto"/>
            </w:tcBorders>
            <w:shd w:val="clear" w:color="auto" w:fill="auto"/>
            <w:noWrap/>
            <w:vAlign w:val="bottom"/>
            <w:hideMark/>
          </w:tcPr>
          <w:p w14:paraId="3D14BE4F" w14:textId="77777777" w:rsidR="00875FFC" w:rsidRPr="007705B7" w:rsidRDefault="00875FFC" w:rsidP="00302D30">
            <w:pPr>
              <w:jc w:val="right"/>
              <w:rPr>
                <w:rFonts w:ascii="GHEA Grapalat" w:hAnsi="GHEA Grapalat" w:cs="Arial"/>
                <w:sz w:val="18"/>
                <w:szCs w:val="18"/>
              </w:rPr>
            </w:pPr>
            <w:r w:rsidRPr="007705B7">
              <w:rPr>
                <w:rFonts w:ascii="Calibri" w:hAnsi="Calibri" w:cs="Calibri"/>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14:paraId="5FD5B6B0" w14:textId="77777777" w:rsidR="00875FFC" w:rsidRPr="007705B7" w:rsidRDefault="00875FFC" w:rsidP="00302D30">
            <w:pPr>
              <w:jc w:val="right"/>
              <w:rPr>
                <w:rFonts w:ascii="GHEA Grapalat" w:hAnsi="GHEA Grapalat" w:cs="Arial"/>
                <w:sz w:val="18"/>
                <w:szCs w:val="18"/>
              </w:rPr>
            </w:pPr>
            <w:r w:rsidRPr="007705B7">
              <w:rPr>
                <w:rFonts w:ascii="Calibri" w:hAnsi="Calibri" w:cs="Calibri"/>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14:paraId="24CE5D8C" w14:textId="77777777" w:rsidR="00875FFC" w:rsidRPr="007705B7" w:rsidRDefault="00875FFC" w:rsidP="00302D30">
            <w:pPr>
              <w:jc w:val="right"/>
              <w:rPr>
                <w:rFonts w:ascii="GHEA Grapalat" w:hAnsi="GHEA Grapalat" w:cs="Arial"/>
                <w:sz w:val="18"/>
                <w:szCs w:val="18"/>
              </w:rPr>
            </w:pPr>
            <w:r w:rsidRPr="007705B7">
              <w:rPr>
                <w:rFonts w:ascii="Calibri" w:hAnsi="Calibri" w:cs="Calibri"/>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14:paraId="1BE79502" w14:textId="77777777" w:rsidR="00875FFC" w:rsidRPr="007705B7" w:rsidRDefault="00875FFC" w:rsidP="00302D30">
            <w:pPr>
              <w:rPr>
                <w:rFonts w:ascii="GHEA Grapalat" w:hAnsi="GHEA Grapalat" w:cs="Arial"/>
                <w:sz w:val="18"/>
                <w:szCs w:val="18"/>
              </w:rPr>
            </w:pPr>
            <w:r w:rsidRPr="007705B7">
              <w:rPr>
                <w:rFonts w:ascii="Calibri" w:hAnsi="Calibri" w:cs="Calibri"/>
                <w:sz w:val="18"/>
                <w:szCs w:val="18"/>
              </w:rPr>
              <w:t> </w:t>
            </w:r>
          </w:p>
        </w:tc>
      </w:tr>
      <w:tr w:rsidR="00875FFC" w:rsidRPr="007705B7" w14:paraId="444D5E0F" w14:textId="77777777" w:rsidTr="009A2C34">
        <w:trPr>
          <w:gridAfter w:val="3"/>
          <w:wAfter w:w="805" w:type="dxa"/>
          <w:trHeight w:val="70"/>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6DC18A19" w14:textId="77777777" w:rsidR="00875FFC" w:rsidRPr="007705B7" w:rsidRDefault="00875FFC" w:rsidP="00302D30">
            <w:pPr>
              <w:jc w:val="center"/>
              <w:rPr>
                <w:rFonts w:ascii="GHEA Grapalat" w:hAnsi="GHEA Grapalat" w:cs="Arial"/>
                <w:sz w:val="18"/>
                <w:szCs w:val="18"/>
              </w:rPr>
            </w:pPr>
            <w:r w:rsidRPr="007705B7">
              <w:rPr>
                <w:rFonts w:ascii="Calibri" w:hAnsi="Calibri" w:cs="Calibri"/>
                <w:sz w:val="18"/>
                <w:szCs w:val="18"/>
              </w:rPr>
              <w:t> </w:t>
            </w:r>
          </w:p>
        </w:tc>
        <w:tc>
          <w:tcPr>
            <w:tcW w:w="720" w:type="dxa"/>
            <w:tcBorders>
              <w:top w:val="nil"/>
              <w:left w:val="nil"/>
              <w:bottom w:val="single" w:sz="4" w:space="0" w:color="auto"/>
              <w:right w:val="single" w:sz="4" w:space="0" w:color="auto"/>
            </w:tcBorders>
            <w:shd w:val="clear" w:color="auto" w:fill="auto"/>
            <w:noWrap/>
            <w:vAlign w:val="bottom"/>
            <w:hideMark/>
          </w:tcPr>
          <w:p w14:paraId="34DBD094" w14:textId="77777777" w:rsidR="00875FFC" w:rsidRPr="007705B7" w:rsidRDefault="00875FFC" w:rsidP="00302D30">
            <w:pPr>
              <w:jc w:val="both"/>
              <w:rPr>
                <w:rFonts w:ascii="GHEA Grapalat" w:hAnsi="GHEA Grapalat" w:cs="Arial"/>
                <w:b/>
                <w:bCs/>
              </w:rPr>
            </w:pPr>
            <w:r w:rsidRPr="007705B7">
              <w:rPr>
                <w:rFonts w:ascii="GHEA Grapalat" w:hAnsi="GHEA Grapalat" w:cs="Arial"/>
                <w:b/>
                <w:bCs/>
                <w:sz w:val="12"/>
                <w:szCs w:val="12"/>
              </w:rPr>
              <w:t>ԸՆԴԱՄԵՆԸ՝</w:t>
            </w:r>
          </w:p>
        </w:tc>
        <w:tc>
          <w:tcPr>
            <w:tcW w:w="630" w:type="dxa"/>
            <w:tcBorders>
              <w:top w:val="nil"/>
              <w:left w:val="nil"/>
              <w:bottom w:val="single" w:sz="4" w:space="0" w:color="auto"/>
              <w:right w:val="single" w:sz="4" w:space="0" w:color="auto"/>
            </w:tcBorders>
            <w:shd w:val="clear" w:color="auto" w:fill="auto"/>
            <w:noWrap/>
            <w:vAlign w:val="bottom"/>
            <w:hideMark/>
          </w:tcPr>
          <w:p w14:paraId="6FDD7C07" w14:textId="77777777" w:rsidR="00875FFC" w:rsidRPr="007705B7" w:rsidRDefault="00875FFC" w:rsidP="00302D30">
            <w:pPr>
              <w:rPr>
                <w:rFonts w:ascii="GHEA Grapalat" w:hAnsi="GHEA Grapalat" w:cs="Arial"/>
                <w:b/>
                <w:bCs/>
              </w:rPr>
            </w:pPr>
            <w:r w:rsidRPr="007705B7">
              <w:rPr>
                <w:rFonts w:ascii="Calibri" w:hAnsi="Calibri" w:cs="Calibri"/>
                <w:b/>
                <w:bCs/>
              </w:rPr>
              <w:t> </w:t>
            </w:r>
          </w:p>
        </w:tc>
        <w:tc>
          <w:tcPr>
            <w:tcW w:w="540" w:type="dxa"/>
            <w:tcBorders>
              <w:top w:val="nil"/>
              <w:left w:val="nil"/>
              <w:bottom w:val="single" w:sz="4" w:space="0" w:color="auto"/>
              <w:right w:val="single" w:sz="4" w:space="0" w:color="auto"/>
            </w:tcBorders>
            <w:shd w:val="clear" w:color="auto" w:fill="auto"/>
            <w:noWrap/>
            <w:vAlign w:val="bottom"/>
            <w:hideMark/>
          </w:tcPr>
          <w:p w14:paraId="1EEC1693" w14:textId="77777777" w:rsidR="00875FFC" w:rsidRPr="007705B7" w:rsidRDefault="00875FFC" w:rsidP="00302D30">
            <w:pPr>
              <w:rPr>
                <w:rFonts w:ascii="GHEA Grapalat" w:hAnsi="GHEA Grapalat" w:cs="Arial"/>
                <w:b/>
                <w:bCs/>
              </w:rPr>
            </w:pPr>
            <w:r w:rsidRPr="007705B7">
              <w:rPr>
                <w:rFonts w:ascii="Calibri" w:hAnsi="Calibri" w:cs="Calibri"/>
                <w:b/>
                <w:bCs/>
              </w:rPr>
              <w:t> </w:t>
            </w:r>
          </w:p>
        </w:tc>
        <w:tc>
          <w:tcPr>
            <w:tcW w:w="540" w:type="dxa"/>
            <w:tcBorders>
              <w:top w:val="nil"/>
              <w:left w:val="nil"/>
              <w:bottom w:val="single" w:sz="4" w:space="0" w:color="auto"/>
              <w:right w:val="single" w:sz="4" w:space="0" w:color="auto"/>
            </w:tcBorders>
            <w:shd w:val="clear" w:color="auto" w:fill="auto"/>
            <w:noWrap/>
            <w:vAlign w:val="bottom"/>
            <w:hideMark/>
          </w:tcPr>
          <w:p w14:paraId="622ACCF5" w14:textId="77777777" w:rsidR="00875FFC" w:rsidRPr="007705B7" w:rsidRDefault="00875FFC" w:rsidP="00302D30">
            <w:pPr>
              <w:rPr>
                <w:rFonts w:ascii="GHEA Grapalat" w:hAnsi="GHEA Grapalat" w:cs="Arial"/>
                <w:b/>
                <w:bCs/>
              </w:rPr>
            </w:pPr>
            <w:r w:rsidRPr="007705B7">
              <w:rPr>
                <w:rFonts w:ascii="Calibri" w:hAnsi="Calibri" w:cs="Calibri"/>
                <w:b/>
                <w:bCs/>
              </w:rPr>
              <w:t> </w:t>
            </w:r>
          </w:p>
        </w:tc>
        <w:tc>
          <w:tcPr>
            <w:tcW w:w="630" w:type="dxa"/>
            <w:tcBorders>
              <w:top w:val="nil"/>
              <w:left w:val="nil"/>
              <w:bottom w:val="single" w:sz="4" w:space="0" w:color="auto"/>
              <w:right w:val="single" w:sz="4" w:space="0" w:color="auto"/>
            </w:tcBorders>
            <w:shd w:val="clear" w:color="auto" w:fill="auto"/>
            <w:noWrap/>
            <w:vAlign w:val="bottom"/>
            <w:hideMark/>
          </w:tcPr>
          <w:p w14:paraId="1F05BEC1" w14:textId="77777777" w:rsidR="00875FFC" w:rsidRPr="007705B7" w:rsidRDefault="00875FFC" w:rsidP="00302D30">
            <w:pPr>
              <w:rPr>
                <w:rFonts w:ascii="GHEA Grapalat" w:hAnsi="GHEA Grapalat" w:cs="Arial"/>
                <w:b/>
                <w:bCs/>
              </w:rPr>
            </w:pPr>
            <w:r w:rsidRPr="007705B7">
              <w:rPr>
                <w:rFonts w:ascii="Calibri" w:hAnsi="Calibri" w:cs="Calibri"/>
                <w:b/>
                <w:bCs/>
              </w:rPr>
              <w:t> </w:t>
            </w:r>
          </w:p>
        </w:tc>
        <w:tc>
          <w:tcPr>
            <w:tcW w:w="630" w:type="dxa"/>
            <w:tcBorders>
              <w:top w:val="nil"/>
              <w:left w:val="nil"/>
              <w:bottom w:val="single" w:sz="4" w:space="0" w:color="auto"/>
              <w:right w:val="single" w:sz="4" w:space="0" w:color="auto"/>
            </w:tcBorders>
            <w:shd w:val="clear" w:color="auto" w:fill="auto"/>
            <w:noWrap/>
            <w:vAlign w:val="bottom"/>
            <w:hideMark/>
          </w:tcPr>
          <w:p w14:paraId="3A73AD3B" w14:textId="77777777" w:rsidR="00875FFC" w:rsidRPr="007705B7" w:rsidRDefault="00875FFC" w:rsidP="00302D30">
            <w:pPr>
              <w:rPr>
                <w:rFonts w:ascii="GHEA Grapalat" w:hAnsi="GHEA Grapalat" w:cs="Arial"/>
                <w:b/>
                <w:bCs/>
              </w:rPr>
            </w:pPr>
            <w:r w:rsidRPr="007705B7">
              <w:rPr>
                <w:rFonts w:ascii="Calibri" w:hAnsi="Calibri" w:cs="Calibri"/>
                <w:b/>
                <w:bCs/>
              </w:rPr>
              <w:t> </w:t>
            </w:r>
          </w:p>
        </w:tc>
        <w:tc>
          <w:tcPr>
            <w:tcW w:w="630" w:type="dxa"/>
            <w:tcBorders>
              <w:top w:val="nil"/>
              <w:left w:val="nil"/>
              <w:bottom w:val="single" w:sz="4" w:space="0" w:color="auto"/>
              <w:right w:val="single" w:sz="4" w:space="0" w:color="auto"/>
            </w:tcBorders>
            <w:shd w:val="clear" w:color="auto" w:fill="auto"/>
            <w:noWrap/>
            <w:vAlign w:val="bottom"/>
            <w:hideMark/>
          </w:tcPr>
          <w:p w14:paraId="02C99657" w14:textId="77777777" w:rsidR="00875FFC" w:rsidRPr="007705B7" w:rsidRDefault="00875FFC" w:rsidP="00302D30">
            <w:pPr>
              <w:rPr>
                <w:rFonts w:ascii="GHEA Grapalat" w:hAnsi="GHEA Grapalat" w:cs="Arial"/>
                <w:b/>
                <w:bCs/>
              </w:rPr>
            </w:pPr>
            <w:r w:rsidRPr="007705B7">
              <w:rPr>
                <w:rFonts w:ascii="Calibri" w:hAnsi="Calibri" w:cs="Calibri"/>
                <w:b/>
                <w:bCs/>
              </w:rPr>
              <w:t> </w:t>
            </w:r>
          </w:p>
        </w:tc>
        <w:tc>
          <w:tcPr>
            <w:tcW w:w="630" w:type="dxa"/>
            <w:tcBorders>
              <w:top w:val="nil"/>
              <w:left w:val="nil"/>
              <w:bottom w:val="single" w:sz="4" w:space="0" w:color="auto"/>
              <w:right w:val="single" w:sz="4" w:space="0" w:color="auto"/>
            </w:tcBorders>
            <w:shd w:val="clear" w:color="auto" w:fill="auto"/>
            <w:noWrap/>
            <w:vAlign w:val="bottom"/>
            <w:hideMark/>
          </w:tcPr>
          <w:p w14:paraId="0A993C49" w14:textId="77777777" w:rsidR="00875FFC" w:rsidRPr="007705B7" w:rsidRDefault="00875FFC" w:rsidP="00302D30">
            <w:pPr>
              <w:rPr>
                <w:rFonts w:ascii="GHEA Grapalat" w:hAnsi="GHEA Grapalat" w:cs="Arial"/>
                <w:b/>
                <w:bCs/>
              </w:rPr>
            </w:pPr>
            <w:r w:rsidRPr="007705B7">
              <w:rPr>
                <w:rFonts w:ascii="Calibri" w:hAnsi="Calibri" w:cs="Calibri"/>
                <w:b/>
                <w:bCs/>
              </w:rPr>
              <w:t> </w:t>
            </w:r>
          </w:p>
        </w:tc>
        <w:tc>
          <w:tcPr>
            <w:tcW w:w="720" w:type="dxa"/>
            <w:tcBorders>
              <w:top w:val="nil"/>
              <w:left w:val="nil"/>
              <w:bottom w:val="single" w:sz="4" w:space="0" w:color="auto"/>
              <w:right w:val="single" w:sz="4" w:space="0" w:color="auto"/>
            </w:tcBorders>
            <w:shd w:val="clear" w:color="auto" w:fill="auto"/>
            <w:noWrap/>
            <w:vAlign w:val="bottom"/>
            <w:hideMark/>
          </w:tcPr>
          <w:p w14:paraId="216CDFB0" w14:textId="77777777" w:rsidR="00875FFC" w:rsidRPr="007705B7" w:rsidRDefault="00875FFC" w:rsidP="00302D30">
            <w:pPr>
              <w:rPr>
                <w:rFonts w:ascii="GHEA Grapalat" w:hAnsi="GHEA Grapalat" w:cs="Arial"/>
                <w:b/>
                <w:bCs/>
              </w:rPr>
            </w:pPr>
            <w:r w:rsidRPr="007705B7">
              <w:rPr>
                <w:rFonts w:ascii="Calibri" w:hAnsi="Calibri" w:cs="Calibri"/>
                <w:b/>
                <w:bCs/>
              </w:rPr>
              <w:t> </w:t>
            </w:r>
          </w:p>
          <w:p w14:paraId="2AD4269C" w14:textId="331756E2" w:rsidR="00875FFC" w:rsidRPr="007705B7" w:rsidRDefault="00875FFC" w:rsidP="00302D30">
            <w:pPr>
              <w:rPr>
                <w:rFonts w:ascii="GHEA Grapalat" w:hAnsi="GHEA Grapalat" w:cs="Arial"/>
                <w:b/>
                <w:bCs/>
              </w:rPr>
            </w:pPr>
            <w:r w:rsidRPr="007705B7">
              <w:rPr>
                <w:rFonts w:ascii="Calibri" w:hAnsi="Calibri" w:cs="Calibri"/>
                <w:b/>
                <w:bCs/>
              </w:rPr>
              <w:t> </w:t>
            </w:r>
          </w:p>
        </w:tc>
        <w:tc>
          <w:tcPr>
            <w:tcW w:w="630" w:type="dxa"/>
            <w:tcBorders>
              <w:top w:val="nil"/>
              <w:left w:val="nil"/>
              <w:bottom w:val="single" w:sz="4" w:space="0" w:color="auto"/>
              <w:right w:val="single" w:sz="4" w:space="0" w:color="auto"/>
            </w:tcBorders>
            <w:shd w:val="clear" w:color="auto" w:fill="auto"/>
            <w:noWrap/>
            <w:vAlign w:val="bottom"/>
            <w:hideMark/>
          </w:tcPr>
          <w:p w14:paraId="27D9EA94" w14:textId="77777777" w:rsidR="00875FFC" w:rsidRPr="007705B7" w:rsidRDefault="00875FFC" w:rsidP="00302D30">
            <w:pPr>
              <w:rPr>
                <w:rFonts w:ascii="GHEA Grapalat" w:hAnsi="GHEA Grapalat" w:cs="Arial"/>
                <w:b/>
                <w:bCs/>
              </w:rPr>
            </w:pPr>
            <w:r w:rsidRPr="007705B7">
              <w:rPr>
                <w:rFonts w:ascii="Calibri" w:hAnsi="Calibri" w:cs="Calibri"/>
                <w:b/>
                <w:bCs/>
              </w:rPr>
              <w:t> </w:t>
            </w:r>
          </w:p>
        </w:tc>
        <w:tc>
          <w:tcPr>
            <w:tcW w:w="720" w:type="dxa"/>
            <w:tcBorders>
              <w:top w:val="nil"/>
              <w:left w:val="nil"/>
              <w:bottom w:val="single" w:sz="4" w:space="0" w:color="auto"/>
              <w:right w:val="single" w:sz="4" w:space="0" w:color="auto"/>
            </w:tcBorders>
            <w:shd w:val="clear" w:color="auto" w:fill="auto"/>
            <w:noWrap/>
            <w:vAlign w:val="bottom"/>
            <w:hideMark/>
          </w:tcPr>
          <w:p w14:paraId="6E08FEED" w14:textId="77777777" w:rsidR="00875FFC" w:rsidRPr="007705B7" w:rsidRDefault="00875FFC" w:rsidP="00302D30">
            <w:pPr>
              <w:rPr>
                <w:rFonts w:ascii="GHEA Grapalat" w:hAnsi="GHEA Grapalat" w:cs="Arial"/>
                <w:b/>
                <w:bCs/>
              </w:rPr>
            </w:pPr>
            <w:r w:rsidRPr="007705B7">
              <w:rPr>
                <w:rFonts w:ascii="Calibri" w:hAnsi="Calibri" w:cs="Calibri"/>
                <w:b/>
                <w:bCs/>
              </w:rPr>
              <w:t> </w:t>
            </w:r>
          </w:p>
        </w:tc>
        <w:tc>
          <w:tcPr>
            <w:tcW w:w="630" w:type="dxa"/>
            <w:tcBorders>
              <w:top w:val="nil"/>
              <w:left w:val="nil"/>
              <w:bottom w:val="single" w:sz="4" w:space="0" w:color="auto"/>
              <w:right w:val="single" w:sz="4" w:space="0" w:color="auto"/>
            </w:tcBorders>
            <w:shd w:val="clear" w:color="auto" w:fill="auto"/>
            <w:noWrap/>
            <w:vAlign w:val="bottom"/>
            <w:hideMark/>
          </w:tcPr>
          <w:p w14:paraId="6A28B368" w14:textId="77777777" w:rsidR="00875FFC" w:rsidRPr="007705B7" w:rsidRDefault="00875FFC" w:rsidP="00302D30">
            <w:pPr>
              <w:rPr>
                <w:rFonts w:ascii="GHEA Grapalat" w:hAnsi="GHEA Grapalat" w:cs="Arial"/>
                <w:b/>
                <w:bCs/>
              </w:rPr>
            </w:pPr>
            <w:r w:rsidRPr="007705B7">
              <w:rPr>
                <w:rFonts w:ascii="Calibri" w:hAnsi="Calibri" w:cs="Calibri"/>
                <w:b/>
                <w:bCs/>
              </w:rPr>
              <w:t> </w:t>
            </w:r>
          </w:p>
        </w:tc>
        <w:tc>
          <w:tcPr>
            <w:tcW w:w="990" w:type="dxa"/>
            <w:gridSpan w:val="2"/>
            <w:tcBorders>
              <w:top w:val="nil"/>
              <w:left w:val="nil"/>
              <w:bottom w:val="single" w:sz="4" w:space="0" w:color="auto"/>
              <w:right w:val="single" w:sz="4" w:space="0" w:color="auto"/>
            </w:tcBorders>
            <w:shd w:val="clear" w:color="auto" w:fill="auto"/>
            <w:noWrap/>
            <w:vAlign w:val="bottom"/>
            <w:hideMark/>
          </w:tcPr>
          <w:p w14:paraId="36779531" w14:textId="77777777" w:rsidR="00875FFC" w:rsidRPr="007705B7" w:rsidRDefault="00875FFC" w:rsidP="00302D30">
            <w:pPr>
              <w:rPr>
                <w:rFonts w:ascii="GHEA Grapalat" w:hAnsi="GHEA Grapalat" w:cs="Arial"/>
                <w:b/>
                <w:bCs/>
              </w:rPr>
            </w:pPr>
            <w:r w:rsidRPr="007705B7">
              <w:rPr>
                <w:rFonts w:ascii="Calibri" w:hAnsi="Calibri" w:cs="Calibri"/>
                <w:b/>
                <w:bCs/>
              </w:rPr>
              <w:t> </w:t>
            </w:r>
          </w:p>
        </w:tc>
        <w:tc>
          <w:tcPr>
            <w:tcW w:w="720" w:type="dxa"/>
            <w:tcBorders>
              <w:top w:val="nil"/>
              <w:left w:val="nil"/>
              <w:bottom w:val="single" w:sz="4" w:space="0" w:color="auto"/>
              <w:right w:val="single" w:sz="4" w:space="0" w:color="auto"/>
            </w:tcBorders>
            <w:shd w:val="clear" w:color="auto" w:fill="auto"/>
            <w:noWrap/>
            <w:vAlign w:val="bottom"/>
            <w:hideMark/>
          </w:tcPr>
          <w:p w14:paraId="24A34EAC" w14:textId="77777777" w:rsidR="00875FFC" w:rsidRPr="007705B7" w:rsidRDefault="00875FFC" w:rsidP="00302D30">
            <w:pPr>
              <w:rPr>
                <w:rFonts w:ascii="GHEA Grapalat" w:hAnsi="GHEA Grapalat" w:cs="Arial"/>
                <w:b/>
                <w:bCs/>
              </w:rPr>
            </w:pPr>
            <w:r w:rsidRPr="007705B7">
              <w:rPr>
                <w:rFonts w:ascii="Calibri" w:hAnsi="Calibri" w:cs="Calibri"/>
                <w:b/>
                <w:bCs/>
              </w:rPr>
              <w:t> </w:t>
            </w:r>
          </w:p>
        </w:tc>
        <w:tc>
          <w:tcPr>
            <w:tcW w:w="720" w:type="dxa"/>
            <w:tcBorders>
              <w:top w:val="nil"/>
              <w:left w:val="nil"/>
              <w:bottom w:val="single" w:sz="4" w:space="0" w:color="auto"/>
              <w:right w:val="single" w:sz="4" w:space="0" w:color="auto"/>
            </w:tcBorders>
            <w:shd w:val="clear" w:color="auto" w:fill="auto"/>
            <w:noWrap/>
            <w:vAlign w:val="bottom"/>
            <w:hideMark/>
          </w:tcPr>
          <w:p w14:paraId="280DD61B" w14:textId="77777777" w:rsidR="00875FFC" w:rsidRPr="007705B7" w:rsidRDefault="00875FFC" w:rsidP="00302D30">
            <w:pPr>
              <w:rPr>
                <w:rFonts w:ascii="GHEA Grapalat" w:hAnsi="GHEA Grapalat" w:cs="Arial"/>
                <w:b/>
                <w:bCs/>
              </w:rPr>
            </w:pPr>
            <w:r w:rsidRPr="007705B7">
              <w:rPr>
                <w:rFonts w:ascii="Calibri" w:hAnsi="Calibri" w:cs="Calibri"/>
                <w:b/>
                <w:bCs/>
              </w:rPr>
              <w:t> </w:t>
            </w:r>
          </w:p>
        </w:tc>
        <w:tc>
          <w:tcPr>
            <w:tcW w:w="720" w:type="dxa"/>
            <w:tcBorders>
              <w:top w:val="nil"/>
              <w:left w:val="nil"/>
              <w:bottom w:val="single" w:sz="4" w:space="0" w:color="auto"/>
              <w:right w:val="single" w:sz="4" w:space="0" w:color="auto"/>
            </w:tcBorders>
            <w:shd w:val="clear" w:color="auto" w:fill="auto"/>
            <w:noWrap/>
            <w:vAlign w:val="bottom"/>
            <w:hideMark/>
          </w:tcPr>
          <w:p w14:paraId="35DB976F" w14:textId="77777777" w:rsidR="00875FFC" w:rsidRPr="007705B7" w:rsidRDefault="00875FFC" w:rsidP="00302D30">
            <w:pPr>
              <w:rPr>
                <w:rFonts w:ascii="GHEA Grapalat" w:hAnsi="GHEA Grapalat" w:cs="Arial"/>
                <w:b/>
                <w:bCs/>
              </w:rPr>
            </w:pPr>
            <w:r w:rsidRPr="007705B7">
              <w:rPr>
                <w:rFonts w:ascii="Calibri" w:hAnsi="Calibri" w:cs="Calibri"/>
                <w:b/>
                <w:bCs/>
              </w:rPr>
              <w:t> </w:t>
            </w:r>
          </w:p>
        </w:tc>
      </w:tr>
    </w:tbl>
    <w:p w14:paraId="671E2C08" w14:textId="77777777" w:rsidR="00052E1B" w:rsidRDefault="00052E1B" w:rsidP="00052E1B">
      <w:pPr>
        <w:rPr>
          <w:rFonts w:ascii="GHEA Grapalat" w:eastAsia="GHEA Grapalat" w:hAnsi="GHEA Grapalat" w:cs="GHEA Grapalat"/>
        </w:rPr>
      </w:pPr>
    </w:p>
    <w:p w14:paraId="0B8C0CCC" w14:textId="77777777" w:rsidR="00052E1B" w:rsidRDefault="00052E1B" w:rsidP="00F00987">
      <w:pPr>
        <w:jc w:val="both"/>
        <w:rPr>
          <w:rFonts w:ascii="GHEA Grapalat" w:eastAsia="GHEA Grapalat" w:hAnsi="GHEA Grapalat" w:cs="GHEA Grapalat"/>
          <w:sz w:val="18"/>
          <w:szCs w:val="18"/>
        </w:rPr>
      </w:pPr>
      <w:proofErr w:type="spellStart"/>
      <w:r>
        <w:rPr>
          <w:rFonts w:ascii="GHEA Grapalat" w:eastAsia="GHEA Grapalat" w:hAnsi="GHEA Grapalat" w:cs="GHEA Grapalat"/>
          <w:sz w:val="18"/>
          <w:szCs w:val="18"/>
        </w:rPr>
        <w:t>Հարգանքով</w:t>
      </w:r>
      <w:proofErr w:type="spellEnd"/>
      <w:r>
        <w:rPr>
          <w:rFonts w:ascii="GHEA Grapalat" w:eastAsia="GHEA Grapalat" w:hAnsi="GHEA Grapalat" w:cs="GHEA Grapalat"/>
          <w:sz w:val="18"/>
          <w:szCs w:val="18"/>
        </w:rPr>
        <w:t>՝</w:t>
      </w:r>
      <w:r>
        <w:rPr>
          <w:rFonts w:ascii="Calibri" w:eastAsia="Calibri" w:hAnsi="Calibri" w:cs="Calibri"/>
          <w:sz w:val="18"/>
          <w:szCs w:val="18"/>
        </w:rPr>
        <w:t> </w:t>
      </w:r>
    </w:p>
    <w:p w14:paraId="16D39214" w14:textId="77777777" w:rsidR="00052E1B" w:rsidRDefault="00052E1B" w:rsidP="00F00987">
      <w:pPr>
        <w:jc w:val="both"/>
        <w:rPr>
          <w:rFonts w:ascii="GHEA Grapalat" w:eastAsia="GHEA Grapalat" w:hAnsi="GHEA Grapalat" w:cs="GHEA Grapalat"/>
          <w:sz w:val="18"/>
          <w:szCs w:val="18"/>
        </w:rPr>
      </w:pPr>
      <w:r>
        <w:rPr>
          <w:rFonts w:ascii="GHEA Grapalat" w:eastAsia="GHEA Grapalat" w:hAnsi="GHEA Grapalat" w:cs="GHEA Grapalat"/>
          <w:sz w:val="18"/>
          <w:szCs w:val="18"/>
        </w:rPr>
        <w:t xml:space="preserve">ՖԿ </w:t>
      </w:r>
      <w:proofErr w:type="spellStart"/>
      <w:r>
        <w:rPr>
          <w:rFonts w:ascii="GHEA Grapalat" w:eastAsia="GHEA Grapalat" w:hAnsi="GHEA Grapalat" w:cs="GHEA Grapalat"/>
          <w:sz w:val="18"/>
          <w:szCs w:val="18"/>
        </w:rPr>
        <w:t>Գործադիր</w:t>
      </w:r>
      <w:proofErr w:type="spellEnd"/>
      <w:r>
        <w:rPr>
          <w:rFonts w:ascii="GHEA Grapalat" w:eastAsia="GHEA Grapalat" w:hAnsi="GHEA Grapalat" w:cs="GHEA Grapalat"/>
          <w:sz w:val="18"/>
          <w:szCs w:val="18"/>
        </w:rPr>
        <w:t xml:space="preserve"> </w:t>
      </w:r>
      <w:proofErr w:type="spellStart"/>
      <w:r>
        <w:rPr>
          <w:rFonts w:ascii="GHEA Grapalat" w:eastAsia="GHEA Grapalat" w:hAnsi="GHEA Grapalat" w:cs="GHEA Grapalat"/>
          <w:sz w:val="18"/>
          <w:szCs w:val="18"/>
        </w:rPr>
        <w:t>տնօրեն</w:t>
      </w:r>
      <w:proofErr w:type="spellEnd"/>
      <w:r>
        <w:rPr>
          <w:rFonts w:ascii="GHEA Grapalat" w:eastAsia="GHEA Grapalat" w:hAnsi="GHEA Grapalat" w:cs="GHEA Grapalat"/>
          <w:sz w:val="18"/>
          <w:szCs w:val="18"/>
        </w:rPr>
        <w:t xml:space="preserve"> -----------------</w:t>
      </w:r>
      <w:r w:rsidRPr="001B1DC1">
        <w:rPr>
          <w:rFonts w:ascii="GHEA Grapalat" w:eastAsia="GHEA Grapalat" w:hAnsi="GHEA Grapalat" w:cs="GHEA Grapalat"/>
          <w:sz w:val="18"/>
          <w:szCs w:val="18"/>
        </w:rPr>
        <w:t xml:space="preserve"> </w:t>
      </w:r>
    </w:p>
    <w:p w14:paraId="4D97C3EF" w14:textId="77777777" w:rsidR="00052E1B" w:rsidRPr="00770EC6" w:rsidRDefault="00052E1B" w:rsidP="00F00987">
      <w:pPr>
        <w:jc w:val="both"/>
        <w:rPr>
          <w:rFonts w:ascii="GHEA Grapalat" w:eastAsia="GHEA Grapalat" w:hAnsi="GHEA Grapalat" w:cs="GHEA Grapalat"/>
          <w:sz w:val="18"/>
          <w:szCs w:val="18"/>
        </w:rPr>
      </w:pPr>
      <w:proofErr w:type="spellStart"/>
      <w:r>
        <w:rPr>
          <w:rFonts w:ascii="GHEA Grapalat" w:eastAsia="GHEA Grapalat" w:hAnsi="GHEA Grapalat" w:cs="GHEA Grapalat"/>
          <w:sz w:val="18"/>
          <w:szCs w:val="18"/>
        </w:rPr>
        <w:t>Լիազորված</w:t>
      </w:r>
      <w:proofErr w:type="spellEnd"/>
      <w:r>
        <w:rPr>
          <w:rFonts w:ascii="GHEA Grapalat" w:eastAsia="GHEA Grapalat" w:hAnsi="GHEA Grapalat" w:cs="GHEA Grapalat"/>
          <w:sz w:val="18"/>
          <w:szCs w:val="18"/>
        </w:rPr>
        <w:t xml:space="preserve"> </w:t>
      </w:r>
      <w:proofErr w:type="spellStart"/>
      <w:r>
        <w:rPr>
          <w:rFonts w:ascii="GHEA Grapalat" w:eastAsia="GHEA Grapalat" w:hAnsi="GHEA Grapalat" w:cs="GHEA Grapalat"/>
          <w:sz w:val="18"/>
          <w:szCs w:val="18"/>
        </w:rPr>
        <w:t>անձ</w:t>
      </w:r>
      <w:proofErr w:type="spellEnd"/>
      <w:r>
        <w:rPr>
          <w:rFonts w:ascii="GHEA Grapalat" w:eastAsia="GHEA Grapalat" w:hAnsi="GHEA Grapalat" w:cs="GHEA Grapalat"/>
          <w:sz w:val="18"/>
          <w:szCs w:val="18"/>
        </w:rPr>
        <w:t>՝</w:t>
      </w:r>
    </w:p>
    <w:tbl>
      <w:tblPr>
        <w:tblW w:w="10826" w:type="dxa"/>
        <w:tblInd w:w="-360" w:type="dxa"/>
        <w:tblLayout w:type="fixed"/>
        <w:tblLook w:val="0400" w:firstRow="0" w:lastRow="0" w:firstColumn="0" w:lastColumn="0" w:noHBand="0" w:noVBand="1"/>
      </w:tblPr>
      <w:tblGrid>
        <w:gridCol w:w="10826"/>
      </w:tblGrid>
      <w:tr w:rsidR="00052E1B" w14:paraId="1AD06EC7" w14:textId="77777777" w:rsidTr="00302D30">
        <w:trPr>
          <w:trHeight w:val="70"/>
        </w:trPr>
        <w:tc>
          <w:tcPr>
            <w:tcW w:w="4924" w:type="dxa"/>
            <w:tcBorders>
              <w:top w:val="nil"/>
              <w:left w:val="nil"/>
              <w:bottom w:val="nil"/>
              <w:right w:val="nil"/>
            </w:tcBorders>
            <w:shd w:val="clear" w:color="auto" w:fill="auto"/>
            <w:vAlign w:val="bottom"/>
          </w:tcPr>
          <w:p w14:paraId="52448A47" w14:textId="77777777" w:rsidR="00052E1B" w:rsidRDefault="00052E1B" w:rsidP="00F00987">
            <w:pPr>
              <w:jc w:val="both"/>
              <w:rPr>
                <w:rFonts w:ascii="GHEA Grapalat" w:eastAsia="GHEA Grapalat" w:hAnsi="GHEA Grapalat" w:cs="GHEA Grapalat"/>
                <w:sz w:val="18"/>
                <w:szCs w:val="18"/>
              </w:rPr>
            </w:pPr>
            <w:r>
              <w:rPr>
                <w:rFonts w:ascii="GHEA Grapalat" w:eastAsia="GHEA Grapalat" w:hAnsi="GHEA Grapalat" w:cs="GHEA Grapalat"/>
                <w:sz w:val="18"/>
                <w:szCs w:val="18"/>
              </w:rPr>
              <w:t xml:space="preserve">     </w:t>
            </w:r>
            <w:proofErr w:type="spellStart"/>
            <w:proofErr w:type="gramStart"/>
            <w:r>
              <w:rPr>
                <w:rFonts w:ascii="GHEA Grapalat" w:eastAsia="GHEA Grapalat" w:hAnsi="GHEA Grapalat" w:cs="GHEA Grapalat"/>
                <w:sz w:val="18"/>
                <w:szCs w:val="18"/>
              </w:rPr>
              <w:t>պաշտոն</w:t>
            </w:r>
            <w:proofErr w:type="spellEnd"/>
            <w:r>
              <w:rPr>
                <w:rFonts w:ascii="GHEA Grapalat" w:eastAsia="GHEA Grapalat" w:hAnsi="GHEA Grapalat" w:cs="GHEA Grapalat"/>
                <w:sz w:val="18"/>
                <w:szCs w:val="18"/>
              </w:rPr>
              <w:t xml:space="preserve"> ,</w:t>
            </w:r>
            <w:proofErr w:type="gramEnd"/>
            <w:r>
              <w:rPr>
                <w:rFonts w:ascii="GHEA Grapalat" w:eastAsia="GHEA Grapalat" w:hAnsi="GHEA Grapalat" w:cs="GHEA Grapalat"/>
                <w:sz w:val="18"/>
                <w:szCs w:val="18"/>
              </w:rPr>
              <w:t xml:space="preserve"> </w:t>
            </w:r>
            <w:proofErr w:type="spellStart"/>
            <w:r>
              <w:rPr>
                <w:rFonts w:ascii="GHEA Grapalat" w:eastAsia="GHEA Grapalat" w:hAnsi="GHEA Grapalat" w:cs="GHEA Grapalat"/>
                <w:sz w:val="18"/>
                <w:szCs w:val="18"/>
              </w:rPr>
              <w:t>անուն</w:t>
            </w:r>
            <w:proofErr w:type="spellEnd"/>
            <w:r>
              <w:rPr>
                <w:rFonts w:ascii="GHEA Grapalat" w:eastAsia="GHEA Grapalat" w:hAnsi="GHEA Grapalat" w:cs="GHEA Grapalat"/>
                <w:sz w:val="18"/>
                <w:szCs w:val="18"/>
              </w:rPr>
              <w:t xml:space="preserve"> </w:t>
            </w:r>
            <w:proofErr w:type="spellStart"/>
            <w:r>
              <w:rPr>
                <w:rFonts w:ascii="GHEA Grapalat" w:eastAsia="GHEA Grapalat" w:hAnsi="GHEA Grapalat" w:cs="GHEA Grapalat"/>
                <w:sz w:val="18"/>
                <w:szCs w:val="18"/>
              </w:rPr>
              <w:t>ազգանուն</w:t>
            </w:r>
            <w:proofErr w:type="spellEnd"/>
            <w:r>
              <w:rPr>
                <w:rFonts w:ascii="GHEA Grapalat" w:eastAsia="GHEA Grapalat" w:hAnsi="GHEA Grapalat" w:cs="GHEA Grapalat"/>
                <w:sz w:val="18"/>
                <w:szCs w:val="18"/>
              </w:rPr>
              <w:t xml:space="preserve">, </w:t>
            </w:r>
            <w:proofErr w:type="spellStart"/>
            <w:r>
              <w:rPr>
                <w:rFonts w:ascii="GHEA Grapalat" w:eastAsia="GHEA Grapalat" w:hAnsi="GHEA Grapalat" w:cs="GHEA Grapalat"/>
                <w:sz w:val="18"/>
                <w:szCs w:val="18"/>
              </w:rPr>
              <w:t>ստորագրություն</w:t>
            </w:r>
            <w:proofErr w:type="spellEnd"/>
            <w:r>
              <w:rPr>
                <w:rFonts w:ascii="GHEA Grapalat" w:eastAsia="GHEA Grapalat" w:hAnsi="GHEA Grapalat" w:cs="GHEA Grapalat"/>
                <w:sz w:val="18"/>
                <w:szCs w:val="18"/>
              </w:rPr>
              <w:t xml:space="preserve">, </w:t>
            </w:r>
            <w:proofErr w:type="spellStart"/>
            <w:r>
              <w:rPr>
                <w:rFonts w:ascii="GHEA Grapalat" w:eastAsia="GHEA Grapalat" w:hAnsi="GHEA Grapalat" w:cs="GHEA Grapalat"/>
                <w:sz w:val="18"/>
                <w:szCs w:val="18"/>
              </w:rPr>
              <w:t>կնիք</w:t>
            </w:r>
            <w:proofErr w:type="spellEnd"/>
            <w:r>
              <w:rPr>
                <w:rFonts w:ascii="GHEA Grapalat" w:eastAsia="GHEA Grapalat" w:hAnsi="GHEA Grapalat" w:cs="GHEA Grapalat"/>
                <w:sz w:val="18"/>
                <w:szCs w:val="18"/>
              </w:rPr>
              <w:t xml:space="preserve"> --------------------</w:t>
            </w:r>
          </w:p>
          <w:p w14:paraId="2A79B98F" w14:textId="77777777" w:rsidR="00052E1B" w:rsidRDefault="00052E1B" w:rsidP="00F00987">
            <w:pPr>
              <w:jc w:val="both"/>
              <w:rPr>
                <w:rFonts w:ascii="GHEA Grapalat" w:eastAsia="GHEA Grapalat" w:hAnsi="GHEA Grapalat" w:cs="GHEA Grapalat"/>
                <w:sz w:val="18"/>
                <w:szCs w:val="18"/>
              </w:rPr>
            </w:pPr>
          </w:p>
        </w:tc>
      </w:tr>
    </w:tbl>
    <w:p w14:paraId="35482807" w14:textId="77777777" w:rsidR="00052E1B" w:rsidRPr="008E512A" w:rsidRDefault="00052E1B" w:rsidP="00253815">
      <w:pPr>
        <w:spacing w:line="360" w:lineRule="auto"/>
        <w:rPr>
          <w:rFonts w:ascii="GHEA Grapalat" w:eastAsia="GHEA Grapalat" w:hAnsi="GHEA Grapalat" w:cs="GHEA Grapalat"/>
          <w:bCs/>
          <w:sz w:val="24"/>
          <w:szCs w:val="24"/>
          <w:lang w:val="hy-AM"/>
        </w:rPr>
      </w:pPr>
    </w:p>
    <w:p w14:paraId="6DEF154D" w14:textId="77777777" w:rsidR="00052E1B" w:rsidRPr="008E512A" w:rsidRDefault="00052E1B" w:rsidP="00052E1B">
      <w:pPr>
        <w:spacing w:line="360" w:lineRule="auto"/>
        <w:ind w:firstLine="360"/>
        <w:jc w:val="both"/>
        <w:rPr>
          <w:rFonts w:ascii="GHEA Grapalat" w:eastAsia="GHEA Grapalat" w:hAnsi="GHEA Grapalat" w:cs="GHEA Grapalat"/>
          <w:sz w:val="24"/>
          <w:szCs w:val="24"/>
          <w:highlight w:val="white"/>
          <w:lang w:val="hy-AM"/>
        </w:rPr>
      </w:pPr>
    </w:p>
    <w:p w14:paraId="0811282E" w14:textId="6301C918" w:rsidR="00052E1B" w:rsidRDefault="00253815" w:rsidP="00052E1B">
      <w:pPr>
        <w:pBdr>
          <w:top w:val="nil"/>
          <w:left w:val="nil"/>
          <w:bottom w:val="nil"/>
          <w:right w:val="nil"/>
          <w:between w:val="nil"/>
        </w:pBdr>
        <w:spacing w:line="360" w:lineRule="auto"/>
        <w:ind w:firstLine="630"/>
        <w:jc w:val="center"/>
        <w:rPr>
          <w:rFonts w:ascii="GHEA Grapalat" w:eastAsia="GHEA Grapalat" w:hAnsi="GHEA Grapalat" w:cs="GHEA Grapalat"/>
          <w:color w:val="000000"/>
          <w:sz w:val="24"/>
          <w:szCs w:val="24"/>
          <w:lang w:val="hy-AM"/>
        </w:rPr>
      </w:pPr>
      <w:r>
        <w:rPr>
          <w:rFonts w:ascii="GHEA Grapalat" w:eastAsia="GHEA Grapalat" w:hAnsi="GHEA Grapalat" w:cs="GHEA Grapalat"/>
          <w:sz w:val="24"/>
          <w:szCs w:val="24"/>
          <w:highlight w:val="white"/>
          <w:lang w:val="hy-AM"/>
        </w:rPr>
        <w:lastRenderedPageBreak/>
        <w:t>5</w:t>
      </w:r>
      <w:r w:rsidR="00052E1B" w:rsidRPr="008E512A">
        <w:rPr>
          <w:rFonts w:ascii="MS Mincho" w:eastAsia="MS Mincho" w:hAnsi="MS Mincho" w:cs="MS Mincho" w:hint="eastAsia"/>
          <w:sz w:val="24"/>
          <w:szCs w:val="24"/>
          <w:highlight w:val="white"/>
          <w:lang w:val="hy-AM"/>
        </w:rPr>
        <w:t>․</w:t>
      </w:r>
      <w:r w:rsidR="00052E1B" w:rsidRPr="008E512A">
        <w:rPr>
          <w:rFonts w:ascii="GHEA Grapalat" w:eastAsia="GHEA Grapalat" w:hAnsi="GHEA Grapalat" w:cs="GHEA Grapalat"/>
          <w:color w:val="000000"/>
          <w:sz w:val="24"/>
          <w:szCs w:val="24"/>
          <w:lang w:val="hy-AM"/>
        </w:rPr>
        <w:t xml:space="preserve"> ՇԱՀԱՌՈՒՆԵՐԻ ՇՐՋԱՆԱԿԸ </w:t>
      </w:r>
    </w:p>
    <w:p w14:paraId="153F3445" w14:textId="77777777" w:rsidR="00052E1B" w:rsidRPr="00B60A4B" w:rsidRDefault="00052E1B" w:rsidP="00052E1B">
      <w:pPr>
        <w:pBdr>
          <w:top w:val="nil"/>
          <w:left w:val="nil"/>
          <w:bottom w:val="nil"/>
          <w:right w:val="nil"/>
          <w:between w:val="nil"/>
        </w:pBdr>
        <w:spacing w:line="360" w:lineRule="auto"/>
        <w:ind w:firstLine="630"/>
        <w:jc w:val="center"/>
        <w:rPr>
          <w:rFonts w:ascii="GHEA Grapalat" w:eastAsia="MS Mincho" w:hAnsi="GHEA Grapalat" w:cs="MS Mincho"/>
          <w:sz w:val="24"/>
          <w:szCs w:val="24"/>
          <w:highlight w:val="white"/>
          <w:lang w:val="hy-AM"/>
        </w:rPr>
      </w:pPr>
    </w:p>
    <w:p w14:paraId="34C50073" w14:textId="3AE1B598" w:rsidR="00052E1B" w:rsidRPr="007F1F30" w:rsidRDefault="00955257" w:rsidP="00052E1B">
      <w:pPr>
        <w:pBdr>
          <w:top w:val="nil"/>
          <w:left w:val="nil"/>
          <w:bottom w:val="nil"/>
          <w:right w:val="nil"/>
          <w:between w:val="nil"/>
        </w:pBdr>
        <w:spacing w:line="360" w:lineRule="auto"/>
        <w:ind w:firstLine="360"/>
        <w:jc w:val="both"/>
        <w:rPr>
          <w:rFonts w:ascii="GHEA Grapalat" w:eastAsia="GHEA Grapalat" w:hAnsi="GHEA Grapalat" w:cs="GHEA Grapalat"/>
          <w:sz w:val="24"/>
          <w:szCs w:val="24"/>
          <w:highlight w:val="white"/>
          <w:lang w:val="hy-AM"/>
        </w:rPr>
      </w:pPr>
      <w:r>
        <w:rPr>
          <w:rFonts w:ascii="GHEA Grapalat" w:eastAsia="GHEA Grapalat" w:hAnsi="GHEA Grapalat" w:cs="GHEA Grapalat"/>
          <w:sz w:val="24"/>
          <w:szCs w:val="24"/>
          <w:highlight w:val="white"/>
          <w:lang w:val="hy-AM"/>
        </w:rPr>
        <w:t>1</w:t>
      </w:r>
      <w:r w:rsidR="00EF4E0C">
        <w:rPr>
          <w:rFonts w:ascii="GHEA Grapalat" w:eastAsia="GHEA Grapalat" w:hAnsi="GHEA Grapalat" w:cs="GHEA Grapalat"/>
          <w:sz w:val="24"/>
          <w:szCs w:val="24"/>
          <w:highlight w:val="white"/>
          <w:lang w:val="hy-AM"/>
        </w:rPr>
        <w:t>9</w:t>
      </w:r>
      <w:r w:rsidR="00052E1B" w:rsidRPr="008E512A">
        <w:rPr>
          <w:rFonts w:ascii="MS Mincho" w:eastAsia="MS Mincho" w:hAnsi="MS Mincho" w:cs="MS Mincho" w:hint="eastAsia"/>
          <w:sz w:val="24"/>
          <w:szCs w:val="24"/>
          <w:highlight w:val="white"/>
          <w:lang w:val="hy-AM"/>
        </w:rPr>
        <w:t>․</w:t>
      </w:r>
      <w:r w:rsidR="0044629D">
        <w:rPr>
          <w:rFonts w:ascii="GHEA Grapalat" w:eastAsia="GHEA Grapalat" w:hAnsi="GHEA Grapalat" w:cs="GHEA Grapalat"/>
          <w:sz w:val="24"/>
          <w:szCs w:val="24"/>
          <w:lang w:val="hy-AM"/>
        </w:rPr>
        <w:t>«</w:t>
      </w:r>
      <w:r w:rsidR="00253815" w:rsidRPr="008E512A">
        <w:rPr>
          <w:rFonts w:ascii="GHEA Grapalat" w:eastAsia="GHEA Grapalat" w:hAnsi="GHEA Grapalat" w:cs="GHEA Grapalat"/>
          <w:bCs/>
          <w:sz w:val="24"/>
          <w:szCs w:val="24"/>
          <w:lang w:val="hy-AM"/>
        </w:rPr>
        <w:t xml:space="preserve">Տեքստիլ ոլորտի կազմակերպությունների համար միջազգային էլեկտրոնային </w:t>
      </w:r>
      <w:r w:rsidR="00A902AB">
        <w:rPr>
          <w:rFonts w:ascii="GHEA Grapalat" w:eastAsia="GHEA Grapalat" w:hAnsi="GHEA Grapalat" w:cs="GHEA Grapalat"/>
          <w:bCs/>
          <w:sz w:val="24"/>
          <w:szCs w:val="24"/>
          <w:lang w:val="hy-AM"/>
        </w:rPr>
        <w:t>առևտրի</w:t>
      </w:r>
      <w:r w:rsidR="00253815" w:rsidRPr="008E512A">
        <w:rPr>
          <w:rFonts w:ascii="GHEA Grapalat" w:eastAsia="GHEA Grapalat" w:hAnsi="GHEA Grapalat" w:cs="GHEA Grapalat"/>
          <w:bCs/>
          <w:sz w:val="24"/>
          <w:szCs w:val="24"/>
          <w:lang w:val="hy-AM"/>
        </w:rPr>
        <w:t xml:space="preserve"> հարթակներում գործելու նպատակով ստացված խորհրդատվական ծառայություններից օգտվելու միջոցով օգտահաշվով վաճառքների իրականացման աջակցության նպատակային միջոցառ</w:t>
      </w:r>
      <w:r w:rsidR="00253815">
        <w:rPr>
          <w:rFonts w:ascii="GHEA Grapalat" w:eastAsia="GHEA Grapalat" w:hAnsi="GHEA Grapalat" w:cs="GHEA Grapalat"/>
          <w:bCs/>
          <w:sz w:val="24"/>
          <w:szCs w:val="24"/>
          <w:lang w:val="hy-AM"/>
        </w:rPr>
        <w:t>ման</w:t>
      </w:r>
      <w:r w:rsidR="0044629D">
        <w:rPr>
          <w:rFonts w:ascii="GHEA Grapalat" w:eastAsia="GHEA Grapalat" w:hAnsi="GHEA Grapalat" w:cs="GHEA Grapalat"/>
          <w:bCs/>
          <w:sz w:val="24"/>
          <w:szCs w:val="24"/>
          <w:lang w:val="hy-AM"/>
        </w:rPr>
        <w:t>»</w:t>
      </w:r>
      <w:r w:rsidR="00253815">
        <w:rPr>
          <w:rFonts w:ascii="GHEA Grapalat" w:eastAsia="GHEA Grapalat" w:hAnsi="GHEA Grapalat" w:cs="GHEA Grapalat"/>
          <w:bCs/>
          <w:sz w:val="24"/>
          <w:szCs w:val="24"/>
          <w:lang w:val="hy-AM"/>
        </w:rPr>
        <w:t xml:space="preserve"> </w:t>
      </w:r>
      <w:r w:rsidR="00253815" w:rsidRPr="009265E5">
        <w:rPr>
          <w:rFonts w:ascii="GHEA Grapalat" w:eastAsia="GHEA Grapalat" w:hAnsi="GHEA Grapalat" w:cs="GHEA Grapalat"/>
          <w:sz w:val="24"/>
          <w:szCs w:val="24"/>
          <w:highlight w:val="white"/>
          <w:lang w:val="hy-AM"/>
        </w:rPr>
        <w:t>(</w:t>
      </w:r>
      <w:r w:rsidR="00253815">
        <w:rPr>
          <w:rFonts w:ascii="GHEA Grapalat" w:eastAsia="GHEA Grapalat" w:hAnsi="GHEA Grapalat" w:cs="GHEA Grapalat"/>
          <w:sz w:val="24"/>
          <w:szCs w:val="24"/>
          <w:highlight w:val="white"/>
          <w:lang w:val="hy-AM"/>
        </w:rPr>
        <w:t xml:space="preserve">այսուհետ՝ </w:t>
      </w:r>
      <w:r w:rsidR="00253815" w:rsidRPr="00A34D87">
        <w:rPr>
          <w:rFonts w:ascii="GHEA Grapalat" w:eastAsia="GHEA Grapalat" w:hAnsi="GHEA Grapalat" w:cs="GHEA Grapalat"/>
          <w:sz w:val="24"/>
          <w:szCs w:val="24"/>
          <w:lang w:val="hy-AM"/>
        </w:rPr>
        <w:t>N</w:t>
      </w:r>
      <w:r w:rsidR="00253815">
        <w:rPr>
          <w:rFonts w:ascii="GHEA Grapalat" w:eastAsia="GHEA Grapalat" w:hAnsi="GHEA Grapalat" w:cs="GHEA Grapalat"/>
          <w:sz w:val="24"/>
          <w:szCs w:val="24"/>
          <w:lang w:val="hy-AM"/>
        </w:rPr>
        <w:t xml:space="preserve"> 2 </w:t>
      </w:r>
      <w:r w:rsidR="00287F29">
        <w:rPr>
          <w:rFonts w:ascii="GHEA Grapalat" w:eastAsia="GHEA Grapalat" w:hAnsi="GHEA Grapalat" w:cs="GHEA Grapalat"/>
          <w:sz w:val="24"/>
          <w:szCs w:val="24"/>
          <w:highlight w:val="white"/>
          <w:lang w:val="hy-AM"/>
        </w:rPr>
        <w:t>մ</w:t>
      </w:r>
      <w:r w:rsidR="00253815">
        <w:rPr>
          <w:rFonts w:ascii="GHEA Grapalat" w:eastAsia="GHEA Grapalat" w:hAnsi="GHEA Grapalat" w:cs="GHEA Grapalat"/>
          <w:sz w:val="24"/>
          <w:szCs w:val="24"/>
          <w:highlight w:val="white"/>
          <w:lang w:val="hy-AM"/>
        </w:rPr>
        <w:t>իջոցառում</w:t>
      </w:r>
      <w:r w:rsidR="00253815" w:rsidRPr="009265E5">
        <w:rPr>
          <w:rFonts w:ascii="GHEA Grapalat" w:eastAsia="GHEA Grapalat" w:hAnsi="GHEA Grapalat" w:cs="GHEA Grapalat"/>
          <w:sz w:val="24"/>
          <w:szCs w:val="24"/>
          <w:lang w:val="hy-AM"/>
        </w:rPr>
        <w:t>)</w:t>
      </w:r>
      <w:r w:rsidR="00253815">
        <w:rPr>
          <w:rFonts w:ascii="GHEA Grapalat" w:eastAsia="GHEA Grapalat" w:hAnsi="GHEA Grapalat" w:cs="GHEA Grapalat"/>
          <w:sz w:val="24"/>
          <w:szCs w:val="24"/>
          <w:lang w:val="hy-AM"/>
        </w:rPr>
        <w:t xml:space="preserve"> </w:t>
      </w:r>
      <w:r w:rsidR="00052E1B" w:rsidRPr="008E512A">
        <w:rPr>
          <w:rFonts w:ascii="GHEA Grapalat" w:eastAsia="GHEA Grapalat" w:hAnsi="GHEA Grapalat" w:cs="GHEA Grapalat"/>
          <w:sz w:val="24"/>
          <w:szCs w:val="24"/>
          <w:highlight w:val="white"/>
          <w:lang w:val="hy-AM"/>
        </w:rPr>
        <w:t>իմաստով շահառու է համարվում</w:t>
      </w:r>
      <w:r w:rsidR="00052E1B">
        <w:rPr>
          <w:rFonts w:ascii="GHEA Grapalat" w:eastAsia="GHEA Grapalat" w:hAnsi="GHEA Grapalat" w:cs="GHEA Grapalat"/>
          <w:sz w:val="24"/>
          <w:szCs w:val="24"/>
          <w:highlight w:val="white"/>
          <w:lang w:val="hy-AM"/>
        </w:rPr>
        <w:t xml:space="preserve"> </w:t>
      </w:r>
      <w:r w:rsidR="00052E1B" w:rsidRPr="007F1F30">
        <w:rPr>
          <w:rFonts w:ascii="GHEA Grapalat" w:eastAsia="GHEA Grapalat" w:hAnsi="GHEA Grapalat" w:cs="GHEA Grapalat"/>
          <w:sz w:val="24"/>
          <w:szCs w:val="24"/>
          <w:highlight w:val="white"/>
          <w:lang w:val="hy-AM"/>
        </w:rPr>
        <w:t xml:space="preserve">Հայաստանի Հանրապետությունում գրանցված </w:t>
      </w:r>
      <w:r w:rsidR="00052E1B" w:rsidRPr="007F1F30">
        <w:rPr>
          <w:rFonts w:ascii="GHEA Grapalat" w:hAnsi="GHEA Grapalat"/>
          <w:color w:val="000000"/>
          <w:sz w:val="24"/>
          <w:szCs w:val="24"/>
          <w:lang w:val="hy-AM"/>
        </w:rPr>
        <w:t xml:space="preserve">առևտրային և </w:t>
      </w:r>
      <w:r w:rsidR="00052E1B" w:rsidRPr="003C6760">
        <w:rPr>
          <w:rFonts w:ascii="GHEA Grapalat" w:hAnsi="GHEA Grapalat"/>
          <w:color w:val="000000"/>
          <w:sz w:val="24"/>
          <w:szCs w:val="24"/>
          <w:lang w:val="hy-AM"/>
        </w:rPr>
        <w:t>ոչ առևտրային</w:t>
      </w:r>
      <w:r w:rsidR="00052E1B" w:rsidRPr="007F1F30">
        <w:rPr>
          <w:rFonts w:ascii="GHEA Grapalat" w:hAnsi="GHEA Grapalat"/>
          <w:color w:val="000000"/>
          <w:sz w:val="24"/>
          <w:szCs w:val="24"/>
          <w:lang w:val="hy-AM"/>
        </w:rPr>
        <w:t xml:space="preserve"> կազմակերպությունը կամ անհատ ձեռնարկատերը</w:t>
      </w:r>
      <w:r w:rsidR="00052E1B" w:rsidRPr="007F1F30">
        <w:rPr>
          <w:rFonts w:ascii="GHEA Grapalat" w:eastAsia="GHEA Grapalat" w:hAnsi="GHEA Grapalat" w:cs="GHEA Grapalat"/>
          <w:sz w:val="24"/>
          <w:szCs w:val="24"/>
          <w:highlight w:val="white"/>
          <w:lang w:val="hy-AM"/>
        </w:rPr>
        <w:t>, որի՝ դիմ</w:t>
      </w:r>
      <w:r w:rsidR="00052E1B">
        <w:rPr>
          <w:rFonts w:ascii="GHEA Grapalat" w:eastAsia="GHEA Grapalat" w:hAnsi="GHEA Grapalat" w:cs="GHEA Grapalat"/>
          <w:sz w:val="24"/>
          <w:szCs w:val="24"/>
          <w:highlight w:val="white"/>
          <w:lang w:val="hy-AM"/>
        </w:rPr>
        <w:t>ում-հայտի</w:t>
      </w:r>
      <w:r w:rsidR="00052E1B" w:rsidRPr="007F1F30">
        <w:rPr>
          <w:rFonts w:ascii="GHEA Grapalat" w:eastAsia="GHEA Grapalat" w:hAnsi="GHEA Grapalat" w:cs="GHEA Grapalat"/>
          <w:sz w:val="24"/>
          <w:szCs w:val="24"/>
          <w:highlight w:val="white"/>
          <w:lang w:val="hy-AM"/>
        </w:rPr>
        <w:t xml:space="preserve"> ներկայացման օրվան նախորդող օրացուցային  </w:t>
      </w:r>
      <w:r w:rsidR="00052E1B" w:rsidRPr="007F1F30">
        <w:rPr>
          <w:rFonts w:ascii="GHEA Grapalat" w:hAnsi="GHEA Grapalat"/>
          <w:color w:val="000000"/>
          <w:sz w:val="24"/>
          <w:szCs w:val="24"/>
          <w:lang w:val="hy-AM"/>
        </w:rPr>
        <w:t>տարվա ընթացքում յուրաքանչյուր հաշվետու ժամանակաշրջանի համար հաշվարկներով ներկայացված շրջանառության առնվազն 80 %-ը ձևավորվել է՝ Հայաստանի Հանրապետության էկոնոմիկայի նախարարի 2013 թվականի սեպտեմբերի 19-</w:t>
      </w:r>
      <w:r w:rsidR="00052E1B" w:rsidRPr="007F1F30">
        <w:rPr>
          <w:rFonts w:ascii="GHEA Grapalat" w:eastAsia="GHEA Grapalat" w:hAnsi="GHEA Grapalat" w:cs="GHEA Grapalat"/>
          <w:sz w:val="24"/>
          <w:szCs w:val="24"/>
          <w:highlight w:val="white"/>
          <w:lang w:val="hy-AM"/>
        </w:rPr>
        <w:t xml:space="preserve">ի N 874-Ն հրամանով հաստատված՝ Տնտեսական գործունեության տեսակների </w:t>
      </w:r>
      <w:r w:rsidR="00052E1B" w:rsidRPr="00700BE1">
        <w:rPr>
          <w:rFonts w:ascii="GHEA Grapalat" w:eastAsia="GHEA Grapalat" w:hAnsi="GHEA Grapalat" w:cs="GHEA Grapalat"/>
          <w:sz w:val="24"/>
          <w:szCs w:val="24"/>
          <w:highlight w:val="white"/>
          <w:lang w:val="hy-AM"/>
        </w:rPr>
        <w:t>դասակարգիչների C(ՍԻ) «ՄՇԱԿՈՂ ԱՐԴՅՈՒՆԱԲԵՐՈՒԹՅՈՒՆ» բաժնի C(ՍԻ)13 «Մանածագործական արտադրատեսակների արտադրություն» և C(ՍԻ)14 «Հագուստի արտադրություն» դասակարգիչներով սահմանված տնտեսական գործունեության տեսակներից</w:t>
      </w:r>
      <w:r w:rsidR="00052E1B" w:rsidRPr="00700BE1">
        <w:rPr>
          <w:rFonts w:ascii="GHEA Grapalat" w:eastAsia="MS Mincho" w:hAnsi="GHEA Grapalat" w:cs="MS Mincho"/>
          <w:sz w:val="24"/>
          <w:szCs w:val="24"/>
          <w:highlight w:val="white"/>
          <w:lang w:val="hy-AM"/>
        </w:rPr>
        <w:t>։</w:t>
      </w:r>
    </w:p>
    <w:p w14:paraId="04AF1D43" w14:textId="08DC4762" w:rsidR="00052E1B" w:rsidRDefault="00955257" w:rsidP="00052E1B">
      <w:pPr>
        <w:pStyle w:val="ListParagraph"/>
        <w:tabs>
          <w:tab w:val="left" w:pos="270"/>
        </w:tabs>
        <w:spacing w:after="0" w:line="360" w:lineRule="auto"/>
        <w:ind w:left="0" w:firstLine="90"/>
        <w:jc w:val="both"/>
        <w:rPr>
          <w:rFonts w:ascii="GHEA Grapalat" w:eastAsia="GHEA Grapalat" w:hAnsi="GHEA Grapalat" w:cs="GHEA Grapalat"/>
          <w:sz w:val="24"/>
          <w:szCs w:val="24"/>
        </w:rPr>
      </w:pPr>
      <w:r>
        <w:rPr>
          <w:rFonts w:ascii="GHEA Grapalat" w:eastAsia="GHEA Grapalat" w:hAnsi="GHEA Grapalat" w:cs="GHEA Grapalat"/>
          <w:sz w:val="24"/>
          <w:szCs w:val="24"/>
        </w:rPr>
        <w:t>2</w:t>
      </w:r>
      <w:r w:rsidR="00EF4E0C">
        <w:rPr>
          <w:rFonts w:ascii="GHEA Grapalat" w:eastAsia="GHEA Grapalat" w:hAnsi="GHEA Grapalat" w:cs="GHEA Grapalat"/>
          <w:sz w:val="24"/>
          <w:szCs w:val="24"/>
        </w:rPr>
        <w:t>0</w:t>
      </w:r>
      <w:r w:rsidR="00052E1B" w:rsidRPr="00310E18">
        <w:rPr>
          <w:rFonts w:ascii="Cambria Math" w:eastAsia="GHEA Grapalat" w:hAnsi="Cambria Math" w:cs="Cambria Math"/>
          <w:sz w:val="24"/>
          <w:szCs w:val="24"/>
        </w:rPr>
        <w:t>․</w:t>
      </w:r>
      <w:r w:rsidR="00052E1B" w:rsidRPr="00310E18">
        <w:rPr>
          <w:rFonts w:ascii="GHEA Grapalat" w:eastAsia="GHEA Grapalat" w:hAnsi="GHEA Grapalat" w:cs="GHEA Grapalat"/>
          <w:sz w:val="24"/>
          <w:szCs w:val="24"/>
        </w:rPr>
        <w:t xml:space="preserve"> </w:t>
      </w:r>
      <w:r w:rsidR="00253815">
        <w:rPr>
          <w:rFonts w:ascii="GHEA Grapalat" w:eastAsia="GHEA Grapalat" w:hAnsi="GHEA Grapalat" w:cs="GHEA Grapalat"/>
          <w:sz w:val="24"/>
          <w:szCs w:val="24"/>
        </w:rPr>
        <w:t>Տնտեսավարողը</w:t>
      </w:r>
      <w:r w:rsidR="00052E1B" w:rsidRPr="00310E18">
        <w:rPr>
          <w:rFonts w:ascii="GHEA Grapalat" w:eastAsia="GHEA Grapalat" w:hAnsi="GHEA Grapalat" w:cs="GHEA Grapalat"/>
          <w:sz w:val="24"/>
          <w:szCs w:val="24"/>
        </w:rPr>
        <w:t xml:space="preserve"> </w:t>
      </w:r>
      <w:r w:rsidR="00D9359D">
        <w:rPr>
          <w:rFonts w:ascii="GHEA Grapalat" w:eastAsia="GHEA Grapalat" w:hAnsi="GHEA Grapalat" w:cs="GHEA Grapalat"/>
          <w:sz w:val="24"/>
          <w:szCs w:val="24"/>
        </w:rPr>
        <w:t>դիմում-</w:t>
      </w:r>
      <w:r w:rsidR="00052E1B" w:rsidRPr="00310E18">
        <w:rPr>
          <w:rFonts w:ascii="GHEA Grapalat" w:eastAsia="GHEA Grapalat" w:hAnsi="GHEA Grapalat" w:cs="GHEA Grapalat"/>
          <w:sz w:val="24"/>
          <w:szCs w:val="24"/>
        </w:rPr>
        <w:t xml:space="preserve">հայտը ներկայացնելու օրվան նախորդող օրվա դրությամբ հարկային մարմնի կողմից վերահսկվող եկամուտների գծով </w:t>
      </w:r>
      <w:r w:rsidR="00510EA4">
        <w:rPr>
          <w:rFonts w:ascii="GHEA Grapalat" w:eastAsia="GHEA Grapalat" w:hAnsi="GHEA Grapalat" w:cs="GHEA Grapalat"/>
          <w:sz w:val="24"/>
          <w:szCs w:val="24"/>
        </w:rPr>
        <w:t xml:space="preserve">չկատարված </w:t>
      </w:r>
      <w:r w:rsidR="00052E1B" w:rsidRPr="00310E18">
        <w:rPr>
          <w:rFonts w:ascii="GHEA Grapalat" w:eastAsia="GHEA Grapalat" w:hAnsi="GHEA Grapalat" w:cs="GHEA Grapalat"/>
          <w:sz w:val="24"/>
          <w:szCs w:val="24"/>
        </w:rPr>
        <w:t xml:space="preserve">հարկային պարտավորություններ չպետք է ունենա։ </w:t>
      </w:r>
    </w:p>
    <w:p w14:paraId="4D0252E1" w14:textId="5D4CB704" w:rsidR="00052E1B" w:rsidRPr="00310E18" w:rsidRDefault="00EF4E0C" w:rsidP="00052E1B">
      <w:pPr>
        <w:pStyle w:val="ListParagraph"/>
        <w:tabs>
          <w:tab w:val="left" w:pos="270"/>
        </w:tabs>
        <w:spacing w:after="0" w:line="360" w:lineRule="auto"/>
        <w:ind w:left="0" w:firstLine="90"/>
        <w:jc w:val="both"/>
        <w:rPr>
          <w:rFonts w:ascii="GHEA Grapalat" w:eastAsia="GHEA Grapalat" w:hAnsi="GHEA Grapalat" w:cs="GHEA Grapalat"/>
          <w:sz w:val="24"/>
          <w:szCs w:val="24"/>
        </w:rPr>
      </w:pPr>
      <w:r>
        <w:rPr>
          <w:rFonts w:ascii="GHEA Grapalat" w:eastAsia="GHEA Grapalat" w:hAnsi="GHEA Grapalat" w:cs="GHEA Grapalat"/>
          <w:sz w:val="24"/>
          <w:szCs w:val="24"/>
        </w:rPr>
        <w:t>21</w:t>
      </w:r>
      <w:r w:rsidR="00052E1B" w:rsidRPr="00B316B5">
        <w:rPr>
          <w:rFonts w:ascii="MS Mincho" w:eastAsia="MS Mincho" w:hAnsi="MS Mincho" w:cs="MS Mincho"/>
          <w:sz w:val="24"/>
          <w:szCs w:val="24"/>
        </w:rPr>
        <w:t>․</w:t>
      </w:r>
      <w:r w:rsidR="00253815" w:rsidRPr="00253815">
        <w:rPr>
          <w:rFonts w:ascii="GHEA Grapalat" w:eastAsia="GHEA Grapalat" w:hAnsi="GHEA Grapalat" w:cs="GHEA Grapalat"/>
          <w:sz w:val="24"/>
          <w:szCs w:val="24"/>
        </w:rPr>
        <w:t xml:space="preserve"> </w:t>
      </w:r>
      <w:r w:rsidR="00253815" w:rsidRPr="00A34D87">
        <w:rPr>
          <w:rFonts w:ascii="GHEA Grapalat" w:eastAsia="GHEA Grapalat" w:hAnsi="GHEA Grapalat" w:cs="GHEA Grapalat"/>
          <w:sz w:val="24"/>
          <w:szCs w:val="24"/>
        </w:rPr>
        <w:t>N</w:t>
      </w:r>
      <w:r w:rsidR="00253815">
        <w:rPr>
          <w:rFonts w:ascii="GHEA Grapalat" w:eastAsia="GHEA Grapalat" w:hAnsi="GHEA Grapalat" w:cs="GHEA Grapalat"/>
          <w:sz w:val="24"/>
          <w:szCs w:val="24"/>
        </w:rPr>
        <w:t xml:space="preserve"> 2 </w:t>
      </w:r>
      <w:r w:rsidR="00287F29">
        <w:rPr>
          <w:rFonts w:ascii="GHEA Grapalat" w:eastAsia="GHEA Grapalat" w:hAnsi="GHEA Grapalat" w:cs="GHEA Grapalat"/>
          <w:sz w:val="24"/>
          <w:szCs w:val="24"/>
          <w:highlight w:val="white"/>
        </w:rPr>
        <w:t>մ</w:t>
      </w:r>
      <w:r w:rsidR="00253815">
        <w:rPr>
          <w:rFonts w:ascii="GHEA Grapalat" w:eastAsia="GHEA Grapalat" w:hAnsi="GHEA Grapalat" w:cs="GHEA Grapalat"/>
          <w:sz w:val="24"/>
          <w:szCs w:val="24"/>
          <w:highlight w:val="white"/>
        </w:rPr>
        <w:t>իջոցառ</w:t>
      </w:r>
      <w:r w:rsidR="00253815">
        <w:rPr>
          <w:rFonts w:ascii="GHEA Grapalat" w:eastAsia="GHEA Grapalat" w:hAnsi="GHEA Grapalat" w:cs="GHEA Grapalat"/>
          <w:sz w:val="24"/>
          <w:szCs w:val="24"/>
        </w:rPr>
        <w:t>ման շ</w:t>
      </w:r>
      <w:r w:rsidR="00052E1B" w:rsidRPr="00B316B5">
        <w:rPr>
          <w:rFonts w:ascii="GHEA Grapalat" w:eastAsia="GHEA Grapalat" w:hAnsi="GHEA Grapalat" w:cs="GHEA Grapalat"/>
          <w:sz w:val="24"/>
          <w:szCs w:val="24"/>
        </w:rPr>
        <w:t xml:space="preserve">ահառուն կարող է </w:t>
      </w:r>
      <w:r w:rsidR="000C53D6">
        <w:rPr>
          <w:rFonts w:ascii="GHEA Grapalat" w:eastAsia="GHEA Grapalat" w:hAnsi="GHEA Grapalat" w:cs="GHEA Grapalat"/>
          <w:sz w:val="24"/>
          <w:szCs w:val="24"/>
        </w:rPr>
        <w:t>աջակցություն</w:t>
      </w:r>
      <w:r w:rsidR="00052E1B" w:rsidRPr="00B316B5">
        <w:rPr>
          <w:rFonts w:ascii="GHEA Grapalat" w:eastAsia="GHEA Grapalat" w:hAnsi="GHEA Grapalat" w:cs="GHEA Grapalat"/>
          <w:sz w:val="24"/>
          <w:szCs w:val="24"/>
        </w:rPr>
        <w:t xml:space="preserve"> ստանալ սույն որոշման </w:t>
      </w:r>
      <w:r w:rsidR="00052E1B" w:rsidRPr="00B316B5">
        <w:rPr>
          <w:rFonts w:ascii="GHEA Grapalat" w:eastAsia="GHEA Grapalat" w:hAnsi="GHEA Grapalat" w:cs="GHEA Grapalat"/>
          <w:bCs/>
          <w:sz w:val="24"/>
          <w:szCs w:val="24"/>
        </w:rPr>
        <w:t xml:space="preserve">N </w:t>
      </w:r>
      <w:r w:rsidR="009265E5">
        <w:rPr>
          <w:rFonts w:ascii="GHEA Grapalat" w:eastAsia="GHEA Grapalat" w:hAnsi="GHEA Grapalat" w:cs="GHEA Grapalat"/>
          <w:bCs/>
          <w:sz w:val="24"/>
          <w:szCs w:val="24"/>
        </w:rPr>
        <w:t>4</w:t>
      </w:r>
      <w:r w:rsidR="00052E1B" w:rsidRPr="00B316B5">
        <w:rPr>
          <w:rFonts w:ascii="GHEA Grapalat" w:eastAsia="GHEA Grapalat" w:hAnsi="GHEA Grapalat" w:cs="GHEA Grapalat"/>
          <w:bCs/>
          <w:sz w:val="24"/>
          <w:szCs w:val="24"/>
        </w:rPr>
        <w:t xml:space="preserve"> հավելվածով </w:t>
      </w:r>
      <w:r w:rsidR="00052E1B" w:rsidRPr="00B316B5">
        <w:rPr>
          <w:rFonts w:ascii="GHEA Grapalat" w:eastAsia="GHEA Grapalat" w:hAnsi="GHEA Grapalat" w:cs="GHEA Grapalat"/>
          <w:sz w:val="24"/>
          <w:szCs w:val="24"/>
        </w:rPr>
        <w:t xml:space="preserve">հաստատված </w:t>
      </w:r>
      <w:r w:rsidR="009265E5" w:rsidRPr="00710905">
        <w:rPr>
          <w:rFonts w:ascii="GHEA Grapalat" w:eastAsia="GHEA Grapalat" w:hAnsi="GHEA Grapalat" w:cs="GHEA Grapalat"/>
          <w:sz w:val="24"/>
          <w:szCs w:val="24"/>
          <w:highlight w:val="white"/>
        </w:rPr>
        <w:t>աջակցության</w:t>
      </w:r>
      <w:r w:rsidR="009265E5">
        <w:rPr>
          <w:rFonts w:ascii="GHEA Grapalat" w:eastAsia="GHEA Grapalat" w:hAnsi="GHEA Grapalat" w:cs="GHEA Grapalat"/>
          <w:sz w:val="24"/>
          <w:szCs w:val="24"/>
          <w:highlight w:val="white"/>
        </w:rPr>
        <w:t xml:space="preserve"> </w:t>
      </w:r>
      <w:r w:rsidR="009265E5" w:rsidRPr="00A34D87">
        <w:rPr>
          <w:rFonts w:ascii="GHEA Grapalat" w:eastAsia="GHEA Grapalat" w:hAnsi="GHEA Grapalat" w:cs="GHEA Grapalat"/>
          <w:sz w:val="24"/>
          <w:szCs w:val="24"/>
        </w:rPr>
        <w:t>N</w:t>
      </w:r>
      <w:r w:rsidR="009265E5">
        <w:rPr>
          <w:rFonts w:ascii="GHEA Grapalat" w:eastAsia="GHEA Grapalat" w:hAnsi="GHEA Grapalat" w:cs="GHEA Grapalat"/>
          <w:sz w:val="24"/>
          <w:szCs w:val="24"/>
        </w:rPr>
        <w:t xml:space="preserve"> 2</w:t>
      </w:r>
      <w:r w:rsidR="00253815" w:rsidRPr="00253815">
        <w:rPr>
          <w:rFonts w:ascii="GHEA Grapalat" w:eastAsia="GHEA Grapalat" w:hAnsi="GHEA Grapalat" w:cs="GHEA Grapalat"/>
          <w:sz w:val="24"/>
          <w:szCs w:val="24"/>
          <w:highlight w:val="white"/>
        </w:rPr>
        <w:t xml:space="preserve"> </w:t>
      </w:r>
      <w:r w:rsidR="00287F29">
        <w:rPr>
          <w:rFonts w:ascii="GHEA Grapalat" w:eastAsia="GHEA Grapalat" w:hAnsi="GHEA Grapalat" w:cs="GHEA Grapalat"/>
          <w:sz w:val="24"/>
          <w:szCs w:val="24"/>
          <w:highlight w:val="white"/>
        </w:rPr>
        <w:t>մ</w:t>
      </w:r>
      <w:r w:rsidR="00253815">
        <w:rPr>
          <w:rFonts w:ascii="GHEA Grapalat" w:eastAsia="GHEA Grapalat" w:hAnsi="GHEA Grapalat" w:cs="GHEA Grapalat"/>
          <w:sz w:val="24"/>
          <w:szCs w:val="24"/>
          <w:highlight w:val="white"/>
        </w:rPr>
        <w:t xml:space="preserve">իջոցառման </w:t>
      </w:r>
      <w:r w:rsidR="00052E1B" w:rsidRPr="00710905">
        <w:rPr>
          <w:rFonts w:ascii="GHEA Grapalat" w:eastAsia="GHEA Grapalat" w:hAnsi="GHEA Grapalat" w:cs="GHEA Grapalat"/>
          <w:sz w:val="24"/>
          <w:szCs w:val="24"/>
          <w:highlight w:val="white"/>
        </w:rPr>
        <w:t>մասով միայն մեկ անգամ։</w:t>
      </w:r>
    </w:p>
    <w:p w14:paraId="7CD9B149" w14:textId="746DF562" w:rsidR="00B44248" w:rsidRPr="00C36512" w:rsidRDefault="00EF4E0C" w:rsidP="00B44248">
      <w:pPr>
        <w:spacing w:line="360" w:lineRule="auto"/>
        <w:ind w:firstLine="9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22</w:t>
      </w:r>
      <w:r w:rsidR="00052E1B">
        <w:rPr>
          <w:rFonts w:ascii="Cambria Math" w:eastAsia="GHEA Grapalat" w:hAnsi="Cambria Math" w:cs="GHEA Grapalat"/>
          <w:sz w:val="24"/>
          <w:szCs w:val="24"/>
          <w:lang w:val="hy-AM"/>
        </w:rPr>
        <w:t>․</w:t>
      </w:r>
      <w:r w:rsidR="00253815" w:rsidRPr="00253815">
        <w:rPr>
          <w:rFonts w:ascii="GHEA Grapalat" w:eastAsia="GHEA Grapalat" w:hAnsi="GHEA Grapalat" w:cs="GHEA Grapalat"/>
          <w:sz w:val="24"/>
          <w:szCs w:val="24"/>
          <w:lang w:val="hy-AM"/>
        </w:rPr>
        <w:t xml:space="preserve"> </w:t>
      </w:r>
      <w:r w:rsidR="00253815" w:rsidRPr="00A34D87">
        <w:rPr>
          <w:rFonts w:ascii="GHEA Grapalat" w:eastAsia="GHEA Grapalat" w:hAnsi="GHEA Grapalat" w:cs="GHEA Grapalat"/>
          <w:sz w:val="24"/>
          <w:szCs w:val="24"/>
          <w:lang w:val="hy-AM"/>
        </w:rPr>
        <w:t>N</w:t>
      </w:r>
      <w:r w:rsidR="00253815">
        <w:rPr>
          <w:rFonts w:ascii="GHEA Grapalat" w:eastAsia="GHEA Grapalat" w:hAnsi="GHEA Grapalat" w:cs="GHEA Grapalat"/>
          <w:sz w:val="24"/>
          <w:szCs w:val="24"/>
          <w:lang w:val="hy-AM"/>
        </w:rPr>
        <w:t xml:space="preserve"> 2 </w:t>
      </w:r>
      <w:r w:rsidR="00287F29">
        <w:rPr>
          <w:rFonts w:ascii="GHEA Grapalat" w:eastAsia="GHEA Grapalat" w:hAnsi="GHEA Grapalat" w:cs="GHEA Grapalat"/>
          <w:sz w:val="24"/>
          <w:szCs w:val="24"/>
          <w:highlight w:val="white"/>
          <w:lang w:val="hy-AM"/>
        </w:rPr>
        <w:t>մ</w:t>
      </w:r>
      <w:r w:rsidR="00253815">
        <w:rPr>
          <w:rFonts w:ascii="GHEA Grapalat" w:eastAsia="GHEA Grapalat" w:hAnsi="GHEA Grapalat" w:cs="GHEA Grapalat"/>
          <w:sz w:val="24"/>
          <w:szCs w:val="24"/>
          <w:highlight w:val="white"/>
          <w:lang w:val="hy-AM"/>
        </w:rPr>
        <w:t>իջոցառ</w:t>
      </w:r>
      <w:r w:rsidR="00253815">
        <w:rPr>
          <w:rFonts w:ascii="GHEA Grapalat" w:eastAsia="GHEA Grapalat" w:hAnsi="GHEA Grapalat" w:cs="GHEA Grapalat"/>
          <w:sz w:val="24"/>
          <w:szCs w:val="24"/>
          <w:lang w:val="hy-AM"/>
        </w:rPr>
        <w:t>ման</w:t>
      </w:r>
      <w:r w:rsidR="00052E1B" w:rsidRPr="00F84C2C">
        <w:rPr>
          <w:rFonts w:ascii="GHEA Grapalat" w:eastAsia="GHEA Grapalat" w:hAnsi="GHEA Grapalat" w:cs="GHEA Grapalat"/>
          <w:sz w:val="24"/>
          <w:szCs w:val="24"/>
          <w:lang w:val="hy-AM"/>
        </w:rPr>
        <w:t xml:space="preserve"> դիմում</w:t>
      </w:r>
      <w:r w:rsidR="00E32757">
        <w:rPr>
          <w:rFonts w:ascii="GHEA Grapalat" w:eastAsia="GHEA Grapalat" w:hAnsi="GHEA Grapalat" w:cs="GHEA Grapalat"/>
          <w:sz w:val="24"/>
          <w:szCs w:val="24"/>
          <w:lang w:val="hy-AM"/>
        </w:rPr>
        <w:t>-հայտեր</w:t>
      </w:r>
      <w:r w:rsidR="00052E1B" w:rsidRPr="00F84C2C">
        <w:rPr>
          <w:rFonts w:ascii="GHEA Grapalat" w:eastAsia="GHEA Grapalat" w:hAnsi="GHEA Grapalat" w:cs="GHEA Grapalat"/>
          <w:sz w:val="24"/>
          <w:szCs w:val="24"/>
          <w:lang w:val="hy-AM"/>
        </w:rPr>
        <w:t xml:space="preserve">ը կարող են ներկայացվել  մինչև </w:t>
      </w:r>
      <w:r w:rsidR="00052E1B" w:rsidRPr="00310E18">
        <w:rPr>
          <w:rFonts w:ascii="GHEA Grapalat" w:eastAsia="GHEA Grapalat" w:hAnsi="GHEA Grapalat" w:cs="GHEA Grapalat"/>
          <w:sz w:val="24"/>
          <w:szCs w:val="24"/>
          <w:lang w:val="hy-AM"/>
        </w:rPr>
        <w:t>2026 թվականի</w:t>
      </w:r>
      <w:r w:rsidR="00052E1B">
        <w:rPr>
          <w:rFonts w:ascii="GHEA Grapalat" w:eastAsia="GHEA Grapalat" w:hAnsi="GHEA Grapalat" w:cs="GHEA Grapalat"/>
          <w:sz w:val="24"/>
          <w:szCs w:val="24"/>
          <w:lang w:val="hy-AM"/>
        </w:rPr>
        <w:t xml:space="preserve"> </w:t>
      </w:r>
      <w:r w:rsidR="00052E1B" w:rsidRPr="003C6760">
        <w:rPr>
          <w:rFonts w:ascii="GHEA Grapalat" w:eastAsia="GHEA Grapalat" w:hAnsi="GHEA Grapalat" w:cs="GHEA Grapalat"/>
          <w:sz w:val="24"/>
          <w:szCs w:val="24"/>
          <w:lang w:val="hy-AM"/>
        </w:rPr>
        <w:t xml:space="preserve">նոյեմբերի </w:t>
      </w:r>
      <w:r w:rsidR="00052E1B">
        <w:rPr>
          <w:rFonts w:ascii="GHEA Grapalat" w:eastAsia="GHEA Grapalat" w:hAnsi="GHEA Grapalat" w:cs="GHEA Grapalat"/>
          <w:sz w:val="24"/>
          <w:szCs w:val="24"/>
          <w:lang w:val="hy-AM"/>
        </w:rPr>
        <w:t>16</w:t>
      </w:r>
      <w:r w:rsidR="00052E1B" w:rsidRPr="003C6760">
        <w:rPr>
          <w:rFonts w:ascii="GHEA Grapalat" w:eastAsia="GHEA Grapalat" w:hAnsi="GHEA Grapalat" w:cs="GHEA Grapalat"/>
          <w:sz w:val="24"/>
          <w:szCs w:val="24"/>
          <w:lang w:val="hy-AM"/>
        </w:rPr>
        <w:t>-ը։</w:t>
      </w:r>
      <w:r w:rsidR="00B44248">
        <w:rPr>
          <w:rFonts w:ascii="GHEA Grapalat" w:eastAsia="GHEA Grapalat" w:hAnsi="GHEA Grapalat" w:cs="GHEA Grapalat"/>
          <w:sz w:val="24"/>
          <w:szCs w:val="24"/>
          <w:lang w:val="hy-AM"/>
        </w:rPr>
        <w:t xml:space="preserve"> </w:t>
      </w:r>
      <w:r w:rsidR="00253815" w:rsidRPr="00A34D87">
        <w:rPr>
          <w:rFonts w:ascii="GHEA Grapalat" w:eastAsia="GHEA Grapalat" w:hAnsi="GHEA Grapalat" w:cs="GHEA Grapalat"/>
          <w:sz w:val="24"/>
          <w:szCs w:val="24"/>
          <w:lang w:val="hy-AM"/>
        </w:rPr>
        <w:t>N</w:t>
      </w:r>
      <w:r w:rsidR="00253815">
        <w:rPr>
          <w:rFonts w:ascii="GHEA Grapalat" w:eastAsia="GHEA Grapalat" w:hAnsi="GHEA Grapalat" w:cs="GHEA Grapalat"/>
          <w:sz w:val="24"/>
          <w:szCs w:val="24"/>
          <w:lang w:val="hy-AM"/>
        </w:rPr>
        <w:t xml:space="preserve"> 2 </w:t>
      </w:r>
      <w:r w:rsidR="00287F29">
        <w:rPr>
          <w:rFonts w:ascii="GHEA Grapalat" w:eastAsia="GHEA Grapalat" w:hAnsi="GHEA Grapalat" w:cs="GHEA Grapalat"/>
          <w:sz w:val="24"/>
          <w:szCs w:val="24"/>
          <w:lang w:val="hy-AM"/>
        </w:rPr>
        <w:t>մ</w:t>
      </w:r>
      <w:r w:rsidR="00B44248">
        <w:rPr>
          <w:rFonts w:ascii="GHEA Grapalat" w:eastAsia="GHEA Grapalat" w:hAnsi="GHEA Grapalat" w:cs="GHEA Grapalat"/>
          <w:sz w:val="24"/>
          <w:szCs w:val="24"/>
          <w:lang w:val="hy-AM"/>
        </w:rPr>
        <w:t xml:space="preserve">իջոցառումը </w:t>
      </w:r>
      <w:r w:rsidR="00B44248" w:rsidRPr="00C36512">
        <w:rPr>
          <w:rFonts w:ascii="GHEA Grapalat" w:eastAsia="GHEA Grapalat" w:hAnsi="GHEA Grapalat" w:cs="GHEA Grapalat"/>
          <w:sz w:val="24"/>
          <w:szCs w:val="24"/>
          <w:lang w:val="hy-AM"/>
        </w:rPr>
        <w:t>գործելու է մինչև 202</w:t>
      </w:r>
      <w:r w:rsidR="00B44248">
        <w:rPr>
          <w:rFonts w:ascii="GHEA Grapalat" w:eastAsia="GHEA Grapalat" w:hAnsi="GHEA Grapalat" w:cs="GHEA Grapalat"/>
          <w:sz w:val="24"/>
          <w:szCs w:val="24"/>
          <w:lang w:val="hy-AM"/>
        </w:rPr>
        <w:t>6</w:t>
      </w:r>
      <w:r w:rsidR="00B44248" w:rsidRPr="00C36512">
        <w:rPr>
          <w:rFonts w:ascii="GHEA Grapalat" w:eastAsia="GHEA Grapalat" w:hAnsi="GHEA Grapalat" w:cs="GHEA Grapalat"/>
          <w:sz w:val="24"/>
          <w:szCs w:val="24"/>
          <w:lang w:val="hy-AM"/>
        </w:rPr>
        <w:t xml:space="preserve"> թվականի դեկտեմբերի 3</w:t>
      </w:r>
      <w:r w:rsidR="00B44248">
        <w:rPr>
          <w:rFonts w:ascii="GHEA Grapalat" w:eastAsia="GHEA Grapalat" w:hAnsi="GHEA Grapalat" w:cs="GHEA Grapalat"/>
          <w:sz w:val="24"/>
          <w:szCs w:val="24"/>
          <w:lang w:val="hy-AM"/>
        </w:rPr>
        <w:t>0</w:t>
      </w:r>
      <w:r w:rsidR="00B44248" w:rsidRPr="00C36512">
        <w:rPr>
          <w:rFonts w:ascii="GHEA Grapalat" w:eastAsia="GHEA Grapalat" w:hAnsi="GHEA Grapalat" w:cs="GHEA Grapalat"/>
          <w:sz w:val="24"/>
          <w:szCs w:val="24"/>
          <w:lang w:val="hy-AM"/>
        </w:rPr>
        <w:t>-ը։</w:t>
      </w:r>
    </w:p>
    <w:p w14:paraId="6D325CC6" w14:textId="467337CD" w:rsidR="00052E1B" w:rsidRPr="008E512A" w:rsidRDefault="00052E1B" w:rsidP="00052E1B">
      <w:pPr>
        <w:spacing w:line="360" w:lineRule="auto"/>
        <w:ind w:firstLine="90"/>
        <w:jc w:val="both"/>
        <w:rPr>
          <w:rFonts w:ascii="GHEA Grapalat" w:eastAsia="GHEA Grapalat" w:hAnsi="GHEA Grapalat" w:cs="GHEA Grapalat"/>
          <w:sz w:val="24"/>
          <w:szCs w:val="24"/>
          <w:highlight w:val="yellow"/>
          <w:lang w:val="hy-AM"/>
        </w:rPr>
      </w:pPr>
    </w:p>
    <w:p w14:paraId="401E0C5E" w14:textId="77777777" w:rsidR="00052E1B" w:rsidRPr="008E512A" w:rsidRDefault="00052E1B" w:rsidP="00052E1B">
      <w:pPr>
        <w:spacing w:line="360" w:lineRule="auto"/>
        <w:jc w:val="both"/>
        <w:rPr>
          <w:rFonts w:ascii="GHEA Grapalat" w:eastAsia="GHEA Grapalat" w:hAnsi="GHEA Grapalat" w:cs="GHEA Grapalat"/>
          <w:sz w:val="24"/>
          <w:szCs w:val="24"/>
          <w:highlight w:val="yellow"/>
          <w:lang w:val="hy-AM"/>
        </w:rPr>
      </w:pPr>
    </w:p>
    <w:p w14:paraId="5BCD567A" w14:textId="590448E3" w:rsidR="00052E1B" w:rsidRDefault="00253815" w:rsidP="00052E1B">
      <w:pPr>
        <w:pBdr>
          <w:top w:val="nil"/>
          <w:left w:val="nil"/>
          <w:bottom w:val="nil"/>
          <w:right w:val="nil"/>
          <w:between w:val="nil"/>
        </w:pBdr>
        <w:tabs>
          <w:tab w:val="left" w:pos="285"/>
        </w:tabs>
        <w:spacing w:line="360" w:lineRule="auto"/>
        <w:jc w:val="center"/>
        <w:rPr>
          <w:rFonts w:ascii="GHEA Grapalat" w:eastAsia="MS Mincho" w:hAnsi="GHEA Grapalat" w:cs="MS Mincho"/>
          <w:color w:val="000000"/>
          <w:sz w:val="24"/>
          <w:szCs w:val="24"/>
          <w:lang w:val="hy-AM"/>
        </w:rPr>
      </w:pPr>
      <w:r>
        <w:rPr>
          <w:rFonts w:ascii="GHEA Grapalat" w:eastAsia="GHEA Grapalat" w:hAnsi="GHEA Grapalat" w:cs="GHEA Grapalat"/>
          <w:color w:val="000000"/>
          <w:sz w:val="24"/>
          <w:szCs w:val="24"/>
          <w:lang w:val="hy-AM"/>
        </w:rPr>
        <w:t>6</w:t>
      </w:r>
      <w:r w:rsidR="00052E1B" w:rsidRPr="008E512A">
        <w:rPr>
          <w:rFonts w:ascii="MS Mincho" w:eastAsia="MS Mincho" w:hAnsi="MS Mincho" w:cs="MS Mincho" w:hint="eastAsia"/>
          <w:color w:val="000000"/>
          <w:sz w:val="24"/>
          <w:szCs w:val="24"/>
          <w:lang w:val="hy-AM"/>
        </w:rPr>
        <w:t>․</w:t>
      </w:r>
      <w:r w:rsidR="00052E1B" w:rsidRPr="008E512A">
        <w:rPr>
          <w:rFonts w:ascii="GHEA Grapalat" w:eastAsia="MS Mincho" w:hAnsi="GHEA Grapalat" w:cs="MS Mincho"/>
          <w:color w:val="000000"/>
          <w:sz w:val="24"/>
          <w:szCs w:val="24"/>
          <w:lang w:val="hy-AM"/>
        </w:rPr>
        <w:t xml:space="preserve"> </w:t>
      </w:r>
      <w:r w:rsidR="00052E1B">
        <w:rPr>
          <w:rFonts w:ascii="GHEA Grapalat" w:eastAsia="MS Mincho" w:hAnsi="GHEA Grapalat" w:cs="MS Mincho"/>
          <w:color w:val="000000"/>
          <w:sz w:val="24"/>
          <w:szCs w:val="24"/>
          <w:lang w:val="hy-AM"/>
        </w:rPr>
        <w:t>ԱՋԱԿՑՈՒԹՅԱՆ ՏՐԱՄԱԴՐՄԱՆ ԿԱՐԳԸ</w:t>
      </w:r>
    </w:p>
    <w:p w14:paraId="6F7B6879" w14:textId="3F96DB7C" w:rsidR="00052E1B" w:rsidRPr="00F84C2C" w:rsidRDefault="00EF4E0C" w:rsidP="00A34D87">
      <w:pPr>
        <w:tabs>
          <w:tab w:val="left" w:pos="270"/>
        </w:tabs>
        <w:spacing w:before="240" w:line="360" w:lineRule="auto"/>
        <w:ind w:left="-90" w:firstLine="180"/>
        <w:jc w:val="both"/>
        <w:rPr>
          <w:rFonts w:ascii="GHEA Grapalat" w:eastAsia="GHEA Grapalat" w:hAnsi="GHEA Grapalat" w:cs="GHEA Grapalat"/>
          <w:sz w:val="24"/>
          <w:szCs w:val="24"/>
          <w:highlight w:val="white"/>
          <w:lang w:val="hy-AM"/>
        </w:rPr>
      </w:pPr>
      <w:r>
        <w:rPr>
          <w:rFonts w:ascii="GHEA Grapalat" w:eastAsia="GHEA Grapalat" w:hAnsi="GHEA Grapalat" w:cs="GHEA Grapalat"/>
          <w:sz w:val="24"/>
          <w:szCs w:val="24"/>
          <w:highlight w:val="white"/>
          <w:lang w:val="hy-AM"/>
        </w:rPr>
        <w:t>23</w:t>
      </w:r>
      <w:r w:rsidR="00052E1B" w:rsidRPr="001C58E4">
        <w:rPr>
          <w:rFonts w:ascii="MS Mincho" w:eastAsia="MS Mincho" w:hAnsi="MS Mincho" w:cs="MS Mincho" w:hint="eastAsia"/>
          <w:sz w:val="24"/>
          <w:szCs w:val="24"/>
          <w:highlight w:val="white"/>
          <w:lang w:val="hy-AM"/>
        </w:rPr>
        <w:t>․</w:t>
      </w:r>
      <w:r w:rsidR="00052E1B" w:rsidRPr="001C58E4">
        <w:rPr>
          <w:rFonts w:ascii="GHEA Grapalat" w:eastAsia="GHEA Grapalat" w:hAnsi="GHEA Grapalat" w:cs="GHEA Grapalat"/>
          <w:sz w:val="24"/>
          <w:szCs w:val="24"/>
          <w:highlight w:val="white"/>
          <w:lang w:val="hy-AM"/>
        </w:rPr>
        <w:t xml:space="preserve"> </w:t>
      </w:r>
      <w:r w:rsidR="00052E1B" w:rsidRPr="00F84C2C">
        <w:rPr>
          <w:rFonts w:ascii="GHEA Grapalat" w:eastAsia="GHEA Grapalat" w:hAnsi="GHEA Grapalat" w:cs="GHEA Grapalat"/>
          <w:sz w:val="24"/>
          <w:szCs w:val="24"/>
          <w:highlight w:val="white"/>
          <w:lang w:val="hy-AM"/>
        </w:rPr>
        <w:t xml:space="preserve">Աջակցությունը տրամադրվում է </w:t>
      </w:r>
      <w:r w:rsidR="00052E1B">
        <w:rPr>
          <w:rFonts w:ascii="GHEA Grapalat" w:eastAsia="GHEA Grapalat" w:hAnsi="GHEA Grapalat" w:cs="GHEA Grapalat"/>
          <w:sz w:val="24"/>
          <w:szCs w:val="24"/>
          <w:highlight w:val="white"/>
          <w:lang w:val="hy-AM"/>
        </w:rPr>
        <w:t>տնտեսավարողներ</w:t>
      </w:r>
      <w:r w:rsidR="00052E1B" w:rsidRPr="00F84C2C">
        <w:rPr>
          <w:rFonts w:ascii="GHEA Grapalat" w:eastAsia="GHEA Grapalat" w:hAnsi="GHEA Grapalat" w:cs="GHEA Grapalat"/>
          <w:sz w:val="24"/>
          <w:szCs w:val="24"/>
          <w:highlight w:val="white"/>
          <w:lang w:val="hy-AM"/>
        </w:rPr>
        <w:t xml:space="preserve">ին էլեկտրոնային առևտրի հարթակներում գործելու նպատակով ստացված խորհրդատվական ծառայություններից օգտվելու միջոցով օգտահաշվով վաճառքների իրականացման աջակցության </w:t>
      </w:r>
      <w:r w:rsidR="00052E1B" w:rsidRPr="00F84C2C">
        <w:rPr>
          <w:rFonts w:ascii="GHEA Grapalat" w:eastAsia="GHEA Grapalat" w:hAnsi="GHEA Grapalat" w:cs="GHEA Grapalat"/>
          <w:sz w:val="24"/>
          <w:szCs w:val="24"/>
          <w:highlight w:val="white"/>
          <w:lang w:val="hy-AM"/>
        </w:rPr>
        <w:lastRenderedPageBreak/>
        <w:t xml:space="preserve">տրամադրման </w:t>
      </w:r>
      <w:r w:rsidR="00052E1B">
        <w:rPr>
          <w:rFonts w:ascii="GHEA Grapalat" w:eastAsia="GHEA Grapalat" w:hAnsi="GHEA Grapalat" w:cs="GHEA Grapalat"/>
          <w:sz w:val="24"/>
          <w:szCs w:val="24"/>
          <w:highlight w:val="white"/>
          <w:lang w:val="hy-AM"/>
        </w:rPr>
        <w:t>համար</w:t>
      </w:r>
      <w:r w:rsidR="00052E1B" w:rsidRPr="00F84C2C">
        <w:rPr>
          <w:rFonts w:ascii="GHEA Grapalat" w:eastAsia="GHEA Grapalat" w:hAnsi="GHEA Grapalat" w:cs="GHEA Grapalat"/>
          <w:sz w:val="24"/>
          <w:szCs w:val="24"/>
          <w:highlight w:val="white"/>
          <w:lang w:val="hy-AM"/>
        </w:rPr>
        <w:t>՝ փոխհատուցելով ոլորտի ընկերությունների միջազգային էլեկտրոնային առևտրի հարթակներում գործելու նպատակով տրամադրված խորհրդատվական ծառայությունների ծախսերի 50%-ը, բայց ոչ ավել քան 1 000 000 դրամը</w:t>
      </w:r>
      <w:r w:rsidR="00052E1B">
        <w:rPr>
          <w:rFonts w:ascii="GHEA Grapalat" w:eastAsia="GHEA Grapalat" w:hAnsi="GHEA Grapalat" w:cs="GHEA Grapalat"/>
          <w:sz w:val="24"/>
          <w:szCs w:val="24"/>
          <w:highlight w:val="white"/>
          <w:lang w:val="hy-AM"/>
        </w:rPr>
        <w:t>,</w:t>
      </w:r>
      <w:r w:rsidR="00052E1B" w:rsidRPr="00F84C2C">
        <w:rPr>
          <w:rFonts w:ascii="GHEA Grapalat" w:eastAsia="GHEA Grapalat" w:hAnsi="GHEA Grapalat" w:cs="GHEA Grapalat"/>
          <w:sz w:val="24"/>
          <w:szCs w:val="24"/>
          <w:highlight w:val="white"/>
          <w:lang w:val="hy-AM"/>
        </w:rPr>
        <w:t xml:space="preserve"> եթե</w:t>
      </w:r>
    </w:p>
    <w:p w14:paraId="6C63E835" w14:textId="451663EF" w:rsidR="00052E1B" w:rsidRPr="00F84C2C" w:rsidRDefault="00052E1B" w:rsidP="00A34D87">
      <w:pPr>
        <w:tabs>
          <w:tab w:val="left" w:pos="270"/>
        </w:tabs>
        <w:spacing w:line="360" w:lineRule="auto"/>
        <w:ind w:left="-90" w:firstLine="180"/>
        <w:jc w:val="both"/>
        <w:rPr>
          <w:rFonts w:ascii="GHEA Grapalat" w:eastAsia="GHEA Grapalat" w:hAnsi="GHEA Grapalat" w:cs="GHEA Grapalat"/>
          <w:sz w:val="24"/>
          <w:szCs w:val="24"/>
          <w:highlight w:val="white"/>
          <w:lang w:val="hy-AM"/>
        </w:rPr>
      </w:pPr>
      <w:r w:rsidRPr="0068015D">
        <w:rPr>
          <w:rFonts w:ascii="GHEA Grapalat" w:eastAsia="GHEA Grapalat" w:hAnsi="GHEA Grapalat" w:cs="GHEA Grapalat"/>
          <w:sz w:val="24"/>
          <w:szCs w:val="24"/>
          <w:highlight w:val="white"/>
          <w:lang w:val="hy-AM"/>
        </w:rPr>
        <w:t>1</w:t>
      </w:r>
      <w:r w:rsidRPr="00F84C2C">
        <w:rPr>
          <w:rFonts w:ascii="GHEA Grapalat" w:eastAsia="GHEA Grapalat" w:hAnsi="GHEA Grapalat" w:cs="GHEA Grapalat"/>
          <w:sz w:val="24"/>
          <w:szCs w:val="24"/>
          <w:highlight w:val="white"/>
          <w:lang w:val="hy-AM"/>
        </w:rPr>
        <w:t>)</w:t>
      </w:r>
      <w:r>
        <w:rPr>
          <w:rFonts w:ascii="GHEA Grapalat" w:eastAsia="GHEA Grapalat" w:hAnsi="GHEA Grapalat" w:cs="GHEA Grapalat"/>
          <w:sz w:val="24"/>
          <w:szCs w:val="24"/>
          <w:highlight w:val="white"/>
          <w:lang w:val="hy-AM"/>
        </w:rPr>
        <w:t xml:space="preserve"> </w:t>
      </w:r>
      <w:r w:rsidRPr="00F84C2C">
        <w:rPr>
          <w:rFonts w:ascii="GHEA Grapalat" w:eastAsia="GHEA Grapalat" w:hAnsi="GHEA Grapalat" w:cs="GHEA Grapalat"/>
          <w:sz w:val="24"/>
          <w:szCs w:val="24"/>
          <w:highlight w:val="white"/>
          <w:lang w:val="hy-AM"/>
        </w:rPr>
        <w:t xml:space="preserve">խորհրդատվական ծառայությունը մատուցվել է </w:t>
      </w:r>
      <w:r w:rsidR="00D9359D">
        <w:rPr>
          <w:rFonts w:ascii="GHEA Grapalat" w:eastAsia="GHEA Grapalat" w:hAnsi="GHEA Grapalat" w:cs="GHEA Grapalat"/>
          <w:sz w:val="24"/>
          <w:szCs w:val="24"/>
          <w:highlight w:val="white"/>
          <w:lang w:val="hy-AM"/>
        </w:rPr>
        <w:t xml:space="preserve">Ամազոն </w:t>
      </w:r>
      <w:r w:rsidR="00D9359D" w:rsidRPr="00D9359D">
        <w:rPr>
          <w:rFonts w:ascii="GHEA Grapalat" w:eastAsia="GHEA Grapalat" w:hAnsi="GHEA Grapalat" w:cs="GHEA Grapalat"/>
          <w:sz w:val="24"/>
          <w:szCs w:val="24"/>
          <w:highlight w:val="white"/>
          <w:lang w:val="hy-AM"/>
        </w:rPr>
        <w:t>(</w:t>
      </w:r>
      <w:r w:rsidRPr="00F84C2C">
        <w:rPr>
          <w:rFonts w:ascii="GHEA Grapalat" w:eastAsia="GHEA Grapalat" w:hAnsi="GHEA Grapalat" w:cs="GHEA Grapalat"/>
          <w:sz w:val="24"/>
          <w:szCs w:val="24"/>
          <w:highlight w:val="white"/>
          <w:lang w:val="hy-AM"/>
        </w:rPr>
        <w:t>Amazon</w:t>
      </w:r>
      <w:r w:rsidR="00D9359D" w:rsidRPr="00D9359D">
        <w:rPr>
          <w:rFonts w:ascii="GHEA Grapalat" w:eastAsia="GHEA Grapalat" w:hAnsi="GHEA Grapalat" w:cs="GHEA Grapalat"/>
          <w:sz w:val="24"/>
          <w:szCs w:val="24"/>
          <w:highlight w:val="white"/>
          <w:lang w:val="hy-AM"/>
        </w:rPr>
        <w:t>)</w:t>
      </w:r>
      <w:r>
        <w:rPr>
          <w:rFonts w:ascii="GHEA Grapalat" w:eastAsia="GHEA Grapalat" w:hAnsi="GHEA Grapalat" w:cs="GHEA Grapalat"/>
          <w:sz w:val="24"/>
          <w:szCs w:val="24"/>
          <w:highlight w:val="white"/>
          <w:lang w:val="hy-AM"/>
        </w:rPr>
        <w:t xml:space="preserve">, </w:t>
      </w:r>
      <w:r w:rsidR="00D9359D">
        <w:rPr>
          <w:rFonts w:ascii="GHEA Grapalat" w:eastAsia="GHEA Grapalat" w:hAnsi="GHEA Grapalat" w:cs="GHEA Grapalat"/>
          <w:sz w:val="24"/>
          <w:szCs w:val="24"/>
          <w:highlight w:val="white"/>
          <w:lang w:val="hy-AM"/>
        </w:rPr>
        <w:t xml:space="preserve">Վոլմարտ </w:t>
      </w:r>
      <w:r w:rsidR="00D9359D" w:rsidRPr="00D9359D">
        <w:rPr>
          <w:rFonts w:ascii="GHEA Grapalat" w:eastAsia="GHEA Grapalat" w:hAnsi="GHEA Grapalat" w:cs="GHEA Grapalat"/>
          <w:sz w:val="24"/>
          <w:szCs w:val="24"/>
          <w:highlight w:val="white"/>
          <w:lang w:val="hy-AM"/>
        </w:rPr>
        <w:t>(</w:t>
      </w:r>
      <w:r w:rsidRPr="00F84C2C">
        <w:rPr>
          <w:rFonts w:ascii="GHEA Grapalat" w:eastAsia="GHEA Grapalat" w:hAnsi="GHEA Grapalat" w:cs="GHEA Grapalat"/>
          <w:sz w:val="24"/>
          <w:szCs w:val="24"/>
          <w:highlight w:val="white"/>
          <w:lang w:val="hy-AM"/>
        </w:rPr>
        <w:t>Walmart</w:t>
      </w:r>
      <w:r w:rsidR="00D9359D" w:rsidRPr="00D9359D">
        <w:rPr>
          <w:rFonts w:ascii="GHEA Grapalat" w:eastAsia="GHEA Grapalat" w:hAnsi="GHEA Grapalat" w:cs="GHEA Grapalat"/>
          <w:sz w:val="24"/>
          <w:szCs w:val="24"/>
          <w:highlight w:val="white"/>
          <w:lang w:val="hy-AM"/>
        </w:rPr>
        <w:t>)</w:t>
      </w:r>
      <w:r>
        <w:rPr>
          <w:rFonts w:ascii="GHEA Grapalat" w:eastAsia="GHEA Grapalat" w:hAnsi="GHEA Grapalat" w:cs="GHEA Grapalat"/>
          <w:sz w:val="24"/>
          <w:szCs w:val="24"/>
          <w:highlight w:val="white"/>
          <w:lang w:val="hy-AM"/>
        </w:rPr>
        <w:t xml:space="preserve">, </w:t>
      </w:r>
      <w:r w:rsidR="00D9359D">
        <w:rPr>
          <w:rFonts w:ascii="GHEA Grapalat" w:eastAsia="GHEA Grapalat" w:hAnsi="GHEA Grapalat" w:cs="GHEA Grapalat"/>
          <w:sz w:val="24"/>
          <w:szCs w:val="24"/>
          <w:highlight w:val="white"/>
          <w:lang w:val="hy-AM"/>
        </w:rPr>
        <w:t>իԲեյ</w:t>
      </w:r>
      <w:r w:rsidR="00D9359D" w:rsidRPr="00D9359D">
        <w:rPr>
          <w:rFonts w:ascii="GHEA Grapalat" w:eastAsia="GHEA Grapalat" w:hAnsi="GHEA Grapalat" w:cs="GHEA Grapalat"/>
          <w:sz w:val="24"/>
          <w:szCs w:val="24"/>
          <w:highlight w:val="white"/>
          <w:lang w:val="hy-AM"/>
        </w:rPr>
        <w:t xml:space="preserve"> (</w:t>
      </w:r>
      <w:r w:rsidR="00D9359D" w:rsidRPr="00F84C2C">
        <w:rPr>
          <w:rFonts w:ascii="GHEA Grapalat" w:eastAsia="GHEA Grapalat" w:hAnsi="GHEA Grapalat" w:cs="GHEA Grapalat"/>
          <w:sz w:val="24"/>
          <w:szCs w:val="24"/>
          <w:highlight w:val="white"/>
          <w:lang w:val="hy-AM"/>
        </w:rPr>
        <w:t>eB</w:t>
      </w:r>
      <w:r w:rsidR="00D9359D">
        <w:rPr>
          <w:rFonts w:ascii="GHEA Grapalat" w:eastAsia="GHEA Grapalat" w:hAnsi="GHEA Grapalat" w:cs="GHEA Grapalat"/>
          <w:sz w:val="24"/>
          <w:szCs w:val="24"/>
          <w:highlight w:val="white"/>
          <w:lang w:val="hy-AM"/>
        </w:rPr>
        <w:t>ay</w:t>
      </w:r>
      <w:r w:rsidR="00D9359D" w:rsidRPr="00D9359D">
        <w:rPr>
          <w:rFonts w:ascii="GHEA Grapalat" w:eastAsia="GHEA Grapalat" w:hAnsi="GHEA Grapalat" w:cs="GHEA Grapalat"/>
          <w:sz w:val="24"/>
          <w:szCs w:val="24"/>
          <w:highlight w:val="white"/>
          <w:lang w:val="hy-AM"/>
        </w:rPr>
        <w:t>)</w:t>
      </w:r>
      <w:r>
        <w:rPr>
          <w:rFonts w:ascii="GHEA Grapalat" w:eastAsia="GHEA Grapalat" w:hAnsi="GHEA Grapalat" w:cs="GHEA Grapalat"/>
          <w:sz w:val="24"/>
          <w:szCs w:val="24"/>
          <w:highlight w:val="white"/>
          <w:lang w:val="hy-AM"/>
        </w:rPr>
        <w:t xml:space="preserve">, </w:t>
      </w:r>
      <w:r w:rsidR="00D9359D">
        <w:rPr>
          <w:rFonts w:ascii="GHEA Grapalat" w:eastAsia="GHEA Grapalat" w:hAnsi="GHEA Grapalat" w:cs="GHEA Grapalat"/>
          <w:sz w:val="24"/>
          <w:szCs w:val="24"/>
          <w:highlight w:val="white"/>
          <w:lang w:val="hy-AM"/>
        </w:rPr>
        <w:t xml:space="preserve">Վայլդբերիզ </w:t>
      </w:r>
      <w:r w:rsidR="00D9359D" w:rsidRPr="00D9359D">
        <w:rPr>
          <w:rFonts w:ascii="GHEA Grapalat" w:eastAsia="GHEA Grapalat" w:hAnsi="GHEA Grapalat" w:cs="GHEA Grapalat"/>
          <w:sz w:val="24"/>
          <w:szCs w:val="24"/>
          <w:highlight w:val="white"/>
          <w:lang w:val="hy-AM"/>
        </w:rPr>
        <w:t>(</w:t>
      </w:r>
      <w:r w:rsidR="00D9359D">
        <w:rPr>
          <w:rFonts w:ascii="GHEA Grapalat" w:eastAsia="GHEA Grapalat" w:hAnsi="GHEA Grapalat" w:cs="GHEA Grapalat"/>
          <w:sz w:val="24"/>
          <w:szCs w:val="24"/>
          <w:highlight w:val="white"/>
          <w:lang w:val="hy-AM"/>
        </w:rPr>
        <w:t>Wildberries</w:t>
      </w:r>
      <w:r w:rsidR="00D9359D" w:rsidRPr="00D9359D">
        <w:rPr>
          <w:rFonts w:ascii="GHEA Grapalat" w:eastAsia="GHEA Grapalat" w:hAnsi="GHEA Grapalat" w:cs="GHEA Grapalat"/>
          <w:sz w:val="24"/>
          <w:szCs w:val="24"/>
          <w:highlight w:val="white"/>
          <w:lang w:val="hy-AM"/>
        </w:rPr>
        <w:t>)</w:t>
      </w:r>
      <w:r w:rsidR="00D9359D">
        <w:rPr>
          <w:rFonts w:ascii="GHEA Grapalat" w:eastAsia="GHEA Grapalat" w:hAnsi="GHEA Grapalat" w:cs="GHEA Grapalat"/>
          <w:sz w:val="24"/>
          <w:szCs w:val="24"/>
          <w:highlight w:val="white"/>
          <w:lang w:val="hy-AM"/>
        </w:rPr>
        <w:t xml:space="preserve"> </w:t>
      </w:r>
      <w:r>
        <w:rPr>
          <w:rFonts w:ascii="GHEA Grapalat" w:eastAsia="GHEA Grapalat" w:hAnsi="GHEA Grapalat" w:cs="GHEA Grapalat"/>
          <w:sz w:val="24"/>
          <w:szCs w:val="24"/>
          <w:highlight w:val="white"/>
          <w:lang w:val="hy-AM"/>
        </w:rPr>
        <w:t xml:space="preserve">կամ </w:t>
      </w:r>
      <w:r w:rsidR="00D9359D">
        <w:rPr>
          <w:rFonts w:ascii="GHEA Grapalat" w:eastAsia="GHEA Grapalat" w:hAnsi="GHEA Grapalat" w:cs="GHEA Grapalat"/>
          <w:sz w:val="24"/>
          <w:szCs w:val="24"/>
          <w:highlight w:val="white"/>
          <w:lang w:val="hy-AM"/>
        </w:rPr>
        <w:t>Օզոն</w:t>
      </w:r>
      <w:r w:rsidR="00D9359D" w:rsidRPr="00D9359D">
        <w:rPr>
          <w:rFonts w:ascii="GHEA Grapalat" w:eastAsia="GHEA Grapalat" w:hAnsi="GHEA Grapalat" w:cs="GHEA Grapalat"/>
          <w:sz w:val="24"/>
          <w:szCs w:val="24"/>
          <w:highlight w:val="white"/>
          <w:lang w:val="hy-AM"/>
        </w:rPr>
        <w:t xml:space="preserve"> (</w:t>
      </w:r>
      <w:r>
        <w:rPr>
          <w:rFonts w:ascii="GHEA Grapalat" w:eastAsia="GHEA Grapalat" w:hAnsi="GHEA Grapalat" w:cs="GHEA Grapalat"/>
          <w:sz w:val="24"/>
          <w:szCs w:val="24"/>
          <w:highlight w:val="white"/>
          <w:lang w:val="hy-AM"/>
        </w:rPr>
        <w:t>Ozon</w:t>
      </w:r>
      <w:r w:rsidR="00D9359D" w:rsidRPr="00D9359D">
        <w:rPr>
          <w:rFonts w:ascii="GHEA Grapalat" w:eastAsia="GHEA Grapalat" w:hAnsi="GHEA Grapalat" w:cs="GHEA Grapalat"/>
          <w:sz w:val="24"/>
          <w:szCs w:val="24"/>
          <w:highlight w:val="white"/>
          <w:lang w:val="hy-AM"/>
        </w:rPr>
        <w:t>)</w:t>
      </w:r>
      <w:r w:rsidRPr="00F84C2C">
        <w:rPr>
          <w:rFonts w:ascii="GHEA Grapalat" w:eastAsia="GHEA Grapalat" w:hAnsi="GHEA Grapalat" w:cs="GHEA Grapalat"/>
          <w:sz w:val="24"/>
          <w:szCs w:val="24"/>
          <w:highlight w:val="white"/>
          <w:lang w:val="hy-AM"/>
        </w:rPr>
        <w:t xml:space="preserve"> էլեկտրոնային</w:t>
      </w:r>
      <w:r w:rsidR="00FE693A">
        <w:rPr>
          <w:rFonts w:ascii="GHEA Grapalat" w:eastAsia="GHEA Grapalat" w:hAnsi="GHEA Grapalat" w:cs="GHEA Grapalat"/>
          <w:sz w:val="24"/>
          <w:szCs w:val="24"/>
          <w:highlight w:val="white"/>
          <w:lang w:val="hy-AM"/>
        </w:rPr>
        <w:t xml:space="preserve"> առևտրի</w:t>
      </w:r>
      <w:r w:rsidRPr="00F84C2C">
        <w:rPr>
          <w:rFonts w:ascii="GHEA Grapalat" w:eastAsia="GHEA Grapalat" w:hAnsi="GHEA Grapalat" w:cs="GHEA Grapalat"/>
          <w:sz w:val="24"/>
          <w:szCs w:val="24"/>
          <w:highlight w:val="white"/>
          <w:lang w:val="hy-AM"/>
        </w:rPr>
        <w:t xml:space="preserve"> հարթակներում գործելու նպատակով,</w:t>
      </w:r>
    </w:p>
    <w:p w14:paraId="4FD03C01" w14:textId="47701850" w:rsidR="00052E1B" w:rsidRPr="00F84C2C" w:rsidRDefault="00052E1B" w:rsidP="00A34D87">
      <w:pPr>
        <w:tabs>
          <w:tab w:val="left" w:pos="270"/>
        </w:tabs>
        <w:spacing w:line="360" w:lineRule="auto"/>
        <w:ind w:left="-90" w:firstLine="180"/>
        <w:jc w:val="both"/>
        <w:rPr>
          <w:rFonts w:ascii="GHEA Grapalat" w:eastAsia="GHEA Grapalat" w:hAnsi="GHEA Grapalat" w:cs="GHEA Grapalat"/>
          <w:sz w:val="24"/>
          <w:szCs w:val="24"/>
          <w:highlight w:val="white"/>
          <w:lang w:val="hy-AM"/>
        </w:rPr>
      </w:pPr>
      <w:r w:rsidRPr="0068015D">
        <w:rPr>
          <w:rFonts w:ascii="GHEA Grapalat" w:eastAsia="GHEA Grapalat" w:hAnsi="GHEA Grapalat" w:cs="GHEA Grapalat"/>
          <w:sz w:val="24"/>
          <w:szCs w:val="24"/>
          <w:highlight w:val="white"/>
          <w:lang w:val="hy-AM"/>
        </w:rPr>
        <w:t>2</w:t>
      </w:r>
      <w:r w:rsidRPr="009A69C4">
        <w:rPr>
          <w:rFonts w:ascii="GHEA Grapalat" w:eastAsia="GHEA Grapalat" w:hAnsi="GHEA Grapalat" w:cs="GHEA Grapalat"/>
          <w:sz w:val="24"/>
          <w:szCs w:val="24"/>
          <w:lang w:val="hy-AM"/>
        </w:rPr>
        <w:t>)</w:t>
      </w:r>
      <w:r>
        <w:rPr>
          <w:rFonts w:ascii="GHEA Grapalat" w:eastAsia="GHEA Grapalat" w:hAnsi="GHEA Grapalat" w:cs="GHEA Grapalat"/>
          <w:sz w:val="24"/>
          <w:szCs w:val="24"/>
          <w:lang w:val="hy-AM"/>
        </w:rPr>
        <w:t xml:space="preserve"> </w:t>
      </w:r>
      <w:r w:rsidRPr="009A69C4">
        <w:rPr>
          <w:rFonts w:ascii="GHEA Grapalat" w:eastAsia="GHEA Grapalat" w:hAnsi="GHEA Grapalat" w:cs="GHEA Grapalat"/>
          <w:sz w:val="24"/>
          <w:szCs w:val="24"/>
          <w:lang w:val="hy-AM"/>
        </w:rPr>
        <w:t>մատուցված խորհրդատվական ծառայությունների արդյունքում ստեղծվել է</w:t>
      </w:r>
      <w:r w:rsidR="00436E2A">
        <w:rPr>
          <w:rFonts w:ascii="GHEA Grapalat" w:eastAsia="GHEA Grapalat" w:hAnsi="GHEA Grapalat" w:cs="GHEA Grapalat"/>
          <w:sz w:val="24"/>
          <w:szCs w:val="24"/>
          <w:lang w:val="hy-AM"/>
        </w:rPr>
        <w:t xml:space="preserve"> առևտրի</w:t>
      </w:r>
      <w:r w:rsidRPr="009A69C4">
        <w:rPr>
          <w:rFonts w:ascii="GHEA Grapalat" w:eastAsia="GHEA Grapalat" w:hAnsi="GHEA Grapalat" w:cs="GHEA Grapalat"/>
          <w:sz w:val="24"/>
          <w:szCs w:val="24"/>
          <w:lang w:val="hy-AM"/>
        </w:rPr>
        <w:t xml:space="preserve"> էլեկտրոնային հարթակի ակտիվ օգտահաշիվ,</w:t>
      </w:r>
    </w:p>
    <w:p w14:paraId="029ACADC" w14:textId="08BE2C5E" w:rsidR="00052E1B" w:rsidRPr="00310E18" w:rsidRDefault="00052E1B" w:rsidP="00A34D87">
      <w:pPr>
        <w:tabs>
          <w:tab w:val="left" w:pos="270"/>
        </w:tabs>
        <w:spacing w:line="360" w:lineRule="auto"/>
        <w:ind w:left="-90" w:firstLine="180"/>
        <w:jc w:val="both"/>
        <w:rPr>
          <w:rFonts w:ascii="GHEA Grapalat" w:eastAsia="GHEA Grapalat" w:hAnsi="GHEA Grapalat" w:cs="GHEA Grapalat"/>
          <w:sz w:val="24"/>
          <w:szCs w:val="24"/>
          <w:lang w:val="hy-AM"/>
        </w:rPr>
      </w:pPr>
      <w:r w:rsidRPr="00310E18">
        <w:rPr>
          <w:rFonts w:ascii="GHEA Grapalat" w:eastAsia="GHEA Grapalat" w:hAnsi="GHEA Grapalat" w:cs="GHEA Grapalat"/>
          <w:sz w:val="24"/>
          <w:szCs w:val="24"/>
          <w:lang w:val="hy-AM"/>
        </w:rPr>
        <w:t xml:space="preserve">3) ստեղծված օգտահաշվի միջոցով </w:t>
      </w:r>
      <w:r w:rsidR="00CA1CC2">
        <w:rPr>
          <w:rFonts w:ascii="GHEA Grapalat" w:eastAsia="GHEA Grapalat" w:hAnsi="GHEA Grapalat" w:cs="GHEA Grapalat"/>
          <w:sz w:val="24"/>
          <w:szCs w:val="24"/>
          <w:highlight w:val="white"/>
          <w:lang w:val="hy-AM"/>
        </w:rPr>
        <w:t xml:space="preserve">Ամազոն </w:t>
      </w:r>
      <w:r w:rsidR="00CA1CC2" w:rsidRPr="00D9359D">
        <w:rPr>
          <w:rFonts w:ascii="GHEA Grapalat" w:eastAsia="GHEA Grapalat" w:hAnsi="GHEA Grapalat" w:cs="GHEA Grapalat"/>
          <w:sz w:val="24"/>
          <w:szCs w:val="24"/>
          <w:highlight w:val="white"/>
          <w:lang w:val="hy-AM"/>
        </w:rPr>
        <w:t>(</w:t>
      </w:r>
      <w:r w:rsidR="00CA1CC2" w:rsidRPr="00F84C2C">
        <w:rPr>
          <w:rFonts w:ascii="GHEA Grapalat" w:eastAsia="GHEA Grapalat" w:hAnsi="GHEA Grapalat" w:cs="GHEA Grapalat"/>
          <w:sz w:val="24"/>
          <w:szCs w:val="24"/>
          <w:highlight w:val="white"/>
          <w:lang w:val="hy-AM"/>
        </w:rPr>
        <w:t>Amazon</w:t>
      </w:r>
      <w:r w:rsidR="00CA1CC2" w:rsidRPr="00D9359D">
        <w:rPr>
          <w:rFonts w:ascii="GHEA Grapalat" w:eastAsia="GHEA Grapalat" w:hAnsi="GHEA Grapalat" w:cs="GHEA Grapalat"/>
          <w:sz w:val="24"/>
          <w:szCs w:val="24"/>
          <w:highlight w:val="white"/>
          <w:lang w:val="hy-AM"/>
        </w:rPr>
        <w:t>)</w:t>
      </w:r>
      <w:r w:rsidR="00CA1CC2">
        <w:rPr>
          <w:rFonts w:ascii="GHEA Grapalat" w:eastAsia="GHEA Grapalat" w:hAnsi="GHEA Grapalat" w:cs="GHEA Grapalat"/>
          <w:sz w:val="24"/>
          <w:szCs w:val="24"/>
          <w:highlight w:val="white"/>
          <w:lang w:val="hy-AM"/>
        </w:rPr>
        <w:t xml:space="preserve">, Վոլմարտ </w:t>
      </w:r>
      <w:r w:rsidR="00CA1CC2" w:rsidRPr="00D9359D">
        <w:rPr>
          <w:rFonts w:ascii="GHEA Grapalat" w:eastAsia="GHEA Grapalat" w:hAnsi="GHEA Grapalat" w:cs="GHEA Grapalat"/>
          <w:sz w:val="24"/>
          <w:szCs w:val="24"/>
          <w:highlight w:val="white"/>
          <w:lang w:val="hy-AM"/>
        </w:rPr>
        <w:t>(</w:t>
      </w:r>
      <w:r w:rsidR="00CA1CC2" w:rsidRPr="00F84C2C">
        <w:rPr>
          <w:rFonts w:ascii="GHEA Grapalat" w:eastAsia="GHEA Grapalat" w:hAnsi="GHEA Grapalat" w:cs="GHEA Grapalat"/>
          <w:sz w:val="24"/>
          <w:szCs w:val="24"/>
          <w:highlight w:val="white"/>
          <w:lang w:val="hy-AM"/>
        </w:rPr>
        <w:t>Walmart</w:t>
      </w:r>
      <w:r w:rsidR="00CA1CC2" w:rsidRPr="00D9359D">
        <w:rPr>
          <w:rFonts w:ascii="GHEA Grapalat" w:eastAsia="GHEA Grapalat" w:hAnsi="GHEA Grapalat" w:cs="GHEA Grapalat"/>
          <w:sz w:val="24"/>
          <w:szCs w:val="24"/>
          <w:highlight w:val="white"/>
          <w:lang w:val="hy-AM"/>
        </w:rPr>
        <w:t>)</w:t>
      </w:r>
      <w:r w:rsidR="00CA1CC2">
        <w:rPr>
          <w:rFonts w:ascii="GHEA Grapalat" w:eastAsia="GHEA Grapalat" w:hAnsi="GHEA Grapalat" w:cs="GHEA Grapalat"/>
          <w:sz w:val="24"/>
          <w:szCs w:val="24"/>
          <w:highlight w:val="white"/>
          <w:lang w:val="hy-AM"/>
        </w:rPr>
        <w:t>, իԲեյ</w:t>
      </w:r>
      <w:r w:rsidR="00CA1CC2" w:rsidRPr="00D9359D">
        <w:rPr>
          <w:rFonts w:ascii="GHEA Grapalat" w:eastAsia="GHEA Grapalat" w:hAnsi="GHEA Grapalat" w:cs="GHEA Grapalat"/>
          <w:sz w:val="24"/>
          <w:szCs w:val="24"/>
          <w:highlight w:val="white"/>
          <w:lang w:val="hy-AM"/>
        </w:rPr>
        <w:t xml:space="preserve"> (</w:t>
      </w:r>
      <w:r w:rsidR="00CA1CC2" w:rsidRPr="00F84C2C">
        <w:rPr>
          <w:rFonts w:ascii="GHEA Grapalat" w:eastAsia="GHEA Grapalat" w:hAnsi="GHEA Grapalat" w:cs="GHEA Grapalat"/>
          <w:sz w:val="24"/>
          <w:szCs w:val="24"/>
          <w:highlight w:val="white"/>
          <w:lang w:val="hy-AM"/>
        </w:rPr>
        <w:t>eB</w:t>
      </w:r>
      <w:r w:rsidR="00CA1CC2">
        <w:rPr>
          <w:rFonts w:ascii="GHEA Grapalat" w:eastAsia="GHEA Grapalat" w:hAnsi="GHEA Grapalat" w:cs="GHEA Grapalat"/>
          <w:sz w:val="24"/>
          <w:szCs w:val="24"/>
          <w:highlight w:val="white"/>
          <w:lang w:val="hy-AM"/>
        </w:rPr>
        <w:t>ay</w:t>
      </w:r>
      <w:r w:rsidR="00CA1CC2" w:rsidRPr="00D9359D">
        <w:rPr>
          <w:rFonts w:ascii="GHEA Grapalat" w:eastAsia="GHEA Grapalat" w:hAnsi="GHEA Grapalat" w:cs="GHEA Grapalat"/>
          <w:sz w:val="24"/>
          <w:szCs w:val="24"/>
          <w:highlight w:val="white"/>
          <w:lang w:val="hy-AM"/>
        </w:rPr>
        <w:t>)</w:t>
      </w:r>
      <w:r w:rsidR="00CA1CC2">
        <w:rPr>
          <w:rFonts w:ascii="GHEA Grapalat" w:eastAsia="GHEA Grapalat" w:hAnsi="GHEA Grapalat" w:cs="GHEA Grapalat"/>
          <w:sz w:val="24"/>
          <w:szCs w:val="24"/>
          <w:highlight w:val="white"/>
          <w:lang w:val="hy-AM"/>
        </w:rPr>
        <w:t xml:space="preserve">, Վայլդբերիզ </w:t>
      </w:r>
      <w:r w:rsidR="00CA1CC2" w:rsidRPr="00D9359D">
        <w:rPr>
          <w:rFonts w:ascii="GHEA Grapalat" w:eastAsia="GHEA Grapalat" w:hAnsi="GHEA Grapalat" w:cs="GHEA Grapalat"/>
          <w:sz w:val="24"/>
          <w:szCs w:val="24"/>
          <w:highlight w:val="white"/>
          <w:lang w:val="hy-AM"/>
        </w:rPr>
        <w:t>(</w:t>
      </w:r>
      <w:r w:rsidR="00CA1CC2">
        <w:rPr>
          <w:rFonts w:ascii="GHEA Grapalat" w:eastAsia="GHEA Grapalat" w:hAnsi="GHEA Grapalat" w:cs="GHEA Grapalat"/>
          <w:sz w:val="24"/>
          <w:szCs w:val="24"/>
          <w:highlight w:val="white"/>
          <w:lang w:val="hy-AM"/>
        </w:rPr>
        <w:t>Wildberries</w:t>
      </w:r>
      <w:r w:rsidR="00CA1CC2" w:rsidRPr="00D9359D">
        <w:rPr>
          <w:rFonts w:ascii="GHEA Grapalat" w:eastAsia="GHEA Grapalat" w:hAnsi="GHEA Grapalat" w:cs="GHEA Grapalat"/>
          <w:sz w:val="24"/>
          <w:szCs w:val="24"/>
          <w:highlight w:val="white"/>
          <w:lang w:val="hy-AM"/>
        </w:rPr>
        <w:t>)</w:t>
      </w:r>
      <w:r w:rsidR="00CA1CC2">
        <w:rPr>
          <w:rFonts w:ascii="GHEA Grapalat" w:eastAsia="GHEA Grapalat" w:hAnsi="GHEA Grapalat" w:cs="GHEA Grapalat"/>
          <w:sz w:val="24"/>
          <w:szCs w:val="24"/>
          <w:highlight w:val="white"/>
          <w:lang w:val="hy-AM"/>
        </w:rPr>
        <w:t xml:space="preserve"> կամ Օզոն</w:t>
      </w:r>
      <w:r w:rsidR="00CA1CC2" w:rsidRPr="00D9359D">
        <w:rPr>
          <w:rFonts w:ascii="GHEA Grapalat" w:eastAsia="GHEA Grapalat" w:hAnsi="GHEA Grapalat" w:cs="GHEA Grapalat"/>
          <w:sz w:val="24"/>
          <w:szCs w:val="24"/>
          <w:highlight w:val="white"/>
          <w:lang w:val="hy-AM"/>
        </w:rPr>
        <w:t xml:space="preserve"> (</w:t>
      </w:r>
      <w:r w:rsidR="00CA1CC2">
        <w:rPr>
          <w:rFonts w:ascii="GHEA Grapalat" w:eastAsia="GHEA Grapalat" w:hAnsi="GHEA Grapalat" w:cs="GHEA Grapalat"/>
          <w:sz w:val="24"/>
          <w:szCs w:val="24"/>
          <w:highlight w:val="white"/>
          <w:lang w:val="hy-AM"/>
        </w:rPr>
        <w:t>Ozon</w:t>
      </w:r>
      <w:r w:rsidR="00CA1CC2" w:rsidRPr="00D9359D">
        <w:rPr>
          <w:rFonts w:ascii="GHEA Grapalat" w:eastAsia="GHEA Grapalat" w:hAnsi="GHEA Grapalat" w:cs="GHEA Grapalat"/>
          <w:sz w:val="24"/>
          <w:szCs w:val="24"/>
          <w:highlight w:val="white"/>
          <w:lang w:val="hy-AM"/>
        </w:rPr>
        <w:t>)</w:t>
      </w:r>
      <w:r w:rsidR="00CA1CC2">
        <w:rPr>
          <w:rFonts w:ascii="GHEA Grapalat" w:eastAsia="GHEA Grapalat" w:hAnsi="GHEA Grapalat" w:cs="GHEA Grapalat"/>
          <w:sz w:val="24"/>
          <w:szCs w:val="24"/>
          <w:lang w:val="hy-AM"/>
        </w:rPr>
        <w:t xml:space="preserve"> </w:t>
      </w:r>
      <w:r w:rsidRPr="00310E18">
        <w:rPr>
          <w:rFonts w:ascii="GHEA Grapalat" w:eastAsia="GHEA Grapalat" w:hAnsi="GHEA Grapalat" w:cs="GHEA Grapalat"/>
          <w:sz w:val="24"/>
          <w:szCs w:val="24"/>
          <w:lang w:val="hy-AM"/>
        </w:rPr>
        <w:t xml:space="preserve">էլեկտրոնային </w:t>
      </w:r>
      <w:r w:rsidR="00FE693A">
        <w:rPr>
          <w:rFonts w:ascii="GHEA Grapalat" w:eastAsia="GHEA Grapalat" w:hAnsi="GHEA Grapalat" w:cs="GHEA Grapalat"/>
          <w:sz w:val="24"/>
          <w:szCs w:val="24"/>
          <w:lang w:val="hy-AM"/>
        </w:rPr>
        <w:t xml:space="preserve">առևտրի </w:t>
      </w:r>
      <w:r w:rsidRPr="00310E18">
        <w:rPr>
          <w:rFonts w:ascii="GHEA Grapalat" w:eastAsia="GHEA Grapalat" w:hAnsi="GHEA Grapalat" w:cs="GHEA Grapalat"/>
          <w:sz w:val="24"/>
          <w:szCs w:val="24"/>
          <w:lang w:val="hy-AM"/>
        </w:rPr>
        <w:t xml:space="preserve">հարթակների միջոցով իրականացրել է վաճառք, ընդ որում՝ դիմելու օրվան նախորդող առվազն մեկ ամսվա ընթացքում </w:t>
      </w:r>
      <w:r w:rsidRPr="00FC068B">
        <w:rPr>
          <w:rFonts w:ascii="GHEA Grapalat" w:eastAsia="GHEA Grapalat" w:hAnsi="GHEA Grapalat" w:cs="GHEA Grapalat"/>
          <w:sz w:val="24"/>
          <w:szCs w:val="24"/>
          <w:lang w:val="hy-AM"/>
        </w:rPr>
        <w:t>իրականացրել է</w:t>
      </w:r>
      <w:r w:rsidR="005C6D08" w:rsidRPr="00FC068B">
        <w:rPr>
          <w:rFonts w:ascii="GHEA Grapalat" w:eastAsia="GHEA Grapalat" w:hAnsi="GHEA Grapalat" w:cs="GHEA Grapalat"/>
          <w:sz w:val="24"/>
          <w:szCs w:val="24"/>
          <w:lang w:val="hy-AM"/>
        </w:rPr>
        <w:t xml:space="preserve"> առնվազն հինգ</w:t>
      </w:r>
      <w:r w:rsidRPr="00310E18">
        <w:rPr>
          <w:rFonts w:ascii="GHEA Grapalat" w:eastAsia="GHEA Grapalat" w:hAnsi="GHEA Grapalat" w:cs="GHEA Grapalat"/>
          <w:sz w:val="24"/>
          <w:szCs w:val="24"/>
          <w:lang w:val="hy-AM"/>
        </w:rPr>
        <w:t xml:space="preserve"> գործարք, </w:t>
      </w:r>
    </w:p>
    <w:p w14:paraId="0764FAE5" w14:textId="77777777" w:rsidR="00052E1B" w:rsidRPr="00F84C2C" w:rsidRDefault="00052E1B" w:rsidP="00A34D87">
      <w:pPr>
        <w:tabs>
          <w:tab w:val="left" w:pos="270"/>
        </w:tabs>
        <w:spacing w:line="360" w:lineRule="auto"/>
        <w:ind w:left="-90" w:firstLine="180"/>
        <w:jc w:val="both"/>
        <w:rPr>
          <w:rFonts w:ascii="GHEA Grapalat" w:eastAsia="GHEA Grapalat" w:hAnsi="GHEA Grapalat" w:cs="GHEA Grapalat"/>
          <w:sz w:val="24"/>
          <w:szCs w:val="24"/>
          <w:highlight w:val="white"/>
          <w:lang w:val="hy-AM"/>
        </w:rPr>
      </w:pPr>
      <w:r w:rsidRPr="0068015D">
        <w:rPr>
          <w:rFonts w:ascii="GHEA Grapalat" w:eastAsia="GHEA Grapalat" w:hAnsi="GHEA Grapalat" w:cs="GHEA Grapalat"/>
          <w:sz w:val="24"/>
          <w:szCs w:val="24"/>
          <w:highlight w:val="white"/>
          <w:lang w:val="hy-AM"/>
        </w:rPr>
        <w:t>4</w:t>
      </w:r>
      <w:r w:rsidRPr="00F84C2C">
        <w:rPr>
          <w:rFonts w:ascii="GHEA Grapalat" w:eastAsia="GHEA Grapalat" w:hAnsi="GHEA Grapalat" w:cs="GHEA Grapalat"/>
          <w:sz w:val="24"/>
          <w:szCs w:val="24"/>
          <w:highlight w:val="white"/>
          <w:lang w:val="hy-AM"/>
        </w:rPr>
        <w:t xml:space="preserve">) խորհրդատվական ծառայությունը մատուցվել է սույն </w:t>
      </w:r>
      <w:r>
        <w:rPr>
          <w:rFonts w:ascii="GHEA Grapalat" w:eastAsia="GHEA Grapalat" w:hAnsi="GHEA Grapalat" w:cs="GHEA Grapalat"/>
          <w:sz w:val="24"/>
          <w:szCs w:val="24"/>
          <w:highlight w:val="white"/>
          <w:lang w:val="hy-AM"/>
        </w:rPr>
        <w:t>որոշումն</w:t>
      </w:r>
      <w:r w:rsidRPr="00F84C2C">
        <w:rPr>
          <w:rFonts w:ascii="GHEA Grapalat" w:eastAsia="GHEA Grapalat" w:hAnsi="GHEA Grapalat" w:cs="GHEA Grapalat"/>
          <w:sz w:val="24"/>
          <w:szCs w:val="24"/>
          <w:highlight w:val="white"/>
          <w:lang w:val="hy-AM"/>
        </w:rPr>
        <w:t xml:space="preserve"> ուժի մեջ մտնելուց հետո մինչև </w:t>
      </w:r>
      <w:r>
        <w:rPr>
          <w:rFonts w:ascii="GHEA Grapalat" w:eastAsia="GHEA Grapalat" w:hAnsi="GHEA Grapalat" w:cs="GHEA Grapalat"/>
          <w:sz w:val="24"/>
          <w:szCs w:val="24"/>
          <w:lang w:val="hy-AM"/>
        </w:rPr>
        <w:t>2026</w:t>
      </w:r>
      <w:r w:rsidRPr="003C6760">
        <w:rPr>
          <w:rFonts w:ascii="GHEA Grapalat" w:eastAsia="GHEA Grapalat" w:hAnsi="GHEA Grapalat" w:cs="GHEA Grapalat"/>
          <w:sz w:val="24"/>
          <w:szCs w:val="24"/>
          <w:lang w:val="hy-AM"/>
        </w:rPr>
        <w:t xml:space="preserve"> </w:t>
      </w:r>
      <w:r w:rsidRPr="009A69C4">
        <w:rPr>
          <w:rFonts w:ascii="GHEA Grapalat" w:eastAsia="GHEA Grapalat" w:hAnsi="GHEA Grapalat" w:cs="GHEA Grapalat"/>
          <w:sz w:val="24"/>
          <w:szCs w:val="24"/>
          <w:lang w:val="hy-AM"/>
        </w:rPr>
        <w:t xml:space="preserve">թվականի </w:t>
      </w:r>
      <w:r>
        <w:rPr>
          <w:rFonts w:ascii="GHEA Grapalat" w:eastAsia="GHEA Grapalat" w:hAnsi="GHEA Grapalat" w:cs="GHEA Grapalat"/>
          <w:sz w:val="24"/>
          <w:szCs w:val="24"/>
          <w:lang w:val="hy-AM"/>
        </w:rPr>
        <w:t>հոկտեմբերի</w:t>
      </w:r>
      <w:r w:rsidRPr="009A69C4">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lang w:val="hy-AM"/>
        </w:rPr>
        <w:t>10</w:t>
      </w:r>
      <w:r w:rsidRPr="009A69C4">
        <w:rPr>
          <w:rFonts w:ascii="GHEA Grapalat" w:eastAsia="GHEA Grapalat" w:hAnsi="GHEA Grapalat" w:cs="GHEA Grapalat"/>
          <w:sz w:val="24"/>
          <w:szCs w:val="24"/>
          <w:lang w:val="hy-AM"/>
        </w:rPr>
        <w:t xml:space="preserve">-ն ընկած </w:t>
      </w:r>
      <w:r w:rsidRPr="00F84C2C">
        <w:rPr>
          <w:rFonts w:ascii="GHEA Grapalat" w:eastAsia="GHEA Grapalat" w:hAnsi="GHEA Grapalat" w:cs="GHEA Grapalat"/>
          <w:sz w:val="24"/>
          <w:szCs w:val="24"/>
          <w:highlight w:val="white"/>
          <w:lang w:val="hy-AM"/>
        </w:rPr>
        <w:t>ժամանակահատվածում:</w:t>
      </w:r>
    </w:p>
    <w:p w14:paraId="47F9D3AC" w14:textId="78243D86" w:rsidR="00052E1B" w:rsidRPr="00F84C2C" w:rsidRDefault="00EF4E0C" w:rsidP="00052E1B">
      <w:pPr>
        <w:shd w:val="clear" w:color="auto" w:fill="FFFFFF"/>
        <w:spacing w:line="360" w:lineRule="auto"/>
        <w:ind w:firstLine="360"/>
        <w:jc w:val="both"/>
        <w:rPr>
          <w:rFonts w:ascii="GHEA Grapalat" w:eastAsia="GHEA Grapalat" w:hAnsi="GHEA Grapalat" w:cs="GHEA Grapalat"/>
          <w:sz w:val="24"/>
          <w:szCs w:val="24"/>
          <w:highlight w:val="white"/>
          <w:lang w:val="hy-AM"/>
        </w:rPr>
      </w:pPr>
      <w:r>
        <w:rPr>
          <w:rFonts w:ascii="GHEA Grapalat" w:eastAsia="GHEA Grapalat" w:hAnsi="GHEA Grapalat" w:cs="GHEA Grapalat"/>
          <w:sz w:val="24"/>
          <w:szCs w:val="24"/>
          <w:highlight w:val="white"/>
          <w:lang w:val="hy-AM"/>
        </w:rPr>
        <w:t>24</w:t>
      </w:r>
      <w:r w:rsidR="00052E1B" w:rsidRPr="00F84C2C">
        <w:rPr>
          <w:rFonts w:ascii="MS Mincho" w:eastAsia="MS Mincho" w:hAnsi="MS Mincho" w:cs="MS Mincho" w:hint="eastAsia"/>
          <w:sz w:val="24"/>
          <w:szCs w:val="24"/>
          <w:highlight w:val="white"/>
          <w:lang w:val="hy-AM"/>
        </w:rPr>
        <w:t>․</w:t>
      </w:r>
      <w:r w:rsidR="00EC6DBB" w:rsidRPr="00EC6DBB">
        <w:rPr>
          <w:rFonts w:ascii="MS Mincho" w:eastAsia="MS Mincho" w:hAnsi="MS Mincho" w:cs="MS Mincho"/>
          <w:sz w:val="24"/>
          <w:szCs w:val="24"/>
          <w:highlight w:val="white"/>
          <w:lang w:val="hy-AM"/>
        </w:rPr>
        <w:t xml:space="preserve"> </w:t>
      </w:r>
      <w:r w:rsidR="00052E1B" w:rsidRPr="00F84C2C">
        <w:rPr>
          <w:rFonts w:ascii="GHEA Grapalat" w:eastAsia="GHEA Grapalat" w:hAnsi="GHEA Grapalat" w:cs="GHEA Grapalat"/>
          <w:sz w:val="24"/>
          <w:szCs w:val="24"/>
          <w:highlight w:val="white"/>
          <w:lang w:val="hy-AM"/>
        </w:rPr>
        <w:t xml:space="preserve">Աջակցություն ստանալու նպատակով դիմողները պարտավոր են Հայաստանի Հանրապետության </w:t>
      </w:r>
      <w:r w:rsidR="00052E1B">
        <w:rPr>
          <w:rFonts w:ascii="GHEA Grapalat" w:eastAsia="GHEA Grapalat" w:hAnsi="GHEA Grapalat" w:cs="GHEA Grapalat"/>
          <w:sz w:val="24"/>
          <w:szCs w:val="24"/>
          <w:highlight w:val="white"/>
          <w:lang w:val="hy-AM"/>
        </w:rPr>
        <w:t>է</w:t>
      </w:r>
      <w:r w:rsidR="00052E1B" w:rsidRPr="00F84C2C">
        <w:rPr>
          <w:rFonts w:ascii="GHEA Grapalat" w:eastAsia="GHEA Grapalat" w:hAnsi="GHEA Grapalat" w:cs="GHEA Grapalat"/>
          <w:sz w:val="24"/>
          <w:szCs w:val="24"/>
          <w:highlight w:val="white"/>
          <w:lang w:val="hy-AM"/>
        </w:rPr>
        <w:t xml:space="preserve">կոնոմիկայի նախարարության </w:t>
      </w:r>
      <w:hyperlink r:id="rId14">
        <w:r w:rsidR="00052E1B" w:rsidRPr="00F84C2C">
          <w:rPr>
            <w:rFonts w:ascii="GHEA Grapalat" w:eastAsia="GHEA Grapalat" w:hAnsi="GHEA Grapalat" w:cs="GHEA Grapalat"/>
            <w:sz w:val="24"/>
            <w:szCs w:val="24"/>
            <w:highlight w:val="white"/>
            <w:lang w:val="hy-AM"/>
          </w:rPr>
          <w:t>secretariat@mineconomy.am</w:t>
        </w:r>
      </w:hyperlink>
      <w:r w:rsidR="00052E1B" w:rsidRPr="00F84C2C">
        <w:rPr>
          <w:rFonts w:ascii="GHEA Grapalat" w:eastAsia="GHEA Grapalat" w:hAnsi="GHEA Grapalat" w:cs="GHEA Grapalat"/>
          <w:sz w:val="24"/>
          <w:szCs w:val="24"/>
          <w:highlight w:val="white"/>
          <w:lang w:val="hy-AM"/>
        </w:rPr>
        <w:t xml:space="preserve"> էլեկտրոնային հասցեով ներկայացնել`</w:t>
      </w:r>
    </w:p>
    <w:p w14:paraId="563A4BF5" w14:textId="0BD8826E" w:rsidR="00052E1B" w:rsidRPr="00F84C2C" w:rsidRDefault="00052E1B" w:rsidP="00052E1B">
      <w:pPr>
        <w:numPr>
          <w:ilvl w:val="0"/>
          <w:numId w:val="8"/>
        </w:numPr>
        <w:shd w:val="clear" w:color="auto" w:fill="FFFFFF"/>
        <w:tabs>
          <w:tab w:val="left" w:pos="360"/>
        </w:tabs>
        <w:spacing w:line="360" w:lineRule="auto"/>
        <w:ind w:left="0" w:firstLine="0"/>
        <w:jc w:val="both"/>
        <w:rPr>
          <w:rFonts w:ascii="GHEA Grapalat" w:eastAsia="GHEA Grapalat" w:hAnsi="GHEA Grapalat" w:cs="GHEA Grapalat"/>
          <w:sz w:val="24"/>
          <w:szCs w:val="24"/>
          <w:highlight w:val="white"/>
          <w:lang w:val="hy-AM"/>
        </w:rPr>
      </w:pPr>
      <w:r w:rsidRPr="00F84C2C">
        <w:rPr>
          <w:rFonts w:ascii="GHEA Grapalat" w:eastAsia="GHEA Grapalat" w:hAnsi="GHEA Grapalat" w:cs="GHEA Grapalat"/>
          <w:sz w:val="24"/>
          <w:szCs w:val="24"/>
          <w:highlight w:val="white"/>
          <w:lang w:val="hy-AM"/>
        </w:rPr>
        <w:t xml:space="preserve">դիմում-հայտ՝ համաձայն սույն հավելվածով սահմանված </w:t>
      </w:r>
      <w:r>
        <w:rPr>
          <w:rFonts w:ascii="GHEA Grapalat" w:eastAsia="GHEA Grapalat" w:hAnsi="GHEA Grapalat" w:cs="GHEA Grapalat"/>
          <w:sz w:val="24"/>
          <w:szCs w:val="24"/>
          <w:highlight w:val="white"/>
          <w:lang w:val="hy-AM"/>
        </w:rPr>
        <w:t>Ձ</w:t>
      </w:r>
      <w:r w:rsidRPr="00F84C2C">
        <w:rPr>
          <w:rFonts w:ascii="GHEA Grapalat" w:eastAsia="GHEA Grapalat" w:hAnsi="GHEA Grapalat" w:cs="GHEA Grapalat"/>
          <w:sz w:val="24"/>
          <w:szCs w:val="24"/>
          <w:highlight w:val="white"/>
          <w:lang w:val="hy-AM"/>
        </w:rPr>
        <w:t xml:space="preserve">և </w:t>
      </w:r>
      <w:r w:rsidR="00436E2A">
        <w:rPr>
          <w:rFonts w:ascii="GHEA Grapalat" w:eastAsia="GHEA Grapalat" w:hAnsi="GHEA Grapalat" w:cs="GHEA Grapalat"/>
          <w:sz w:val="24"/>
          <w:szCs w:val="24"/>
          <w:highlight w:val="white"/>
          <w:lang w:val="hy-AM"/>
        </w:rPr>
        <w:t>3</w:t>
      </w:r>
      <w:r w:rsidRPr="00F84C2C">
        <w:rPr>
          <w:rFonts w:ascii="GHEA Grapalat" w:eastAsia="GHEA Grapalat" w:hAnsi="GHEA Grapalat" w:cs="GHEA Grapalat"/>
          <w:sz w:val="24"/>
          <w:szCs w:val="24"/>
          <w:highlight w:val="white"/>
          <w:lang w:val="hy-AM"/>
        </w:rPr>
        <w:t>-ի,</w:t>
      </w:r>
    </w:p>
    <w:p w14:paraId="1580E8CC" w14:textId="07659AD5" w:rsidR="00052E1B" w:rsidRPr="00F84C2C" w:rsidRDefault="00052E1B" w:rsidP="00052E1B">
      <w:pPr>
        <w:numPr>
          <w:ilvl w:val="0"/>
          <w:numId w:val="8"/>
        </w:numPr>
        <w:shd w:val="clear" w:color="auto" w:fill="FFFFFF"/>
        <w:tabs>
          <w:tab w:val="left" w:pos="360"/>
        </w:tabs>
        <w:spacing w:line="360" w:lineRule="auto"/>
        <w:ind w:left="0" w:firstLine="0"/>
        <w:jc w:val="both"/>
        <w:rPr>
          <w:rFonts w:ascii="GHEA Grapalat" w:eastAsia="GHEA Grapalat" w:hAnsi="GHEA Grapalat" w:cs="GHEA Grapalat"/>
          <w:sz w:val="24"/>
          <w:szCs w:val="24"/>
          <w:highlight w:val="white"/>
          <w:lang w:val="hy-AM"/>
        </w:rPr>
      </w:pPr>
      <w:r w:rsidRPr="00F84C2C">
        <w:rPr>
          <w:rFonts w:ascii="GHEA Grapalat" w:eastAsia="GHEA Grapalat" w:hAnsi="GHEA Grapalat" w:cs="GHEA Grapalat"/>
          <w:sz w:val="24"/>
          <w:szCs w:val="24"/>
          <w:highlight w:val="white"/>
          <w:lang w:val="hy-AM"/>
        </w:rPr>
        <w:t xml:space="preserve">տեղեկանք՝ </w:t>
      </w:r>
      <w:r w:rsidR="00D9359D">
        <w:rPr>
          <w:rFonts w:ascii="GHEA Grapalat" w:eastAsia="GHEA Grapalat" w:hAnsi="GHEA Grapalat" w:cs="GHEA Grapalat"/>
          <w:sz w:val="24"/>
          <w:szCs w:val="24"/>
          <w:highlight w:val="white"/>
          <w:lang w:val="hy-AM"/>
        </w:rPr>
        <w:t>դիմում-</w:t>
      </w:r>
      <w:r w:rsidRPr="00F84C2C">
        <w:rPr>
          <w:rFonts w:ascii="GHEA Grapalat" w:eastAsia="GHEA Grapalat" w:hAnsi="GHEA Grapalat" w:cs="GHEA Grapalat"/>
          <w:sz w:val="24"/>
          <w:szCs w:val="24"/>
          <w:highlight w:val="white"/>
          <w:lang w:val="hy-AM"/>
        </w:rPr>
        <w:t>հայտը ներկայացնելու օրվան նախորդող օրվա դրությամբ հարկային մարմնի կողմից վերահսկվող եկամուտների գծով</w:t>
      </w:r>
      <w:r w:rsidR="00510EA4">
        <w:rPr>
          <w:rFonts w:ascii="GHEA Grapalat" w:eastAsia="GHEA Grapalat" w:hAnsi="GHEA Grapalat" w:cs="GHEA Grapalat"/>
          <w:sz w:val="24"/>
          <w:szCs w:val="24"/>
          <w:highlight w:val="white"/>
          <w:lang w:val="hy-AM"/>
        </w:rPr>
        <w:t xml:space="preserve"> չկատարված</w:t>
      </w:r>
      <w:r w:rsidRPr="00F84C2C">
        <w:rPr>
          <w:rFonts w:ascii="GHEA Grapalat" w:eastAsia="GHEA Grapalat" w:hAnsi="GHEA Grapalat" w:cs="GHEA Grapalat"/>
          <w:sz w:val="24"/>
          <w:szCs w:val="24"/>
          <w:highlight w:val="white"/>
          <w:lang w:val="hy-AM"/>
        </w:rPr>
        <w:t xml:space="preserve"> հարկային պարտավորությունների վերաբերյալ,</w:t>
      </w:r>
    </w:p>
    <w:p w14:paraId="0D6F9814" w14:textId="77777777" w:rsidR="00052E1B" w:rsidRPr="00F84C2C" w:rsidRDefault="00052E1B" w:rsidP="00052E1B">
      <w:pPr>
        <w:numPr>
          <w:ilvl w:val="0"/>
          <w:numId w:val="8"/>
        </w:numPr>
        <w:shd w:val="clear" w:color="auto" w:fill="FFFFFF"/>
        <w:tabs>
          <w:tab w:val="left" w:pos="270"/>
        </w:tabs>
        <w:spacing w:line="360" w:lineRule="auto"/>
        <w:ind w:left="0" w:firstLine="0"/>
        <w:jc w:val="both"/>
        <w:rPr>
          <w:rFonts w:ascii="GHEA Grapalat" w:eastAsia="GHEA Grapalat" w:hAnsi="GHEA Grapalat" w:cs="GHEA Grapalat"/>
          <w:sz w:val="24"/>
          <w:szCs w:val="24"/>
          <w:highlight w:val="white"/>
          <w:lang w:val="hy-AM"/>
        </w:rPr>
      </w:pPr>
      <w:r>
        <w:rPr>
          <w:rFonts w:ascii="GHEA Grapalat" w:eastAsia="GHEA Grapalat" w:hAnsi="GHEA Grapalat" w:cs="GHEA Grapalat"/>
          <w:sz w:val="24"/>
          <w:szCs w:val="24"/>
          <w:highlight w:val="white"/>
          <w:lang w:val="hy-AM"/>
        </w:rPr>
        <w:t>դ</w:t>
      </w:r>
      <w:r w:rsidRPr="00F84C2C">
        <w:rPr>
          <w:rFonts w:ascii="GHEA Grapalat" w:eastAsia="GHEA Grapalat" w:hAnsi="GHEA Grapalat" w:cs="GHEA Grapalat"/>
          <w:sz w:val="24"/>
          <w:szCs w:val="24"/>
          <w:highlight w:val="white"/>
          <w:lang w:val="hy-AM"/>
        </w:rPr>
        <w:t>իմողի գրավոր համաձայնությունը</w:t>
      </w:r>
      <w:r>
        <w:rPr>
          <w:rFonts w:ascii="GHEA Grapalat" w:eastAsia="GHEA Grapalat" w:hAnsi="GHEA Grapalat" w:cs="GHEA Grapalat"/>
          <w:sz w:val="24"/>
          <w:szCs w:val="24"/>
          <w:highlight w:val="white"/>
          <w:lang w:val="hy-AM"/>
        </w:rPr>
        <w:t>՝ անհրաժեշտության դեպքում</w:t>
      </w:r>
      <w:r w:rsidRPr="00F84C2C">
        <w:rPr>
          <w:rFonts w:ascii="GHEA Grapalat" w:eastAsia="GHEA Grapalat" w:hAnsi="GHEA Grapalat" w:cs="GHEA Grapalat"/>
          <w:sz w:val="24"/>
          <w:szCs w:val="24"/>
          <w:highlight w:val="white"/>
          <w:lang w:val="hy-AM"/>
        </w:rPr>
        <w:t xml:space="preserve"> </w:t>
      </w:r>
      <w:r>
        <w:rPr>
          <w:rFonts w:ascii="GHEA Grapalat" w:eastAsia="GHEA Grapalat" w:hAnsi="GHEA Grapalat" w:cs="GHEA Grapalat"/>
          <w:sz w:val="24"/>
          <w:szCs w:val="24"/>
          <w:highlight w:val="white"/>
          <w:lang w:val="hy-AM"/>
        </w:rPr>
        <w:t xml:space="preserve">Հայաստանի Հանրապետության էկոնոմիկայի </w:t>
      </w:r>
      <w:r w:rsidRPr="00F84C2C">
        <w:rPr>
          <w:rFonts w:ascii="GHEA Grapalat" w:eastAsia="GHEA Grapalat" w:hAnsi="GHEA Grapalat" w:cs="GHEA Grapalat"/>
          <w:sz w:val="24"/>
          <w:szCs w:val="24"/>
          <w:highlight w:val="white"/>
          <w:lang w:val="hy-AM"/>
        </w:rPr>
        <w:t xml:space="preserve"> նախարարությ</w:t>
      </w:r>
      <w:r>
        <w:rPr>
          <w:rFonts w:ascii="GHEA Grapalat" w:eastAsia="GHEA Grapalat" w:hAnsi="GHEA Grapalat" w:cs="GHEA Grapalat"/>
          <w:sz w:val="24"/>
          <w:szCs w:val="24"/>
          <w:highlight w:val="white"/>
          <w:lang w:val="hy-AM"/>
        </w:rPr>
        <w:t>ան կողմից</w:t>
      </w:r>
      <w:r w:rsidRPr="00F84C2C">
        <w:rPr>
          <w:rFonts w:ascii="GHEA Grapalat" w:eastAsia="GHEA Grapalat" w:hAnsi="GHEA Grapalat" w:cs="GHEA Grapalat"/>
          <w:sz w:val="24"/>
          <w:szCs w:val="24"/>
          <w:highlight w:val="white"/>
          <w:lang w:val="hy-AM"/>
        </w:rPr>
        <w:t xml:space="preserve"> Հայաստանի Հանրապետության պետական եկամուտների կոմիտեից դիմողի վերաբերյալ սույն միջոցառման շրջանակում պահանջվող</w:t>
      </w:r>
      <w:r>
        <w:rPr>
          <w:rFonts w:ascii="GHEA Grapalat" w:eastAsia="GHEA Grapalat" w:hAnsi="GHEA Grapalat" w:cs="GHEA Grapalat"/>
          <w:sz w:val="24"/>
          <w:szCs w:val="24"/>
          <w:highlight w:val="white"/>
          <w:lang w:val="hy-AM"/>
        </w:rPr>
        <w:t xml:space="preserve"> այլ </w:t>
      </w:r>
      <w:r w:rsidRPr="00F84C2C">
        <w:rPr>
          <w:rFonts w:ascii="GHEA Grapalat" w:eastAsia="GHEA Grapalat" w:hAnsi="GHEA Grapalat" w:cs="GHEA Grapalat"/>
          <w:sz w:val="24"/>
          <w:szCs w:val="24"/>
          <w:highlight w:val="white"/>
          <w:lang w:val="hy-AM"/>
        </w:rPr>
        <w:t xml:space="preserve"> տեղեկություն</w:t>
      </w:r>
      <w:r>
        <w:rPr>
          <w:rFonts w:ascii="GHEA Grapalat" w:eastAsia="GHEA Grapalat" w:hAnsi="GHEA Grapalat" w:cs="GHEA Grapalat"/>
          <w:sz w:val="24"/>
          <w:szCs w:val="24"/>
          <w:highlight w:val="white"/>
          <w:lang w:val="hy-AM"/>
        </w:rPr>
        <w:t xml:space="preserve"> ստանալու մասին</w:t>
      </w:r>
      <w:r w:rsidRPr="00F84C2C">
        <w:rPr>
          <w:rFonts w:ascii="GHEA Grapalat" w:eastAsia="GHEA Grapalat" w:hAnsi="GHEA Grapalat" w:cs="GHEA Grapalat"/>
          <w:sz w:val="24"/>
          <w:szCs w:val="24"/>
          <w:highlight w:val="white"/>
          <w:lang w:val="hy-AM"/>
        </w:rPr>
        <w:t>,</w:t>
      </w:r>
    </w:p>
    <w:p w14:paraId="0D29F310" w14:textId="36674B57" w:rsidR="00052E1B" w:rsidRPr="00F84C2C" w:rsidRDefault="00052E1B" w:rsidP="00052E1B">
      <w:pPr>
        <w:numPr>
          <w:ilvl w:val="0"/>
          <w:numId w:val="8"/>
        </w:numPr>
        <w:tabs>
          <w:tab w:val="left" w:pos="360"/>
        </w:tabs>
        <w:spacing w:line="360" w:lineRule="auto"/>
        <w:ind w:left="0" w:firstLine="0"/>
        <w:jc w:val="both"/>
        <w:rPr>
          <w:rFonts w:ascii="GHEA Grapalat" w:eastAsia="GHEA Grapalat" w:hAnsi="GHEA Grapalat" w:cs="GHEA Grapalat"/>
          <w:sz w:val="24"/>
          <w:szCs w:val="24"/>
          <w:highlight w:val="white"/>
          <w:lang w:val="hy-AM"/>
        </w:rPr>
      </w:pPr>
      <w:r w:rsidRPr="00F84C2C">
        <w:rPr>
          <w:rFonts w:ascii="GHEA Grapalat" w:eastAsia="GHEA Grapalat" w:hAnsi="GHEA Grapalat" w:cs="GHEA Grapalat"/>
          <w:sz w:val="24"/>
          <w:szCs w:val="24"/>
          <w:highlight w:val="white"/>
          <w:lang w:val="hy-AM"/>
        </w:rPr>
        <w:t xml:space="preserve">ստացված խորհրդատվական ծառայությունների վերաբերյալ </w:t>
      </w:r>
      <w:r w:rsidRPr="007E1B8F">
        <w:rPr>
          <w:rFonts w:ascii="GHEA Grapalat" w:eastAsia="GHEA Grapalat" w:hAnsi="GHEA Grapalat" w:cs="GHEA Grapalat"/>
          <w:sz w:val="24"/>
          <w:szCs w:val="24"/>
          <w:lang w:val="hy-AM"/>
        </w:rPr>
        <w:t xml:space="preserve">հաշվարկային փաստաթղթի </w:t>
      </w:r>
      <w:r w:rsidRPr="00F84C2C">
        <w:rPr>
          <w:rFonts w:ascii="GHEA Grapalat" w:eastAsia="GHEA Grapalat" w:hAnsi="GHEA Grapalat" w:cs="GHEA Grapalat"/>
          <w:sz w:val="24"/>
          <w:szCs w:val="24"/>
          <w:highlight w:val="white"/>
          <w:lang w:val="hy-AM"/>
        </w:rPr>
        <w:t>պատճեն</w:t>
      </w:r>
      <w:r>
        <w:rPr>
          <w:rFonts w:ascii="GHEA Grapalat" w:eastAsia="GHEA Grapalat" w:hAnsi="GHEA Grapalat" w:cs="GHEA Grapalat"/>
          <w:sz w:val="24"/>
          <w:szCs w:val="24"/>
          <w:highlight w:val="white"/>
          <w:lang w:val="hy-AM"/>
        </w:rPr>
        <w:t>ը</w:t>
      </w:r>
      <w:r w:rsidRPr="00F84C2C">
        <w:rPr>
          <w:rFonts w:ascii="GHEA Grapalat" w:eastAsia="GHEA Grapalat" w:hAnsi="GHEA Grapalat" w:cs="GHEA Grapalat"/>
          <w:sz w:val="24"/>
          <w:szCs w:val="24"/>
          <w:highlight w:val="white"/>
          <w:lang w:val="hy-AM"/>
        </w:rPr>
        <w:t xml:space="preserve">, որը պետք է պարունակի նշում, որ խորհրդատվական ծառայությունը տրամադրվել է </w:t>
      </w:r>
      <w:r w:rsidR="00FE693A">
        <w:rPr>
          <w:rFonts w:ascii="GHEA Grapalat" w:eastAsia="GHEA Grapalat" w:hAnsi="GHEA Grapalat" w:cs="GHEA Grapalat"/>
          <w:sz w:val="24"/>
          <w:szCs w:val="24"/>
          <w:highlight w:val="white"/>
          <w:lang w:val="hy-AM"/>
        </w:rPr>
        <w:t xml:space="preserve">Ամազոն </w:t>
      </w:r>
      <w:r w:rsidR="00FE693A" w:rsidRPr="00D9359D">
        <w:rPr>
          <w:rFonts w:ascii="GHEA Grapalat" w:eastAsia="GHEA Grapalat" w:hAnsi="GHEA Grapalat" w:cs="GHEA Grapalat"/>
          <w:sz w:val="24"/>
          <w:szCs w:val="24"/>
          <w:highlight w:val="white"/>
          <w:lang w:val="hy-AM"/>
        </w:rPr>
        <w:t>(</w:t>
      </w:r>
      <w:r w:rsidR="00FE693A" w:rsidRPr="00F84C2C">
        <w:rPr>
          <w:rFonts w:ascii="GHEA Grapalat" w:eastAsia="GHEA Grapalat" w:hAnsi="GHEA Grapalat" w:cs="GHEA Grapalat"/>
          <w:sz w:val="24"/>
          <w:szCs w:val="24"/>
          <w:highlight w:val="white"/>
          <w:lang w:val="hy-AM"/>
        </w:rPr>
        <w:t>Amazon</w:t>
      </w:r>
      <w:r w:rsidR="00FE693A" w:rsidRPr="00D9359D">
        <w:rPr>
          <w:rFonts w:ascii="GHEA Grapalat" w:eastAsia="GHEA Grapalat" w:hAnsi="GHEA Grapalat" w:cs="GHEA Grapalat"/>
          <w:sz w:val="24"/>
          <w:szCs w:val="24"/>
          <w:highlight w:val="white"/>
          <w:lang w:val="hy-AM"/>
        </w:rPr>
        <w:t>)</w:t>
      </w:r>
      <w:r w:rsidR="00FE693A">
        <w:rPr>
          <w:rFonts w:ascii="GHEA Grapalat" w:eastAsia="GHEA Grapalat" w:hAnsi="GHEA Grapalat" w:cs="GHEA Grapalat"/>
          <w:sz w:val="24"/>
          <w:szCs w:val="24"/>
          <w:highlight w:val="white"/>
          <w:lang w:val="hy-AM"/>
        </w:rPr>
        <w:t xml:space="preserve">, Վոլմարտ </w:t>
      </w:r>
      <w:r w:rsidR="00FE693A" w:rsidRPr="00D9359D">
        <w:rPr>
          <w:rFonts w:ascii="GHEA Grapalat" w:eastAsia="GHEA Grapalat" w:hAnsi="GHEA Grapalat" w:cs="GHEA Grapalat"/>
          <w:sz w:val="24"/>
          <w:szCs w:val="24"/>
          <w:highlight w:val="white"/>
          <w:lang w:val="hy-AM"/>
        </w:rPr>
        <w:t>(</w:t>
      </w:r>
      <w:r w:rsidR="00FE693A" w:rsidRPr="00F84C2C">
        <w:rPr>
          <w:rFonts w:ascii="GHEA Grapalat" w:eastAsia="GHEA Grapalat" w:hAnsi="GHEA Grapalat" w:cs="GHEA Grapalat"/>
          <w:sz w:val="24"/>
          <w:szCs w:val="24"/>
          <w:highlight w:val="white"/>
          <w:lang w:val="hy-AM"/>
        </w:rPr>
        <w:t>Walmart</w:t>
      </w:r>
      <w:r w:rsidR="00FE693A" w:rsidRPr="00D9359D">
        <w:rPr>
          <w:rFonts w:ascii="GHEA Grapalat" w:eastAsia="GHEA Grapalat" w:hAnsi="GHEA Grapalat" w:cs="GHEA Grapalat"/>
          <w:sz w:val="24"/>
          <w:szCs w:val="24"/>
          <w:highlight w:val="white"/>
          <w:lang w:val="hy-AM"/>
        </w:rPr>
        <w:t>)</w:t>
      </w:r>
      <w:r w:rsidR="00FE693A">
        <w:rPr>
          <w:rFonts w:ascii="GHEA Grapalat" w:eastAsia="GHEA Grapalat" w:hAnsi="GHEA Grapalat" w:cs="GHEA Grapalat"/>
          <w:sz w:val="24"/>
          <w:szCs w:val="24"/>
          <w:highlight w:val="white"/>
          <w:lang w:val="hy-AM"/>
        </w:rPr>
        <w:t>, իԲեյ</w:t>
      </w:r>
      <w:r w:rsidR="00FE693A" w:rsidRPr="00D9359D">
        <w:rPr>
          <w:rFonts w:ascii="GHEA Grapalat" w:eastAsia="GHEA Grapalat" w:hAnsi="GHEA Grapalat" w:cs="GHEA Grapalat"/>
          <w:sz w:val="24"/>
          <w:szCs w:val="24"/>
          <w:highlight w:val="white"/>
          <w:lang w:val="hy-AM"/>
        </w:rPr>
        <w:t xml:space="preserve"> (</w:t>
      </w:r>
      <w:r w:rsidR="00FE693A" w:rsidRPr="00F84C2C">
        <w:rPr>
          <w:rFonts w:ascii="GHEA Grapalat" w:eastAsia="GHEA Grapalat" w:hAnsi="GHEA Grapalat" w:cs="GHEA Grapalat"/>
          <w:sz w:val="24"/>
          <w:szCs w:val="24"/>
          <w:highlight w:val="white"/>
          <w:lang w:val="hy-AM"/>
        </w:rPr>
        <w:t>eB</w:t>
      </w:r>
      <w:r w:rsidR="00FE693A">
        <w:rPr>
          <w:rFonts w:ascii="GHEA Grapalat" w:eastAsia="GHEA Grapalat" w:hAnsi="GHEA Grapalat" w:cs="GHEA Grapalat"/>
          <w:sz w:val="24"/>
          <w:szCs w:val="24"/>
          <w:highlight w:val="white"/>
          <w:lang w:val="hy-AM"/>
        </w:rPr>
        <w:t>ay</w:t>
      </w:r>
      <w:r w:rsidR="00FE693A" w:rsidRPr="00D9359D">
        <w:rPr>
          <w:rFonts w:ascii="GHEA Grapalat" w:eastAsia="GHEA Grapalat" w:hAnsi="GHEA Grapalat" w:cs="GHEA Grapalat"/>
          <w:sz w:val="24"/>
          <w:szCs w:val="24"/>
          <w:highlight w:val="white"/>
          <w:lang w:val="hy-AM"/>
        </w:rPr>
        <w:t>)</w:t>
      </w:r>
      <w:r w:rsidR="00FE693A">
        <w:rPr>
          <w:rFonts w:ascii="GHEA Grapalat" w:eastAsia="GHEA Grapalat" w:hAnsi="GHEA Grapalat" w:cs="GHEA Grapalat"/>
          <w:sz w:val="24"/>
          <w:szCs w:val="24"/>
          <w:highlight w:val="white"/>
          <w:lang w:val="hy-AM"/>
        </w:rPr>
        <w:t xml:space="preserve">, </w:t>
      </w:r>
      <w:r w:rsidR="00FE693A">
        <w:rPr>
          <w:rFonts w:ascii="GHEA Grapalat" w:eastAsia="GHEA Grapalat" w:hAnsi="GHEA Grapalat" w:cs="GHEA Grapalat"/>
          <w:sz w:val="24"/>
          <w:szCs w:val="24"/>
          <w:highlight w:val="white"/>
          <w:lang w:val="hy-AM"/>
        </w:rPr>
        <w:lastRenderedPageBreak/>
        <w:t xml:space="preserve">Վայլդբերիզ </w:t>
      </w:r>
      <w:r w:rsidR="00FE693A" w:rsidRPr="00D9359D">
        <w:rPr>
          <w:rFonts w:ascii="GHEA Grapalat" w:eastAsia="GHEA Grapalat" w:hAnsi="GHEA Grapalat" w:cs="GHEA Grapalat"/>
          <w:sz w:val="24"/>
          <w:szCs w:val="24"/>
          <w:highlight w:val="white"/>
          <w:lang w:val="hy-AM"/>
        </w:rPr>
        <w:t>(</w:t>
      </w:r>
      <w:r w:rsidR="00FE693A">
        <w:rPr>
          <w:rFonts w:ascii="GHEA Grapalat" w:eastAsia="GHEA Grapalat" w:hAnsi="GHEA Grapalat" w:cs="GHEA Grapalat"/>
          <w:sz w:val="24"/>
          <w:szCs w:val="24"/>
          <w:highlight w:val="white"/>
          <w:lang w:val="hy-AM"/>
        </w:rPr>
        <w:t>Wildberries</w:t>
      </w:r>
      <w:r w:rsidR="00FE693A" w:rsidRPr="00D9359D">
        <w:rPr>
          <w:rFonts w:ascii="GHEA Grapalat" w:eastAsia="GHEA Grapalat" w:hAnsi="GHEA Grapalat" w:cs="GHEA Grapalat"/>
          <w:sz w:val="24"/>
          <w:szCs w:val="24"/>
          <w:highlight w:val="white"/>
          <w:lang w:val="hy-AM"/>
        </w:rPr>
        <w:t>)</w:t>
      </w:r>
      <w:r w:rsidR="00FE693A">
        <w:rPr>
          <w:rFonts w:ascii="GHEA Grapalat" w:eastAsia="GHEA Grapalat" w:hAnsi="GHEA Grapalat" w:cs="GHEA Grapalat"/>
          <w:sz w:val="24"/>
          <w:szCs w:val="24"/>
          <w:highlight w:val="white"/>
          <w:lang w:val="hy-AM"/>
        </w:rPr>
        <w:t xml:space="preserve"> կամ Օզոն</w:t>
      </w:r>
      <w:r w:rsidR="00FE693A" w:rsidRPr="00D9359D">
        <w:rPr>
          <w:rFonts w:ascii="GHEA Grapalat" w:eastAsia="GHEA Grapalat" w:hAnsi="GHEA Grapalat" w:cs="GHEA Grapalat"/>
          <w:sz w:val="24"/>
          <w:szCs w:val="24"/>
          <w:highlight w:val="white"/>
          <w:lang w:val="hy-AM"/>
        </w:rPr>
        <w:t xml:space="preserve"> (</w:t>
      </w:r>
      <w:r w:rsidR="00FE693A">
        <w:rPr>
          <w:rFonts w:ascii="GHEA Grapalat" w:eastAsia="GHEA Grapalat" w:hAnsi="GHEA Grapalat" w:cs="GHEA Grapalat"/>
          <w:sz w:val="24"/>
          <w:szCs w:val="24"/>
          <w:highlight w:val="white"/>
          <w:lang w:val="hy-AM"/>
        </w:rPr>
        <w:t>Ozon</w:t>
      </w:r>
      <w:r w:rsidR="00FE693A" w:rsidRPr="00D9359D">
        <w:rPr>
          <w:rFonts w:ascii="GHEA Grapalat" w:eastAsia="GHEA Grapalat" w:hAnsi="GHEA Grapalat" w:cs="GHEA Grapalat"/>
          <w:sz w:val="24"/>
          <w:szCs w:val="24"/>
          <w:highlight w:val="white"/>
          <w:lang w:val="hy-AM"/>
        </w:rPr>
        <w:t>)</w:t>
      </w:r>
      <w:r w:rsidR="00FE693A">
        <w:rPr>
          <w:rFonts w:ascii="GHEA Grapalat" w:eastAsia="GHEA Grapalat" w:hAnsi="GHEA Grapalat" w:cs="GHEA Grapalat"/>
          <w:sz w:val="24"/>
          <w:szCs w:val="24"/>
          <w:lang w:val="hy-AM"/>
        </w:rPr>
        <w:t xml:space="preserve"> էլեկտրոնային առևտրի </w:t>
      </w:r>
      <w:r w:rsidRPr="00F84C2C">
        <w:rPr>
          <w:rFonts w:ascii="GHEA Grapalat" w:eastAsia="GHEA Grapalat" w:hAnsi="GHEA Grapalat" w:cs="GHEA Grapalat"/>
          <w:sz w:val="24"/>
          <w:szCs w:val="24"/>
          <w:highlight w:val="white"/>
          <w:lang w:val="hy-AM"/>
        </w:rPr>
        <w:t xml:space="preserve">հարթակներում գործելու նպատակով,  </w:t>
      </w:r>
    </w:p>
    <w:p w14:paraId="1D5E5E58" w14:textId="209CC775" w:rsidR="00052E1B" w:rsidRPr="00242262" w:rsidRDefault="00052E1B" w:rsidP="00052E1B">
      <w:pPr>
        <w:numPr>
          <w:ilvl w:val="0"/>
          <w:numId w:val="8"/>
        </w:numPr>
        <w:spacing w:line="360" w:lineRule="auto"/>
        <w:ind w:left="0" w:firstLine="0"/>
        <w:jc w:val="both"/>
        <w:rPr>
          <w:rFonts w:ascii="GHEA Grapalat" w:eastAsia="GHEA Grapalat" w:hAnsi="GHEA Grapalat" w:cs="GHEA Grapalat"/>
          <w:sz w:val="24"/>
          <w:szCs w:val="24"/>
          <w:lang w:val="hy-AM"/>
        </w:rPr>
      </w:pPr>
      <w:r w:rsidRPr="00EF1CD0">
        <w:rPr>
          <w:rFonts w:ascii="GHEA Grapalat" w:eastAsia="GHEA Grapalat" w:hAnsi="GHEA Grapalat" w:cs="GHEA Grapalat"/>
          <w:sz w:val="24"/>
          <w:szCs w:val="24"/>
          <w:lang w:val="hy-AM"/>
        </w:rPr>
        <w:t>խորհրդատվական ծառայությունների արդյունքում ստեղծված օգտահաշվի ստեղծման ամսաթիվը</w:t>
      </w:r>
      <w:r w:rsidR="005C6D08" w:rsidRPr="00EF1CD0">
        <w:rPr>
          <w:rFonts w:ascii="GHEA Grapalat" w:eastAsia="GHEA Grapalat" w:hAnsi="GHEA Grapalat" w:cs="GHEA Grapalat"/>
          <w:sz w:val="24"/>
          <w:szCs w:val="24"/>
          <w:lang w:val="hy-AM"/>
        </w:rPr>
        <w:t>՝ դիմելու օրվան նախորդող առվազն մեկ ամիս</w:t>
      </w:r>
      <w:r w:rsidR="005C6D08">
        <w:rPr>
          <w:rFonts w:ascii="GHEA Grapalat" w:eastAsia="GHEA Grapalat" w:hAnsi="GHEA Grapalat" w:cs="GHEA Grapalat"/>
          <w:sz w:val="24"/>
          <w:szCs w:val="24"/>
          <w:lang w:val="hy-AM"/>
        </w:rPr>
        <w:t>,</w:t>
      </w:r>
      <w:r w:rsidR="005C6D08">
        <w:rPr>
          <w:rFonts w:ascii="GHEA Grapalat" w:eastAsia="GHEA Grapalat" w:hAnsi="GHEA Grapalat" w:cs="GHEA Grapalat"/>
          <w:sz w:val="24"/>
          <w:szCs w:val="24"/>
          <w:highlight w:val="white"/>
          <w:lang w:val="hy-AM"/>
        </w:rPr>
        <w:t xml:space="preserve"> </w:t>
      </w:r>
      <w:r w:rsidR="00C21CA5" w:rsidRPr="00242262">
        <w:rPr>
          <w:rFonts w:ascii="GHEA Grapalat" w:eastAsia="GHEA Grapalat" w:hAnsi="GHEA Grapalat" w:cs="GHEA Grapalat"/>
          <w:sz w:val="24"/>
          <w:szCs w:val="24"/>
          <w:lang w:val="hy-AM"/>
        </w:rPr>
        <w:t>գործարքների պատմությունը,</w:t>
      </w:r>
      <w:r w:rsidR="00E60B93">
        <w:rPr>
          <w:rFonts w:ascii="GHEA Grapalat" w:eastAsia="GHEA Grapalat" w:hAnsi="GHEA Grapalat" w:cs="GHEA Grapalat"/>
          <w:sz w:val="24"/>
          <w:szCs w:val="24"/>
          <w:lang w:val="hy-AM"/>
        </w:rPr>
        <w:t xml:space="preserve"> </w:t>
      </w:r>
      <w:r w:rsidR="00E60B93" w:rsidRPr="00DC3255">
        <w:rPr>
          <w:rFonts w:ascii="GHEA Grapalat" w:eastAsia="GHEA Grapalat" w:hAnsi="GHEA Grapalat" w:cs="GHEA Grapalat"/>
          <w:sz w:val="24"/>
          <w:szCs w:val="24"/>
          <w:lang w:val="hy-AM"/>
        </w:rPr>
        <w:t>քանակը՝</w:t>
      </w:r>
      <w:r w:rsidR="00AE1121">
        <w:rPr>
          <w:rFonts w:ascii="GHEA Grapalat" w:eastAsia="GHEA Grapalat" w:hAnsi="GHEA Grapalat" w:cs="GHEA Grapalat"/>
          <w:sz w:val="24"/>
          <w:szCs w:val="24"/>
          <w:lang w:val="hy-AM"/>
        </w:rPr>
        <w:t xml:space="preserve"> </w:t>
      </w:r>
      <w:r w:rsidR="00E60B93" w:rsidRPr="00DC3255">
        <w:rPr>
          <w:rFonts w:ascii="GHEA Grapalat" w:eastAsia="GHEA Grapalat" w:hAnsi="GHEA Grapalat" w:cs="GHEA Grapalat"/>
          <w:sz w:val="24"/>
          <w:szCs w:val="24"/>
          <w:lang w:val="hy-AM"/>
        </w:rPr>
        <w:t xml:space="preserve">առնվազն հինգ </w:t>
      </w:r>
      <w:r w:rsidR="00AE1121">
        <w:rPr>
          <w:rFonts w:ascii="GHEA Grapalat" w:eastAsia="GHEA Grapalat" w:hAnsi="GHEA Grapalat" w:cs="GHEA Grapalat"/>
          <w:sz w:val="24"/>
          <w:szCs w:val="24"/>
          <w:lang w:val="hy-AM"/>
        </w:rPr>
        <w:t>իրականացված</w:t>
      </w:r>
      <w:r w:rsidR="00AE1121" w:rsidRPr="00DC3255">
        <w:rPr>
          <w:rFonts w:ascii="GHEA Grapalat" w:eastAsia="GHEA Grapalat" w:hAnsi="GHEA Grapalat" w:cs="GHEA Grapalat"/>
          <w:sz w:val="24"/>
          <w:szCs w:val="24"/>
          <w:lang w:val="hy-AM"/>
        </w:rPr>
        <w:t xml:space="preserve"> </w:t>
      </w:r>
      <w:r w:rsidR="00E60B93" w:rsidRPr="00DC3255">
        <w:rPr>
          <w:rFonts w:ascii="GHEA Grapalat" w:eastAsia="GHEA Grapalat" w:hAnsi="GHEA Grapalat" w:cs="GHEA Grapalat"/>
          <w:sz w:val="24"/>
          <w:szCs w:val="24"/>
          <w:lang w:val="hy-AM"/>
        </w:rPr>
        <w:t>գործարք,</w:t>
      </w:r>
      <w:r w:rsidR="00C21CA5" w:rsidRPr="00242262">
        <w:rPr>
          <w:rFonts w:ascii="GHEA Grapalat" w:eastAsia="GHEA Grapalat" w:hAnsi="GHEA Grapalat" w:cs="GHEA Grapalat"/>
          <w:sz w:val="24"/>
          <w:szCs w:val="24"/>
          <w:lang w:val="hy-AM"/>
        </w:rPr>
        <w:t xml:space="preserve"> գնորդների կողմից թողած արձագանքները, վերադարձները</w:t>
      </w:r>
      <w:r w:rsidRPr="00242262">
        <w:rPr>
          <w:rFonts w:ascii="GHEA Grapalat" w:eastAsia="GHEA Grapalat" w:hAnsi="GHEA Grapalat" w:cs="GHEA Grapalat"/>
          <w:sz w:val="24"/>
          <w:szCs w:val="24"/>
          <w:lang w:val="hy-AM"/>
        </w:rPr>
        <w:t xml:space="preserve">։ </w:t>
      </w:r>
    </w:p>
    <w:p w14:paraId="1D054C16" w14:textId="31153B60" w:rsidR="00510EA4" w:rsidRPr="00121CA5" w:rsidRDefault="00EF4E0C" w:rsidP="00121CA5">
      <w:pPr>
        <w:spacing w:line="360" w:lineRule="auto"/>
        <w:ind w:firstLine="360"/>
        <w:jc w:val="both"/>
        <w:rPr>
          <w:rFonts w:ascii="GHEA Grapalat" w:eastAsia="GHEA Grapalat" w:hAnsi="GHEA Grapalat" w:cs="GHEA Grapalat"/>
          <w:sz w:val="24"/>
          <w:szCs w:val="24"/>
          <w:lang w:val="hy-AM"/>
        </w:rPr>
      </w:pPr>
      <w:r>
        <w:rPr>
          <w:rFonts w:ascii="GHEA Grapalat" w:eastAsia="GHEA Grapalat" w:hAnsi="GHEA Grapalat" w:cs="GHEA Grapalat"/>
          <w:sz w:val="24"/>
          <w:szCs w:val="24"/>
          <w:highlight w:val="white"/>
          <w:lang w:val="hy-AM"/>
        </w:rPr>
        <w:t>25</w:t>
      </w:r>
      <w:r w:rsidR="00052E1B" w:rsidRPr="00121CA5">
        <w:rPr>
          <w:rFonts w:ascii="MS Mincho" w:eastAsia="MS Mincho" w:hAnsi="MS Mincho" w:cs="MS Mincho" w:hint="eastAsia"/>
          <w:sz w:val="24"/>
          <w:szCs w:val="24"/>
          <w:lang w:val="hy-AM"/>
        </w:rPr>
        <w:t>․</w:t>
      </w:r>
      <w:r w:rsidR="00052E1B" w:rsidRPr="00121CA5">
        <w:rPr>
          <w:rFonts w:ascii="GHEA Grapalat" w:eastAsia="GHEA Grapalat" w:hAnsi="GHEA Grapalat" w:cs="GHEA Grapalat"/>
          <w:sz w:val="24"/>
          <w:szCs w:val="24"/>
          <w:lang w:val="hy-AM"/>
        </w:rPr>
        <w:t xml:space="preserve"> </w:t>
      </w:r>
      <w:r w:rsidR="00510EA4" w:rsidRPr="00121CA5">
        <w:rPr>
          <w:rFonts w:ascii="GHEA Grapalat" w:eastAsia="GHEA Grapalat" w:hAnsi="GHEA Grapalat" w:cs="GHEA Grapalat"/>
          <w:sz w:val="24"/>
          <w:szCs w:val="24"/>
          <w:lang w:val="hy-AM"/>
        </w:rPr>
        <w:t>Հայաստանի Հանրապետության էկոնոմիկայի նախարարությունը դիմում-հայտը ստանալուց հետո 5 աշխատանքային օրվա ընթացքում Հայաստանի Հանրապետության պետական եկամուտների կոմիտեին պաշտոնական գրությամբ ներկայացնում է հարցում՝ տնտեսվարողի տնտեսական գործունեության ոլորտի, հարկային մարմնի կողմից վերահսկվող եկամուտների գծով չկատարված հարկային պարտավորությունների և շահառու կազմակերպության կողմից Հայաստանի Հանրապետության էկոնոմիկայի նախարարություն ներկայացված խորհրդատվական ծառայությունների վերաբերյալ հաշվարկային փաստաթղթերի արժանահավատության վերաբերյալ` կցելով հաշվարկային փաստաթուղթը:</w:t>
      </w:r>
    </w:p>
    <w:p w14:paraId="281407D2" w14:textId="7582A58E" w:rsidR="00052E1B" w:rsidRPr="003B6394" w:rsidRDefault="00EF4E0C" w:rsidP="00052E1B">
      <w:pPr>
        <w:spacing w:line="360" w:lineRule="auto"/>
        <w:ind w:firstLine="360"/>
        <w:jc w:val="both"/>
        <w:rPr>
          <w:rFonts w:ascii="GHEA Grapalat" w:eastAsia="GHEA Grapalat" w:hAnsi="GHEA Grapalat" w:cs="GHEA Grapalat"/>
          <w:sz w:val="24"/>
          <w:szCs w:val="24"/>
          <w:highlight w:val="yellow"/>
          <w:lang w:val="hy-AM"/>
        </w:rPr>
      </w:pPr>
      <w:r>
        <w:rPr>
          <w:rFonts w:ascii="GHEA Grapalat" w:eastAsia="GHEA Grapalat" w:hAnsi="GHEA Grapalat" w:cs="GHEA Grapalat"/>
          <w:sz w:val="24"/>
          <w:szCs w:val="24"/>
          <w:highlight w:val="white"/>
          <w:lang w:val="hy-AM"/>
        </w:rPr>
        <w:t>26</w:t>
      </w:r>
      <w:r w:rsidR="00052E1B" w:rsidRPr="00F84C2C">
        <w:rPr>
          <w:rFonts w:ascii="MS Mincho" w:eastAsia="MS Mincho" w:hAnsi="MS Mincho" w:cs="MS Mincho" w:hint="eastAsia"/>
          <w:sz w:val="24"/>
          <w:szCs w:val="24"/>
          <w:highlight w:val="white"/>
          <w:lang w:val="hy-AM"/>
        </w:rPr>
        <w:t>․</w:t>
      </w:r>
      <w:r w:rsidR="00C34F55">
        <w:rPr>
          <w:rFonts w:asciiTheme="minorHAnsi" w:eastAsia="MS Mincho" w:hAnsiTheme="minorHAnsi" w:cs="MS Mincho"/>
          <w:sz w:val="24"/>
          <w:szCs w:val="24"/>
          <w:lang w:val="hy-AM"/>
        </w:rPr>
        <w:t xml:space="preserve"> </w:t>
      </w:r>
      <w:r w:rsidR="00253815" w:rsidRPr="00A34D87">
        <w:rPr>
          <w:rFonts w:ascii="GHEA Grapalat" w:eastAsia="GHEA Grapalat" w:hAnsi="GHEA Grapalat" w:cs="GHEA Grapalat"/>
          <w:sz w:val="24"/>
          <w:szCs w:val="24"/>
          <w:lang w:val="hy-AM"/>
        </w:rPr>
        <w:t>N</w:t>
      </w:r>
      <w:r w:rsidR="00253815">
        <w:rPr>
          <w:rFonts w:ascii="GHEA Grapalat" w:eastAsia="GHEA Grapalat" w:hAnsi="GHEA Grapalat" w:cs="GHEA Grapalat"/>
          <w:sz w:val="24"/>
          <w:szCs w:val="24"/>
          <w:lang w:val="hy-AM"/>
        </w:rPr>
        <w:t xml:space="preserve"> 2 </w:t>
      </w:r>
      <w:r w:rsidR="00287F29">
        <w:rPr>
          <w:rFonts w:ascii="GHEA Grapalat" w:hAnsi="GHEA Grapalat"/>
          <w:color w:val="000000"/>
          <w:sz w:val="24"/>
          <w:szCs w:val="24"/>
          <w:lang w:val="hy-AM"/>
        </w:rPr>
        <w:t>մ</w:t>
      </w:r>
      <w:r w:rsidR="00052E1B">
        <w:rPr>
          <w:rFonts w:ascii="GHEA Grapalat" w:hAnsi="GHEA Grapalat"/>
          <w:color w:val="000000"/>
          <w:sz w:val="24"/>
          <w:szCs w:val="24"/>
          <w:lang w:val="hy-AM"/>
        </w:rPr>
        <w:t>իջոցառման</w:t>
      </w:r>
      <w:r w:rsidR="00052E1B" w:rsidDel="00D453DB">
        <w:rPr>
          <w:rFonts w:ascii="GHEA Grapalat" w:eastAsia="GHEA Grapalat" w:hAnsi="GHEA Grapalat" w:cs="GHEA Grapalat"/>
          <w:sz w:val="24"/>
          <w:szCs w:val="24"/>
          <w:highlight w:val="white"/>
          <w:lang w:val="hy-AM"/>
        </w:rPr>
        <w:t xml:space="preserve"> </w:t>
      </w:r>
      <w:r w:rsidR="00436E2A" w:rsidRPr="00121CA5">
        <w:rPr>
          <w:rFonts w:ascii="GHEA Grapalat" w:eastAsia="GHEA Grapalat" w:hAnsi="GHEA Grapalat" w:cs="GHEA Grapalat"/>
          <w:sz w:val="24"/>
          <w:szCs w:val="24"/>
          <w:lang w:val="hy-AM"/>
        </w:rPr>
        <w:t>2</w:t>
      </w:r>
      <w:r w:rsidR="00904967" w:rsidRPr="00121CA5">
        <w:rPr>
          <w:rFonts w:ascii="GHEA Grapalat" w:eastAsia="GHEA Grapalat" w:hAnsi="GHEA Grapalat" w:cs="GHEA Grapalat"/>
          <w:sz w:val="24"/>
          <w:szCs w:val="24"/>
          <w:lang w:val="hy-AM"/>
        </w:rPr>
        <w:t>4</w:t>
      </w:r>
      <w:r w:rsidR="00052E1B" w:rsidRPr="00121CA5">
        <w:rPr>
          <w:rFonts w:ascii="GHEA Grapalat" w:eastAsia="GHEA Grapalat" w:hAnsi="GHEA Grapalat" w:cs="GHEA Grapalat"/>
          <w:sz w:val="24"/>
          <w:szCs w:val="24"/>
          <w:lang w:val="hy-AM"/>
        </w:rPr>
        <w:t xml:space="preserve">-րդ կետով </w:t>
      </w:r>
      <w:r w:rsidR="00052E1B" w:rsidRPr="00F84C2C">
        <w:rPr>
          <w:rFonts w:ascii="GHEA Grapalat" w:eastAsia="GHEA Grapalat" w:hAnsi="GHEA Grapalat" w:cs="GHEA Grapalat"/>
          <w:sz w:val="24"/>
          <w:szCs w:val="24"/>
          <w:highlight w:val="white"/>
          <w:lang w:val="hy-AM"/>
        </w:rPr>
        <w:t xml:space="preserve">պահանջվող </w:t>
      </w:r>
      <w:r w:rsidR="00052E1B">
        <w:rPr>
          <w:rFonts w:ascii="GHEA Grapalat" w:eastAsia="GHEA Grapalat" w:hAnsi="GHEA Grapalat" w:cs="GHEA Grapalat"/>
          <w:sz w:val="24"/>
          <w:szCs w:val="24"/>
          <w:highlight w:val="white"/>
          <w:lang w:val="hy-AM"/>
        </w:rPr>
        <w:t xml:space="preserve">տեղեկությունը </w:t>
      </w:r>
      <w:r w:rsidR="00052E1B" w:rsidRPr="00F84C2C">
        <w:rPr>
          <w:rFonts w:ascii="GHEA Grapalat" w:eastAsia="GHEA Grapalat" w:hAnsi="GHEA Grapalat" w:cs="GHEA Grapalat"/>
          <w:sz w:val="24"/>
          <w:szCs w:val="24"/>
          <w:highlight w:val="white"/>
          <w:lang w:val="hy-AM"/>
        </w:rPr>
        <w:t>ստանալու</w:t>
      </w:r>
      <w:r w:rsidR="00052E1B">
        <w:rPr>
          <w:rFonts w:ascii="GHEA Grapalat" w:eastAsia="GHEA Grapalat" w:hAnsi="GHEA Grapalat" w:cs="GHEA Grapalat"/>
          <w:sz w:val="24"/>
          <w:szCs w:val="24"/>
          <w:highlight w:val="white"/>
          <w:lang w:val="hy-AM"/>
        </w:rPr>
        <w:t>ց</w:t>
      </w:r>
      <w:r w:rsidR="00052E1B" w:rsidRPr="00F84C2C">
        <w:rPr>
          <w:rFonts w:ascii="GHEA Grapalat" w:eastAsia="GHEA Grapalat" w:hAnsi="GHEA Grapalat" w:cs="GHEA Grapalat"/>
          <w:sz w:val="24"/>
          <w:szCs w:val="24"/>
          <w:highlight w:val="white"/>
          <w:lang w:val="hy-AM"/>
        </w:rPr>
        <w:t xml:space="preserve"> </w:t>
      </w:r>
      <w:r w:rsidR="00052E1B">
        <w:rPr>
          <w:rFonts w:ascii="GHEA Grapalat" w:eastAsia="GHEA Grapalat" w:hAnsi="GHEA Grapalat" w:cs="GHEA Grapalat"/>
          <w:sz w:val="24"/>
          <w:szCs w:val="24"/>
          <w:highlight w:val="white"/>
          <w:lang w:val="hy-AM"/>
        </w:rPr>
        <w:t>հետո</w:t>
      </w:r>
      <w:r w:rsidR="00052E1B" w:rsidRPr="00F84C2C">
        <w:rPr>
          <w:rFonts w:ascii="GHEA Grapalat" w:eastAsia="GHEA Grapalat" w:hAnsi="GHEA Grapalat" w:cs="GHEA Grapalat"/>
          <w:sz w:val="24"/>
          <w:szCs w:val="24"/>
          <w:highlight w:val="white"/>
          <w:lang w:val="hy-AM"/>
        </w:rPr>
        <w:t xml:space="preserve"> </w:t>
      </w:r>
      <w:r w:rsidR="00253815">
        <w:rPr>
          <w:rFonts w:ascii="GHEA Grapalat" w:eastAsia="GHEA Grapalat" w:hAnsi="GHEA Grapalat" w:cs="GHEA Grapalat"/>
          <w:sz w:val="24"/>
          <w:szCs w:val="24"/>
          <w:highlight w:val="white"/>
          <w:lang w:val="hy-AM"/>
        </w:rPr>
        <w:t>մասնագիտական ստորաբաժանումը</w:t>
      </w:r>
      <w:r w:rsidR="00052E1B" w:rsidRPr="00F84C2C">
        <w:rPr>
          <w:rFonts w:ascii="GHEA Grapalat" w:eastAsia="GHEA Grapalat" w:hAnsi="GHEA Grapalat" w:cs="GHEA Grapalat"/>
          <w:sz w:val="24"/>
          <w:szCs w:val="24"/>
          <w:highlight w:val="white"/>
          <w:lang w:val="hy-AM"/>
        </w:rPr>
        <w:t xml:space="preserve"> 10 աշխատանքային օրվա ընթացքում</w:t>
      </w:r>
      <w:r w:rsidR="00253815">
        <w:rPr>
          <w:rFonts w:ascii="GHEA Grapalat" w:eastAsia="GHEA Grapalat" w:hAnsi="GHEA Grapalat" w:cs="GHEA Grapalat"/>
          <w:sz w:val="24"/>
          <w:szCs w:val="24"/>
          <w:highlight w:val="white"/>
          <w:lang w:val="hy-AM"/>
        </w:rPr>
        <w:t xml:space="preserve"> ուսումնասիրո</w:t>
      </w:r>
      <w:r w:rsidR="0044629D">
        <w:rPr>
          <w:rFonts w:ascii="GHEA Grapalat" w:eastAsia="GHEA Grapalat" w:hAnsi="GHEA Grapalat" w:cs="GHEA Grapalat"/>
          <w:sz w:val="24"/>
          <w:szCs w:val="24"/>
          <w:highlight w:val="white"/>
          <w:lang w:val="hy-AM"/>
        </w:rPr>
        <w:t>ւ</w:t>
      </w:r>
      <w:r w:rsidR="00253815">
        <w:rPr>
          <w:rFonts w:ascii="GHEA Grapalat" w:eastAsia="GHEA Grapalat" w:hAnsi="GHEA Grapalat" w:cs="GHEA Grapalat"/>
          <w:sz w:val="24"/>
          <w:szCs w:val="24"/>
          <w:highlight w:val="white"/>
          <w:lang w:val="hy-AM"/>
        </w:rPr>
        <w:t xml:space="preserve">մ է </w:t>
      </w:r>
      <w:r w:rsidR="005C6D08" w:rsidRPr="00FC068B">
        <w:rPr>
          <w:rFonts w:ascii="GHEA Grapalat" w:eastAsia="GHEA Grapalat" w:hAnsi="GHEA Grapalat" w:cs="GHEA Grapalat"/>
          <w:sz w:val="24"/>
          <w:szCs w:val="24"/>
          <w:lang w:val="hy-AM"/>
        </w:rPr>
        <w:t>դիմում-</w:t>
      </w:r>
      <w:r w:rsidR="00253815" w:rsidRPr="00FC068B">
        <w:rPr>
          <w:rFonts w:ascii="GHEA Grapalat" w:eastAsia="GHEA Grapalat" w:hAnsi="GHEA Grapalat" w:cs="GHEA Grapalat"/>
          <w:sz w:val="24"/>
          <w:szCs w:val="24"/>
          <w:lang w:val="hy-AM"/>
        </w:rPr>
        <w:t>հայտը</w:t>
      </w:r>
      <w:r w:rsidR="0044629D" w:rsidRPr="00FC068B">
        <w:rPr>
          <w:rFonts w:ascii="GHEA Grapalat" w:eastAsia="GHEA Grapalat" w:hAnsi="GHEA Grapalat" w:cs="GHEA Grapalat"/>
          <w:sz w:val="24"/>
          <w:szCs w:val="24"/>
          <w:lang w:val="hy-AM"/>
        </w:rPr>
        <w:t xml:space="preserve">, </w:t>
      </w:r>
      <w:r w:rsidR="00253815">
        <w:rPr>
          <w:rFonts w:ascii="GHEA Grapalat" w:eastAsia="GHEA Grapalat" w:hAnsi="GHEA Grapalat" w:cs="GHEA Grapalat"/>
          <w:sz w:val="24"/>
          <w:szCs w:val="24"/>
          <w:highlight w:val="white"/>
          <w:lang w:val="hy-AM"/>
        </w:rPr>
        <w:t>և</w:t>
      </w:r>
      <w:r w:rsidR="00253815" w:rsidRPr="00253815">
        <w:rPr>
          <w:rFonts w:ascii="GHEA Grapalat" w:eastAsia="GHEA Grapalat" w:hAnsi="GHEA Grapalat" w:cs="GHEA Grapalat"/>
          <w:sz w:val="24"/>
          <w:szCs w:val="24"/>
          <w:highlight w:val="white"/>
          <w:lang w:val="hy-AM"/>
        </w:rPr>
        <w:t xml:space="preserve"> </w:t>
      </w:r>
      <w:r w:rsidR="00FA07C8" w:rsidRPr="00A34D87">
        <w:rPr>
          <w:rFonts w:ascii="GHEA Grapalat" w:eastAsia="GHEA Grapalat" w:hAnsi="GHEA Grapalat" w:cs="GHEA Grapalat"/>
          <w:sz w:val="24"/>
          <w:szCs w:val="24"/>
          <w:lang w:val="hy-AM"/>
        </w:rPr>
        <w:t>N</w:t>
      </w:r>
      <w:r w:rsidR="00FA07C8">
        <w:rPr>
          <w:rFonts w:ascii="GHEA Grapalat" w:eastAsia="GHEA Grapalat" w:hAnsi="GHEA Grapalat" w:cs="GHEA Grapalat"/>
          <w:sz w:val="24"/>
          <w:szCs w:val="24"/>
          <w:lang w:val="hy-AM"/>
        </w:rPr>
        <w:t xml:space="preserve"> 2 </w:t>
      </w:r>
      <w:r w:rsidR="00287F29">
        <w:rPr>
          <w:rFonts w:ascii="GHEA Grapalat" w:eastAsia="GHEA Grapalat" w:hAnsi="GHEA Grapalat" w:cs="GHEA Grapalat"/>
          <w:sz w:val="24"/>
          <w:szCs w:val="24"/>
          <w:highlight w:val="white"/>
          <w:lang w:val="hy-AM"/>
        </w:rPr>
        <w:t>մ</w:t>
      </w:r>
      <w:r w:rsidR="00253815" w:rsidRPr="00F84C2C">
        <w:rPr>
          <w:rFonts w:ascii="GHEA Grapalat" w:eastAsia="GHEA Grapalat" w:hAnsi="GHEA Grapalat" w:cs="GHEA Grapalat"/>
          <w:sz w:val="24"/>
          <w:szCs w:val="24"/>
          <w:highlight w:val="white"/>
          <w:lang w:val="hy-AM"/>
        </w:rPr>
        <w:t>իջոցառման պահանջները բավարարելու դեպքու</w:t>
      </w:r>
      <w:r w:rsidR="0044629D">
        <w:rPr>
          <w:rFonts w:ascii="GHEA Grapalat" w:eastAsia="GHEA Grapalat" w:hAnsi="GHEA Grapalat" w:cs="GHEA Grapalat"/>
          <w:sz w:val="24"/>
          <w:szCs w:val="24"/>
          <w:highlight w:val="white"/>
          <w:lang w:val="hy-AM"/>
        </w:rPr>
        <w:t>մ</w:t>
      </w:r>
      <w:r w:rsidR="002F047B">
        <w:rPr>
          <w:rFonts w:ascii="GHEA Grapalat" w:eastAsia="GHEA Grapalat" w:hAnsi="GHEA Grapalat" w:cs="GHEA Grapalat"/>
          <w:sz w:val="24"/>
          <w:szCs w:val="24"/>
          <w:highlight w:val="white"/>
          <w:lang w:val="hy-AM"/>
        </w:rPr>
        <w:t xml:space="preserve"> 7 աշխատանքային օրվա ընթացքում</w:t>
      </w:r>
      <w:r w:rsidR="00052E1B" w:rsidRPr="00F84C2C">
        <w:rPr>
          <w:rFonts w:ascii="GHEA Grapalat" w:eastAsia="GHEA Grapalat" w:hAnsi="GHEA Grapalat" w:cs="GHEA Grapalat"/>
          <w:sz w:val="24"/>
          <w:szCs w:val="24"/>
          <w:highlight w:val="white"/>
          <w:lang w:val="hy-AM"/>
        </w:rPr>
        <w:t xml:space="preserve"> Հայաստանի Հանրապետության </w:t>
      </w:r>
      <w:r w:rsidR="00052E1B">
        <w:rPr>
          <w:rFonts w:ascii="GHEA Grapalat" w:eastAsia="GHEA Grapalat" w:hAnsi="GHEA Grapalat" w:cs="GHEA Grapalat"/>
          <w:sz w:val="24"/>
          <w:szCs w:val="24"/>
          <w:highlight w:val="white"/>
          <w:lang w:val="hy-AM"/>
        </w:rPr>
        <w:t xml:space="preserve">էկոնոմիկայի </w:t>
      </w:r>
      <w:r w:rsidR="00052E1B" w:rsidRPr="00F84C2C">
        <w:rPr>
          <w:rFonts w:ascii="GHEA Grapalat" w:eastAsia="GHEA Grapalat" w:hAnsi="GHEA Grapalat" w:cs="GHEA Grapalat"/>
          <w:sz w:val="24"/>
          <w:szCs w:val="24"/>
          <w:highlight w:val="white"/>
          <w:lang w:val="hy-AM"/>
        </w:rPr>
        <w:t>նախարարության և</w:t>
      </w:r>
      <w:r w:rsidR="005F06B1">
        <w:rPr>
          <w:rFonts w:ascii="GHEA Grapalat" w:eastAsia="GHEA Grapalat" w:hAnsi="GHEA Grapalat" w:cs="GHEA Grapalat"/>
          <w:sz w:val="24"/>
          <w:szCs w:val="24"/>
          <w:highlight w:val="white"/>
          <w:lang w:val="hy-AM"/>
        </w:rPr>
        <w:t xml:space="preserve"> դիմողի</w:t>
      </w:r>
      <w:r w:rsidR="00052E1B" w:rsidRPr="00F84C2C">
        <w:rPr>
          <w:rFonts w:ascii="GHEA Grapalat" w:eastAsia="GHEA Grapalat" w:hAnsi="GHEA Grapalat" w:cs="GHEA Grapalat"/>
          <w:sz w:val="24"/>
          <w:szCs w:val="24"/>
          <w:highlight w:val="white"/>
          <w:lang w:val="hy-AM"/>
        </w:rPr>
        <w:t xml:space="preserve"> միջև կնքվում է աջակցության տրամադրման պայմանագիր (այսուհետ՝ պայմանագիր)</w:t>
      </w:r>
      <w:r w:rsidR="00906488">
        <w:rPr>
          <w:rFonts w:ascii="GHEA Grapalat" w:eastAsia="GHEA Grapalat" w:hAnsi="GHEA Grapalat" w:cs="GHEA Grapalat"/>
          <w:sz w:val="24"/>
          <w:szCs w:val="24"/>
          <w:highlight w:val="white"/>
          <w:lang w:val="hy-AM"/>
        </w:rPr>
        <w:t>։</w:t>
      </w:r>
    </w:p>
    <w:p w14:paraId="237CC7C7" w14:textId="0489D3AC" w:rsidR="00052E1B" w:rsidRPr="00F84C2C" w:rsidRDefault="00EF4E0C" w:rsidP="00052E1B">
      <w:pPr>
        <w:spacing w:line="360" w:lineRule="auto"/>
        <w:ind w:firstLine="180"/>
        <w:jc w:val="both"/>
        <w:rPr>
          <w:rFonts w:ascii="GHEA Grapalat" w:eastAsia="GHEA Grapalat" w:hAnsi="GHEA Grapalat" w:cs="GHEA Grapalat"/>
          <w:sz w:val="24"/>
          <w:szCs w:val="24"/>
          <w:highlight w:val="white"/>
          <w:lang w:val="hy-AM"/>
        </w:rPr>
      </w:pPr>
      <w:r>
        <w:rPr>
          <w:rFonts w:ascii="GHEA Grapalat" w:eastAsia="GHEA Grapalat" w:hAnsi="GHEA Grapalat" w:cs="GHEA Grapalat"/>
          <w:sz w:val="24"/>
          <w:szCs w:val="24"/>
          <w:highlight w:val="white"/>
          <w:lang w:val="hy-AM"/>
        </w:rPr>
        <w:t>27</w:t>
      </w:r>
      <w:r w:rsidR="00052E1B" w:rsidRPr="00F84C2C">
        <w:rPr>
          <w:rFonts w:ascii="MS Mincho" w:eastAsia="MS Mincho" w:hAnsi="MS Mincho" w:cs="MS Mincho" w:hint="eastAsia"/>
          <w:sz w:val="24"/>
          <w:szCs w:val="24"/>
          <w:highlight w:val="white"/>
          <w:lang w:val="hy-AM"/>
        </w:rPr>
        <w:t>․</w:t>
      </w:r>
      <w:r w:rsidR="00052E1B" w:rsidRPr="00F84C2C">
        <w:rPr>
          <w:rFonts w:ascii="GHEA Grapalat" w:eastAsia="GHEA Grapalat" w:hAnsi="GHEA Grapalat" w:cs="GHEA Grapalat"/>
          <w:sz w:val="24"/>
          <w:szCs w:val="24"/>
          <w:highlight w:val="white"/>
          <w:lang w:val="hy-AM"/>
        </w:rPr>
        <w:t xml:space="preserve"> Կնքված պայմանագրով սահմանված գումարը փոխանցվում է պայմանագրում նշված բանկային հաշվին</w:t>
      </w:r>
      <w:r w:rsidR="001138A7">
        <w:rPr>
          <w:rFonts w:ascii="GHEA Grapalat" w:eastAsia="GHEA Grapalat" w:hAnsi="GHEA Grapalat" w:cs="GHEA Grapalat"/>
          <w:sz w:val="24"/>
          <w:szCs w:val="24"/>
          <w:highlight w:val="white"/>
          <w:lang w:val="hy-AM"/>
        </w:rPr>
        <w:t>՝</w:t>
      </w:r>
      <w:r w:rsidR="00052E1B" w:rsidRPr="00F84C2C">
        <w:rPr>
          <w:rFonts w:ascii="GHEA Grapalat" w:eastAsia="GHEA Grapalat" w:hAnsi="GHEA Grapalat" w:cs="GHEA Grapalat"/>
          <w:sz w:val="24"/>
          <w:szCs w:val="24"/>
          <w:highlight w:val="white"/>
          <w:lang w:val="hy-AM"/>
        </w:rPr>
        <w:t xml:space="preserve"> տվյալ տարվա համար նախատեսված ֆինանսական միջոցների առկայության պարագայում։</w:t>
      </w:r>
    </w:p>
    <w:p w14:paraId="0508D186" w14:textId="1AE9C9E9" w:rsidR="00052E1B" w:rsidRPr="00F84C2C" w:rsidRDefault="00EF4E0C" w:rsidP="00052E1B">
      <w:pPr>
        <w:spacing w:line="360" w:lineRule="auto"/>
        <w:ind w:firstLine="180"/>
        <w:jc w:val="both"/>
        <w:rPr>
          <w:rFonts w:ascii="GHEA Grapalat" w:eastAsia="GHEA Grapalat" w:hAnsi="GHEA Grapalat" w:cs="GHEA Grapalat"/>
          <w:sz w:val="24"/>
          <w:szCs w:val="24"/>
          <w:highlight w:val="white"/>
          <w:lang w:val="hy-AM"/>
        </w:rPr>
      </w:pPr>
      <w:r>
        <w:rPr>
          <w:rFonts w:ascii="GHEA Grapalat" w:eastAsia="GHEA Grapalat" w:hAnsi="GHEA Grapalat" w:cs="GHEA Grapalat"/>
          <w:sz w:val="24"/>
          <w:szCs w:val="24"/>
          <w:highlight w:val="white"/>
          <w:lang w:val="hy-AM"/>
        </w:rPr>
        <w:t>28</w:t>
      </w:r>
      <w:r w:rsidR="00052E1B" w:rsidRPr="00F84C2C">
        <w:rPr>
          <w:rFonts w:ascii="MS Mincho" w:eastAsia="MS Mincho" w:hAnsi="MS Mincho" w:cs="MS Mincho" w:hint="eastAsia"/>
          <w:sz w:val="24"/>
          <w:szCs w:val="24"/>
          <w:highlight w:val="white"/>
          <w:lang w:val="hy-AM"/>
        </w:rPr>
        <w:t>․</w:t>
      </w:r>
      <w:r w:rsidR="00052E1B" w:rsidRPr="00F84C2C">
        <w:rPr>
          <w:rFonts w:ascii="GHEA Grapalat" w:eastAsia="GHEA Grapalat" w:hAnsi="GHEA Grapalat" w:cs="GHEA Grapalat"/>
          <w:sz w:val="24"/>
          <w:szCs w:val="24"/>
          <w:highlight w:val="white"/>
          <w:lang w:val="hy-AM"/>
        </w:rPr>
        <w:t xml:space="preserve"> Դիմողի հետ չի կնքվում պայմանագիր, եթե դիմողի կողմից</w:t>
      </w:r>
      <w:r w:rsidR="00052E1B">
        <w:rPr>
          <w:rFonts w:ascii="GHEA Grapalat" w:eastAsia="GHEA Grapalat" w:hAnsi="GHEA Grapalat" w:cs="GHEA Grapalat"/>
          <w:sz w:val="24"/>
          <w:szCs w:val="24"/>
          <w:highlight w:val="white"/>
          <w:lang w:val="hy-AM"/>
        </w:rPr>
        <w:t xml:space="preserve"> </w:t>
      </w:r>
      <w:r w:rsidR="00436E2A" w:rsidRPr="00A34D87">
        <w:rPr>
          <w:rFonts w:ascii="GHEA Grapalat" w:eastAsia="GHEA Grapalat" w:hAnsi="GHEA Grapalat" w:cs="GHEA Grapalat"/>
          <w:sz w:val="24"/>
          <w:szCs w:val="24"/>
          <w:lang w:val="hy-AM"/>
        </w:rPr>
        <w:t>N</w:t>
      </w:r>
      <w:r w:rsidR="00436E2A">
        <w:rPr>
          <w:rFonts w:ascii="GHEA Grapalat" w:eastAsia="GHEA Grapalat" w:hAnsi="GHEA Grapalat" w:cs="GHEA Grapalat"/>
          <w:sz w:val="24"/>
          <w:szCs w:val="24"/>
          <w:lang w:val="hy-AM"/>
        </w:rPr>
        <w:t xml:space="preserve"> 2 </w:t>
      </w:r>
      <w:r w:rsidR="00436E2A">
        <w:rPr>
          <w:rFonts w:ascii="GHEA Grapalat" w:hAnsi="GHEA Grapalat"/>
          <w:color w:val="000000"/>
          <w:sz w:val="24"/>
          <w:szCs w:val="24"/>
          <w:lang w:val="hy-AM"/>
        </w:rPr>
        <w:t>միջոցառման</w:t>
      </w:r>
      <w:r w:rsidR="00436E2A" w:rsidDel="00D453DB">
        <w:rPr>
          <w:rFonts w:ascii="GHEA Grapalat" w:eastAsia="GHEA Grapalat" w:hAnsi="GHEA Grapalat" w:cs="GHEA Grapalat"/>
          <w:sz w:val="24"/>
          <w:szCs w:val="24"/>
          <w:highlight w:val="white"/>
          <w:lang w:val="hy-AM"/>
        </w:rPr>
        <w:t xml:space="preserve"> </w:t>
      </w:r>
      <w:r w:rsidR="00436E2A">
        <w:rPr>
          <w:rFonts w:ascii="GHEA Grapalat" w:eastAsia="GHEA Grapalat" w:hAnsi="GHEA Grapalat" w:cs="GHEA Grapalat"/>
          <w:sz w:val="24"/>
          <w:szCs w:val="24"/>
          <w:highlight w:val="white"/>
          <w:lang w:val="hy-AM"/>
        </w:rPr>
        <w:t>24</w:t>
      </w:r>
      <w:r w:rsidR="00052E1B" w:rsidRPr="00F352EA">
        <w:rPr>
          <w:rFonts w:ascii="GHEA Grapalat" w:eastAsia="GHEA Grapalat" w:hAnsi="GHEA Grapalat" w:cs="GHEA Grapalat"/>
          <w:sz w:val="24"/>
          <w:szCs w:val="24"/>
          <w:highlight w:val="white"/>
          <w:lang w:val="hy-AM"/>
        </w:rPr>
        <w:t>-րդ կետով</w:t>
      </w:r>
      <w:r w:rsidR="00052E1B" w:rsidRPr="00F84C2C">
        <w:rPr>
          <w:rFonts w:ascii="GHEA Grapalat" w:eastAsia="GHEA Grapalat" w:hAnsi="GHEA Grapalat" w:cs="GHEA Grapalat"/>
          <w:sz w:val="24"/>
          <w:szCs w:val="24"/>
          <w:highlight w:val="white"/>
          <w:lang w:val="hy-AM"/>
        </w:rPr>
        <w:t xml:space="preserve"> </w:t>
      </w:r>
      <w:r w:rsidR="00052E1B">
        <w:rPr>
          <w:rFonts w:ascii="GHEA Grapalat" w:eastAsia="GHEA Grapalat" w:hAnsi="GHEA Grapalat" w:cs="GHEA Grapalat"/>
          <w:sz w:val="24"/>
          <w:szCs w:val="24"/>
          <w:highlight w:val="white"/>
          <w:lang w:val="hy-AM"/>
        </w:rPr>
        <w:t>սահմանված</w:t>
      </w:r>
      <w:r w:rsidR="00052E1B" w:rsidRPr="00F84C2C">
        <w:rPr>
          <w:rFonts w:ascii="GHEA Grapalat" w:eastAsia="GHEA Grapalat" w:hAnsi="GHEA Grapalat" w:cs="GHEA Grapalat"/>
          <w:sz w:val="24"/>
          <w:szCs w:val="24"/>
          <w:highlight w:val="white"/>
          <w:lang w:val="hy-AM"/>
        </w:rPr>
        <w:t xml:space="preserve"> փաստաթղթերով տրամադրված տեղեկությունները և տվյալները ոչ ամբողջական </w:t>
      </w:r>
      <w:r w:rsidR="001138A7">
        <w:rPr>
          <w:rFonts w:ascii="GHEA Grapalat" w:eastAsia="GHEA Grapalat" w:hAnsi="GHEA Grapalat" w:cs="GHEA Grapalat"/>
          <w:sz w:val="24"/>
          <w:szCs w:val="24"/>
          <w:highlight w:val="white"/>
          <w:lang w:val="hy-AM"/>
        </w:rPr>
        <w:t xml:space="preserve">են </w:t>
      </w:r>
      <w:r w:rsidR="00052E1B" w:rsidRPr="00F84C2C">
        <w:rPr>
          <w:rFonts w:ascii="GHEA Grapalat" w:eastAsia="GHEA Grapalat" w:hAnsi="GHEA Grapalat" w:cs="GHEA Grapalat"/>
          <w:sz w:val="24"/>
          <w:szCs w:val="24"/>
          <w:highlight w:val="white"/>
          <w:lang w:val="hy-AM"/>
        </w:rPr>
        <w:t>կամ ճշգրիտ չեն</w:t>
      </w:r>
      <w:r w:rsidR="00052E1B">
        <w:rPr>
          <w:rFonts w:ascii="GHEA Grapalat" w:eastAsia="GHEA Grapalat" w:hAnsi="GHEA Grapalat" w:cs="GHEA Grapalat"/>
          <w:sz w:val="24"/>
          <w:szCs w:val="24"/>
          <w:highlight w:val="white"/>
          <w:lang w:val="hy-AM"/>
        </w:rPr>
        <w:t xml:space="preserve"> </w:t>
      </w:r>
      <w:r w:rsidR="00052E1B" w:rsidRPr="00F84C2C">
        <w:rPr>
          <w:rFonts w:ascii="GHEA Grapalat" w:eastAsia="GHEA Grapalat" w:hAnsi="GHEA Grapalat" w:cs="GHEA Grapalat"/>
          <w:sz w:val="24"/>
          <w:szCs w:val="24"/>
          <w:highlight w:val="white"/>
          <w:lang w:val="hy-AM"/>
        </w:rPr>
        <w:t>և չեն համապատասխանում միջոցառման պահանջներին</w:t>
      </w:r>
      <w:r w:rsidR="00052E1B" w:rsidRPr="002C4395">
        <w:rPr>
          <w:rFonts w:ascii="GHEA Grapalat" w:eastAsia="GHEA Grapalat" w:hAnsi="GHEA Grapalat" w:cs="GHEA Grapalat"/>
          <w:sz w:val="24"/>
          <w:szCs w:val="24"/>
          <w:highlight w:val="white"/>
          <w:lang w:val="hy-AM"/>
        </w:rPr>
        <w:t>։</w:t>
      </w:r>
      <w:r w:rsidR="00052E1B" w:rsidRPr="00F84C2C">
        <w:rPr>
          <w:rFonts w:ascii="GHEA Grapalat" w:eastAsia="GHEA Grapalat" w:hAnsi="GHEA Grapalat" w:cs="GHEA Grapalat"/>
          <w:sz w:val="24"/>
          <w:szCs w:val="24"/>
          <w:highlight w:val="white"/>
          <w:lang w:val="hy-AM"/>
        </w:rPr>
        <w:t xml:space="preserve"> </w:t>
      </w:r>
    </w:p>
    <w:p w14:paraId="369D0B75" w14:textId="3CAAB278" w:rsidR="00052E1B" w:rsidRPr="00906488" w:rsidRDefault="00EF4E0C" w:rsidP="00906488">
      <w:pPr>
        <w:shd w:val="clear" w:color="auto" w:fill="FFFFFF"/>
        <w:spacing w:line="360" w:lineRule="auto"/>
        <w:ind w:firstLine="180"/>
        <w:jc w:val="both"/>
        <w:rPr>
          <w:rFonts w:ascii="GHEA Grapalat" w:eastAsia="GHEA Grapalat" w:hAnsi="GHEA Grapalat" w:cs="GHEA Grapalat"/>
          <w:sz w:val="24"/>
          <w:szCs w:val="24"/>
          <w:lang w:val="hy-AM"/>
        </w:rPr>
      </w:pPr>
      <w:r>
        <w:rPr>
          <w:rFonts w:ascii="GHEA Grapalat" w:eastAsia="GHEA Grapalat" w:hAnsi="GHEA Grapalat" w:cs="GHEA Grapalat"/>
          <w:sz w:val="24"/>
          <w:szCs w:val="24"/>
          <w:highlight w:val="white"/>
          <w:lang w:val="hy-AM"/>
        </w:rPr>
        <w:t>29</w:t>
      </w:r>
      <w:r w:rsidR="00052E1B" w:rsidRPr="00F84C2C">
        <w:rPr>
          <w:rFonts w:ascii="MS Mincho" w:eastAsia="MS Mincho" w:hAnsi="MS Mincho" w:cs="MS Mincho" w:hint="eastAsia"/>
          <w:sz w:val="24"/>
          <w:szCs w:val="24"/>
          <w:highlight w:val="white"/>
          <w:lang w:val="hy-AM"/>
        </w:rPr>
        <w:t>․</w:t>
      </w:r>
      <w:r w:rsidR="00052E1B" w:rsidRPr="00F84C2C">
        <w:rPr>
          <w:rFonts w:ascii="GHEA Grapalat" w:eastAsia="GHEA Grapalat" w:hAnsi="GHEA Grapalat" w:cs="GHEA Grapalat"/>
          <w:sz w:val="24"/>
          <w:szCs w:val="24"/>
          <w:highlight w:val="white"/>
          <w:lang w:val="hy-AM"/>
        </w:rPr>
        <w:t xml:space="preserve"> </w:t>
      </w:r>
      <w:r w:rsidR="00FA07C8" w:rsidRPr="00A34D87">
        <w:rPr>
          <w:rFonts w:ascii="GHEA Grapalat" w:eastAsia="GHEA Grapalat" w:hAnsi="GHEA Grapalat" w:cs="GHEA Grapalat"/>
          <w:sz w:val="24"/>
          <w:szCs w:val="24"/>
          <w:lang w:val="hy-AM"/>
        </w:rPr>
        <w:t>N</w:t>
      </w:r>
      <w:r w:rsidR="00FA07C8">
        <w:rPr>
          <w:rFonts w:ascii="GHEA Grapalat" w:eastAsia="GHEA Grapalat" w:hAnsi="GHEA Grapalat" w:cs="GHEA Grapalat"/>
          <w:sz w:val="24"/>
          <w:szCs w:val="24"/>
          <w:lang w:val="hy-AM"/>
        </w:rPr>
        <w:t xml:space="preserve"> 2 </w:t>
      </w:r>
      <w:r w:rsidR="00287F29">
        <w:rPr>
          <w:rFonts w:ascii="GHEA Grapalat" w:eastAsia="GHEA Grapalat" w:hAnsi="GHEA Grapalat" w:cs="GHEA Grapalat"/>
          <w:sz w:val="24"/>
          <w:szCs w:val="24"/>
          <w:lang w:val="hy-AM"/>
        </w:rPr>
        <w:t>մ</w:t>
      </w:r>
      <w:r w:rsidR="00906488" w:rsidRPr="00D30595">
        <w:rPr>
          <w:rFonts w:ascii="GHEA Grapalat" w:eastAsia="GHEA Grapalat" w:hAnsi="GHEA Grapalat" w:cs="GHEA Grapalat"/>
          <w:sz w:val="24"/>
          <w:szCs w:val="24"/>
          <w:lang w:val="hy-AM"/>
        </w:rPr>
        <w:t>իջ</w:t>
      </w:r>
      <w:r w:rsidR="00906488">
        <w:rPr>
          <w:rFonts w:ascii="GHEA Grapalat" w:eastAsia="GHEA Grapalat" w:hAnsi="GHEA Grapalat" w:cs="GHEA Grapalat"/>
          <w:sz w:val="24"/>
          <w:szCs w:val="24"/>
          <w:lang w:val="hy-AM"/>
        </w:rPr>
        <w:t>ո</w:t>
      </w:r>
      <w:r w:rsidR="00906488" w:rsidRPr="00D30595">
        <w:rPr>
          <w:rFonts w:ascii="GHEA Grapalat" w:eastAsia="GHEA Grapalat" w:hAnsi="GHEA Grapalat" w:cs="GHEA Grapalat"/>
          <w:sz w:val="24"/>
          <w:szCs w:val="24"/>
          <w:lang w:val="hy-AM"/>
        </w:rPr>
        <w:t xml:space="preserve">ցառման մոնիթորինգն իրականացվում է Հայաստանի Հանրապետության էկոնոմիկայի նախարարության կողմից՝ անհրաժեշտությամբ </w:t>
      </w:r>
      <w:r w:rsidR="00906488" w:rsidRPr="00D30595">
        <w:rPr>
          <w:rFonts w:ascii="GHEA Grapalat" w:eastAsia="GHEA Grapalat" w:hAnsi="GHEA Grapalat" w:cs="GHEA Grapalat"/>
          <w:sz w:val="24"/>
          <w:szCs w:val="24"/>
          <w:lang w:val="hy-AM"/>
        </w:rPr>
        <w:lastRenderedPageBreak/>
        <w:t xml:space="preserve">պայմանավորված նախնական, ընթացիկ և վերջնական արդյունքների համապատասխանության և </w:t>
      </w:r>
      <w:r w:rsidR="00906488">
        <w:rPr>
          <w:rFonts w:ascii="GHEA Grapalat" w:eastAsia="GHEA Grapalat" w:hAnsi="GHEA Grapalat" w:cs="GHEA Grapalat"/>
          <w:sz w:val="24"/>
          <w:szCs w:val="24"/>
          <w:lang w:val="hy-AM"/>
        </w:rPr>
        <w:t>միջոցառման</w:t>
      </w:r>
      <w:r w:rsidR="00906488" w:rsidRPr="00D30595">
        <w:rPr>
          <w:rFonts w:ascii="GHEA Grapalat" w:eastAsia="GHEA Grapalat" w:hAnsi="GHEA Grapalat" w:cs="GHEA Grapalat"/>
          <w:sz w:val="24"/>
          <w:szCs w:val="24"/>
          <w:lang w:val="hy-AM"/>
        </w:rPr>
        <w:t xml:space="preserve"> արդյունավետության գնահատման նպատակով՝ տարեկան առնվազն 1 անգամ։ </w:t>
      </w:r>
      <w:r w:rsidR="00052E1B" w:rsidRPr="00F84C2C">
        <w:rPr>
          <w:rFonts w:ascii="GHEA Grapalat" w:eastAsia="GHEA Grapalat" w:hAnsi="GHEA Grapalat" w:cs="GHEA Grapalat"/>
          <w:sz w:val="24"/>
          <w:szCs w:val="24"/>
          <w:highlight w:val="white"/>
          <w:lang w:val="hy-AM"/>
        </w:rPr>
        <w:t>Մոնիթորինգի շրջանակում փաստաթղթերի անճշտությունների,</w:t>
      </w:r>
      <w:r w:rsidR="00052E1B">
        <w:rPr>
          <w:rFonts w:ascii="GHEA Grapalat" w:eastAsia="GHEA Grapalat" w:hAnsi="GHEA Grapalat" w:cs="GHEA Grapalat"/>
          <w:sz w:val="24"/>
          <w:szCs w:val="24"/>
          <w:highlight w:val="white"/>
          <w:lang w:val="hy-AM"/>
        </w:rPr>
        <w:t xml:space="preserve"> </w:t>
      </w:r>
      <w:r w:rsidR="00052E1B" w:rsidRPr="00F84C2C">
        <w:rPr>
          <w:rFonts w:ascii="GHEA Grapalat" w:eastAsia="GHEA Grapalat" w:hAnsi="GHEA Grapalat" w:cs="GHEA Grapalat"/>
          <w:sz w:val="24"/>
          <w:szCs w:val="24"/>
          <w:highlight w:val="white"/>
          <w:lang w:val="hy-AM"/>
        </w:rPr>
        <w:t>անհամապատասխանությունների կամ կեղծիքների բացահայտման դեպքում</w:t>
      </w:r>
      <w:r w:rsidR="005F06B1">
        <w:rPr>
          <w:rFonts w:ascii="GHEA Grapalat" w:eastAsia="GHEA Grapalat" w:hAnsi="GHEA Grapalat" w:cs="GHEA Grapalat"/>
          <w:sz w:val="24"/>
          <w:szCs w:val="24"/>
          <w:highlight w:val="white"/>
          <w:lang w:val="hy-AM"/>
        </w:rPr>
        <w:t xml:space="preserve"> </w:t>
      </w:r>
      <w:r w:rsidR="00052E1B" w:rsidRPr="00F84C2C">
        <w:rPr>
          <w:rFonts w:ascii="GHEA Grapalat" w:eastAsia="GHEA Grapalat" w:hAnsi="GHEA Grapalat" w:cs="GHEA Grapalat"/>
          <w:sz w:val="24"/>
          <w:szCs w:val="24"/>
          <w:highlight w:val="white"/>
          <w:lang w:val="hy-AM"/>
        </w:rPr>
        <w:t xml:space="preserve">փոխհատուցման տրամադրումը դադարեցվում է, իսկ ամբողջ ժամանակահատվածում փոխհատուցված գումարը </w:t>
      </w:r>
      <w:r w:rsidR="002F047B">
        <w:rPr>
          <w:rFonts w:ascii="GHEA Grapalat" w:eastAsia="GHEA Grapalat" w:hAnsi="GHEA Grapalat" w:cs="GHEA Grapalat"/>
          <w:sz w:val="24"/>
          <w:szCs w:val="24"/>
          <w:highlight w:val="white"/>
          <w:lang w:val="hy-AM"/>
        </w:rPr>
        <w:t xml:space="preserve">մեկամսյա ժամկետում </w:t>
      </w:r>
      <w:r w:rsidR="00052E1B" w:rsidRPr="00F84C2C">
        <w:rPr>
          <w:rFonts w:ascii="GHEA Grapalat" w:eastAsia="GHEA Grapalat" w:hAnsi="GHEA Grapalat" w:cs="GHEA Grapalat"/>
          <w:sz w:val="24"/>
          <w:szCs w:val="24"/>
          <w:highlight w:val="white"/>
          <w:lang w:val="hy-AM"/>
        </w:rPr>
        <w:t>հետ է վերադարձվում</w:t>
      </w:r>
      <w:r w:rsidR="00052E1B">
        <w:rPr>
          <w:rFonts w:ascii="GHEA Grapalat" w:eastAsia="GHEA Grapalat" w:hAnsi="GHEA Grapalat" w:cs="GHEA Grapalat"/>
          <w:sz w:val="24"/>
          <w:szCs w:val="24"/>
          <w:highlight w:val="white"/>
          <w:lang w:val="hy-AM"/>
        </w:rPr>
        <w:t xml:space="preserve"> պետական բյուջե։</w:t>
      </w:r>
    </w:p>
    <w:p w14:paraId="41CD597A" w14:textId="119EC3A7" w:rsidR="00052E1B" w:rsidRPr="00F84C2C" w:rsidRDefault="00EF4E0C" w:rsidP="00052E1B">
      <w:pPr>
        <w:spacing w:line="360" w:lineRule="auto"/>
        <w:ind w:firstLine="180"/>
        <w:jc w:val="both"/>
        <w:rPr>
          <w:rFonts w:ascii="GHEA Grapalat" w:eastAsia="GHEA Grapalat" w:hAnsi="GHEA Grapalat" w:cs="GHEA Grapalat"/>
          <w:sz w:val="24"/>
          <w:szCs w:val="24"/>
          <w:highlight w:val="white"/>
          <w:lang w:val="hy-AM"/>
        </w:rPr>
      </w:pPr>
      <w:r>
        <w:rPr>
          <w:rFonts w:ascii="GHEA Grapalat" w:eastAsia="GHEA Grapalat" w:hAnsi="GHEA Grapalat" w:cs="GHEA Grapalat"/>
          <w:sz w:val="24"/>
          <w:szCs w:val="24"/>
          <w:highlight w:val="white"/>
          <w:lang w:val="hy-AM"/>
        </w:rPr>
        <w:t>30</w:t>
      </w:r>
      <w:r w:rsidR="00052E1B" w:rsidRPr="00F84C2C">
        <w:rPr>
          <w:rFonts w:ascii="MS Mincho" w:eastAsia="MS Mincho" w:hAnsi="MS Mincho" w:cs="MS Mincho" w:hint="eastAsia"/>
          <w:sz w:val="24"/>
          <w:szCs w:val="24"/>
          <w:highlight w:val="white"/>
          <w:lang w:val="hy-AM"/>
        </w:rPr>
        <w:t>․</w:t>
      </w:r>
      <w:r w:rsidR="00052E1B" w:rsidRPr="00F84C2C">
        <w:rPr>
          <w:rFonts w:ascii="GHEA Grapalat" w:eastAsia="GHEA Grapalat" w:hAnsi="GHEA Grapalat" w:cs="GHEA Grapalat"/>
          <w:sz w:val="24"/>
          <w:szCs w:val="24"/>
          <w:highlight w:val="white"/>
          <w:lang w:val="hy-AM"/>
        </w:rPr>
        <w:t xml:space="preserve"> </w:t>
      </w:r>
      <w:r w:rsidR="00FA07C8" w:rsidRPr="00A34D87">
        <w:rPr>
          <w:rFonts w:ascii="GHEA Grapalat" w:eastAsia="GHEA Grapalat" w:hAnsi="GHEA Grapalat" w:cs="GHEA Grapalat"/>
          <w:sz w:val="24"/>
          <w:szCs w:val="24"/>
          <w:lang w:val="hy-AM"/>
        </w:rPr>
        <w:t>N</w:t>
      </w:r>
      <w:r w:rsidR="00FA07C8">
        <w:rPr>
          <w:rFonts w:ascii="GHEA Grapalat" w:eastAsia="GHEA Grapalat" w:hAnsi="GHEA Grapalat" w:cs="GHEA Grapalat"/>
          <w:sz w:val="24"/>
          <w:szCs w:val="24"/>
          <w:lang w:val="hy-AM"/>
        </w:rPr>
        <w:t xml:space="preserve"> 2 </w:t>
      </w:r>
      <w:r w:rsidR="00287F29">
        <w:rPr>
          <w:rFonts w:ascii="GHEA Grapalat" w:eastAsia="GHEA Grapalat" w:hAnsi="GHEA Grapalat" w:cs="GHEA Grapalat"/>
          <w:sz w:val="24"/>
          <w:szCs w:val="24"/>
          <w:highlight w:val="white"/>
          <w:lang w:val="hy-AM"/>
        </w:rPr>
        <w:t>մ</w:t>
      </w:r>
      <w:r w:rsidR="00052E1B" w:rsidRPr="00F84C2C">
        <w:rPr>
          <w:rFonts w:ascii="GHEA Grapalat" w:eastAsia="GHEA Grapalat" w:hAnsi="GHEA Grapalat" w:cs="GHEA Grapalat"/>
          <w:sz w:val="24"/>
          <w:szCs w:val="24"/>
          <w:highlight w:val="white"/>
          <w:lang w:val="hy-AM"/>
        </w:rPr>
        <w:t xml:space="preserve">իջոցառման </w:t>
      </w:r>
      <w:r w:rsidR="00436E2A">
        <w:rPr>
          <w:rFonts w:ascii="GHEA Grapalat" w:eastAsia="GHEA Grapalat" w:hAnsi="GHEA Grapalat" w:cs="GHEA Grapalat"/>
          <w:sz w:val="24"/>
          <w:szCs w:val="24"/>
          <w:highlight w:val="white"/>
          <w:lang w:val="hy-AM"/>
        </w:rPr>
        <w:t>28</w:t>
      </w:r>
      <w:r w:rsidR="00052E1B" w:rsidRPr="00F84C2C">
        <w:rPr>
          <w:rFonts w:ascii="GHEA Grapalat" w:eastAsia="GHEA Grapalat" w:hAnsi="GHEA Grapalat" w:cs="GHEA Grapalat"/>
          <w:sz w:val="24"/>
          <w:szCs w:val="24"/>
          <w:highlight w:val="white"/>
          <w:lang w:val="hy-AM"/>
        </w:rPr>
        <w:t xml:space="preserve">-րդ կետով սահմանված դեպքում պայմանագիր չկնքելը չի բացառում դիմողի կողմից՝ </w:t>
      </w:r>
      <w:r w:rsidR="00FA07C8" w:rsidRPr="00A34D87">
        <w:rPr>
          <w:rFonts w:ascii="GHEA Grapalat" w:eastAsia="GHEA Grapalat" w:hAnsi="GHEA Grapalat" w:cs="GHEA Grapalat"/>
          <w:sz w:val="24"/>
          <w:szCs w:val="24"/>
          <w:lang w:val="hy-AM"/>
        </w:rPr>
        <w:t>N</w:t>
      </w:r>
      <w:r w:rsidR="00FA07C8">
        <w:rPr>
          <w:rFonts w:ascii="GHEA Grapalat" w:eastAsia="GHEA Grapalat" w:hAnsi="GHEA Grapalat" w:cs="GHEA Grapalat"/>
          <w:sz w:val="24"/>
          <w:szCs w:val="24"/>
          <w:lang w:val="hy-AM"/>
        </w:rPr>
        <w:t xml:space="preserve"> 2 </w:t>
      </w:r>
      <w:r w:rsidR="00287F29">
        <w:rPr>
          <w:rFonts w:ascii="GHEA Grapalat" w:eastAsia="GHEA Grapalat" w:hAnsi="GHEA Grapalat" w:cs="GHEA Grapalat"/>
          <w:sz w:val="24"/>
          <w:szCs w:val="24"/>
          <w:highlight w:val="white"/>
          <w:lang w:val="hy-AM"/>
        </w:rPr>
        <w:t>մ</w:t>
      </w:r>
      <w:r w:rsidR="00052E1B" w:rsidRPr="00F352EA">
        <w:rPr>
          <w:rFonts w:ascii="GHEA Grapalat" w:eastAsia="GHEA Grapalat" w:hAnsi="GHEA Grapalat" w:cs="GHEA Grapalat"/>
          <w:sz w:val="24"/>
          <w:szCs w:val="24"/>
          <w:highlight w:val="white"/>
          <w:lang w:val="hy-AM"/>
        </w:rPr>
        <w:t>իջոցառման</w:t>
      </w:r>
      <w:r w:rsidR="00052E1B" w:rsidRPr="00F84C2C">
        <w:rPr>
          <w:rFonts w:ascii="GHEA Grapalat" w:eastAsia="GHEA Grapalat" w:hAnsi="GHEA Grapalat" w:cs="GHEA Grapalat"/>
          <w:sz w:val="24"/>
          <w:szCs w:val="24"/>
          <w:highlight w:val="white"/>
          <w:lang w:val="hy-AM"/>
        </w:rPr>
        <w:t xml:space="preserve"> </w:t>
      </w:r>
      <w:r w:rsidR="00436E2A">
        <w:rPr>
          <w:rFonts w:ascii="GHEA Grapalat" w:eastAsia="GHEA Grapalat" w:hAnsi="GHEA Grapalat" w:cs="GHEA Grapalat"/>
          <w:sz w:val="24"/>
          <w:szCs w:val="24"/>
          <w:lang w:val="hy-AM"/>
        </w:rPr>
        <w:t>23</w:t>
      </w:r>
      <w:r w:rsidR="00052E1B">
        <w:rPr>
          <w:rFonts w:ascii="GHEA Grapalat" w:eastAsia="GHEA Grapalat" w:hAnsi="GHEA Grapalat" w:cs="GHEA Grapalat"/>
          <w:sz w:val="24"/>
          <w:szCs w:val="24"/>
          <w:lang w:val="hy-AM"/>
        </w:rPr>
        <w:t xml:space="preserve">-րդ կետով </w:t>
      </w:r>
      <w:r w:rsidR="00052E1B" w:rsidRPr="00F84C2C">
        <w:rPr>
          <w:rFonts w:ascii="GHEA Grapalat" w:eastAsia="GHEA Grapalat" w:hAnsi="GHEA Grapalat" w:cs="GHEA Grapalat"/>
          <w:sz w:val="24"/>
          <w:szCs w:val="24"/>
          <w:highlight w:val="white"/>
          <w:lang w:val="hy-AM"/>
        </w:rPr>
        <w:t>սահմանված</w:t>
      </w:r>
      <w:r w:rsidR="00052E1B">
        <w:rPr>
          <w:rFonts w:ascii="GHEA Grapalat" w:eastAsia="GHEA Grapalat" w:hAnsi="GHEA Grapalat" w:cs="GHEA Grapalat"/>
          <w:sz w:val="24"/>
          <w:szCs w:val="24"/>
          <w:highlight w:val="white"/>
          <w:lang w:val="hy-AM"/>
        </w:rPr>
        <w:t xml:space="preserve"> աջակցության տրամադրման համար</w:t>
      </w:r>
      <w:r w:rsidR="00052E1B">
        <w:rPr>
          <w:rFonts w:ascii="GHEA Grapalat" w:eastAsia="GHEA Grapalat" w:hAnsi="GHEA Grapalat" w:cs="GHEA Grapalat"/>
          <w:sz w:val="24"/>
          <w:szCs w:val="24"/>
          <w:lang w:val="hy-AM"/>
        </w:rPr>
        <w:t xml:space="preserve">  </w:t>
      </w:r>
      <w:r w:rsidR="00436E2A">
        <w:rPr>
          <w:rFonts w:ascii="GHEA Grapalat" w:eastAsia="GHEA Grapalat" w:hAnsi="GHEA Grapalat" w:cs="GHEA Grapalat"/>
          <w:sz w:val="24"/>
          <w:szCs w:val="24"/>
          <w:lang w:val="hy-AM"/>
        </w:rPr>
        <w:t>24</w:t>
      </w:r>
      <w:r w:rsidR="00052E1B" w:rsidRPr="009A488D">
        <w:rPr>
          <w:rFonts w:ascii="GHEA Grapalat" w:eastAsia="GHEA Grapalat" w:hAnsi="GHEA Grapalat" w:cs="GHEA Grapalat"/>
          <w:sz w:val="24"/>
          <w:szCs w:val="24"/>
          <w:lang w:val="hy-AM"/>
        </w:rPr>
        <w:t xml:space="preserve">-րդ </w:t>
      </w:r>
      <w:r w:rsidR="00052E1B" w:rsidRPr="00F84C2C">
        <w:rPr>
          <w:rFonts w:ascii="GHEA Grapalat" w:eastAsia="GHEA Grapalat" w:hAnsi="GHEA Grapalat" w:cs="GHEA Grapalat"/>
          <w:sz w:val="24"/>
          <w:szCs w:val="24"/>
          <w:highlight w:val="white"/>
          <w:lang w:val="hy-AM"/>
        </w:rPr>
        <w:t>կետով</w:t>
      </w:r>
      <w:r w:rsidR="00052E1B">
        <w:rPr>
          <w:rFonts w:ascii="GHEA Grapalat" w:eastAsia="GHEA Grapalat" w:hAnsi="GHEA Grapalat" w:cs="GHEA Grapalat"/>
          <w:sz w:val="24"/>
          <w:szCs w:val="24"/>
          <w:highlight w:val="white"/>
          <w:lang w:val="hy-AM"/>
        </w:rPr>
        <w:t xml:space="preserve"> սահմանված կարգով</w:t>
      </w:r>
      <w:r w:rsidR="00052E1B" w:rsidRPr="00F84C2C">
        <w:rPr>
          <w:rFonts w:ascii="GHEA Grapalat" w:eastAsia="GHEA Grapalat" w:hAnsi="GHEA Grapalat" w:cs="GHEA Grapalat"/>
          <w:sz w:val="24"/>
          <w:szCs w:val="24"/>
          <w:highlight w:val="white"/>
          <w:lang w:val="hy-AM"/>
        </w:rPr>
        <w:t xml:space="preserve"> նոր դիմում-հայտ ներկայացնելը։ </w:t>
      </w:r>
    </w:p>
    <w:p w14:paraId="1477FD08" w14:textId="5A478D4B" w:rsidR="00052E1B" w:rsidRDefault="00EF4E0C" w:rsidP="00906488">
      <w:pPr>
        <w:spacing w:line="360" w:lineRule="auto"/>
        <w:ind w:firstLine="180"/>
        <w:jc w:val="both"/>
        <w:rPr>
          <w:rFonts w:ascii="GHEA Grapalat" w:eastAsia="GHEA Grapalat" w:hAnsi="GHEA Grapalat" w:cs="GHEA Grapalat"/>
          <w:sz w:val="24"/>
          <w:szCs w:val="24"/>
          <w:highlight w:val="white"/>
          <w:lang w:val="hy-AM"/>
        </w:rPr>
      </w:pPr>
      <w:r>
        <w:rPr>
          <w:rFonts w:ascii="GHEA Grapalat" w:eastAsia="GHEA Grapalat" w:hAnsi="GHEA Grapalat" w:cs="GHEA Grapalat"/>
          <w:sz w:val="24"/>
          <w:szCs w:val="24"/>
          <w:highlight w:val="white"/>
          <w:lang w:val="hy-AM"/>
        </w:rPr>
        <w:t>31</w:t>
      </w:r>
      <w:r w:rsidR="00052E1B" w:rsidRPr="00F84C2C">
        <w:rPr>
          <w:rFonts w:ascii="MS Mincho" w:eastAsia="MS Mincho" w:hAnsi="MS Mincho" w:cs="MS Mincho" w:hint="eastAsia"/>
          <w:sz w:val="24"/>
          <w:szCs w:val="24"/>
          <w:highlight w:val="white"/>
          <w:lang w:val="hy-AM"/>
        </w:rPr>
        <w:t>․</w:t>
      </w:r>
      <w:r w:rsidR="00052E1B" w:rsidRPr="00F84C2C">
        <w:rPr>
          <w:rFonts w:ascii="GHEA Grapalat" w:eastAsia="GHEA Grapalat" w:hAnsi="GHEA Grapalat" w:cs="GHEA Grapalat"/>
          <w:sz w:val="24"/>
          <w:szCs w:val="24"/>
          <w:highlight w:val="white"/>
          <w:lang w:val="hy-AM"/>
        </w:rPr>
        <w:t xml:space="preserve"> Պայմանագիր չկնքելու վերաբերյալ դիմողին տեղեկացումը կատարվում է դիմում-հայտում նշված էլեկտրոնային հասցեի միջոցով` 5 աշխատանքային օրվա ընթացքում։</w:t>
      </w:r>
    </w:p>
    <w:p w14:paraId="5A32D9CC" w14:textId="77777777" w:rsidR="00052E1B" w:rsidRDefault="00052E1B" w:rsidP="00052E1B">
      <w:pPr>
        <w:shd w:val="clear" w:color="auto" w:fill="FFFFFF"/>
        <w:spacing w:line="360" w:lineRule="auto"/>
        <w:ind w:firstLine="450"/>
        <w:jc w:val="right"/>
        <w:rPr>
          <w:rFonts w:ascii="GHEA Grapalat" w:eastAsia="GHEA Grapalat" w:hAnsi="GHEA Grapalat" w:cs="GHEA Grapalat"/>
          <w:sz w:val="24"/>
          <w:szCs w:val="24"/>
          <w:highlight w:val="white"/>
          <w:lang w:val="hy-AM"/>
        </w:rPr>
      </w:pPr>
    </w:p>
    <w:p w14:paraId="6BDA424B" w14:textId="77777777" w:rsidR="00052E1B" w:rsidRDefault="00052E1B" w:rsidP="00052E1B">
      <w:pPr>
        <w:shd w:val="clear" w:color="auto" w:fill="FFFFFF"/>
        <w:spacing w:line="360" w:lineRule="auto"/>
        <w:ind w:firstLine="450"/>
        <w:jc w:val="right"/>
        <w:rPr>
          <w:rFonts w:ascii="GHEA Grapalat" w:eastAsia="GHEA Grapalat" w:hAnsi="GHEA Grapalat" w:cs="GHEA Grapalat"/>
          <w:sz w:val="24"/>
          <w:szCs w:val="24"/>
          <w:highlight w:val="white"/>
          <w:lang w:val="hy-AM"/>
        </w:rPr>
      </w:pPr>
    </w:p>
    <w:p w14:paraId="2F2E399F" w14:textId="10AAD31B" w:rsidR="00052E1B" w:rsidRPr="00F84C2C" w:rsidRDefault="00052E1B" w:rsidP="00052E1B">
      <w:pPr>
        <w:shd w:val="clear" w:color="auto" w:fill="FFFFFF"/>
        <w:spacing w:line="360" w:lineRule="auto"/>
        <w:ind w:firstLine="450"/>
        <w:jc w:val="right"/>
        <w:rPr>
          <w:rFonts w:ascii="GHEA Grapalat" w:eastAsia="GHEA Grapalat" w:hAnsi="GHEA Grapalat" w:cs="GHEA Grapalat"/>
          <w:sz w:val="24"/>
          <w:szCs w:val="24"/>
          <w:highlight w:val="white"/>
          <w:lang w:val="hy-AM"/>
        </w:rPr>
      </w:pPr>
      <w:r w:rsidRPr="00F84C2C">
        <w:rPr>
          <w:rFonts w:ascii="GHEA Grapalat" w:eastAsia="GHEA Grapalat" w:hAnsi="GHEA Grapalat" w:cs="GHEA Grapalat"/>
          <w:sz w:val="24"/>
          <w:szCs w:val="24"/>
          <w:highlight w:val="white"/>
          <w:lang w:val="hy-AM"/>
        </w:rPr>
        <w:t xml:space="preserve">Ձև </w:t>
      </w:r>
      <w:r w:rsidR="00436E2A">
        <w:rPr>
          <w:rFonts w:ascii="GHEA Grapalat" w:eastAsia="GHEA Grapalat" w:hAnsi="GHEA Grapalat" w:cs="GHEA Grapalat"/>
          <w:sz w:val="24"/>
          <w:szCs w:val="24"/>
          <w:highlight w:val="white"/>
          <w:lang w:val="hy-AM"/>
        </w:rPr>
        <w:t>3</w:t>
      </w:r>
    </w:p>
    <w:p w14:paraId="1B6564B4" w14:textId="77777777" w:rsidR="00052E1B" w:rsidRPr="00F84C2C" w:rsidRDefault="00052E1B" w:rsidP="00052E1B">
      <w:pPr>
        <w:shd w:val="clear" w:color="auto" w:fill="FFFFFF"/>
        <w:spacing w:line="360" w:lineRule="auto"/>
        <w:jc w:val="right"/>
        <w:rPr>
          <w:rFonts w:ascii="GHEA Grapalat" w:eastAsia="GHEA Grapalat" w:hAnsi="GHEA Grapalat" w:cs="GHEA Grapalat"/>
          <w:sz w:val="24"/>
          <w:szCs w:val="24"/>
          <w:highlight w:val="white"/>
          <w:lang w:val="hy-AM"/>
        </w:rPr>
      </w:pPr>
    </w:p>
    <w:p w14:paraId="1BD4FC00" w14:textId="77777777" w:rsidR="00052E1B" w:rsidRPr="00F84C2C" w:rsidRDefault="00052E1B" w:rsidP="00052E1B">
      <w:pPr>
        <w:shd w:val="clear" w:color="auto" w:fill="FFFFFF"/>
        <w:spacing w:line="360" w:lineRule="auto"/>
        <w:jc w:val="right"/>
        <w:rPr>
          <w:rFonts w:ascii="GHEA Grapalat" w:eastAsia="GHEA Grapalat" w:hAnsi="GHEA Grapalat" w:cs="GHEA Grapalat"/>
          <w:sz w:val="24"/>
          <w:szCs w:val="24"/>
          <w:highlight w:val="white"/>
          <w:lang w:val="hy-AM"/>
        </w:rPr>
      </w:pPr>
      <w:r w:rsidRPr="00F84C2C">
        <w:rPr>
          <w:rFonts w:ascii="GHEA Grapalat" w:eastAsia="GHEA Grapalat" w:hAnsi="GHEA Grapalat" w:cs="GHEA Grapalat"/>
          <w:sz w:val="24"/>
          <w:szCs w:val="24"/>
          <w:highlight w:val="white"/>
          <w:lang w:val="hy-AM"/>
        </w:rPr>
        <w:t>Հայաստանի Հանրապետության</w:t>
      </w:r>
    </w:p>
    <w:p w14:paraId="54D43EBA" w14:textId="77777777" w:rsidR="00052E1B" w:rsidRPr="00F84C2C" w:rsidRDefault="00052E1B" w:rsidP="00052E1B">
      <w:pPr>
        <w:shd w:val="clear" w:color="auto" w:fill="FFFFFF"/>
        <w:spacing w:line="360" w:lineRule="auto"/>
        <w:jc w:val="right"/>
        <w:rPr>
          <w:rFonts w:ascii="GHEA Grapalat" w:eastAsia="GHEA Grapalat" w:hAnsi="GHEA Grapalat" w:cs="GHEA Grapalat"/>
          <w:sz w:val="24"/>
          <w:szCs w:val="24"/>
          <w:highlight w:val="white"/>
          <w:lang w:val="hy-AM"/>
        </w:rPr>
      </w:pPr>
      <w:r w:rsidRPr="00F84C2C">
        <w:rPr>
          <w:rFonts w:ascii="GHEA Grapalat" w:eastAsia="GHEA Grapalat" w:hAnsi="GHEA Grapalat" w:cs="GHEA Grapalat"/>
          <w:sz w:val="24"/>
          <w:szCs w:val="24"/>
          <w:highlight w:val="white"/>
          <w:lang w:val="hy-AM"/>
        </w:rPr>
        <w:t>էկոնոմիկայի նախարարության</w:t>
      </w:r>
    </w:p>
    <w:p w14:paraId="6D773E48" w14:textId="77777777" w:rsidR="00052E1B" w:rsidRPr="00F84C2C" w:rsidRDefault="00052E1B" w:rsidP="00052E1B">
      <w:pPr>
        <w:shd w:val="clear" w:color="auto" w:fill="FFFFFF"/>
        <w:spacing w:line="360" w:lineRule="auto"/>
        <w:jc w:val="right"/>
        <w:rPr>
          <w:rFonts w:ascii="GHEA Grapalat" w:eastAsia="GHEA Grapalat" w:hAnsi="GHEA Grapalat" w:cs="GHEA Grapalat"/>
          <w:sz w:val="24"/>
          <w:szCs w:val="24"/>
          <w:highlight w:val="white"/>
          <w:lang w:val="hy-AM"/>
        </w:rPr>
      </w:pPr>
      <w:r w:rsidRPr="00F84C2C">
        <w:rPr>
          <w:rFonts w:ascii="GHEA Grapalat" w:eastAsia="GHEA Grapalat" w:hAnsi="GHEA Grapalat" w:cs="GHEA Grapalat"/>
          <w:sz w:val="24"/>
          <w:szCs w:val="24"/>
          <w:highlight w:val="white"/>
          <w:lang w:val="hy-AM"/>
        </w:rPr>
        <w:t>գլխավոր քարտուղարին</w:t>
      </w:r>
    </w:p>
    <w:p w14:paraId="129D52C2" w14:textId="77777777" w:rsidR="00052E1B" w:rsidRPr="00F84C2C" w:rsidRDefault="00052E1B" w:rsidP="00052E1B">
      <w:pPr>
        <w:shd w:val="clear" w:color="auto" w:fill="FFFFFF"/>
        <w:spacing w:line="360" w:lineRule="auto"/>
        <w:ind w:firstLine="460"/>
        <w:jc w:val="right"/>
        <w:rPr>
          <w:rFonts w:ascii="GHEA Grapalat" w:eastAsia="GHEA Grapalat" w:hAnsi="GHEA Grapalat" w:cs="GHEA Grapalat"/>
          <w:sz w:val="24"/>
          <w:szCs w:val="24"/>
          <w:highlight w:val="white"/>
          <w:lang w:val="hy-AM"/>
        </w:rPr>
      </w:pPr>
      <w:r w:rsidRPr="00F84C2C">
        <w:rPr>
          <w:rFonts w:ascii="GHEA Grapalat" w:eastAsia="GHEA Grapalat" w:hAnsi="GHEA Grapalat" w:cs="GHEA Grapalat"/>
          <w:sz w:val="24"/>
          <w:szCs w:val="24"/>
          <w:highlight w:val="white"/>
          <w:lang w:val="hy-AM"/>
        </w:rPr>
        <w:t>_________________________-ից</w:t>
      </w:r>
    </w:p>
    <w:p w14:paraId="387CA708" w14:textId="77777777" w:rsidR="00052E1B" w:rsidRPr="00F84C2C" w:rsidRDefault="00052E1B" w:rsidP="00052E1B">
      <w:pPr>
        <w:shd w:val="clear" w:color="auto" w:fill="FFFFFF"/>
        <w:spacing w:line="360" w:lineRule="auto"/>
        <w:ind w:firstLine="20"/>
        <w:jc w:val="right"/>
        <w:rPr>
          <w:rFonts w:ascii="GHEA Grapalat" w:eastAsia="GHEA Grapalat" w:hAnsi="GHEA Grapalat" w:cs="GHEA Grapalat"/>
          <w:sz w:val="24"/>
          <w:szCs w:val="24"/>
          <w:highlight w:val="white"/>
          <w:lang w:val="hy-AM"/>
        </w:rPr>
      </w:pPr>
      <w:r w:rsidRPr="00F84C2C">
        <w:rPr>
          <w:rFonts w:ascii="GHEA Grapalat" w:eastAsia="GHEA Grapalat" w:hAnsi="GHEA Grapalat" w:cs="GHEA Grapalat"/>
          <w:sz w:val="24"/>
          <w:szCs w:val="24"/>
          <w:highlight w:val="white"/>
          <w:lang w:val="hy-AM"/>
        </w:rPr>
        <w:t xml:space="preserve">                   </w:t>
      </w:r>
      <w:r w:rsidRPr="00F84C2C">
        <w:rPr>
          <w:rFonts w:ascii="GHEA Grapalat" w:eastAsia="GHEA Grapalat" w:hAnsi="GHEA Grapalat" w:cs="GHEA Grapalat"/>
          <w:sz w:val="24"/>
          <w:szCs w:val="24"/>
          <w:highlight w:val="white"/>
          <w:lang w:val="hy-AM"/>
        </w:rPr>
        <w:tab/>
        <w:t>(Դիմողի անուն,ազգանուն, պաշտոն)</w:t>
      </w:r>
    </w:p>
    <w:p w14:paraId="2120AD7B" w14:textId="77777777" w:rsidR="00052E1B" w:rsidRPr="00F84C2C" w:rsidRDefault="00052E1B" w:rsidP="00052E1B">
      <w:pPr>
        <w:shd w:val="clear" w:color="auto" w:fill="FFFFFF"/>
        <w:spacing w:line="360" w:lineRule="auto"/>
        <w:jc w:val="right"/>
        <w:rPr>
          <w:rFonts w:ascii="GHEA Grapalat" w:eastAsia="GHEA Grapalat" w:hAnsi="GHEA Grapalat" w:cs="GHEA Grapalat"/>
          <w:sz w:val="24"/>
          <w:szCs w:val="24"/>
          <w:highlight w:val="white"/>
          <w:lang w:val="hy-AM"/>
        </w:rPr>
      </w:pPr>
      <w:r w:rsidRPr="00F84C2C">
        <w:rPr>
          <w:rFonts w:ascii="GHEA Grapalat" w:eastAsia="GHEA Grapalat" w:hAnsi="GHEA Grapalat" w:cs="GHEA Grapalat"/>
          <w:sz w:val="24"/>
          <w:szCs w:val="24"/>
          <w:highlight w:val="white"/>
          <w:lang w:val="hy-AM"/>
        </w:rPr>
        <w:t>______________________________</w:t>
      </w:r>
    </w:p>
    <w:p w14:paraId="7DAC1DC6" w14:textId="48A57909" w:rsidR="00052E1B" w:rsidRPr="00FC068B" w:rsidRDefault="00052E1B" w:rsidP="00052E1B">
      <w:pPr>
        <w:shd w:val="clear" w:color="auto" w:fill="FFFFFF"/>
        <w:spacing w:line="360" w:lineRule="auto"/>
        <w:jc w:val="right"/>
        <w:rPr>
          <w:rFonts w:ascii="GHEA Grapalat" w:eastAsia="GHEA Grapalat" w:hAnsi="GHEA Grapalat" w:cs="GHEA Grapalat"/>
          <w:sz w:val="24"/>
          <w:szCs w:val="24"/>
          <w:lang w:val="hy-AM"/>
        </w:rPr>
      </w:pPr>
      <w:r w:rsidRPr="00FC068B">
        <w:rPr>
          <w:rFonts w:ascii="GHEA Grapalat" w:eastAsia="GHEA Grapalat" w:hAnsi="GHEA Grapalat" w:cs="GHEA Grapalat"/>
          <w:sz w:val="24"/>
          <w:szCs w:val="24"/>
          <w:lang w:val="hy-AM"/>
        </w:rPr>
        <w:t>(Կազմակերպության</w:t>
      </w:r>
      <w:r w:rsidR="002B76B5" w:rsidRPr="00FC068B">
        <w:rPr>
          <w:rFonts w:ascii="GHEA Grapalat" w:eastAsia="GHEA Grapalat" w:hAnsi="GHEA Grapalat" w:cs="GHEA Grapalat"/>
          <w:sz w:val="24"/>
          <w:szCs w:val="24"/>
          <w:lang w:val="hy-AM"/>
        </w:rPr>
        <w:t xml:space="preserve"> անվանում</w:t>
      </w:r>
      <w:r w:rsidR="00AE1121" w:rsidRPr="00FC068B">
        <w:rPr>
          <w:rFonts w:ascii="GHEA Grapalat" w:eastAsia="GHEA Grapalat" w:hAnsi="GHEA Grapalat" w:cs="GHEA Grapalat"/>
          <w:sz w:val="24"/>
          <w:szCs w:val="24"/>
          <w:lang w:val="hy-AM"/>
        </w:rPr>
        <w:t>,</w:t>
      </w:r>
      <w:r w:rsidR="002B76B5" w:rsidRPr="00FC068B">
        <w:rPr>
          <w:rFonts w:ascii="GHEA Grapalat" w:eastAsia="GHEA Grapalat" w:hAnsi="GHEA Grapalat" w:cs="GHEA Grapalat"/>
          <w:sz w:val="24"/>
          <w:szCs w:val="24"/>
          <w:lang w:val="hy-AM"/>
        </w:rPr>
        <w:t xml:space="preserve"> </w:t>
      </w:r>
      <w:r w:rsidR="00AE1121" w:rsidRPr="00FC068B">
        <w:rPr>
          <w:rFonts w:ascii="GHEA Grapalat" w:eastAsia="GHEA Grapalat" w:hAnsi="GHEA Grapalat" w:cs="GHEA Grapalat"/>
          <w:sz w:val="24"/>
          <w:szCs w:val="24"/>
          <w:lang w:val="hy-AM"/>
        </w:rPr>
        <w:t xml:space="preserve">գտնվելու վայր </w:t>
      </w:r>
      <w:r w:rsidRPr="00FC068B">
        <w:rPr>
          <w:rFonts w:ascii="GHEA Grapalat" w:eastAsia="GHEA Grapalat" w:hAnsi="GHEA Grapalat" w:cs="GHEA Grapalat"/>
          <w:sz w:val="24"/>
          <w:szCs w:val="24"/>
          <w:lang w:val="hy-AM"/>
        </w:rPr>
        <w:t>/անհատ ձեռնարկատ</w:t>
      </w:r>
      <w:r w:rsidR="00AE1121" w:rsidRPr="00FC068B">
        <w:rPr>
          <w:rFonts w:ascii="GHEA Grapalat" w:eastAsia="GHEA Grapalat" w:hAnsi="GHEA Grapalat" w:cs="GHEA Grapalat"/>
          <w:sz w:val="24"/>
          <w:szCs w:val="24"/>
          <w:lang w:val="hy-AM"/>
        </w:rPr>
        <w:t>իրոջ</w:t>
      </w:r>
      <w:r w:rsidR="002B76B5" w:rsidRPr="00FC068B">
        <w:rPr>
          <w:rFonts w:ascii="GHEA Grapalat" w:eastAsia="GHEA Grapalat" w:hAnsi="GHEA Grapalat" w:cs="GHEA Grapalat"/>
          <w:sz w:val="24"/>
          <w:szCs w:val="24"/>
          <w:lang w:val="hy-AM"/>
        </w:rPr>
        <w:t xml:space="preserve"> անուն,</w:t>
      </w:r>
      <w:r w:rsidR="00AF525A" w:rsidRPr="00FC068B">
        <w:rPr>
          <w:rFonts w:ascii="GHEA Grapalat" w:eastAsia="GHEA Grapalat" w:hAnsi="GHEA Grapalat" w:cs="GHEA Grapalat"/>
          <w:sz w:val="24"/>
          <w:szCs w:val="24"/>
          <w:lang w:val="hy-AM"/>
        </w:rPr>
        <w:t xml:space="preserve"> </w:t>
      </w:r>
      <w:r w:rsidR="002B76B5" w:rsidRPr="00FC068B">
        <w:rPr>
          <w:rFonts w:ascii="GHEA Grapalat" w:eastAsia="GHEA Grapalat" w:hAnsi="GHEA Grapalat" w:cs="GHEA Grapalat"/>
          <w:sz w:val="24"/>
          <w:szCs w:val="24"/>
          <w:lang w:val="hy-AM"/>
        </w:rPr>
        <w:t>ազգանուն</w:t>
      </w:r>
      <w:r w:rsidRPr="00FC068B">
        <w:rPr>
          <w:rFonts w:ascii="GHEA Grapalat" w:eastAsia="GHEA Grapalat" w:hAnsi="GHEA Grapalat" w:cs="GHEA Grapalat"/>
          <w:sz w:val="24"/>
          <w:szCs w:val="24"/>
          <w:lang w:val="hy-AM"/>
        </w:rPr>
        <w:t>,</w:t>
      </w:r>
      <w:r w:rsidR="00AE1121" w:rsidRPr="00FC068B">
        <w:rPr>
          <w:rFonts w:ascii="GHEA Grapalat" w:eastAsia="GHEA Grapalat" w:hAnsi="GHEA Grapalat" w:cs="GHEA Grapalat"/>
          <w:sz w:val="24"/>
          <w:szCs w:val="24"/>
          <w:lang w:val="hy-AM"/>
        </w:rPr>
        <w:t xml:space="preserve"> հասցե</w:t>
      </w:r>
      <w:r w:rsidRPr="00FC068B">
        <w:rPr>
          <w:rFonts w:ascii="GHEA Grapalat" w:eastAsia="GHEA Grapalat" w:hAnsi="GHEA Grapalat" w:cs="GHEA Grapalat"/>
          <w:sz w:val="24"/>
          <w:szCs w:val="24"/>
          <w:lang w:val="hy-AM"/>
        </w:rPr>
        <w:t>, հեռախոս, էլ. հասցե)</w:t>
      </w:r>
    </w:p>
    <w:p w14:paraId="4EFF29D1" w14:textId="77777777" w:rsidR="00052E1B" w:rsidRPr="00F84C2C" w:rsidRDefault="00052E1B" w:rsidP="00AE1121">
      <w:pPr>
        <w:shd w:val="clear" w:color="auto" w:fill="FFFFFF"/>
        <w:spacing w:line="360" w:lineRule="auto"/>
        <w:rPr>
          <w:rFonts w:ascii="GHEA Grapalat" w:eastAsia="GHEA Grapalat" w:hAnsi="GHEA Grapalat" w:cs="GHEA Grapalat"/>
          <w:sz w:val="24"/>
          <w:szCs w:val="24"/>
          <w:highlight w:val="white"/>
          <w:lang w:val="hy-AM"/>
        </w:rPr>
      </w:pPr>
      <w:r w:rsidRPr="00F84C2C">
        <w:rPr>
          <w:rFonts w:ascii="GHEA Grapalat" w:eastAsia="GHEA Grapalat" w:hAnsi="GHEA Grapalat" w:cs="GHEA Grapalat"/>
          <w:sz w:val="24"/>
          <w:szCs w:val="24"/>
          <w:highlight w:val="white"/>
          <w:lang w:val="hy-AM"/>
        </w:rPr>
        <w:t xml:space="preserve"> </w:t>
      </w:r>
    </w:p>
    <w:p w14:paraId="2DF41E8E" w14:textId="77777777" w:rsidR="00052E1B" w:rsidRPr="00F84C2C" w:rsidRDefault="00052E1B" w:rsidP="00052E1B">
      <w:pPr>
        <w:shd w:val="clear" w:color="auto" w:fill="FFFFFF"/>
        <w:spacing w:line="360" w:lineRule="auto"/>
        <w:ind w:firstLine="460"/>
        <w:jc w:val="right"/>
        <w:rPr>
          <w:rFonts w:ascii="GHEA Grapalat" w:eastAsia="GHEA Grapalat" w:hAnsi="GHEA Grapalat" w:cs="GHEA Grapalat"/>
          <w:sz w:val="24"/>
          <w:szCs w:val="24"/>
          <w:highlight w:val="white"/>
          <w:lang w:val="hy-AM"/>
        </w:rPr>
      </w:pPr>
      <w:r w:rsidRPr="00F84C2C">
        <w:rPr>
          <w:rFonts w:ascii="GHEA Grapalat" w:eastAsia="GHEA Grapalat" w:hAnsi="GHEA Grapalat" w:cs="GHEA Grapalat"/>
          <w:sz w:val="24"/>
          <w:szCs w:val="24"/>
          <w:highlight w:val="white"/>
          <w:lang w:val="hy-AM"/>
        </w:rPr>
        <w:t>ՀՎՀՀ՝_______________</w:t>
      </w:r>
    </w:p>
    <w:p w14:paraId="0944E915" w14:textId="77777777" w:rsidR="00052E1B" w:rsidRPr="00F84C2C" w:rsidRDefault="00052E1B" w:rsidP="00052E1B">
      <w:pPr>
        <w:shd w:val="clear" w:color="auto" w:fill="FFFFFF"/>
        <w:spacing w:line="360" w:lineRule="auto"/>
        <w:ind w:firstLine="460"/>
        <w:jc w:val="right"/>
        <w:rPr>
          <w:rFonts w:ascii="GHEA Grapalat" w:eastAsia="GHEA Grapalat" w:hAnsi="GHEA Grapalat" w:cs="GHEA Grapalat"/>
          <w:sz w:val="24"/>
          <w:szCs w:val="24"/>
          <w:highlight w:val="white"/>
          <w:lang w:val="hy-AM"/>
        </w:rPr>
      </w:pPr>
      <w:r w:rsidRPr="00F84C2C">
        <w:rPr>
          <w:rFonts w:ascii="GHEA Grapalat" w:eastAsia="GHEA Grapalat" w:hAnsi="GHEA Grapalat" w:cs="GHEA Grapalat"/>
          <w:sz w:val="24"/>
          <w:szCs w:val="24"/>
          <w:highlight w:val="white"/>
          <w:lang w:val="hy-AM"/>
        </w:rPr>
        <w:t xml:space="preserve"> </w:t>
      </w:r>
    </w:p>
    <w:p w14:paraId="33AE86A6" w14:textId="77777777" w:rsidR="00052E1B" w:rsidRPr="00F84C2C" w:rsidRDefault="00052E1B" w:rsidP="00052E1B">
      <w:pPr>
        <w:shd w:val="clear" w:color="auto" w:fill="FFFFFF"/>
        <w:spacing w:line="360" w:lineRule="auto"/>
        <w:ind w:firstLine="460"/>
        <w:jc w:val="right"/>
        <w:rPr>
          <w:rFonts w:ascii="GHEA Grapalat" w:eastAsia="GHEA Grapalat" w:hAnsi="GHEA Grapalat" w:cs="GHEA Grapalat"/>
          <w:sz w:val="24"/>
          <w:szCs w:val="24"/>
          <w:highlight w:val="white"/>
          <w:lang w:val="hy-AM"/>
        </w:rPr>
      </w:pPr>
      <w:r w:rsidRPr="00F84C2C">
        <w:rPr>
          <w:rFonts w:ascii="GHEA Grapalat" w:eastAsia="GHEA Grapalat" w:hAnsi="GHEA Grapalat" w:cs="GHEA Grapalat"/>
          <w:sz w:val="24"/>
          <w:szCs w:val="24"/>
          <w:highlight w:val="white"/>
          <w:lang w:val="hy-AM"/>
        </w:rPr>
        <w:t>«__.__.202</w:t>
      </w:r>
      <w:r>
        <w:rPr>
          <w:rFonts w:ascii="GHEA Grapalat" w:eastAsia="GHEA Grapalat" w:hAnsi="GHEA Grapalat" w:cs="GHEA Grapalat"/>
          <w:sz w:val="24"/>
          <w:szCs w:val="24"/>
          <w:highlight w:val="white"/>
          <w:lang w:val="hy-AM"/>
        </w:rPr>
        <w:t>5</w:t>
      </w:r>
      <w:r w:rsidRPr="00F84C2C">
        <w:rPr>
          <w:rFonts w:ascii="GHEA Grapalat" w:eastAsia="GHEA Grapalat" w:hAnsi="GHEA Grapalat" w:cs="GHEA Grapalat"/>
          <w:sz w:val="24"/>
          <w:szCs w:val="24"/>
          <w:highlight w:val="white"/>
          <w:lang w:val="hy-AM"/>
        </w:rPr>
        <w:t>»</w:t>
      </w:r>
    </w:p>
    <w:p w14:paraId="497054BD" w14:textId="77777777" w:rsidR="00052E1B" w:rsidRPr="00F84C2C" w:rsidRDefault="00052E1B" w:rsidP="00052E1B">
      <w:pPr>
        <w:spacing w:line="276" w:lineRule="auto"/>
        <w:rPr>
          <w:rFonts w:ascii="GHEA Grapalat" w:eastAsia="GHEA Grapalat" w:hAnsi="GHEA Grapalat" w:cs="GHEA Grapalat"/>
          <w:sz w:val="24"/>
          <w:szCs w:val="24"/>
          <w:highlight w:val="white"/>
          <w:lang w:val="hy-AM"/>
        </w:rPr>
      </w:pPr>
    </w:p>
    <w:p w14:paraId="756FA69B" w14:textId="77777777" w:rsidR="00052E1B" w:rsidRPr="00F84C2C" w:rsidRDefault="00052E1B" w:rsidP="00052E1B">
      <w:pPr>
        <w:jc w:val="right"/>
        <w:rPr>
          <w:rFonts w:ascii="GHEA Grapalat" w:eastAsia="GHEA Grapalat" w:hAnsi="GHEA Grapalat" w:cs="GHEA Grapalat"/>
          <w:sz w:val="24"/>
          <w:szCs w:val="24"/>
          <w:highlight w:val="white"/>
          <w:lang w:val="hy-AM"/>
        </w:rPr>
      </w:pPr>
    </w:p>
    <w:p w14:paraId="5757813E" w14:textId="60B453E2" w:rsidR="00052E1B" w:rsidRPr="00F84C2C" w:rsidRDefault="00052E1B" w:rsidP="00052E1B">
      <w:pPr>
        <w:ind w:firstLine="709"/>
        <w:jc w:val="right"/>
        <w:rPr>
          <w:rFonts w:ascii="GHEA Grapalat" w:eastAsia="GHEA Grapalat" w:hAnsi="GHEA Grapalat" w:cs="GHEA Grapalat"/>
          <w:sz w:val="24"/>
          <w:szCs w:val="24"/>
          <w:highlight w:val="white"/>
          <w:lang w:val="hy-AM"/>
        </w:rPr>
      </w:pPr>
      <w:r w:rsidRPr="00F84C2C">
        <w:rPr>
          <w:rFonts w:ascii="GHEA Grapalat" w:eastAsia="GHEA Grapalat" w:hAnsi="GHEA Grapalat" w:cs="GHEA Grapalat"/>
          <w:sz w:val="24"/>
          <w:szCs w:val="24"/>
          <w:highlight w:val="white"/>
          <w:lang w:val="hy-AM"/>
        </w:rPr>
        <w:t xml:space="preserve">ՏԵՔՍՏԻԼ ՈԼՈՐՏԻ ԿԱԶՄԱԿԵՐՊՈՒԹՅՈՒՆՆԵՐԻ ՀԱՄԱՐ ՄԻՋԱԶԳԱՅԻՆ ԷԼԵԿՏՐՈՆԱՅԻՆ </w:t>
      </w:r>
      <w:r w:rsidR="00A902AB">
        <w:rPr>
          <w:rFonts w:ascii="GHEA Grapalat" w:eastAsia="GHEA Grapalat" w:hAnsi="GHEA Grapalat" w:cs="GHEA Grapalat"/>
          <w:sz w:val="24"/>
          <w:szCs w:val="24"/>
          <w:highlight w:val="white"/>
          <w:lang w:val="hy-AM"/>
        </w:rPr>
        <w:t>ԱՌ</w:t>
      </w:r>
      <w:r w:rsidR="002A6D6B">
        <w:rPr>
          <w:rFonts w:ascii="GHEA Grapalat" w:eastAsia="GHEA Grapalat" w:hAnsi="GHEA Grapalat" w:cs="GHEA Grapalat"/>
          <w:sz w:val="24"/>
          <w:szCs w:val="24"/>
          <w:highlight w:val="white"/>
          <w:lang w:val="hy-AM"/>
        </w:rPr>
        <w:t>ԵՎ</w:t>
      </w:r>
      <w:r w:rsidR="00A902AB">
        <w:rPr>
          <w:rFonts w:ascii="GHEA Grapalat" w:eastAsia="GHEA Grapalat" w:hAnsi="GHEA Grapalat" w:cs="GHEA Grapalat"/>
          <w:sz w:val="24"/>
          <w:szCs w:val="24"/>
          <w:highlight w:val="white"/>
          <w:lang w:val="hy-AM"/>
        </w:rPr>
        <w:t>ՏՐԻ</w:t>
      </w:r>
      <w:r w:rsidRPr="00F84C2C">
        <w:rPr>
          <w:rFonts w:ascii="GHEA Grapalat" w:eastAsia="GHEA Grapalat" w:hAnsi="GHEA Grapalat" w:cs="GHEA Grapalat"/>
          <w:sz w:val="24"/>
          <w:szCs w:val="24"/>
          <w:highlight w:val="white"/>
          <w:lang w:val="hy-AM"/>
        </w:rPr>
        <w:t xml:space="preserve"> ՀԱՐԹԱԿՆԵՐՈՒՄ ԳՈՐԾԵԼՈՒ ՆՊԱՏԱԿՈՎ ՍՏԱՑՎԱԾ ԽՈՐՀՐԴԱՏՎԱԿԱՆ ԾԱՌԱՅՈՒԹՅՈՒՆՆԵՐԻՑ ՕԳՏՎԵԼՈՒ ՄԻՋՈՑՈՎ ՕԳՏԱՀԱՇՎՈՎ ՎԱՃԱՌՔՆԵՐԻ ԻՐԱԿԱՆԱՑՄԱՆ ԱՋԱԿՑՈՒԹՅԱՆ ՏՐԱՄԱԴՐՄԱՆ</w:t>
      </w:r>
      <w:r>
        <w:rPr>
          <w:rFonts w:ascii="GHEA Grapalat" w:eastAsia="GHEA Grapalat" w:hAnsi="GHEA Grapalat" w:cs="GHEA Grapalat"/>
          <w:sz w:val="24"/>
          <w:szCs w:val="24"/>
          <w:highlight w:val="white"/>
          <w:lang w:val="hy-AM"/>
        </w:rPr>
        <w:t xml:space="preserve"> ԴԻՄՈՒՄ-ՀԱՅՏ</w:t>
      </w:r>
    </w:p>
    <w:p w14:paraId="530607F5" w14:textId="77777777" w:rsidR="00052E1B" w:rsidRPr="00F84C2C" w:rsidRDefault="00052E1B" w:rsidP="00052E1B">
      <w:pPr>
        <w:spacing w:line="360" w:lineRule="auto"/>
        <w:jc w:val="both"/>
        <w:rPr>
          <w:rFonts w:ascii="GHEA Grapalat" w:eastAsia="GHEA Grapalat" w:hAnsi="GHEA Grapalat" w:cs="GHEA Grapalat"/>
          <w:sz w:val="24"/>
          <w:szCs w:val="24"/>
          <w:highlight w:val="white"/>
          <w:lang w:val="hy-AM"/>
        </w:rPr>
      </w:pPr>
    </w:p>
    <w:p w14:paraId="296C1314" w14:textId="3DC63A1E" w:rsidR="00052E1B" w:rsidRDefault="00052E1B" w:rsidP="00052E1B">
      <w:pPr>
        <w:spacing w:line="360" w:lineRule="auto"/>
        <w:ind w:firstLine="709"/>
        <w:jc w:val="both"/>
        <w:rPr>
          <w:rFonts w:ascii="GHEA Grapalat" w:eastAsia="GHEA Grapalat" w:hAnsi="GHEA Grapalat" w:cs="GHEA Grapalat"/>
          <w:sz w:val="24"/>
          <w:szCs w:val="24"/>
          <w:highlight w:val="white"/>
          <w:lang w:val="hy-AM"/>
        </w:rPr>
      </w:pPr>
      <w:r w:rsidRPr="00F84C2C">
        <w:rPr>
          <w:rFonts w:ascii="GHEA Grapalat" w:eastAsia="GHEA Grapalat" w:hAnsi="GHEA Grapalat" w:cs="GHEA Grapalat"/>
          <w:sz w:val="24"/>
          <w:szCs w:val="24"/>
          <w:highlight w:val="white"/>
          <w:lang w:val="hy-AM"/>
        </w:rPr>
        <w:t xml:space="preserve">Սույն դիմում-հայտով խնդրում եմ տրամադրել Հայաստանի Հանրապետության կառավարության  </w:t>
      </w:r>
      <w:r w:rsidR="00FE693A" w:rsidRPr="00FE693A">
        <w:rPr>
          <w:rFonts w:ascii="GHEA Grapalat" w:eastAsia="GHEA Grapalat" w:hAnsi="GHEA Grapalat" w:cs="GHEA Grapalat"/>
          <w:sz w:val="24"/>
          <w:szCs w:val="24"/>
          <w:highlight w:val="white"/>
          <w:lang w:val="hy-AM"/>
        </w:rPr>
        <w:t>2020 թվականի մարտի 26-ի</w:t>
      </w:r>
      <w:r w:rsidRPr="00F84C2C">
        <w:rPr>
          <w:rFonts w:ascii="GHEA Grapalat" w:eastAsia="GHEA Grapalat" w:hAnsi="GHEA Grapalat" w:cs="GHEA Grapalat"/>
          <w:sz w:val="24"/>
          <w:szCs w:val="24"/>
          <w:highlight w:val="white"/>
          <w:lang w:val="hy-AM"/>
        </w:rPr>
        <w:t xml:space="preserve"> N</w:t>
      </w:r>
      <w:r w:rsidR="00A34D87" w:rsidRPr="003C30D2">
        <w:rPr>
          <w:rFonts w:ascii="GHEA Grapalat" w:eastAsia="GHEA Grapalat" w:hAnsi="GHEA Grapalat" w:cs="GHEA Grapalat"/>
          <w:sz w:val="24"/>
          <w:szCs w:val="24"/>
          <w:highlight w:val="white"/>
          <w:lang w:val="hy-AM"/>
        </w:rPr>
        <w:t xml:space="preserve"> 355</w:t>
      </w:r>
      <w:r w:rsidRPr="003C30D2">
        <w:rPr>
          <w:rFonts w:ascii="GHEA Grapalat" w:eastAsia="GHEA Grapalat" w:hAnsi="GHEA Grapalat" w:cs="GHEA Grapalat"/>
          <w:sz w:val="24"/>
          <w:szCs w:val="24"/>
          <w:highlight w:val="white"/>
          <w:lang w:val="hy-AM"/>
        </w:rPr>
        <w:t>-Լ</w:t>
      </w:r>
      <w:r w:rsidRPr="00FE693A">
        <w:rPr>
          <w:rFonts w:ascii="GHEA Grapalat" w:eastAsia="GHEA Grapalat" w:hAnsi="GHEA Grapalat" w:cs="GHEA Grapalat"/>
          <w:sz w:val="24"/>
          <w:szCs w:val="24"/>
          <w:highlight w:val="white"/>
          <w:lang w:val="hy-AM"/>
        </w:rPr>
        <w:t xml:space="preserve"> </w:t>
      </w:r>
      <w:r>
        <w:rPr>
          <w:rFonts w:ascii="GHEA Grapalat" w:eastAsia="GHEA Grapalat" w:hAnsi="GHEA Grapalat" w:cs="GHEA Grapalat"/>
          <w:sz w:val="24"/>
          <w:szCs w:val="24"/>
          <w:highlight w:val="white"/>
          <w:lang w:val="hy-AM"/>
        </w:rPr>
        <w:t xml:space="preserve">որոշմամբ </w:t>
      </w:r>
      <w:r w:rsidRPr="00F84C2C">
        <w:rPr>
          <w:rFonts w:ascii="GHEA Grapalat" w:eastAsia="GHEA Grapalat" w:hAnsi="GHEA Grapalat" w:cs="GHEA Grapalat"/>
          <w:sz w:val="24"/>
          <w:szCs w:val="24"/>
          <w:highlight w:val="white"/>
          <w:lang w:val="hy-AM"/>
        </w:rPr>
        <w:t>հաստատված «</w:t>
      </w:r>
      <w:r w:rsidRPr="006244D3">
        <w:rPr>
          <w:rFonts w:ascii="GHEA Grapalat" w:eastAsia="GHEA Grapalat" w:hAnsi="GHEA Grapalat" w:cs="GHEA Grapalat"/>
          <w:sz w:val="24"/>
          <w:szCs w:val="24"/>
          <w:highlight w:val="white"/>
          <w:lang w:val="hy-AM"/>
        </w:rPr>
        <w:t>Տեքստիլ ոլորտի կազմակերպությունների համար միջազգային էլեկտրոնային առ</w:t>
      </w:r>
      <w:r>
        <w:rPr>
          <w:rFonts w:ascii="GHEA Grapalat" w:eastAsia="GHEA Grapalat" w:hAnsi="GHEA Grapalat" w:cs="GHEA Grapalat"/>
          <w:sz w:val="24"/>
          <w:szCs w:val="24"/>
          <w:highlight w:val="white"/>
          <w:lang w:val="hy-AM"/>
        </w:rPr>
        <w:t>և</w:t>
      </w:r>
      <w:r w:rsidRPr="006244D3">
        <w:rPr>
          <w:rFonts w:ascii="GHEA Grapalat" w:eastAsia="GHEA Grapalat" w:hAnsi="GHEA Grapalat" w:cs="GHEA Grapalat"/>
          <w:sz w:val="24"/>
          <w:szCs w:val="24"/>
          <w:highlight w:val="white"/>
          <w:lang w:val="hy-AM"/>
        </w:rPr>
        <w:t>տրի հարթակներում գործելու նպատակով ստացված խորհրդատվական ծառայություններից օգտվելու միջոցով օգտահաշվով վաճառքների իրականացման աջակցության նպատակային միջոցառ</w:t>
      </w:r>
      <w:r>
        <w:rPr>
          <w:rFonts w:ascii="GHEA Grapalat" w:eastAsia="GHEA Grapalat" w:hAnsi="GHEA Grapalat" w:cs="GHEA Grapalat"/>
          <w:sz w:val="24"/>
          <w:szCs w:val="24"/>
          <w:highlight w:val="white"/>
          <w:lang w:val="hy-AM"/>
        </w:rPr>
        <w:t>ման</w:t>
      </w:r>
      <w:r w:rsidRPr="00F84C2C">
        <w:rPr>
          <w:rFonts w:ascii="GHEA Grapalat" w:eastAsia="GHEA Grapalat" w:hAnsi="GHEA Grapalat" w:cs="GHEA Grapalat"/>
          <w:sz w:val="24"/>
          <w:szCs w:val="24"/>
          <w:highlight w:val="white"/>
          <w:lang w:val="hy-AM"/>
        </w:rPr>
        <w:t xml:space="preserve">» շրջանակում փոխհատուցում։ </w:t>
      </w:r>
    </w:p>
    <w:p w14:paraId="3224AE46" w14:textId="126075C0" w:rsidR="00052E1B" w:rsidRPr="00F84C2C" w:rsidRDefault="00052E1B" w:rsidP="00052E1B">
      <w:pPr>
        <w:spacing w:line="360" w:lineRule="auto"/>
        <w:ind w:firstLine="709"/>
        <w:jc w:val="both"/>
        <w:rPr>
          <w:rFonts w:ascii="GHEA Grapalat" w:eastAsia="GHEA Grapalat" w:hAnsi="GHEA Grapalat" w:cs="GHEA Grapalat"/>
          <w:sz w:val="24"/>
          <w:szCs w:val="24"/>
          <w:highlight w:val="white"/>
          <w:lang w:val="hy-AM"/>
        </w:rPr>
      </w:pPr>
      <w:r w:rsidRPr="00F84C2C">
        <w:rPr>
          <w:rFonts w:ascii="GHEA Grapalat" w:eastAsia="GHEA Grapalat" w:hAnsi="GHEA Grapalat" w:cs="GHEA Grapalat"/>
          <w:sz w:val="24"/>
          <w:szCs w:val="24"/>
          <w:highlight w:val="white"/>
          <w:lang w:val="hy-AM"/>
        </w:rPr>
        <w:t xml:space="preserve">Սույնով տալիս եմ իմ համաձայնությունը, որպեսզի Հայաստանի Հանրապետության էկոնոմիկայի նախարարությունը Հայաստանի Հանրապետության պետական եկամուտների կոմիտեից ստանա դիմող կազմակերպության </w:t>
      </w:r>
      <w:r w:rsidR="0092100E">
        <w:rPr>
          <w:rFonts w:ascii="GHEA Grapalat" w:eastAsia="GHEA Grapalat" w:hAnsi="GHEA Grapalat" w:cs="GHEA Grapalat"/>
          <w:sz w:val="24"/>
          <w:szCs w:val="24"/>
          <w:highlight w:val="white"/>
          <w:lang w:val="hy-AM"/>
        </w:rPr>
        <w:t xml:space="preserve">չկատարված </w:t>
      </w:r>
      <w:r w:rsidRPr="00F84C2C">
        <w:rPr>
          <w:rFonts w:ascii="GHEA Grapalat" w:eastAsia="GHEA Grapalat" w:hAnsi="GHEA Grapalat" w:cs="GHEA Grapalat"/>
          <w:sz w:val="24"/>
          <w:szCs w:val="24"/>
          <w:highlight w:val="white"/>
          <w:lang w:val="hy-AM"/>
        </w:rPr>
        <w:t xml:space="preserve">հարկային պարտավորությունների և ձևավորված շրջանառության վերաբերյալ </w:t>
      </w:r>
      <w:r>
        <w:rPr>
          <w:rFonts w:ascii="GHEA Grapalat" w:eastAsia="GHEA Grapalat" w:hAnsi="GHEA Grapalat" w:cs="GHEA Grapalat"/>
          <w:sz w:val="24"/>
          <w:szCs w:val="24"/>
          <w:highlight w:val="white"/>
          <w:lang w:val="hy-AM"/>
        </w:rPr>
        <w:t>տեղեկություն</w:t>
      </w:r>
      <w:r w:rsidRPr="00F84C2C">
        <w:rPr>
          <w:rFonts w:ascii="GHEA Grapalat" w:eastAsia="GHEA Grapalat" w:hAnsi="GHEA Grapalat" w:cs="GHEA Grapalat"/>
          <w:sz w:val="24"/>
          <w:szCs w:val="24"/>
          <w:highlight w:val="white"/>
          <w:lang w:val="hy-AM"/>
        </w:rPr>
        <w:t>։</w:t>
      </w:r>
    </w:p>
    <w:p w14:paraId="443E7C43" w14:textId="77777777" w:rsidR="00052E1B" w:rsidRPr="00F84C2C" w:rsidRDefault="00052E1B" w:rsidP="00052E1B">
      <w:pPr>
        <w:spacing w:line="360" w:lineRule="auto"/>
        <w:ind w:firstLine="630"/>
        <w:jc w:val="both"/>
        <w:rPr>
          <w:rFonts w:ascii="GHEA Grapalat" w:eastAsia="GHEA Grapalat" w:hAnsi="GHEA Grapalat" w:cs="GHEA Grapalat"/>
          <w:sz w:val="24"/>
          <w:szCs w:val="24"/>
          <w:highlight w:val="white"/>
          <w:lang w:val="hy-AM"/>
        </w:rPr>
      </w:pPr>
      <w:r w:rsidRPr="00F84C2C">
        <w:rPr>
          <w:rFonts w:ascii="GHEA Grapalat" w:eastAsia="GHEA Grapalat" w:hAnsi="GHEA Grapalat" w:cs="GHEA Grapalat"/>
          <w:sz w:val="24"/>
          <w:szCs w:val="24"/>
          <w:highlight w:val="white"/>
          <w:lang w:val="hy-AM"/>
        </w:rPr>
        <w:t>Կից ներկայացնում եմ՝</w:t>
      </w:r>
    </w:p>
    <w:p w14:paraId="2C31DF19" w14:textId="454EB78A" w:rsidR="00052E1B" w:rsidRPr="00F84C2C" w:rsidRDefault="00052E1B" w:rsidP="00052E1B">
      <w:pPr>
        <w:numPr>
          <w:ilvl w:val="0"/>
          <w:numId w:val="9"/>
        </w:numPr>
        <w:shd w:val="clear" w:color="auto" w:fill="FFFFFF"/>
        <w:spacing w:line="360" w:lineRule="auto"/>
        <w:ind w:left="1530" w:right="150"/>
        <w:jc w:val="both"/>
        <w:rPr>
          <w:rFonts w:ascii="GHEA Grapalat" w:eastAsia="GHEA Grapalat" w:hAnsi="GHEA Grapalat" w:cs="GHEA Grapalat"/>
          <w:sz w:val="24"/>
          <w:szCs w:val="24"/>
          <w:highlight w:val="white"/>
          <w:lang w:val="hy-AM"/>
        </w:rPr>
      </w:pPr>
      <w:r w:rsidRPr="00F84C2C">
        <w:rPr>
          <w:rFonts w:ascii="GHEA Grapalat" w:eastAsia="GHEA Grapalat" w:hAnsi="GHEA Grapalat" w:cs="GHEA Grapalat"/>
          <w:sz w:val="24"/>
          <w:szCs w:val="24"/>
          <w:highlight w:val="white"/>
          <w:lang w:val="hy-AM"/>
        </w:rPr>
        <w:t xml:space="preserve">տեղեկանք՝ հայտը ներկայացնելու օրվան նախորդող օրվա դրությամբ հարկային մարմնի կողմից վերահսկվող եկամուտների գծով </w:t>
      </w:r>
      <w:r w:rsidR="00510EA4">
        <w:rPr>
          <w:rFonts w:ascii="GHEA Grapalat" w:eastAsia="GHEA Grapalat" w:hAnsi="GHEA Grapalat" w:cs="GHEA Grapalat"/>
          <w:sz w:val="24"/>
          <w:szCs w:val="24"/>
          <w:highlight w:val="white"/>
          <w:lang w:val="hy-AM"/>
        </w:rPr>
        <w:t xml:space="preserve">չկատարված </w:t>
      </w:r>
      <w:r w:rsidRPr="00F84C2C">
        <w:rPr>
          <w:rFonts w:ascii="GHEA Grapalat" w:eastAsia="GHEA Grapalat" w:hAnsi="GHEA Grapalat" w:cs="GHEA Grapalat"/>
          <w:sz w:val="24"/>
          <w:szCs w:val="24"/>
          <w:highlight w:val="white"/>
          <w:lang w:val="hy-AM"/>
        </w:rPr>
        <w:t>հարկային պարտավորությունների վերաբերյալ</w:t>
      </w:r>
    </w:p>
    <w:p w14:paraId="104883DF" w14:textId="55E51EEA" w:rsidR="00052E1B" w:rsidRPr="00F84C2C" w:rsidRDefault="00052E1B" w:rsidP="00052E1B">
      <w:pPr>
        <w:numPr>
          <w:ilvl w:val="0"/>
          <w:numId w:val="9"/>
        </w:numPr>
        <w:spacing w:line="360" w:lineRule="auto"/>
        <w:jc w:val="both"/>
        <w:rPr>
          <w:rFonts w:ascii="GHEA Grapalat" w:eastAsia="GHEA Grapalat" w:hAnsi="GHEA Grapalat" w:cs="GHEA Grapalat"/>
          <w:sz w:val="24"/>
          <w:szCs w:val="24"/>
          <w:highlight w:val="white"/>
          <w:lang w:val="hy-AM"/>
        </w:rPr>
      </w:pPr>
      <w:r w:rsidRPr="00F84C2C">
        <w:rPr>
          <w:rFonts w:ascii="GHEA Grapalat" w:eastAsia="GHEA Grapalat" w:hAnsi="GHEA Grapalat" w:cs="GHEA Grapalat"/>
          <w:sz w:val="24"/>
          <w:szCs w:val="24"/>
          <w:highlight w:val="white"/>
          <w:lang w:val="hy-AM"/>
        </w:rPr>
        <w:t xml:space="preserve">ստացված խորհրդատվական ծառայությունների վերաբերյալ </w:t>
      </w:r>
      <w:r w:rsidRPr="007E1B8F">
        <w:rPr>
          <w:rFonts w:ascii="GHEA Grapalat" w:eastAsia="GHEA Grapalat" w:hAnsi="GHEA Grapalat" w:cs="GHEA Grapalat"/>
          <w:sz w:val="24"/>
          <w:szCs w:val="24"/>
          <w:lang w:val="hy-AM"/>
        </w:rPr>
        <w:t xml:space="preserve">հաշվարկային փաստաթղթի </w:t>
      </w:r>
      <w:r w:rsidRPr="00F84C2C">
        <w:rPr>
          <w:rFonts w:ascii="GHEA Grapalat" w:eastAsia="GHEA Grapalat" w:hAnsi="GHEA Grapalat" w:cs="GHEA Grapalat"/>
          <w:sz w:val="24"/>
          <w:szCs w:val="24"/>
          <w:highlight w:val="white"/>
          <w:lang w:val="hy-AM"/>
        </w:rPr>
        <w:t xml:space="preserve">պատճեն, որը պետք է պարունակի նշում, որ խորհրդատվական ծառայությունը տրամադրվել է Հայաստանի Հանրապետության էկոնոմիկայի նախարարի </w:t>
      </w:r>
      <w:r w:rsidRPr="00700BE1">
        <w:rPr>
          <w:rFonts w:ascii="GHEA Grapalat" w:eastAsia="GHEA Grapalat" w:hAnsi="GHEA Grapalat" w:cs="GHEA Grapalat"/>
          <w:sz w:val="24"/>
          <w:szCs w:val="24"/>
          <w:highlight w:val="white"/>
          <w:lang w:val="hy-AM"/>
        </w:rPr>
        <w:t>2013 թվականի սեպտեմբերի 19-ի N 874-Ն հրամանով հաստատված՝ Տնտեսական գործունեության տեսակների դասակարգիչների C(ՍԻ) «ՄՇԱԿՈՂ ԱՐԴՅՈՒՆԱԲԵՐՈՒԹՅՈՒՆ» բաժնի C(ՍԻ)13 «Մանածագործական արտադրատեսակների արտադրություն» և C(ՍԻ)14 «Հագուստի արտադրություն» դասակարգիչներով սահմանված տնտեսական գործունեու</w:t>
      </w:r>
      <w:r w:rsidRPr="00F84C2C">
        <w:rPr>
          <w:rFonts w:ascii="GHEA Grapalat" w:eastAsia="GHEA Grapalat" w:hAnsi="GHEA Grapalat" w:cs="GHEA Grapalat"/>
          <w:sz w:val="24"/>
          <w:szCs w:val="24"/>
          <w:highlight w:val="white"/>
          <w:lang w:val="hy-AM"/>
        </w:rPr>
        <w:t>թյուն իրականացնող կազմակերպությանը</w:t>
      </w:r>
      <w:r>
        <w:rPr>
          <w:rFonts w:ascii="GHEA Grapalat" w:eastAsia="GHEA Grapalat" w:hAnsi="GHEA Grapalat" w:cs="GHEA Grapalat"/>
          <w:sz w:val="24"/>
          <w:szCs w:val="24"/>
          <w:highlight w:val="white"/>
          <w:lang w:val="hy-AM"/>
        </w:rPr>
        <w:t>՝</w:t>
      </w:r>
      <w:r w:rsidRPr="00F84C2C">
        <w:rPr>
          <w:rFonts w:ascii="GHEA Grapalat" w:eastAsia="GHEA Grapalat" w:hAnsi="GHEA Grapalat" w:cs="GHEA Grapalat"/>
          <w:sz w:val="24"/>
          <w:szCs w:val="24"/>
          <w:highlight w:val="white"/>
          <w:lang w:val="hy-AM"/>
        </w:rPr>
        <w:t xml:space="preserve"> </w:t>
      </w:r>
      <w:r w:rsidR="00FE693A">
        <w:rPr>
          <w:rFonts w:ascii="GHEA Grapalat" w:eastAsia="GHEA Grapalat" w:hAnsi="GHEA Grapalat" w:cs="GHEA Grapalat"/>
          <w:sz w:val="24"/>
          <w:szCs w:val="24"/>
          <w:highlight w:val="white"/>
          <w:lang w:val="hy-AM"/>
        </w:rPr>
        <w:t xml:space="preserve">Ամազոն </w:t>
      </w:r>
      <w:r w:rsidR="00FE693A" w:rsidRPr="00D9359D">
        <w:rPr>
          <w:rFonts w:ascii="GHEA Grapalat" w:eastAsia="GHEA Grapalat" w:hAnsi="GHEA Grapalat" w:cs="GHEA Grapalat"/>
          <w:sz w:val="24"/>
          <w:szCs w:val="24"/>
          <w:highlight w:val="white"/>
          <w:lang w:val="hy-AM"/>
        </w:rPr>
        <w:t>(</w:t>
      </w:r>
      <w:r w:rsidR="00FE693A" w:rsidRPr="00F84C2C">
        <w:rPr>
          <w:rFonts w:ascii="GHEA Grapalat" w:eastAsia="GHEA Grapalat" w:hAnsi="GHEA Grapalat" w:cs="GHEA Grapalat"/>
          <w:sz w:val="24"/>
          <w:szCs w:val="24"/>
          <w:highlight w:val="white"/>
          <w:lang w:val="hy-AM"/>
        </w:rPr>
        <w:t>Amazon</w:t>
      </w:r>
      <w:r w:rsidR="00FE693A" w:rsidRPr="00D9359D">
        <w:rPr>
          <w:rFonts w:ascii="GHEA Grapalat" w:eastAsia="GHEA Grapalat" w:hAnsi="GHEA Grapalat" w:cs="GHEA Grapalat"/>
          <w:sz w:val="24"/>
          <w:szCs w:val="24"/>
          <w:highlight w:val="white"/>
          <w:lang w:val="hy-AM"/>
        </w:rPr>
        <w:t>)</w:t>
      </w:r>
      <w:r w:rsidR="00FE693A">
        <w:rPr>
          <w:rFonts w:ascii="GHEA Grapalat" w:eastAsia="GHEA Grapalat" w:hAnsi="GHEA Grapalat" w:cs="GHEA Grapalat"/>
          <w:sz w:val="24"/>
          <w:szCs w:val="24"/>
          <w:highlight w:val="white"/>
          <w:lang w:val="hy-AM"/>
        </w:rPr>
        <w:t xml:space="preserve">, </w:t>
      </w:r>
      <w:r w:rsidR="00FE693A">
        <w:rPr>
          <w:rFonts w:ascii="GHEA Grapalat" w:eastAsia="GHEA Grapalat" w:hAnsi="GHEA Grapalat" w:cs="GHEA Grapalat"/>
          <w:sz w:val="24"/>
          <w:szCs w:val="24"/>
          <w:highlight w:val="white"/>
          <w:lang w:val="hy-AM"/>
        </w:rPr>
        <w:lastRenderedPageBreak/>
        <w:t xml:space="preserve">Վոլմարտ </w:t>
      </w:r>
      <w:r w:rsidR="00FE693A" w:rsidRPr="00D9359D">
        <w:rPr>
          <w:rFonts w:ascii="GHEA Grapalat" w:eastAsia="GHEA Grapalat" w:hAnsi="GHEA Grapalat" w:cs="GHEA Grapalat"/>
          <w:sz w:val="24"/>
          <w:szCs w:val="24"/>
          <w:highlight w:val="white"/>
          <w:lang w:val="hy-AM"/>
        </w:rPr>
        <w:t>(</w:t>
      </w:r>
      <w:r w:rsidR="00FE693A" w:rsidRPr="00F84C2C">
        <w:rPr>
          <w:rFonts w:ascii="GHEA Grapalat" w:eastAsia="GHEA Grapalat" w:hAnsi="GHEA Grapalat" w:cs="GHEA Grapalat"/>
          <w:sz w:val="24"/>
          <w:szCs w:val="24"/>
          <w:highlight w:val="white"/>
          <w:lang w:val="hy-AM"/>
        </w:rPr>
        <w:t>Walmart</w:t>
      </w:r>
      <w:r w:rsidR="00FE693A" w:rsidRPr="00D9359D">
        <w:rPr>
          <w:rFonts w:ascii="GHEA Grapalat" w:eastAsia="GHEA Grapalat" w:hAnsi="GHEA Grapalat" w:cs="GHEA Grapalat"/>
          <w:sz w:val="24"/>
          <w:szCs w:val="24"/>
          <w:highlight w:val="white"/>
          <w:lang w:val="hy-AM"/>
        </w:rPr>
        <w:t>)</w:t>
      </w:r>
      <w:r w:rsidR="00FE693A">
        <w:rPr>
          <w:rFonts w:ascii="GHEA Grapalat" w:eastAsia="GHEA Grapalat" w:hAnsi="GHEA Grapalat" w:cs="GHEA Grapalat"/>
          <w:sz w:val="24"/>
          <w:szCs w:val="24"/>
          <w:highlight w:val="white"/>
          <w:lang w:val="hy-AM"/>
        </w:rPr>
        <w:t>, իԲեյ</w:t>
      </w:r>
      <w:r w:rsidR="00FE693A" w:rsidRPr="00D9359D">
        <w:rPr>
          <w:rFonts w:ascii="GHEA Grapalat" w:eastAsia="GHEA Grapalat" w:hAnsi="GHEA Grapalat" w:cs="GHEA Grapalat"/>
          <w:sz w:val="24"/>
          <w:szCs w:val="24"/>
          <w:highlight w:val="white"/>
          <w:lang w:val="hy-AM"/>
        </w:rPr>
        <w:t xml:space="preserve"> (</w:t>
      </w:r>
      <w:r w:rsidR="00FE693A" w:rsidRPr="00F84C2C">
        <w:rPr>
          <w:rFonts w:ascii="GHEA Grapalat" w:eastAsia="GHEA Grapalat" w:hAnsi="GHEA Grapalat" w:cs="GHEA Grapalat"/>
          <w:sz w:val="24"/>
          <w:szCs w:val="24"/>
          <w:highlight w:val="white"/>
          <w:lang w:val="hy-AM"/>
        </w:rPr>
        <w:t>eB</w:t>
      </w:r>
      <w:r w:rsidR="00FE693A">
        <w:rPr>
          <w:rFonts w:ascii="GHEA Grapalat" w:eastAsia="GHEA Grapalat" w:hAnsi="GHEA Grapalat" w:cs="GHEA Grapalat"/>
          <w:sz w:val="24"/>
          <w:szCs w:val="24"/>
          <w:highlight w:val="white"/>
          <w:lang w:val="hy-AM"/>
        </w:rPr>
        <w:t>ay</w:t>
      </w:r>
      <w:r w:rsidR="00FE693A" w:rsidRPr="00D9359D">
        <w:rPr>
          <w:rFonts w:ascii="GHEA Grapalat" w:eastAsia="GHEA Grapalat" w:hAnsi="GHEA Grapalat" w:cs="GHEA Grapalat"/>
          <w:sz w:val="24"/>
          <w:szCs w:val="24"/>
          <w:highlight w:val="white"/>
          <w:lang w:val="hy-AM"/>
        </w:rPr>
        <w:t>)</w:t>
      </w:r>
      <w:r w:rsidR="00FE693A">
        <w:rPr>
          <w:rFonts w:ascii="GHEA Grapalat" w:eastAsia="GHEA Grapalat" w:hAnsi="GHEA Grapalat" w:cs="GHEA Grapalat"/>
          <w:sz w:val="24"/>
          <w:szCs w:val="24"/>
          <w:highlight w:val="white"/>
          <w:lang w:val="hy-AM"/>
        </w:rPr>
        <w:t xml:space="preserve">, Վայլդբերիզ </w:t>
      </w:r>
      <w:r w:rsidR="00FE693A" w:rsidRPr="00D9359D">
        <w:rPr>
          <w:rFonts w:ascii="GHEA Grapalat" w:eastAsia="GHEA Grapalat" w:hAnsi="GHEA Grapalat" w:cs="GHEA Grapalat"/>
          <w:sz w:val="24"/>
          <w:szCs w:val="24"/>
          <w:highlight w:val="white"/>
          <w:lang w:val="hy-AM"/>
        </w:rPr>
        <w:t>(</w:t>
      </w:r>
      <w:r w:rsidR="00FE693A">
        <w:rPr>
          <w:rFonts w:ascii="GHEA Grapalat" w:eastAsia="GHEA Grapalat" w:hAnsi="GHEA Grapalat" w:cs="GHEA Grapalat"/>
          <w:sz w:val="24"/>
          <w:szCs w:val="24"/>
          <w:highlight w:val="white"/>
          <w:lang w:val="hy-AM"/>
        </w:rPr>
        <w:t>Wildberries</w:t>
      </w:r>
      <w:r w:rsidR="00FE693A" w:rsidRPr="00D9359D">
        <w:rPr>
          <w:rFonts w:ascii="GHEA Grapalat" w:eastAsia="GHEA Grapalat" w:hAnsi="GHEA Grapalat" w:cs="GHEA Grapalat"/>
          <w:sz w:val="24"/>
          <w:szCs w:val="24"/>
          <w:highlight w:val="white"/>
          <w:lang w:val="hy-AM"/>
        </w:rPr>
        <w:t>)</w:t>
      </w:r>
      <w:r w:rsidR="00FE693A">
        <w:rPr>
          <w:rFonts w:ascii="GHEA Grapalat" w:eastAsia="GHEA Grapalat" w:hAnsi="GHEA Grapalat" w:cs="GHEA Grapalat"/>
          <w:sz w:val="24"/>
          <w:szCs w:val="24"/>
          <w:highlight w:val="white"/>
          <w:lang w:val="hy-AM"/>
        </w:rPr>
        <w:t xml:space="preserve"> կամ Օզոն</w:t>
      </w:r>
      <w:r w:rsidR="00FE693A" w:rsidRPr="00D9359D">
        <w:rPr>
          <w:rFonts w:ascii="GHEA Grapalat" w:eastAsia="GHEA Grapalat" w:hAnsi="GHEA Grapalat" w:cs="GHEA Grapalat"/>
          <w:sz w:val="24"/>
          <w:szCs w:val="24"/>
          <w:highlight w:val="white"/>
          <w:lang w:val="hy-AM"/>
        </w:rPr>
        <w:t xml:space="preserve"> (</w:t>
      </w:r>
      <w:r w:rsidR="00FE693A">
        <w:rPr>
          <w:rFonts w:ascii="GHEA Grapalat" w:eastAsia="GHEA Grapalat" w:hAnsi="GHEA Grapalat" w:cs="GHEA Grapalat"/>
          <w:sz w:val="24"/>
          <w:szCs w:val="24"/>
          <w:highlight w:val="white"/>
          <w:lang w:val="hy-AM"/>
        </w:rPr>
        <w:t>Ozon</w:t>
      </w:r>
      <w:r w:rsidR="00FE693A" w:rsidRPr="00D9359D">
        <w:rPr>
          <w:rFonts w:ascii="GHEA Grapalat" w:eastAsia="GHEA Grapalat" w:hAnsi="GHEA Grapalat" w:cs="GHEA Grapalat"/>
          <w:sz w:val="24"/>
          <w:szCs w:val="24"/>
          <w:highlight w:val="white"/>
          <w:lang w:val="hy-AM"/>
        </w:rPr>
        <w:t>)</w:t>
      </w:r>
      <w:r w:rsidR="00FE693A" w:rsidRPr="00EF1CD0">
        <w:rPr>
          <w:rFonts w:ascii="GHEA Grapalat" w:eastAsia="GHEA Grapalat" w:hAnsi="GHEA Grapalat" w:cs="GHEA Grapalat"/>
          <w:sz w:val="24"/>
          <w:szCs w:val="24"/>
          <w:highlight w:val="white"/>
          <w:lang w:val="hy-AM"/>
        </w:rPr>
        <w:t xml:space="preserve"> էլեկտրոնային առևտրի</w:t>
      </w:r>
      <w:r w:rsidRPr="00F84C2C">
        <w:rPr>
          <w:rFonts w:ascii="GHEA Grapalat" w:eastAsia="GHEA Grapalat" w:hAnsi="GHEA Grapalat" w:cs="GHEA Grapalat"/>
          <w:sz w:val="24"/>
          <w:szCs w:val="24"/>
          <w:highlight w:val="white"/>
          <w:lang w:val="hy-AM"/>
        </w:rPr>
        <w:t xml:space="preserve"> հարթակներում գործելու վերաբերյալ</w:t>
      </w:r>
    </w:p>
    <w:p w14:paraId="48F7C7EB" w14:textId="209CD691" w:rsidR="00052E1B" w:rsidRPr="00EF1CD0" w:rsidRDefault="00052E1B" w:rsidP="00052E1B">
      <w:pPr>
        <w:numPr>
          <w:ilvl w:val="0"/>
          <w:numId w:val="9"/>
        </w:numPr>
        <w:spacing w:line="360" w:lineRule="auto"/>
        <w:jc w:val="both"/>
        <w:rPr>
          <w:rFonts w:ascii="GHEA Grapalat" w:eastAsia="GHEA Grapalat" w:hAnsi="GHEA Grapalat" w:cs="GHEA Grapalat"/>
          <w:sz w:val="24"/>
          <w:szCs w:val="24"/>
          <w:highlight w:val="white"/>
          <w:lang w:val="hy-AM"/>
        </w:rPr>
      </w:pPr>
      <w:r w:rsidRPr="00EF1CD0">
        <w:rPr>
          <w:rFonts w:ascii="GHEA Grapalat" w:eastAsia="GHEA Grapalat" w:hAnsi="GHEA Grapalat" w:cs="GHEA Grapalat"/>
          <w:sz w:val="24"/>
          <w:szCs w:val="24"/>
          <w:highlight w:val="white"/>
          <w:lang w:val="hy-AM"/>
        </w:rPr>
        <w:t>ստացված խորհրդատվական ծառայությունների արդյունքում ստեղծված օգտահաշվի ստեղծման ամսաթիվը</w:t>
      </w:r>
      <w:r w:rsidR="00AE1121" w:rsidRPr="00EF1CD0">
        <w:rPr>
          <w:rFonts w:ascii="GHEA Grapalat" w:eastAsia="GHEA Grapalat" w:hAnsi="GHEA Grapalat" w:cs="GHEA Grapalat"/>
          <w:sz w:val="24"/>
          <w:szCs w:val="24"/>
          <w:highlight w:val="white"/>
          <w:lang w:val="hy-AM"/>
        </w:rPr>
        <w:t>՝ դիմելու օրվան նախորդող առվազն մեկ ամիս</w:t>
      </w:r>
      <w:r w:rsidRPr="00EF1CD0">
        <w:rPr>
          <w:rFonts w:ascii="GHEA Grapalat" w:eastAsia="GHEA Grapalat" w:hAnsi="GHEA Grapalat" w:cs="GHEA Grapalat"/>
          <w:sz w:val="24"/>
          <w:szCs w:val="24"/>
          <w:highlight w:val="white"/>
          <w:lang w:val="hy-AM"/>
        </w:rPr>
        <w:t>,</w:t>
      </w:r>
      <w:r w:rsidR="00AE1121" w:rsidRPr="00EF1CD0">
        <w:rPr>
          <w:rFonts w:ascii="GHEA Grapalat" w:eastAsia="GHEA Grapalat" w:hAnsi="GHEA Grapalat" w:cs="GHEA Grapalat"/>
          <w:sz w:val="24"/>
          <w:szCs w:val="24"/>
          <w:highlight w:val="white"/>
          <w:lang w:val="hy-AM"/>
        </w:rPr>
        <w:t xml:space="preserve"> </w:t>
      </w:r>
      <w:r w:rsidR="00436E2A" w:rsidRPr="00EF1CD0">
        <w:rPr>
          <w:rFonts w:ascii="GHEA Grapalat" w:eastAsia="GHEA Grapalat" w:hAnsi="GHEA Grapalat" w:cs="GHEA Grapalat"/>
          <w:sz w:val="24"/>
          <w:szCs w:val="24"/>
          <w:highlight w:val="white"/>
          <w:lang w:val="hy-AM"/>
        </w:rPr>
        <w:t xml:space="preserve">գործարքների </w:t>
      </w:r>
      <w:r w:rsidRPr="00EF1CD0">
        <w:rPr>
          <w:rFonts w:ascii="GHEA Grapalat" w:eastAsia="GHEA Grapalat" w:hAnsi="GHEA Grapalat" w:cs="GHEA Grapalat"/>
          <w:sz w:val="24"/>
          <w:szCs w:val="24"/>
          <w:highlight w:val="white"/>
          <w:lang w:val="hy-AM"/>
        </w:rPr>
        <w:t>պատմությունը</w:t>
      </w:r>
      <w:r w:rsidR="008F5009" w:rsidRPr="00EF1CD0">
        <w:rPr>
          <w:rFonts w:ascii="GHEA Grapalat" w:eastAsia="GHEA Grapalat" w:hAnsi="GHEA Grapalat" w:cs="GHEA Grapalat"/>
          <w:sz w:val="24"/>
          <w:szCs w:val="24"/>
          <w:highlight w:val="white"/>
          <w:lang w:val="hy-AM"/>
        </w:rPr>
        <w:t>,</w:t>
      </w:r>
      <w:r w:rsidR="00AE1121" w:rsidRPr="00EF1CD0">
        <w:rPr>
          <w:rFonts w:ascii="GHEA Grapalat" w:eastAsia="GHEA Grapalat" w:hAnsi="GHEA Grapalat" w:cs="GHEA Grapalat"/>
          <w:sz w:val="24"/>
          <w:szCs w:val="24"/>
          <w:highlight w:val="white"/>
          <w:lang w:val="hy-AM"/>
        </w:rPr>
        <w:t xml:space="preserve"> քանակը՝</w:t>
      </w:r>
      <w:r w:rsidR="00780E81" w:rsidRPr="00EF1CD0">
        <w:rPr>
          <w:rFonts w:ascii="GHEA Grapalat" w:eastAsia="GHEA Grapalat" w:hAnsi="GHEA Grapalat" w:cs="GHEA Grapalat"/>
          <w:sz w:val="24"/>
          <w:szCs w:val="24"/>
          <w:highlight w:val="white"/>
          <w:lang w:val="hy-AM"/>
        </w:rPr>
        <w:t xml:space="preserve"> առնվազն հինգ իրականացված գործարք</w:t>
      </w:r>
      <w:r w:rsidR="008F5009" w:rsidRPr="00EF1CD0">
        <w:rPr>
          <w:rFonts w:ascii="GHEA Grapalat" w:eastAsia="GHEA Grapalat" w:hAnsi="GHEA Grapalat" w:cs="GHEA Grapalat"/>
          <w:sz w:val="24"/>
          <w:szCs w:val="24"/>
          <w:highlight w:val="white"/>
          <w:lang w:val="hy-AM"/>
        </w:rPr>
        <w:t>, գնորդների կողմից թողած արձագանքները, վերադարձները։</w:t>
      </w:r>
      <w:r w:rsidRPr="00EF1CD0">
        <w:rPr>
          <w:rFonts w:ascii="GHEA Grapalat" w:eastAsia="GHEA Grapalat" w:hAnsi="GHEA Grapalat" w:cs="GHEA Grapalat"/>
          <w:sz w:val="24"/>
          <w:szCs w:val="24"/>
          <w:highlight w:val="white"/>
          <w:lang w:val="hy-AM"/>
        </w:rPr>
        <w:t xml:space="preserve"> </w:t>
      </w:r>
    </w:p>
    <w:p w14:paraId="64BD6E44" w14:textId="77777777" w:rsidR="00052E1B" w:rsidRPr="00FC068B" w:rsidRDefault="00052E1B" w:rsidP="00052E1B">
      <w:pPr>
        <w:shd w:val="clear" w:color="auto" w:fill="FFFFFF"/>
        <w:spacing w:line="360" w:lineRule="auto"/>
        <w:ind w:right="150"/>
        <w:jc w:val="both"/>
        <w:rPr>
          <w:rFonts w:ascii="GHEA Grapalat" w:eastAsia="GHEA Grapalat" w:hAnsi="GHEA Grapalat" w:cs="GHEA Grapalat"/>
          <w:sz w:val="24"/>
          <w:szCs w:val="24"/>
          <w:highlight w:val="white"/>
          <w:lang w:val="hy-AM"/>
        </w:rPr>
      </w:pPr>
    </w:p>
    <w:p w14:paraId="523C161F" w14:textId="77777777" w:rsidR="00052E1B" w:rsidRPr="00F84C2C" w:rsidRDefault="00052E1B" w:rsidP="00052E1B">
      <w:pPr>
        <w:shd w:val="clear" w:color="auto" w:fill="FFFFFF"/>
        <w:spacing w:line="360" w:lineRule="auto"/>
        <w:ind w:right="150"/>
        <w:jc w:val="both"/>
        <w:rPr>
          <w:rFonts w:ascii="GHEA Grapalat" w:eastAsia="GHEA Grapalat" w:hAnsi="GHEA Grapalat" w:cs="GHEA Grapalat"/>
          <w:sz w:val="24"/>
          <w:szCs w:val="24"/>
          <w:highlight w:val="white"/>
          <w:lang w:val="hy-AM"/>
        </w:rPr>
      </w:pPr>
    </w:p>
    <w:p w14:paraId="662980EC" w14:textId="77777777" w:rsidR="00052E1B" w:rsidRPr="00F84C2C" w:rsidRDefault="00052E1B" w:rsidP="00052E1B">
      <w:pPr>
        <w:shd w:val="clear" w:color="auto" w:fill="FFFFFF"/>
        <w:spacing w:line="360" w:lineRule="auto"/>
        <w:ind w:left="1505" w:right="150"/>
        <w:jc w:val="right"/>
        <w:rPr>
          <w:rFonts w:ascii="GHEA Grapalat" w:eastAsia="GHEA Grapalat" w:hAnsi="GHEA Grapalat" w:cs="GHEA Grapalat"/>
          <w:sz w:val="24"/>
          <w:szCs w:val="24"/>
          <w:highlight w:val="white"/>
          <w:lang w:val="hy-AM"/>
        </w:rPr>
      </w:pPr>
      <w:r w:rsidRPr="00F84C2C">
        <w:rPr>
          <w:rFonts w:ascii="GHEA Grapalat" w:eastAsia="GHEA Grapalat" w:hAnsi="GHEA Grapalat" w:cs="GHEA Grapalat"/>
          <w:sz w:val="24"/>
          <w:szCs w:val="24"/>
          <w:highlight w:val="white"/>
          <w:lang w:val="hy-AM"/>
        </w:rPr>
        <w:t>Դիմող` __________________</w:t>
      </w:r>
    </w:p>
    <w:p w14:paraId="6143B985" w14:textId="461DDCE0" w:rsidR="00052E1B" w:rsidRPr="00F84C2C" w:rsidRDefault="00052E1B" w:rsidP="00052E1B">
      <w:pPr>
        <w:shd w:val="clear" w:color="auto" w:fill="FFFFFF"/>
        <w:spacing w:line="360" w:lineRule="auto"/>
        <w:ind w:left="1505" w:right="150"/>
        <w:jc w:val="right"/>
        <w:rPr>
          <w:rFonts w:ascii="GHEA Grapalat" w:eastAsia="GHEA Grapalat" w:hAnsi="GHEA Grapalat" w:cs="GHEA Grapalat"/>
          <w:sz w:val="24"/>
          <w:szCs w:val="24"/>
          <w:highlight w:val="white"/>
          <w:lang w:val="hy-AM"/>
        </w:rPr>
      </w:pPr>
      <w:r w:rsidRPr="00F84C2C">
        <w:rPr>
          <w:rFonts w:ascii="GHEA Grapalat" w:eastAsia="GHEA Grapalat" w:hAnsi="GHEA Grapalat" w:cs="GHEA Grapalat"/>
          <w:sz w:val="24"/>
          <w:szCs w:val="24"/>
          <w:highlight w:val="white"/>
          <w:lang w:val="hy-AM"/>
        </w:rPr>
        <w:t>(անուն, ազգանուն, զբաղեցրած պաշտոն, ստորագրություն)</w:t>
      </w:r>
      <w:r w:rsidR="00991B85">
        <w:rPr>
          <w:rFonts w:ascii="GHEA Grapalat" w:eastAsia="GHEA Grapalat" w:hAnsi="GHEA Grapalat" w:cs="GHEA Grapalat"/>
          <w:sz w:val="24"/>
          <w:szCs w:val="24"/>
          <w:highlight w:val="white"/>
          <w:lang w:val="hy-AM"/>
        </w:rPr>
        <w:t>։»։</w:t>
      </w:r>
    </w:p>
    <w:p w14:paraId="7E3110B5" w14:textId="77777777" w:rsidR="00052E1B" w:rsidRPr="00F84C2C" w:rsidRDefault="00052E1B" w:rsidP="00052E1B">
      <w:pPr>
        <w:spacing w:line="360" w:lineRule="auto"/>
        <w:ind w:firstLine="90"/>
        <w:jc w:val="both"/>
        <w:rPr>
          <w:rFonts w:ascii="GHEA Grapalat" w:eastAsia="GHEA Grapalat" w:hAnsi="GHEA Grapalat" w:cs="GHEA Grapalat"/>
          <w:sz w:val="24"/>
          <w:szCs w:val="24"/>
          <w:highlight w:val="white"/>
          <w:lang w:val="hy-AM"/>
        </w:rPr>
      </w:pPr>
    </w:p>
    <w:p w14:paraId="3B5AF773" w14:textId="77777777" w:rsidR="00052E1B" w:rsidRDefault="00052E1B" w:rsidP="00052E1B">
      <w:pPr>
        <w:spacing w:line="360" w:lineRule="auto"/>
        <w:jc w:val="right"/>
        <w:rPr>
          <w:rFonts w:ascii="GHEA Grapalat" w:eastAsia="GHEA Grapalat" w:hAnsi="GHEA Grapalat" w:cs="GHEA Grapalat"/>
          <w:sz w:val="24"/>
          <w:szCs w:val="24"/>
          <w:highlight w:val="white"/>
          <w:lang w:val="hy-AM"/>
        </w:rPr>
      </w:pPr>
    </w:p>
    <w:p w14:paraId="2BD3CED2" w14:textId="77777777" w:rsidR="00052E1B" w:rsidRDefault="00052E1B" w:rsidP="00052E1B">
      <w:pPr>
        <w:spacing w:line="360" w:lineRule="auto"/>
        <w:jc w:val="right"/>
        <w:rPr>
          <w:rFonts w:ascii="GHEA Grapalat" w:eastAsia="GHEA Grapalat" w:hAnsi="GHEA Grapalat" w:cs="GHEA Grapalat"/>
          <w:sz w:val="24"/>
          <w:szCs w:val="24"/>
          <w:highlight w:val="white"/>
          <w:lang w:val="hy-AM"/>
        </w:rPr>
      </w:pPr>
    </w:p>
    <w:p w14:paraId="77B2122C" w14:textId="77777777" w:rsidR="00052E1B" w:rsidRDefault="00052E1B" w:rsidP="00052E1B">
      <w:pPr>
        <w:spacing w:line="360" w:lineRule="auto"/>
        <w:jc w:val="right"/>
        <w:rPr>
          <w:rFonts w:ascii="GHEA Grapalat" w:eastAsia="GHEA Grapalat" w:hAnsi="GHEA Grapalat" w:cs="GHEA Grapalat"/>
          <w:sz w:val="24"/>
          <w:szCs w:val="24"/>
          <w:highlight w:val="white"/>
          <w:lang w:val="hy-AM"/>
        </w:rPr>
      </w:pPr>
    </w:p>
    <w:sectPr w:rsidR="00052E1B" w:rsidSect="009265E5">
      <w:pgSz w:w="11909" w:h="16834" w:code="9"/>
      <w:pgMar w:top="1260" w:right="1109" w:bottom="1021" w:left="1260"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44310" w14:textId="77777777" w:rsidR="005F5909" w:rsidRDefault="005F5909">
      <w:r>
        <w:separator/>
      </w:r>
    </w:p>
  </w:endnote>
  <w:endnote w:type="continuationSeparator" w:id="0">
    <w:p w14:paraId="5F6F1C3B" w14:textId="77777777" w:rsidR="005F5909" w:rsidRDefault="005F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ussian Baltic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ndalus">
    <w:charset w:val="00"/>
    <w:family w:val="roman"/>
    <w:pitch w:val="variable"/>
    <w:sig w:usb0="00002003" w:usb1="80000000" w:usb2="00000008" w:usb3="00000000" w:csb0="0000004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0230F" w14:textId="5C386227" w:rsidR="003D4BA2" w:rsidRDefault="003D4BA2">
    <w:pPr>
      <w:pStyle w:val="Footer"/>
    </w:pPr>
    <w:r>
      <w:rPr>
        <w:sz w:val="18"/>
      </w:rPr>
      <w:fldChar w:fldCharType="begin"/>
    </w:r>
    <w:r>
      <w:rPr>
        <w:sz w:val="18"/>
      </w:rPr>
      <w:instrText xml:space="preserve"> FILENAME  \* MERGEFORMAT </w:instrText>
    </w:r>
    <w:r>
      <w:rPr>
        <w:sz w:val="18"/>
      </w:rPr>
      <w:fldChar w:fldCharType="separate"/>
    </w:r>
    <w:r w:rsidR="00607669" w:rsidRPr="00607669">
      <w:rPr>
        <w:rFonts w:ascii="Sylfaen" w:hAnsi="Sylfaen" w:cs="Sylfaen"/>
        <w:noProof/>
        <w:sz w:val="18"/>
      </w:rPr>
      <w:t>Նախագիծ</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B78CC" w14:textId="5970E5CB" w:rsidR="00B130C0" w:rsidRDefault="00B130C0">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F7FAD" w14:textId="77777777" w:rsidR="005F5909" w:rsidRDefault="005F5909">
      <w:r>
        <w:separator/>
      </w:r>
    </w:p>
  </w:footnote>
  <w:footnote w:type="continuationSeparator" w:id="0">
    <w:p w14:paraId="5B971AF3" w14:textId="77777777" w:rsidR="005F5909" w:rsidRDefault="005F5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14036" w14:textId="77777777" w:rsidR="003D4BA2" w:rsidRDefault="003D4B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4790805" w14:textId="77777777" w:rsidR="003D4BA2" w:rsidRDefault="003D4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05821" w14:textId="5C812DB7" w:rsidR="00B130C0" w:rsidRPr="00B130C0" w:rsidRDefault="00B130C0" w:rsidP="00B130C0">
    <w:pPr>
      <w:pStyle w:val="Header"/>
      <w:jc w:val="right"/>
      <w:rPr>
        <w:rFonts w:ascii="GHEA Grapalat" w:hAnsi="GHEA Grapalat"/>
        <w:sz w:val="24"/>
        <w:szCs w:val="24"/>
        <w:lang w:val="hy-AM"/>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69B3D" w14:textId="77777777" w:rsidR="00052E1B" w:rsidRDefault="00052E1B">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10B1A"/>
    <w:multiLevelType w:val="multilevel"/>
    <w:tmpl w:val="2D160E54"/>
    <w:lvl w:ilvl="0">
      <w:start w:val="1"/>
      <w:numFmt w:val="decimal"/>
      <w:lvlText w:val="%1."/>
      <w:lvlJc w:val="left"/>
      <w:pPr>
        <w:ind w:left="360" w:hanging="360"/>
      </w:pPr>
    </w:lvl>
    <w:lvl w:ilvl="1">
      <w:start w:val="1"/>
      <w:numFmt w:val="decimal"/>
      <w:lvlText w:val="%1.%2."/>
      <w:lvlJc w:val="left"/>
      <w:pPr>
        <w:ind w:left="792" w:hanging="432"/>
      </w:pPr>
      <w:rPr>
        <w:b w:val="0"/>
        <w:bCs/>
        <w:shd w:val="clear" w:color="auto" w:fill="auto"/>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521542"/>
    <w:multiLevelType w:val="multilevel"/>
    <w:tmpl w:val="61602186"/>
    <w:lvl w:ilvl="0">
      <w:start w:val="1"/>
      <w:numFmt w:val="decimal"/>
      <w:lvlText w:val="%1)"/>
      <w:lvlJc w:val="left"/>
      <w:pPr>
        <w:ind w:left="629" w:hanging="359"/>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1D056F4F"/>
    <w:multiLevelType w:val="hybridMultilevel"/>
    <w:tmpl w:val="121626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612C0C"/>
    <w:multiLevelType w:val="hybridMultilevel"/>
    <w:tmpl w:val="B39E2BFA"/>
    <w:lvl w:ilvl="0" w:tplc="97307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613164"/>
    <w:multiLevelType w:val="multilevel"/>
    <w:tmpl w:val="1ABE3210"/>
    <w:lvl w:ilvl="0">
      <w:start w:val="1"/>
      <w:numFmt w:val="decimal"/>
      <w:lvlText w:val="%1)"/>
      <w:lvlJc w:val="left"/>
      <w:pPr>
        <w:ind w:left="720" w:hanging="360"/>
      </w:pPr>
      <w:rPr>
        <w:i w:val="0"/>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131159"/>
    <w:multiLevelType w:val="hybridMultilevel"/>
    <w:tmpl w:val="B9021932"/>
    <w:lvl w:ilvl="0" w:tplc="0FF81C44">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4CF81064"/>
    <w:multiLevelType w:val="multilevel"/>
    <w:tmpl w:val="DFF67190"/>
    <w:lvl w:ilvl="0">
      <w:start w:val="1"/>
      <w:numFmt w:val="decimal"/>
      <w:lvlText w:val="%1."/>
      <w:lvlJc w:val="left"/>
      <w:pPr>
        <w:ind w:left="1505" w:hanging="360"/>
      </w:pPr>
      <w:rPr>
        <w:b w:val="0"/>
        <w:i w:val="0"/>
        <w:sz w:val="24"/>
        <w:szCs w:val="24"/>
      </w:rPr>
    </w:lvl>
    <w:lvl w:ilvl="1">
      <w:start w:val="1"/>
      <w:numFmt w:val="lowerLetter"/>
      <w:lvlText w:val="%2."/>
      <w:lvlJc w:val="left"/>
      <w:pPr>
        <w:ind w:left="2225" w:hanging="360"/>
      </w:pPr>
    </w:lvl>
    <w:lvl w:ilvl="2">
      <w:start w:val="1"/>
      <w:numFmt w:val="lowerRoman"/>
      <w:lvlText w:val="%3."/>
      <w:lvlJc w:val="right"/>
      <w:pPr>
        <w:ind w:left="2945" w:hanging="180"/>
      </w:pPr>
    </w:lvl>
    <w:lvl w:ilvl="3">
      <w:start w:val="1"/>
      <w:numFmt w:val="decimal"/>
      <w:lvlText w:val="%4."/>
      <w:lvlJc w:val="left"/>
      <w:pPr>
        <w:ind w:left="3665" w:hanging="360"/>
      </w:pPr>
    </w:lvl>
    <w:lvl w:ilvl="4">
      <w:start w:val="1"/>
      <w:numFmt w:val="lowerLetter"/>
      <w:lvlText w:val="%5."/>
      <w:lvlJc w:val="left"/>
      <w:pPr>
        <w:ind w:left="4385" w:hanging="360"/>
      </w:pPr>
    </w:lvl>
    <w:lvl w:ilvl="5">
      <w:start w:val="1"/>
      <w:numFmt w:val="lowerRoman"/>
      <w:lvlText w:val="%6."/>
      <w:lvlJc w:val="right"/>
      <w:pPr>
        <w:ind w:left="5105" w:hanging="180"/>
      </w:pPr>
    </w:lvl>
    <w:lvl w:ilvl="6">
      <w:start w:val="1"/>
      <w:numFmt w:val="decimal"/>
      <w:lvlText w:val="%7."/>
      <w:lvlJc w:val="left"/>
      <w:pPr>
        <w:ind w:left="5825" w:hanging="360"/>
      </w:pPr>
    </w:lvl>
    <w:lvl w:ilvl="7">
      <w:start w:val="1"/>
      <w:numFmt w:val="lowerLetter"/>
      <w:lvlText w:val="%8."/>
      <w:lvlJc w:val="left"/>
      <w:pPr>
        <w:ind w:left="6545" w:hanging="360"/>
      </w:pPr>
    </w:lvl>
    <w:lvl w:ilvl="8">
      <w:start w:val="1"/>
      <w:numFmt w:val="lowerRoman"/>
      <w:lvlText w:val="%9."/>
      <w:lvlJc w:val="right"/>
      <w:pPr>
        <w:ind w:left="7265" w:hanging="180"/>
      </w:pPr>
    </w:lvl>
  </w:abstractNum>
  <w:abstractNum w:abstractNumId="7" w15:restartNumberingAfterBreak="0">
    <w:nsid w:val="51C07CF8"/>
    <w:multiLevelType w:val="hybridMultilevel"/>
    <w:tmpl w:val="F6A26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20740E"/>
    <w:multiLevelType w:val="hybridMultilevel"/>
    <w:tmpl w:val="7966BB1A"/>
    <w:lvl w:ilvl="0" w:tplc="4DF4093C">
      <w:start w:val="1"/>
      <w:numFmt w:val="decimal"/>
      <w:lvlText w:val="%1."/>
      <w:lvlJc w:val="left"/>
      <w:pPr>
        <w:ind w:left="660" w:hanging="4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2C3C95"/>
    <w:multiLevelType w:val="hybridMultilevel"/>
    <w:tmpl w:val="BE323C90"/>
    <w:lvl w:ilvl="0" w:tplc="82289754">
      <w:start w:val="4"/>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5"/>
  </w:num>
  <w:num w:numId="5">
    <w:abstractNumId w:val="9"/>
  </w:num>
  <w:num w:numId="6">
    <w:abstractNumId w:val="2"/>
  </w:num>
  <w:num w:numId="7">
    <w:abstractNumId w:val="1"/>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1F2"/>
    <w:rsid w:val="00000060"/>
    <w:rsid w:val="00000495"/>
    <w:rsid w:val="00000C96"/>
    <w:rsid w:val="0000146B"/>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04B"/>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2A65"/>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B45"/>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3B2"/>
    <w:rsid w:val="000505F2"/>
    <w:rsid w:val="000508B5"/>
    <w:rsid w:val="00050C57"/>
    <w:rsid w:val="000510FC"/>
    <w:rsid w:val="000511D9"/>
    <w:rsid w:val="000514E9"/>
    <w:rsid w:val="000523C0"/>
    <w:rsid w:val="00052438"/>
    <w:rsid w:val="00052933"/>
    <w:rsid w:val="00052E1B"/>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67C12"/>
    <w:rsid w:val="00070207"/>
    <w:rsid w:val="00070B2F"/>
    <w:rsid w:val="000716F2"/>
    <w:rsid w:val="000717CD"/>
    <w:rsid w:val="00071A4C"/>
    <w:rsid w:val="00071AB7"/>
    <w:rsid w:val="00071C28"/>
    <w:rsid w:val="00072774"/>
    <w:rsid w:val="000728D3"/>
    <w:rsid w:val="00072AF1"/>
    <w:rsid w:val="000731F4"/>
    <w:rsid w:val="00073836"/>
    <w:rsid w:val="00073D70"/>
    <w:rsid w:val="00073E4C"/>
    <w:rsid w:val="00073E66"/>
    <w:rsid w:val="000744BE"/>
    <w:rsid w:val="00074CC8"/>
    <w:rsid w:val="00075E10"/>
    <w:rsid w:val="000766B1"/>
    <w:rsid w:val="000767E7"/>
    <w:rsid w:val="00076997"/>
    <w:rsid w:val="00076BA8"/>
    <w:rsid w:val="00076DA3"/>
    <w:rsid w:val="00076E5A"/>
    <w:rsid w:val="000770BE"/>
    <w:rsid w:val="0007755C"/>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2813"/>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E2C"/>
    <w:rsid w:val="000A1077"/>
    <w:rsid w:val="000A1115"/>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12A"/>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667"/>
    <w:rsid w:val="000B5B5B"/>
    <w:rsid w:val="000B5ED1"/>
    <w:rsid w:val="000B6833"/>
    <w:rsid w:val="000B6D52"/>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89E"/>
    <w:rsid w:val="000C49BC"/>
    <w:rsid w:val="000C5247"/>
    <w:rsid w:val="000C53D6"/>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148"/>
    <w:rsid w:val="000D26AA"/>
    <w:rsid w:val="000D26BE"/>
    <w:rsid w:val="000D2D79"/>
    <w:rsid w:val="000D2F12"/>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BFF"/>
    <w:rsid w:val="000F2F68"/>
    <w:rsid w:val="000F36D4"/>
    <w:rsid w:val="000F37F3"/>
    <w:rsid w:val="000F3863"/>
    <w:rsid w:val="000F3DB6"/>
    <w:rsid w:val="000F3E5E"/>
    <w:rsid w:val="000F4194"/>
    <w:rsid w:val="000F4505"/>
    <w:rsid w:val="000F4C2B"/>
    <w:rsid w:val="000F59C2"/>
    <w:rsid w:val="000F5A1B"/>
    <w:rsid w:val="000F5E0A"/>
    <w:rsid w:val="000F5FCE"/>
    <w:rsid w:val="000F609A"/>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8A7"/>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A5"/>
    <w:rsid w:val="00121CF1"/>
    <w:rsid w:val="00121F0E"/>
    <w:rsid w:val="0012209F"/>
    <w:rsid w:val="00122659"/>
    <w:rsid w:val="0012308F"/>
    <w:rsid w:val="00123647"/>
    <w:rsid w:val="00123FCD"/>
    <w:rsid w:val="001241CC"/>
    <w:rsid w:val="00124252"/>
    <w:rsid w:val="00124D7E"/>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322"/>
    <w:rsid w:val="001328BC"/>
    <w:rsid w:val="0013291B"/>
    <w:rsid w:val="00132DD0"/>
    <w:rsid w:val="00132F74"/>
    <w:rsid w:val="001330E0"/>
    <w:rsid w:val="00133211"/>
    <w:rsid w:val="00133D67"/>
    <w:rsid w:val="00133F0B"/>
    <w:rsid w:val="00134437"/>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2B14"/>
    <w:rsid w:val="00142CE4"/>
    <w:rsid w:val="00142EED"/>
    <w:rsid w:val="00143590"/>
    <w:rsid w:val="00143A5F"/>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3A9"/>
    <w:rsid w:val="0017762A"/>
    <w:rsid w:val="0017798A"/>
    <w:rsid w:val="00177E3E"/>
    <w:rsid w:val="001804F6"/>
    <w:rsid w:val="00180659"/>
    <w:rsid w:val="00180736"/>
    <w:rsid w:val="00181A66"/>
    <w:rsid w:val="0018207F"/>
    <w:rsid w:val="0018246F"/>
    <w:rsid w:val="00182B6B"/>
    <w:rsid w:val="00182E54"/>
    <w:rsid w:val="00182FEE"/>
    <w:rsid w:val="00183566"/>
    <w:rsid w:val="00183BC8"/>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3DEC"/>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77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A7FCA"/>
    <w:rsid w:val="001B008C"/>
    <w:rsid w:val="001B0668"/>
    <w:rsid w:val="001B1319"/>
    <w:rsid w:val="001B1567"/>
    <w:rsid w:val="001B2705"/>
    <w:rsid w:val="001B2C48"/>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8E4"/>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322"/>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648"/>
    <w:rsid w:val="001E40DB"/>
    <w:rsid w:val="001E46F2"/>
    <w:rsid w:val="001E47FC"/>
    <w:rsid w:val="001E529A"/>
    <w:rsid w:val="001E5577"/>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262"/>
    <w:rsid w:val="002424FD"/>
    <w:rsid w:val="00242604"/>
    <w:rsid w:val="0024269A"/>
    <w:rsid w:val="002429F3"/>
    <w:rsid w:val="00242CD7"/>
    <w:rsid w:val="00242DFF"/>
    <w:rsid w:val="00242E60"/>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381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82F"/>
    <w:rsid w:val="00261B28"/>
    <w:rsid w:val="00261B85"/>
    <w:rsid w:val="00261BA6"/>
    <w:rsid w:val="00261E30"/>
    <w:rsid w:val="00262786"/>
    <w:rsid w:val="00262903"/>
    <w:rsid w:val="00262B76"/>
    <w:rsid w:val="00262D21"/>
    <w:rsid w:val="0026316A"/>
    <w:rsid w:val="00263AC6"/>
    <w:rsid w:val="00263C9E"/>
    <w:rsid w:val="002651D2"/>
    <w:rsid w:val="00265887"/>
    <w:rsid w:val="00265A03"/>
    <w:rsid w:val="00265F12"/>
    <w:rsid w:val="0026676C"/>
    <w:rsid w:val="002668EA"/>
    <w:rsid w:val="00267419"/>
    <w:rsid w:val="002675E7"/>
    <w:rsid w:val="002677CE"/>
    <w:rsid w:val="00267AB5"/>
    <w:rsid w:val="002704F7"/>
    <w:rsid w:val="00270577"/>
    <w:rsid w:val="0027079B"/>
    <w:rsid w:val="00270F01"/>
    <w:rsid w:val="00271267"/>
    <w:rsid w:val="0027170E"/>
    <w:rsid w:val="00271E29"/>
    <w:rsid w:val="00272011"/>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3A93"/>
    <w:rsid w:val="00284633"/>
    <w:rsid w:val="0028489A"/>
    <w:rsid w:val="00284E83"/>
    <w:rsid w:val="00284F2D"/>
    <w:rsid w:val="002851CE"/>
    <w:rsid w:val="002851FA"/>
    <w:rsid w:val="0028547C"/>
    <w:rsid w:val="0028578C"/>
    <w:rsid w:val="00286038"/>
    <w:rsid w:val="00286F4F"/>
    <w:rsid w:val="0028707D"/>
    <w:rsid w:val="00287256"/>
    <w:rsid w:val="00287BD8"/>
    <w:rsid w:val="00287F29"/>
    <w:rsid w:val="00290121"/>
    <w:rsid w:val="00290142"/>
    <w:rsid w:val="00290C57"/>
    <w:rsid w:val="00290C70"/>
    <w:rsid w:val="00290EE5"/>
    <w:rsid w:val="00291128"/>
    <w:rsid w:val="0029167B"/>
    <w:rsid w:val="00291932"/>
    <w:rsid w:val="00291E91"/>
    <w:rsid w:val="002920B5"/>
    <w:rsid w:val="00292565"/>
    <w:rsid w:val="00292707"/>
    <w:rsid w:val="0029292A"/>
    <w:rsid w:val="002931A0"/>
    <w:rsid w:val="00293A9C"/>
    <w:rsid w:val="00293DDF"/>
    <w:rsid w:val="002942BE"/>
    <w:rsid w:val="00294F27"/>
    <w:rsid w:val="00294F2C"/>
    <w:rsid w:val="00295244"/>
    <w:rsid w:val="00295D69"/>
    <w:rsid w:val="002961C8"/>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D6B"/>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6B5"/>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45D"/>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94F"/>
    <w:rsid w:val="002E1B6D"/>
    <w:rsid w:val="002E1E27"/>
    <w:rsid w:val="002E1FEC"/>
    <w:rsid w:val="002E21D1"/>
    <w:rsid w:val="002E27EC"/>
    <w:rsid w:val="002E2856"/>
    <w:rsid w:val="002E2D09"/>
    <w:rsid w:val="002E312C"/>
    <w:rsid w:val="002E31B8"/>
    <w:rsid w:val="002E35F0"/>
    <w:rsid w:val="002E3C85"/>
    <w:rsid w:val="002E3C9C"/>
    <w:rsid w:val="002E3CF6"/>
    <w:rsid w:val="002E3E6A"/>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47B"/>
    <w:rsid w:val="002F0653"/>
    <w:rsid w:val="002F0898"/>
    <w:rsid w:val="002F0A1D"/>
    <w:rsid w:val="002F0DE6"/>
    <w:rsid w:val="002F1968"/>
    <w:rsid w:val="002F197A"/>
    <w:rsid w:val="002F1CD4"/>
    <w:rsid w:val="002F2913"/>
    <w:rsid w:val="002F3190"/>
    <w:rsid w:val="002F3B4E"/>
    <w:rsid w:val="002F3B90"/>
    <w:rsid w:val="002F3D87"/>
    <w:rsid w:val="002F3F5E"/>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07C0C"/>
    <w:rsid w:val="003101EC"/>
    <w:rsid w:val="00310909"/>
    <w:rsid w:val="00310C8D"/>
    <w:rsid w:val="00310F1E"/>
    <w:rsid w:val="00311921"/>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0F"/>
    <w:rsid w:val="0032297E"/>
    <w:rsid w:val="00322B00"/>
    <w:rsid w:val="00322CA0"/>
    <w:rsid w:val="00323031"/>
    <w:rsid w:val="003234FF"/>
    <w:rsid w:val="003236CE"/>
    <w:rsid w:val="0032414F"/>
    <w:rsid w:val="003250DE"/>
    <w:rsid w:val="0032568B"/>
    <w:rsid w:val="003265C4"/>
    <w:rsid w:val="003267D7"/>
    <w:rsid w:val="003275EC"/>
    <w:rsid w:val="00327743"/>
    <w:rsid w:val="003278A4"/>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6F"/>
    <w:rsid w:val="00353CB5"/>
    <w:rsid w:val="00353D5C"/>
    <w:rsid w:val="00353E54"/>
    <w:rsid w:val="00353FF8"/>
    <w:rsid w:val="00354357"/>
    <w:rsid w:val="00354389"/>
    <w:rsid w:val="00354526"/>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4E8"/>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394"/>
    <w:rsid w:val="003B63ED"/>
    <w:rsid w:val="003B6D12"/>
    <w:rsid w:val="003B6F4B"/>
    <w:rsid w:val="003B7067"/>
    <w:rsid w:val="003B74D4"/>
    <w:rsid w:val="003B750E"/>
    <w:rsid w:val="003B75E5"/>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0D2"/>
    <w:rsid w:val="003C351C"/>
    <w:rsid w:val="003C3AF1"/>
    <w:rsid w:val="003C3C69"/>
    <w:rsid w:val="003C3CCF"/>
    <w:rsid w:val="003C3E5A"/>
    <w:rsid w:val="003C4347"/>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B01"/>
    <w:rsid w:val="003E42FF"/>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3622"/>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68F"/>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6E2A"/>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4F15"/>
    <w:rsid w:val="00445050"/>
    <w:rsid w:val="00445446"/>
    <w:rsid w:val="00445983"/>
    <w:rsid w:val="00445B8D"/>
    <w:rsid w:val="0044629D"/>
    <w:rsid w:val="004464FF"/>
    <w:rsid w:val="00446605"/>
    <w:rsid w:val="004468B3"/>
    <w:rsid w:val="00446B18"/>
    <w:rsid w:val="00446D52"/>
    <w:rsid w:val="00447449"/>
    <w:rsid w:val="00447484"/>
    <w:rsid w:val="004474EE"/>
    <w:rsid w:val="00447955"/>
    <w:rsid w:val="004479AD"/>
    <w:rsid w:val="0045062B"/>
    <w:rsid w:val="0045110E"/>
    <w:rsid w:val="004517E5"/>
    <w:rsid w:val="004518C5"/>
    <w:rsid w:val="00451CC9"/>
    <w:rsid w:val="00452280"/>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471"/>
    <w:rsid w:val="004647E5"/>
    <w:rsid w:val="00464C3F"/>
    <w:rsid w:val="00464E88"/>
    <w:rsid w:val="0046565D"/>
    <w:rsid w:val="00465930"/>
    <w:rsid w:val="00465B53"/>
    <w:rsid w:val="00465B5A"/>
    <w:rsid w:val="004661B7"/>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48DD"/>
    <w:rsid w:val="0047520B"/>
    <w:rsid w:val="00475A1A"/>
    <w:rsid w:val="00475DB0"/>
    <w:rsid w:val="0047672D"/>
    <w:rsid w:val="00477316"/>
    <w:rsid w:val="004774C3"/>
    <w:rsid w:val="004775B2"/>
    <w:rsid w:val="00477631"/>
    <w:rsid w:val="00477A18"/>
    <w:rsid w:val="00477D7A"/>
    <w:rsid w:val="004809F2"/>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D84"/>
    <w:rsid w:val="004932ED"/>
    <w:rsid w:val="00493781"/>
    <w:rsid w:val="004939FD"/>
    <w:rsid w:val="00493B32"/>
    <w:rsid w:val="00494627"/>
    <w:rsid w:val="004955CB"/>
    <w:rsid w:val="0049567B"/>
    <w:rsid w:val="00495ED5"/>
    <w:rsid w:val="00495FD3"/>
    <w:rsid w:val="004976D8"/>
    <w:rsid w:val="0049780C"/>
    <w:rsid w:val="00497976"/>
    <w:rsid w:val="0049797B"/>
    <w:rsid w:val="004A082C"/>
    <w:rsid w:val="004A08DD"/>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84D"/>
    <w:rsid w:val="004A6AD3"/>
    <w:rsid w:val="004A7149"/>
    <w:rsid w:val="004A75FF"/>
    <w:rsid w:val="004A7BD5"/>
    <w:rsid w:val="004A7C08"/>
    <w:rsid w:val="004B0004"/>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525"/>
    <w:rsid w:val="004B6F7D"/>
    <w:rsid w:val="004B709B"/>
    <w:rsid w:val="004B7C69"/>
    <w:rsid w:val="004C0942"/>
    <w:rsid w:val="004C0A3A"/>
    <w:rsid w:val="004C0FB0"/>
    <w:rsid w:val="004C1676"/>
    <w:rsid w:val="004C1BDC"/>
    <w:rsid w:val="004C2199"/>
    <w:rsid w:val="004C2285"/>
    <w:rsid w:val="004C24C3"/>
    <w:rsid w:val="004C24DA"/>
    <w:rsid w:val="004C28CC"/>
    <w:rsid w:val="004C2C46"/>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C70F7"/>
    <w:rsid w:val="004C71C5"/>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010"/>
    <w:rsid w:val="004D62BF"/>
    <w:rsid w:val="004D655A"/>
    <w:rsid w:val="004D663B"/>
    <w:rsid w:val="004D6AB9"/>
    <w:rsid w:val="004D6AE9"/>
    <w:rsid w:val="004D6C55"/>
    <w:rsid w:val="004D6FC5"/>
    <w:rsid w:val="004D7103"/>
    <w:rsid w:val="004D72D0"/>
    <w:rsid w:val="004D7B3C"/>
    <w:rsid w:val="004D7E4B"/>
    <w:rsid w:val="004E0020"/>
    <w:rsid w:val="004E0431"/>
    <w:rsid w:val="004E0539"/>
    <w:rsid w:val="004E0BE3"/>
    <w:rsid w:val="004E0DE1"/>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4D8"/>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1"/>
    <w:rsid w:val="004F7B78"/>
    <w:rsid w:val="00500061"/>
    <w:rsid w:val="00500196"/>
    <w:rsid w:val="00500595"/>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3F77"/>
    <w:rsid w:val="00504081"/>
    <w:rsid w:val="0050427D"/>
    <w:rsid w:val="0050465A"/>
    <w:rsid w:val="0050546B"/>
    <w:rsid w:val="0050575E"/>
    <w:rsid w:val="00505D50"/>
    <w:rsid w:val="00505E6D"/>
    <w:rsid w:val="00506212"/>
    <w:rsid w:val="005063EA"/>
    <w:rsid w:val="00506875"/>
    <w:rsid w:val="005069A0"/>
    <w:rsid w:val="0050766C"/>
    <w:rsid w:val="00507734"/>
    <w:rsid w:val="0050795C"/>
    <w:rsid w:val="00507A7F"/>
    <w:rsid w:val="00507E57"/>
    <w:rsid w:val="0051069A"/>
    <w:rsid w:val="00510EA4"/>
    <w:rsid w:val="00510F20"/>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6607"/>
    <w:rsid w:val="00516763"/>
    <w:rsid w:val="005169B8"/>
    <w:rsid w:val="00517889"/>
    <w:rsid w:val="00517C38"/>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47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86"/>
    <w:rsid w:val="00532DAD"/>
    <w:rsid w:val="00533084"/>
    <w:rsid w:val="0053314F"/>
    <w:rsid w:val="0053380F"/>
    <w:rsid w:val="0053385E"/>
    <w:rsid w:val="00533C67"/>
    <w:rsid w:val="00534048"/>
    <w:rsid w:val="005349D3"/>
    <w:rsid w:val="00534E95"/>
    <w:rsid w:val="00535523"/>
    <w:rsid w:val="005357C9"/>
    <w:rsid w:val="005362AF"/>
    <w:rsid w:val="00536341"/>
    <w:rsid w:val="00536396"/>
    <w:rsid w:val="0053685A"/>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2441"/>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3B"/>
    <w:rsid w:val="005554D4"/>
    <w:rsid w:val="00555C1F"/>
    <w:rsid w:val="00555E84"/>
    <w:rsid w:val="005562B9"/>
    <w:rsid w:val="00556318"/>
    <w:rsid w:val="005564AA"/>
    <w:rsid w:val="005572D7"/>
    <w:rsid w:val="005573B2"/>
    <w:rsid w:val="005577DC"/>
    <w:rsid w:val="005578BF"/>
    <w:rsid w:val="00560320"/>
    <w:rsid w:val="00560642"/>
    <w:rsid w:val="00560BCB"/>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4B6"/>
    <w:rsid w:val="005767F7"/>
    <w:rsid w:val="00576DB2"/>
    <w:rsid w:val="005776F9"/>
    <w:rsid w:val="00577ABA"/>
    <w:rsid w:val="00580299"/>
    <w:rsid w:val="00580C04"/>
    <w:rsid w:val="00581724"/>
    <w:rsid w:val="00581C54"/>
    <w:rsid w:val="00581D80"/>
    <w:rsid w:val="005824E8"/>
    <w:rsid w:val="005825CB"/>
    <w:rsid w:val="00582797"/>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62"/>
    <w:rsid w:val="00594F0F"/>
    <w:rsid w:val="00595678"/>
    <w:rsid w:val="005959D9"/>
    <w:rsid w:val="005959E0"/>
    <w:rsid w:val="00595C95"/>
    <w:rsid w:val="00595D86"/>
    <w:rsid w:val="005964FF"/>
    <w:rsid w:val="00596B0E"/>
    <w:rsid w:val="00596CA9"/>
    <w:rsid w:val="00596EDE"/>
    <w:rsid w:val="00597452"/>
    <w:rsid w:val="00597950"/>
    <w:rsid w:val="00597B7C"/>
    <w:rsid w:val="00597BEB"/>
    <w:rsid w:val="00597C4C"/>
    <w:rsid w:val="00597DAE"/>
    <w:rsid w:val="00597EF4"/>
    <w:rsid w:val="005A00B6"/>
    <w:rsid w:val="005A06EE"/>
    <w:rsid w:val="005A0A26"/>
    <w:rsid w:val="005A0CC3"/>
    <w:rsid w:val="005A0EC8"/>
    <w:rsid w:val="005A0FAB"/>
    <w:rsid w:val="005A16B2"/>
    <w:rsid w:val="005A18AB"/>
    <w:rsid w:val="005A1B4B"/>
    <w:rsid w:val="005A2AC1"/>
    <w:rsid w:val="005A3424"/>
    <w:rsid w:val="005A3594"/>
    <w:rsid w:val="005A38A6"/>
    <w:rsid w:val="005A3AA8"/>
    <w:rsid w:val="005A3C0A"/>
    <w:rsid w:val="005A3F82"/>
    <w:rsid w:val="005A4785"/>
    <w:rsid w:val="005A4B23"/>
    <w:rsid w:val="005A4C12"/>
    <w:rsid w:val="005A6232"/>
    <w:rsid w:val="005A646C"/>
    <w:rsid w:val="005A6A49"/>
    <w:rsid w:val="005A6AD1"/>
    <w:rsid w:val="005A7205"/>
    <w:rsid w:val="005A7562"/>
    <w:rsid w:val="005A781C"/>
    <w:rsid w:val="005A7851"/>
    <w:rsid w:val="005A7DFE"/>
    <w:rsid w:val="005B04F5"/>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6C30"/>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639"/>
    <w:rsid w:val="005C4A43"/>
    <w:rsid w:val="005C526B"/>
    <w:rsid w:val="005C5466"/>
    <w:rsid w:val="005C5645"/>
    <w:rsid w:val="005C593E"/>
    <w:rsid w:val="005C59B4"/>
    <w:rsid w:val="005C5C2D"/>
    <w:rsid w:val="005C5D11"/>
    <w:rsid w:val="005C6102"/>
    <w:rsid w:val="005C6379"/>
    <w:rsid w:val="005C695D"/>
    <w:rsid w:val="005C6D08"/>
    <w:rsid w:val="005D06A0"/>
    <w:rsid w:val="005D0D28"/>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E0838"/>
    <w:rsid w:val="005E0B44"/>
    <w:rsid w:val="005E0B93"/>
    <w:rsid w:val="005E0EA7"/>
    <w:rsid w:val="005E1001"/>
    <w:rsid w:val="005E11F2"/>
    <w:rsid w:val="005E12B6"/>
    <w:rsid w:val="005E1390"/>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6B1"/>
    <w:rsid w:val="005F0828"/>
    <w:rsid w:val="005F0AE1"/>
    <w:rsid w:val="005F0B9F"/>
    <w:rsid w:val="005F0D6E"/>
    <w:rsid w:val="005F0F7E"/>
    <w:rsid w:val="005F1399"/>
    <w:rsid w:val="005F1556"/>
    <w:rsid w:val="005F1732"/>
    <w:rsid w:val="005F17C8"/>
    <w:rsid w:val="005F1D6F"/>
    <w:rsid w:val="005F1FCC"/>
    <w:rsid w:val="005F202A"/>
    <w:rsid w:val="005F205B"/>
    <w:rsid w:val="005F20F8"/>
    <w:rsid w:val="005F2A26"/>
    <w:rsid w:val="005F39A8"/>
    <w:rsid w:val="005F3D6D"/>
    <w:rsid w:val="005F3ED7"/>
    <w:rsid w:val="005F44D8"/>
    <w:rsid w:val="005F542A"/>
    <w:rsid w:val="005F5909"/>
    <w:rsid w:val="005F60E5"/>
    <w:rsid w:val="005F6945"/>
    <w:rsid w:val="005F69F0"/>
    <w:rsid w:val="005F6B3D"/>
    <w:rsid w:val="005F7499"/>
    <w:rsid w:val="005F7A3F"/>
    <w:rsid w:val="005F7A63"/>
    <w:rsid w:val="005F7D6D"/>
    <w:rsid w:val="006004F0"/>
    <w:rsid w:val="006006DF"/>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686"/>
    <w:rsid w:val="00606FA9"/>
    <w:rsid w:val="00607286"/>
    <w:rsid w:val="00607669"/>
    <w:rsid w:val="006100F5"/>
    <w:rsid w:val="0061048A"/>
    <w:rsid w:val="00610788"/>
    <w:rsid w:val="00610BED"/>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4DB6"/>
    <w:rsid w:val="006153E1"/>
    <w:rsid w:val="006161D9"/>
    <w:rsid w:val="006167AA"/>
    <w:rsid w:val="00616EEC"/>
    <w:rsid w:val="00617088"/>
    <w:rsid w:val="006207ED"/>
    <w:rsid w:val="006208EC"/>
    <w:rsid w:val="006208F4"/>
    <w:rsid w:val="00620962"/>
    <w:rsid w:val="00620E36"/>
    <w:rsid w:val="006214CE"/>
    <w:rsid w:val="00621726"/>
    <w:rsid w:val="006218FF"/>
    <w:rsid w:val="00622276"/>
    <w:rsid w:val="0062268F"/>
    <w:rsid w:val="00622752"/>
    <w:rsid w:val="0062289A"/>
    <w:rsid w:val="00622ADB"/>
    <w:rsid w:val="00623064"/>
    <w:rsid w:val="006237C5"/>
    <w:rsid w:val="00623921"/>
    <w:rsid w:val="006239F5"/>
    <w:rsid w:val="00623B39"/>
    <w:rsid w:val="00623C07"/>
    <w:rsid w:val="0062412F"/>
    <w:rsid w:val="00624219"/>
    <w:rsid w:val="00624541"/>
    <w:rsid w:val="006245F4"/>
    <w:rsid w:val="00624748"/>
    <w:rsid w:val="006251E3"/>
    <w:rsid w:val="006258A7"/>
    <w:rsid w:val="00625ECF"/>
    <w:rsid w:val="006264A1"/>
    <w:rsid w:val="00626B01"/>
    <w:rsid w:val="00626B3B"/>
    <w:rsid w:val="00626B99"/>
    <w:rsid w:val="00626E93"/>
    <w:rsid w:val="006277A1"/>
    <w:rsid w:val="00627A37"/>
    <w:rsid w:val="00627F2D"/>
    <w:rsid w:val="006304F8"/>
    <w:rsid w:val="00630979"/>
    <w:rsid w:val="00630AE3"/>
    <w:rsid w:val="006318D8"/>
    <w:rsid w:val="00631FF7"/>
    <w:rsid w:val="006329D9"/>
    <w:rsid w:val="0063321A"/>
    <w:rsid w:val="00634141"/>
    <w:rsid w:val="00634618"/>
    <w:rsid w:val="00634765"/>
    <w:rsid w:val="00634AB1"/>
    <w:rsid w:val="00634E91"/>
    <w:rsid w:val="0063510E"/>
    <w:rsid w:val="00635300"/>
    <w:rsid w:val="00635E28"/>
    <w:rsid w:val="006363AA"/>
    <w:rsid w:val="0063644C"/>
    <w:rsid w:val="006364C0"/>
    <w:rsid w:val="006365AA"/>
    <w:rsid w:val="006366C2"/>
    <w:rsid w:val="0063681D"/>
    <w:rsid w:val="00636CC9"/>
    <w:rsid w:val="0063706A"/>
    <w:rsid w:val="006371A4"/>
    <w:rsid w:val="00637327"/>
    <w:rsid w:val="00637862"/>
    <w:rsid w:val="0064075A"/>
    <w:rsid w:val="0064087B"/>
    <w:rsid w:val="0064100E"/>
    <w:rsid w:val="00641697"/>
    <w:rsid w:val="00641DC8"/>
    <w:rsid w:val="00641E1D"/>
    <w:rsid w:val="0064245E"/>
    <w:rsid w:val="0064284C"/>
    <w:rsid w:val="00643893"/>
    <w:rsid w:val="00643C53"/>
    <w:rsid w:val="006442FB"/>
    <w:rsid w:val="00644CA7"/>
    <w:rsid w:val="00645097"/>
    <w:rsid w:val="00645135"/>
    <w:rsid w:val="0064516D"/>
    <w:rsid w:val="006452F6"/>
    <w:rsid w:val="00645704"/>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5D1F"/>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4EED"/>
    <w:rsid w:val="0066521B"/>
    <w:rsid w:val="006652C1"/>
    <w:rsid w:val="00666290"/>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A85"/>
    <w:rsid w:val="00690CB6"/>
    <w:rsid w:val="00690E44"/>
    <w:rsid w:val="006912AF"/>
    <w:rsid w:val="006914B8"/>
    <w:rsid w:val="00691855"/>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34B"/>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4B80"/>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4317"/>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69B"/>
    <w:rsid w:val="0071272D"/>
    <w:rsid w:val="00712969"/>
    <w:rsid w:val="007129CD"/>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E47"/>
    <w:rsid w:val="00720FCF"/>
    <w:rsid w:val="00721184"/>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0F"/>
    <w:rsid w:val="00724F2D"/>
    <w:rsid w:val="00725527"/>
    <w:rsid w:val="00725692"/>
    <w:rsid w:val="00725DB5"/>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2D74"/>
    <w:rsid w:val="0073301B"/>
    <w:rsid w:val="00733073"/>
    <w:rsid w:val="00733553"/>
    <w:rsid w:val="00733B21"/>
    <w:rsid w:val="00733E60"/>
    <w:rsid w:val="00734D18"/>
    <w:rsid w:val="00735491"/>
    <w:rsid w:val="00735D9C"/>
    <w:rsid w:val="00735DB5"/>
    <w:rsid w:val="007364CD"/>
    <w:rsid w:val="00736934"/>
    <w:rsid w:val="00736B37"/>
    <w:rsid w:val="00737381"/>
    <w:rsid w:val="0073788C"/>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7A9"/>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1F2"/>
    <w:rsid w:val="00772AA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0E81"/>
    <w:rsid w:val="007811D3"/>
    <w:rsid w:val="00781339"/>
    <w:rsid w:val="007813EC"/>
    <w:rsid w:val="00781566"/>
    <w:rsid w:val="007816F6"/>
    <w:rsid w:val="0078175F"/>
    <w:rsid w:val="00781B7C"/>
    <w:rsid w:val="00781EC6"/>
    <w:rsid w:val="00781F10"/>
    <w:rsid w:val="0078227D"/>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05"/>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5DF"/>
    <w:rsid w:val="007B386D"/>
    <w:rsid w:val="007B3EB1"/>
    <w:rsid w:val="007B3FD3"/>
    <w:rsid w:val="007B471E"/>
    <w:rsid w:val="007B47DC"/>
    <w:rsid w:val="007B5187"/>
    <w:rsid w:val="007B55F2"/>
    <w:rsid w:val="007B5655"/>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71D"/>
    <w:rsid w:val="007F6D8F"/>
    <w:rsid w:val="007F7330"/>
    <w:rsid w:val="007F7651"/>
    <w:rsid w:val="00800647"/>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6D3C"/>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440D"/>
    <w:rsid w:val="00835115"/>
    <w:rsid w:val="008351FC"/>
    <w:rsid w:val="00835392"/>
    <w:rsid w:val="008354B0"/>
    <w:rsid w:val="00835BCC"/>
    <w:rsid w:val="00835EF2"/>
    <w:rsid w:val="0083607D"/>
    <w:rsid w:val="0083609F"/>
    <w:rsid w:val="008364FB"/>
    <w:rsid w:val="008367E7"/>
    <w:rsid w:val="00836F1B"/>
    <w:rsid w:val="008378DF"/>
    <w:rsid w:val="0083792F"/>
    <w:rsid w:val="00840612"/>
    <w:rsid w:val="00840647"/>
    <w:rsid w:val="0084074E"/>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0A5C"/>
    <w:rsid w:val="0085143E"/>
    <w:rsid w:val="0085147D"/>
    <w:rsid w:val="00851CD7"/>
    <w:rsid w:val="00852133"/>
    <w:rsid w:val="008528E5"/>
    <w:rsid w:val="00852C11"/>
    <w:rsid w:val="00853414"/>
    <w:rsid w:val="00853AA3"/>
    <w:rsid w:val="00853C68"/>
    <w:rsid w:val="00853DBF"/>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C53"/>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565D"/>
    <w:rsid w:val="00875FFC"/>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4B79"/>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93"/>
    <w:rsid w:val="008A64D9"/>
    <w:rsid w:val="008A6A4F"/>
    <w:rsid w:val="008A6CDB"/>
    <w:rsid w:val="008A708C"/>
    <w:rsid w:val="008A734F"/>
    <w:rsid w:val="008A75D1"/>
    <w:rsid w:val="008A7D97"/>
    <w:rsid w:val="008A7F9D"/>
    <w:rsid w:val="008B0FBB"/>
    <w:rsid w:val="008B14BE"/>
    <w:rsid w:val="008B1A27"/>
    <w:rsid w:val="008B20C5"/>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B7A"/>
    <w:rsid w:val="008C1DCB"/>
    <w:rsid w:val="008C26D7"/>
    <w:rsid w:val="008C2D0B"/>
    <w:rsid w:val="008C2DA9"/>
    <w:rsid w:val="008C3846"/>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1DC0"/>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2A4D"/>
    <w:rsid w:val="008F337E"/>
    <w:rsid w:val="008F37A3"/>
    <w:rsid w:val="008F38DB"/>
    <w:rsid w:val="008F3922"/>
    <w:rsid w:val="008F394A"/>
    <w:rsid w:val="008F3F17"/>
    <w:rsid w:val="008F3FA0"/>
    <w:rsid w:val="008F4245"/>
    <w:rsid w:val="008F43B5"/>
    <w:rsid w:val="008F4859"/>
    <w:rsid w:val="008F4C06"/>
    <w:rsid w:val="008F4C49"/>
    <w:rsid w:val="008F5009"/>
    <w:rsid w:val="008F5053"/>
    <w:rsid w:val="008F60EB"/>
    <w:rsid w:val="008F61E3"/>
    <w:rsid w:val="008F6579"/>
    <w:rsid w:val="008F75D8"/>
    <w:rsid w:val="008F7A6F"/>
    <w:rsid w:val="008F7B27"/>
    <w:rsid w:val="008F7B7D"/>
    <w:rsid w:val="008F7BCE"/>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67"/>
    <w:rsid w:val="009049D8"/>
    <w:rsid w:val="00904CF3"/>
    <w:rsid w:val="0090568A"/>
    <w:rsid w:val="0090571C"/>
    <w:rsid w:val="00905D5E"/>
    <w:rsid w:val="00905D71"/>
    <w:rsid w:val="00906474"/>
    <w:rsid w:val="00906488"/>
    <w:rsid w:val="00906682"/>
    <w:rsid w:val="009066D2"/>
    <w:rsid w:val="00906714"/>
    <w:rsid w:val="00906B52"/>
    <w:rsid w:val="00906B5C"/>
    <w:rsid w:val="0090765F"/>
    <w:rsid w:val="00907738"/>
    <w:rsid w:val="00907E33"/>
    <w:rsid w:val="00907F20"/>
    <w:rsid w:val="00910400"/>
    <w:rsid w:val="00910580"/>
    <w:rsid w:val="00910BDC"/>
    <w:rsid w:val="00911263"/>
    <w:rsid w:val="009114B7"/>
    <w:rsid w:val="009114D3"/>
    <w:rsid w:val="00911770"/>
    <w:rsid w:val="00911A5F"/>
    <w:rsid w:val="00911E1A"/>
    <w:rsid w:val="00911F69"/>
    <w:rsid w:val="0091237D"/>
    <w:rsid w:val="009129F5"/>
    <w:rsid w:val="00912D28"/>
    <w:rsid w:val="009139D2"/>
    <w:rsid w:val="00913B07"/>
    <w:rsid w:val="00913BB2"/>
    <w:rsid w:val="00913BCF"/>
    <w:rsid w:val="00913E81"/>
    <w:rsid w:val="00913F68"/>
    <w:rsid w:val="009146E9"/>
    <w:rsid w:val="009148AF"/>
    <w:rsid w:val="00914E3D"/>
    <w:rsid w:val="009153DA"/>
    <w:rsid w:val="0091565B"/>
    <w:rsid w:val="00915704"/>
    <w:rsid w:val="009157AB"/>
    <w:rsid w:val="00915972"/>
    <w:rsid w:val="00916748"/>
    <w:rsid w:val="009167AB"/>
    <w:rsid w:val="0091720E"/>
    <w:rsid w:val="0091727F"/>
    <w:rsid w:val="00917922"/>
    <w:rsid w:val="00917B81"/>
    <w:rsid w:val="00920157"/>
    <w:rsid w:val="009203AB"/>
    <w:rsid w:val="0092065F"/>
    <w:rsid w:val="00920A1E"/>
    <w:rsid w:val="0092100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5E5"/>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793"/>
    <w:rsid w:val="009418B1"/>
    <w:rsid w:val="009418C3"/>
    <w:rsid w:val="0094216A"/>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0C2"/>
    <w:rsid w:val="009548A0"/>
    <w:rsid w:val="00955201"/>
    <w:rsid w:val="00955257"/>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5F81"/>
    <w:rsid w:val="009772BE"/>
    <w:rsid w:val="0097733E"/>
    <w:rsid w:val="00977481"/>
    <w:rsid w:val="00977736"/>
    <w:rsid w:val="009778B9"/>
    <w:rsid w:val="009800A6"/>
    <w:rsid w:val="009804F0"/>
    <w:rsid w:val="009807B8"/>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3C0"/>
    <w:rsid w:val="0099058F"/>
    <w:rsid w:val="009909AB"/>
    <w:rsid w:val="00990BD6"/>
    <w:rsid w:val="0099149F"/>
    <w:rsid w:val="0099150F"/>
    <w:rsid w:val="00991889"/>
    <w:rsid w:val="00991B85"/>
    <w:rsid w:val="00991D83"/>
    <w:rsid w:val="00991F67"/>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34"/>
    <w:rsid w:val="009A2C7F"/>
    <w:rsid w:val="009A2FCB"/>
    <w:rsid w:val="009A323A"/>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6CB"/>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643"/>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F0326"/>
    <w:rsid w:val="009F08B3"/>
    <w:rsid w:val="009F0A74"/>
    <w:rsid w:val="009F0F3C"/>
    <w:rsid w:val="009F18B5"/>
    <w:rsid w:val="009F1B14"/>
    <w:rsid w:val="009F1B81"/>
    <w:rsid w:val="009F231C"/>
    <w:rsid w:val="009F2363"/>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A7A"/>
    <w:rsid w:val="00A04D28"/>
    <w:rsid w:val="00A04DF3"/>
    <w:rsid w:val="00A0561A"/>
    <w:rsid w:val="00A05C15"/>
    <w:rsid w:val="00A05CB6"/>
    <w:rsid w:val="00A05CD0"/>
    <w:rsid w:val="00A05F72"/>
    <w:rsid w:val="00A060C7"/>
    <w:rsid w:val="00A061CC"/>
    <w:rsid w:val="00A0627D"/>
    <w:rsid w:val="00A06305"/>
    <w:rsid w:val="00A06C79"/>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5E4"/>
    <w:rsid w:val="00A25660"/>
    <w:rsid w:val="00A25911"/>
    <w:rsid w:val="00A26496"/>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81A"/>
    <w:rsid w:val="00A34D87"/>
    <w:rsid w:val="00A34F62"/>
    <w:rsid w:val="00A352E5"/>
    <w:rsid w:val="00A360C5"/>
    <w:rsid w:val="00A3622A"/>
    <w:rsid w:val="00A3629D"/>
    <w:rsid w:val="00A40B49"/>
    <w:rsid w:val="00A40C9A"/>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111"/>
    <w:rsid w:val="00A62370"/>
    <w:rsid w:val="00A6267B"/>
    <w:rsid w:val="00A62A55"/>
    <w:rsid w:val="00A62F11"/>
    <w:rsid w:val="00A63247"/>
    <w:rsid w:val="00A6380E"/>
    <w:rsid w:val="00A63886"/>
    <w:rsid w:val="00A63BEF"/>
    <w:rsid w:val="00A64062"/>
    <w:rsid w:val="00A64318"/>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AA2"/>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61B7"/>
    <w:rsid w:val="00A867FA"/>
    <w:rsid w:val="00A868A7"/>
    <w:rsid w:val="00A87586"/>
    <w:rsid w:val="00A876EE"/>
    <w:rsid w:val="00A878E2"/>
    <w:rsid w:val="00A87BCD"/>
    <w:rsid w:val="00A902AB"/>
    <w:rsid w:val="00A902B8"/>
    <w:rsid w:val="00A90307"/>
    <w:rsid w:val="00A9052E"/>
    <w:rsid w:val="00A90F03"/>
    <w:rsid w:val="00A9110E"/>
    <w:rsid w:val="00A912B0"/>
    <w:rsid w:val="00A91459"/>
    <w:rsid w:val="00A919CF"/>
    <w:rsid w:val="00A91C0A"/>
    <w:rsid w:val="00A91E74"/>
    <w:rsid w:val="00A921E3"/>
    <w:rsid w:val="00A92297"/>
    <w:rsid w:val="00A923A6"/>
    <w:rsid w:val="00A93120"/>
    <w:rsid w:val="00A93260"/>
    <w:rsid w:val="00A93271"/>
    <w:rsid w:val="00A932A4"/>
    <w:rsid w:val="00A9340B"/>
    <w:rsid w:val="00A939F0"/>
    <w:rsid w:val="00A93F66"/>
    <w:rsid w:val="00A940DF"/>
    <w:rsid w:val="00A94D27"/>
    <w:rsid w:val="00A950D0"/>
    <w:rsid w:val="00A958A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597B"/>
    <w:rsid w:val="00AA6028"/>
    <w:rsid w:val="00AA6095"/>
    <w:rsid w:val="00AA60B8"/>
    <w:rsid w:val="00AA694F"/>
    <w:rsid w:val="00AA69FB"/>
    <w:rsid w:val="00AA6D02"/>
    <w:rsid w:val="00AA72E4"/>
    <w:rsid w:val="00AA7B47"/>
    <w:rsid w:val="00AA7E8F"/>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AAF"/>
    <w:rsid w:val="00AC0F24"/>
    <w:rsid w:val="00AC1A4C"/>
    <w:rsid w:val="00AC1DF0"/>
    <w:rsid w:val="00AC1FA9"/>
    <w:rsid w:val="00AC26A1"/>
    <w:rsid w:val="00AC2A94"/>
    <w:rsid w:val="00AC2D8C"/>
    <w:rsid w:val="00AC2F06"/>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3B0"/>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C23"/>
    <w:rsid w:val="00AD7EF3"/>
    <w:rsid w:val="00AE018D"/>
    <w:rsid w:val="00AE046F"/>
    <w:rsid w:val="00AE0908"/>
    <w:rsid w:val="00AE0A07"/>
    <w:rsid w:val="00AE0BAA"/>
    <w:rsid w:val="00AE0D51"/>
    <w:rsid w:val="00AE1121"/>
    <w:rsid w:val="00AE1417"/>
    <w:rsid w:val="00AE191E"/>
    <w:rsid w:val="00AE1C20"/>
    <w:rsid w:val="00AE210B"/>
    <w:rsid w:val="00AE22CE"/>
    <w:rsid w:val="00AE2354"/>
    <w:rsid w:val="00AE27FC"/>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25A"/>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0C0"/>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A3C"/>
    <w:rsid w:val="00B239F2"/>
    <w:rsid w:val="00B23A37"/>
    <w:rsid w:val="00B23E0E"/>
    <w:rsid w:val="00B242FD"/>
    <w:rsid w:val="00B2472C"/>
    <w:rsid w:val="00B250A1"/>
    <w:rsid w:val="00B254EA"/>
    <w:rsid w:val="00B25967"/>
    <w:rsid w:val="00B25B4C"/>
    <w:rsid w:val="00B25B68"/>
    <w:rsid w:val="00B25D64"/>
    <w:rsid w:val="00B25D67"/>
    <w:rsid w:val="00B267F2"/>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248"/>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B18"/>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2D16"/>
    <w:rsid w:val="00B63143"/>
    <w:rsid w:val="00B639F6"/>
    <w:rsid w:val="00B643DD"/>
    <w:rsid w:val="00B64C62"/>
    <w:rsid w:val="00B6531A"/>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370"/>
    <w:rsid w:val="00B82E6D"/>
    <w:rsid w:val="00B82F76"/>
    <w:rsid w:val="00B8322A"/>
    <w:rsid w:val="00B83AC5"/>
    <w:rsid w:val="00B83DF7"/>
    <w:rsid w:val="00B84180"/>
    <w:rsid w:val="00B849FA"/>
    <w:rsid w:val="00B851A5"/>
    <w:rsid w:val="00B86E5E"/>
    <w:rsid w:val="00B870D3"/>
    <w:rsid w:val="00B87407"/>
    <w:rsid w:val="00B874B2"/>
    <w:rsid w:val="00B875EC"/>
    <w:rsid w:val="00B877AE"/>
    <w:rsid w:val="00B900BF"/>
    <w:rsid w:val="00B90A0D"/>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86"/>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8AE"/>
    <w:rsid w:val="00BE2F92"/>
    <w:rsid w:val="00BE2FCA"/>
    <w:rsid w:val="00BE3812"/>
    <w:rsid w:val="00BE38A5"/>
    <w:rsid w:val="00BE3B09"/>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8F8"/>
    <w:rsid w:val="00BF7ECF"/>
    <w:rsid w:val="00C005BF"/>
    <w:rsid w:val="00C007F2"/>
    <w:rsid w:val="00C00821"/>
    <w:rsid w:val="00C00B50"/>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698"/>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CA5"/>
    <w:rsid w:val="00C21E49"/>
    <w:rsid w:val="00C22DF2"/>
    <w:rsid w:val="00C23222"/>
    <w:rsid w:val="00C239A1"/>
    <w:rsid w:val="00C23E2B"/>
    <w:rsid w:val="00C23E6A"/>
    <w:rsid w:val="00C23FFE"/>
    <w:rsid w:val="00C24DB9"/>
    <w:rsid w:val="00C24F13"/>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27E4C"/>
    <w:rsid w:val="00C300E7"/>
    <w:rsid w:val="00C30179"/>
    <w:rsid w:val="00C303B2"/>
    <w:rsid w:val="00C309E7"/>
    <w:rsid w:val="00C30C55"/>
    <w:rsid w:val="00C30D78"/>
    <w:rsid w:val="00C30DDC"/>
    <w:rsid w:val="00C31047"/>
    <w:rsid w:val="00C31061"/>
    <w:rsid w:val="00C316E8"/>
    <w:rsid w:val="00C316FC"/>
    <w:rsid w:val="00C3210F"/>
    <w:rsid w:val="00C32415"/>
    <w:rsid w:val="00C32565"/>
    <w:rsid w:val="00C326CC"/>
    <w:rsid w:val="00C326D3"/>
    <w:rsid w:val="00C327CF"/>
    <w:rsid w:val="00C32B5B"/>
    <w:rsid w:val="00C3371E"/>
    <w:rsid w:val="00C33810"/>
    <w:rsid w:val="00C33910"/>
    <w:rsid w:val="00C33EC7"/>
    <w:rsid w:val="00C34649"/>
    <w:rsid w:val="00C346C4"/>
    <w:rsid w:val="00C34716"/>
    <w:rsid w:val="00C34E00"/>
    <w:rsid w:val="00C34F55"/>
    <w:rsid w:val="00C350DD"/>
    <w:rsid w:val="00C351F0"/>
    <w:rsid w:val="00C35897"/>
    <w:rsid w:val="00C35A75"/>
    <w:rsid w:val="00C36512"/>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3E"/>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945"/>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32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19A8"/>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7C0"/>
    <w:rsid w:val="00C978B8"/>
    <w:rsid w:val="00C97F96"/>
    <w:rsid w:val="00CA0155"/>
    <w:rsid w:val="00CA04B9"/>
    <w:rsid w:val="00CA0640"/>
    <w:rsid w:val="00CA07FD"/>
    <w:rsid w:val="00CA09FB"/>
    <w:rsid w:val="00CA0D49"/>
    <w:rsid w:val="00CA121E"/>
    <w:rsid w:val="00CA12E2"/>
    <w:rsid w:val="00CA17C0"/>
    <w:rsid w:val="00CA1CC2"/>
    <w:rsid w:val="00CA1DB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57"/>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0F6A"/>
    <w:rsid w:val="00CD1704"/>
    <w:rsid w:val="00CD170B"/>
    <w:rsid w:val="00CD1DF5"/>
    <w:rsid w:val="00CD2B8B"/>
    <w:rsid w:val="00CD390E"/>
    <w:rsid w:val="00CD3F88"/>
    <w:rsid w:val="00CD4333"/>
    <w:rsid w:val="00CD4468"/>
    <w:rsid w:val="00CD4843"/>
    <w:rsid w:val="00CD4BF8"/>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3C93"/>
    <w:rsid w:val="00CE415D"/>
    <w:rsid w:val="00CE437D"/>
    <w:rsid w:val="00CE43B9"/>
    <w:rsid w:val="00CE4E05"/>
    <w:rsid w:val="00CE4EC6"/>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6D3"/>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5B"/>
    <w:rsid w:val="00CF5352"/>
    <w:rsid w:val="00CF5603"/>
    <w:rsid w:val="00CF5748"/>
    <w:rsid w:val="00CF590F"/>
    <w:rsid w:val="00CF5975"/>
    <w:rsid w:val="00CF5EA9"/>
    <w:rsid w:val="00CF699D"/>
    <w:rsid w:val="00CF6A1D"/>
    <w:rsid w:val="00CF6E85"/>
    <w:rsid w:val="00CF7289"/>
    <w:rsid w:val="00CF72F3"/>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26F"/>
    <w:rsid w:val="00D10661"/>
    <w:rsid w:val="00D10A3E"/>
    <w:rsid w:val="00D10E98"/>
    <w:rsid w:val="00D10F45"/>
    <w:rsid w:val="00D11026"/>
    <w:rsid w:val="00D1161C"/>
    <w:rsid w:val="00D118BE"/>
    <w:rsid w:val="00D11BEA"/>
    <w:rsid w:val="00D11D42"/>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38C7"/>
    <w:rsid w:val="00D23E92"/>
    <w:rsid w:val="00D24D5D"/>
    <w:rsid w:val="00D24FE2"/>
    <w:rsid w:val="00D25269"/>
    <w:rsid w:val="00D26065"/>
    <w:rsid w:val="00D2674E"/>
    <w:rsid w:val="00D267D5"/>
    <w:rsid w:val="00D267F7"/>
    <w:rsid w:val="00D26ABA"/>
    <w:rsid w:val="00D26C7E"/>
    <w:rsid w:val="00D26DEB"/>
    <w:rsid w:val="00D270B4"/>
    <w:rsid w:val="00D272B3"/>
    <w:rsid w:val="00D27CED"/>
    <w:rsid w:val="00D300B7"/>
    <w:rsid w:val="00D30112"/>
    <w:rsid w:val="00D3048F"/>
    <w:rsid w:val="00D30595"/>
    <w:rsid w:val="00D306A3"/>
    <w:rsid w:val="00D309A5"/>
    <w:rsid w:val="00D30ABA"/>
    <w:rsid w:val="00D3137E"/>
    <w:rsid w:val="00D315C1"/>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55A"/>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4F1"/>
    <w:rsid w:val="00D47778"/>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3F52"/>
    <w:rsid w:val="00D5435F"/>
    <w:rsid w:val="00D5452C"/>
    <w:rsid w:val="00D5459A"/>
    <w:rsid w:val="00D54A22"/>
    <w:rsid w:val="00D54AFD"/>
    <w:rsid w:val="00D551D7"/>
    <w:rsid w:val="00D553D8"/>
    <w:rsid w:val="00D55406"/>
    <w:rsid w:val="00D55596"/>
    <w:rsid w:val="00D5626E"/>
    <w:rsid w:val="00D5629F"/>
    <w:rsid w:val="00D562D7"/>
    <w:rsid w:val="00D5632A"/>
    <w:rsid w:val="00D5634E"/>
    <w:rsid w:val="00D566FF"/>
    <w:rsid w:val="00D57297"/>
    <w:rsid w:val="00D577EC"/>
    <w:rsid w:val="00D57C1D"/>
    <w:rsid w:val="00D57C2B"/>
    <w:rsid w:val="00D60508"/>
    <w:rsid w:val="00D60D0B"/>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5A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59D"/>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4B3"/>
    <w:rsid w:val="00DA4530"/>
    <w:rsid w:val="00DA46D6"/>
    <w:rsid w:val="00DA4ADE"/>
    <w:rsid w:val="00DA4CA0"/>
    <w:rsid w:val="00DA4CC4"/>
    <w:rsid w:val="00DA546C"/>
    <w:rsid w:val="00DA5C37"/>
    <w:rsid w:val="00DA5C87"/>
    <w:rsid w:val="00DA5D59"/>
    <w:rsid w:val="00DA5FD8"/>
    <w:rsid w:val="00DA673D"/>
    <w:rsid w:val="00DA69F3"/>
    <w:rsid w:val="00DA6B9C"/>
    <w:rsid w:val="00DA7135"/>
    <w:rsid w:val="00DA7246"/>
    <w:rsid w:val="00DA7943"/>
    <w:rsid w:val="00DA7B6C"/>
    <w:rsid w:val="00DA7CE7"/>
    <w:rsid w:val="00DA7D45"/>
    <w:rsid w:val="00DA7DB2"/>
    <w:rsid w:val="00DB0225"/>
    <w:rsid w:val="00DB0A01"/>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8A1"/>
    <w:rsid w:val="00DB7AC8"/>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A33"/>
    <w:rsid w:val="00DC3255"/>
    <w:rsid w:val="00DC333D"/>
    <w:rsid w:val="00DC3829"/>
    <w:rsid w:val="00DC3957"/>
    <w:rsid w:val="00DC429B"/>
    <w:rsid w:val="00DC4D84"/>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6ED"/>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61"/>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168"/>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98E"/>
    <w:rsid w:val="00E059D5"/>
    <w:rsid w:val="00E05F42"/>
    <w:rsid w:val="00E0694F"/>
    <w:rsid w:val="00E06978"/>
    <w:rsid w:val="00E06A66"/>
    <w:rsid w:val="00E06AB6"/>
    <w:rsid w:val="00E0706D"/>
    <w:rsid w:val="00E0718C"/>
    <w:rsid w:val="00E07347"/>
    <w:rsid w:val="00E07574"/>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3A2A"/>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757"/>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4CCF"/>
    <w:rsid w:val="00E55021"/>
    <w:rsid w:val="00E554B4"/>
    <w:rsid w:val="00E5556C"/>
    <w:rsid w:val="00E55825"/>
    <w:rsid w:val="00E56D79"/>
    <w:rsid w:val="00E56DF6"/>
    <w:rsid w:val="00E56E15"/>
    <w:rsid w:val="00E57315"/>
    <w:rsid w:val="00E576C8"/>
    <w:rsid w:val="00E6068A"/>
    <w:rsid w:val="00E60B93"/>
    <w:rsid w:val="00E60F97"/>
    <w:rsid w:val="00E610B4"/>
    <w:rsid w:val="00E61804"/>
    <w:rsid w:val="00E61D9D"/>
    <w:rsid w:val="00E62AE8"/>
    <w:rsid w:val="00E62B79"/>
    <w:rsid w:val="00E630EF"/>
    <w:rsid w:val="00E63D4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6FFF"/>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716"/>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5F5"/>
    <w:rsid w:val="00EA3689"/>
    <w:rsid w:val="00EA386A"/>
    <w:rsid w:val="00EA3B71"/>
    <w:rsid w:val="00EA3FB4"/>
    <w:rsid w:val="00EA4515"/>
    <w:rsid w:val="00EA468C"/>
    <w:rsid w:val="00EA4AE7"/>
    <w:rsid w:val="00EA4E65"/>
    <w:rsid w:val="00EA5521"/>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6DBB"/>
    <w:rsid w:val="00EC768C"/>
    <w:rsid w:val="00EC769C"/>
    <w:rsid w:val="00EC77F1"/>
    <w:rsid w:val="00EC7AA0"/>
    <w:rsid w:val="00ED00CD"/>
    <w:rsid w:val="00ED02C4"/>
    <w:rsid w:val="00ED1B16"/>
    <w:rsid w:val="00ED1C68"/>
    <w:rsid w:val="00ED21BD"/>
    <w:rsid w:val="00ED23D7"/>
    <w:rsid w:val="00ED2638"/>
    <w:rsid w:val="00ED2836"/>
    <w:rsid w:val="00ED288C"/>
    <w:rsid w:val="00ED293B"/>
    <w:rsid w:val="00ED30A5"/>
    <w:rsid w:val="00ED37F9"/>
    <w:rsid w:val="00ED3A43"/>
    <w:rsid w:val="00ED3BB6"/>
    <w:rsid w:val="00ED3DCF"/>
    <w:rsid w:val="00ED4033"/>
    <w:rsid w:val="00ED424C"/>
    <w:rsid w:val="00ED4D9D"/>
    <w:rsid w:val="00ED4F92"/>
    <w:rsid w:val="00ED5C9F"/>
    <w:rsid w:val="00ED5F60"/>
    <w:rsid w:val="00ED60AE"/>
    <w:rsid w:val="00ED613A"/>
    <w:rsid w:val="00ED6359"/>
    <w:rsid w:val="00ED63BC"/>
    <w:rsid w:val="00ED718E"/>
    <w:rsid w:val="00ED7318"/>
    <w:rsid w:val="00ED74A3"/>
    <w:rsid w:val="00ED75E3"/>
    <w:rsid w:val="00ED7904"/>
    <w:rsid w:val="00ED7CDF"/>
    <w:rsid w:val="00ED7DF7"/>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CD0"/>
    <w:rsid w:val="00EF21AF"/>
    <w:rsid w:val="00EF24D7"/>
    <w:rsid w:val="00EF258A"/>
    <w:rsid w:val="00EF26AE"/>
    <w:rsid w:val="00EF276B"/>
    <w:rsid w:val="00EF36ED"/>
    <w:rsid w:val="00EF3BB9"/>
    <w:rsid w:val="00EF4407"/>
    <w:rsid w:val="00EF452D"/>
    <w:rsid w:val="00EF4A90"/>
    <w:rsid w:val="00EF4B1C"/>
    <w:rsid w:val="00EF4C90"/>
    <w:rsid w:val="00EF4E0C"/>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987"/>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500"/>
    <w:rsid w:val="00F275EB"/>
    <w:rsid w:val="00F27C04"/>
    <w:rsid w:val="00F304B7"/>
    <w:rsid w:val="00F312EE"/>
    <w:rsid w:val="00F3150E"/>
    <w:rsid w:val="00F315F7"/>
    <w:rsid w:val="00F31955"/>
    <w:rsid w:val="00F31AE0"/>
    <w:rsid w:val="00F31BE0"/>
    <w:rsid w:val="00F32596"/>
    <w:rsid w:val="00F32A6A"/>
    <w:rsid w:val="00F32C9B"/>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078"/>
    <w:rsid w:val="00F3735E"/>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510"/>
    <w:rsid w:val="00F539DB"/>
    <w:rsid w:val="00F53A36"/>
    <w:rsid w:val="00F53F92"/>
    <w:rsid w:val="00F54096"/>
    <w:rsid w:val="00F54188"/>
    <w:rsid w:val="00F54780"/>
    <w:rsid w:val="00F547DF"/>
    <w:rsid w:val="00F554C9"/>
    <w:rsid w:val="00F554F1"/>
    <w:rsid w:val="00F55583"/>
    <w:rsid w:val="00F5565D"/>
    <w:rsid w:val="00F5584B"/>
    <w:rsid w:val="00F55AC2"/>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45A"/>
    <w:rsid w:val="00F976CB"/>
    <w:rsid w:val="00F9794D"/>
    <w:rsid w:val="00F97F94"/>
    <w:rsid w:val="00FA07C8"/>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68B"/>
    <w:rsid w:val="00FC09CD"/>
    <w:rsid w:val="00FC0A02"/>
    <w:rsid w:val="00FC0A94"/>
    <w:rsid w:val="00FC15DE"/>
    <w:rsid w:val="00FC17DA"/>
    <w:rsid w:val="00FC1B56"/>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101"/>
    <w:rsid w:val="00FC788E"/>
    <w:rsid w:val="00FC7DF3"/>
    <w:rsid w:val="00FD0231"/>
    <w:rsid w:val="00FD029E"/>
    <w:rsid w:val="00FD04C2"/>
    <w:rsid w:val="00FD0ABB"/>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1DD7"/>
    <w:rsid w:val="00FE286B"/>
    <w:rsid w:val="00FE28EE"/>
    <w:rsid w:val="00FE3174"/>
    <w:rsid w:val="00FE3D4C"/>
    <w:rsid w:val="00FE3D5F"/>
    <w:rsid w:val="00FE43F7"/>
    <w:rsid w:val="00FE46C7"/>
    <w:rsid w:val="00FE4DCD"/>
    <w:rsid w:val="00FE55B4"/>
    <w:rsid w:val="00FE60C5"/>
    <w:rsid w:val="00FE693A"/>
    <w:rsid w:val="00FE704A"/>
    <w:rsid w:val="00FE73D1"/>
    <w:rsid w:val="00FE7578"/>
    <w:rsid w:val="00FE75BB"/>
    <w:rsid w:val="00FE77B3"/>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637E"/>
    <w:rsid w:val="00FF65B8"/>
    <w:rsid w:val="00FF6A4D"/>
    <w:rsid w:val="00FF6C5F"/>
    <w:rsid w:val="00FF6F2A"/>
    <w:rsid w:val="00FF76B2"/>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FA71D"/>
  <w15:chartTrackingRefBased/>
  <w15:docId w15:val="{DF334655-38BC-45AF-9915-84FCAEE2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qFormat/>
    <w:pPr>
      <w:spacing w:line="480" w:lineRule="auto"/>
      <w:ind w:firstLine="709"/>
      <w:jc w:val="both"/>
    </w:pPr>
    <w:rPr>
      <w:sz w:val="22"/>
    </w:rPr>
  </w:style>
  <w:style w:type="paragraph" w:customStyle="1" w:styleId="mechtex">
    <w:name w:val="mechtex"/>
    <w:basedOn w:val="Normal"/>
    <w:link w:val="mechtexChar"/>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7721F2"/>
    <w:rPr>
      <w:rFonts w:ascii="Arial Armenian" w:hAnsi="Arial Armenian"/>
      <w:sz w:val="22"/>
      <w:lang w:eastAsia="ru-RU"/>
    </w:rPr>
  </w:style>
  <w:style w:type="character" w:customStyle="1" w:styleId="normChar">
    <w:name w:val="norm Char"/>
    <w:link w:val="norm"/>
    <w:rsid w:val="007721F2"/>
    <w:rPr>
      <w:rFonts w:ascii="Arial Armenian" w:hAnsi="Arial Armenian"/>
      <w:sz w:val="22"/>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unhideWhenUsed/>
    <w:qFormat/>
    <w:rsid w:val="007721F2"/>
    <w:pPr>
      <w:spacing w:before="100" w:beforeAutospacing="1" w:after="100" w:afterAutospacing="1"/>
    </w:pPr>
    <w:rPr>
      <w:rFonts w:ascii="Times New Roman" w:hAnsi="Times New Roman"/>
      <w:sz w:val="24"/>
      <w:szCs w:val="24"/>
      <w:lang w:eastAsia="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7721F2"/>
    <w:rPr>
      <w:sz w:val="24"/>
      <w:szCs w:val="24"/>
    </w:rPr>
  </w:style>
  <w:style w:type="character" w:customStyle="1" w:styleId="FooterChar">
    <w:name w:val="Footer Char"/>
    <w:link w:val="Footer"/>
    <w:locked/>
    <w:rsid w:val="007721F2"/>
    <w:rPr>
      <w:rFonts w:ascii="Arial Armenian" w:hAnsi="Arial Armenian"/>
      <w:lang w:eastAsia="ru-RU"/>
    </w:rPr>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PDP DOCUMENT SUBTITLE,OBC Bullet"/>
    <w:basedOn w:val="Normal"/>
    <w:link w:val="ListParagraphChar"/>
    <w:uiPriority w:val="34"/>
    <w:qFormat/>
    <w:rsid w:val="007721F2"/>
    <w:pPr>
      <w:spacing w:after="160" w:line="259" w:lineRule="auto"/>
      <w:ind w:left="720"/>
      <w:contextualSpacing/>
    </w:pPr>
    <w:rPr>
      <w:rFonts w:asciiTheme="minorHAnsi" w:eastAsiaTheme="minorHAnsi" w:hAnsiTheme="minorHAnsi" w:cstheme="minorBidi"/>
      <w:sz w:val="22"/>
      <w:szCs w:val="22"/>
      <w:lang w:val="hy-AM" w:eastAsia="en-US"/>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OBC Bullet Char"/>
    <w:link w:val="ListParagraph"/>
    <w:uiPriority w:val="34"/>
    <w:qFormat/>
    <w:locked/>
    <w:rsid w:val="00CA1DB0"/>
    <w:rPr>
      <w:rFonts w:asciiTheme="minorHAnsi" w:eastAsiaTheme="minorHAnsi" w:hAnsiTheme="minorHAnsi" w:cstheme="minorBidi"/>
      <w:sz w:val="22"/>
      <w:szCs w:val="22"/>
      <w:lang w:val="hy-AM"/>
    </w:rPr>
  </w:style>
  <w:style w:type="paragraph" w:styleId="BodyText">
    <w:name w:val="Body Text"/>
    <w:basedOn w:val="Normal"/>
    <w:link w:val="BodyTextChar"/>
    <w:uiPriority w:val="1"/>
    <w:qFormat/>
    <w:rsid w:val="00052E1B"/>
    <w:pPr>
      <w:widowControl w:val="0"/>
      <w:autoSpaceDE w:val="0"/>
      <w:autoSpaceDN w:val="0"/>
      <w:ind w:left="330" w:firstLine="360"/>
    </w:pPr>
    <w:rPr>
      <w:rFonts w:ascii="Sylfaen" w:eastAsia="Sylfaen" w:hAnsi="Sylfaen" w:cs="Sylfaen"/>
      <w:sz w:val="26"/>
      <w:szCs w:val="26"/>
      <w:lang w:val="pt-PT" w:eastAsia="en-US"/>
    </w:rPr>
  </w:style>
  <w:style w:type="character" w:customStyle="1" w:styleId="BodyTextChar">
    <w:name w:val="Body Text Char"/>
    <w:basedOn w:val="DefaultParagraphFont"/>
    <w:link w:val="BodyText"/>
    <w:uiPriority w:val="1"/>
    <w:rsid w:val="00052E1B"/>
    <w:rPr>
      <w:rFonts w:ascii="Sylfaen" w:eastAsia="Sylfaen" w:hAnsi="Sylfaen" w:cs="Sylfaen"/>
      <w:sz w:val="26"/>
      <w:szCs w:val="26"/>
      <w:lang w:val="pt-PT"/>
    </w:rPr>
  </w:style>
  <w:style w:type="paragraph" w:styleId="BalloonText">
    <w:name w:val="Balloon Text"/>
    <w:basedOn w:val="Normal"/>
    <w:link w:val="BalloonTextChar"/>
    <w:rsid w:val="00193DEC"/>
    <w:rPr>
      <w:rFonts w:ascii="Segoe UI" w:hAnsi="Segoe UI" w:cs="Segoe UI"/>
      <w:sz w:val="18"/>
      <w:szCs w:val="18"/>
    </w:rPr>
  </w:style>
  <w:style w:type="character" w:customStyle="1" w:styleId="BalloonTextChar">
    <w:name w:val="Balloon Text Char"/>
    <w:basedOn w:val="DefaultParagraphFont"/>
    <w:link w:val="BalloonText"/>
    <w:rsid w:val="00193DEC"/>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ecretariat@mineconom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2A931-F477-4544-BEF0-EA4F9285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2933</Words>
  <Characters>16724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Elmira Mnatsakanyan</dc:creator>
  <cp:keywords>https:/mul2-mineconomy.gov.am/tasks/793130/oneclick?token=25674a6574dcddbb66d11b21fcba42ce</cp:keywords>
  <dc:description/>
  <cp:lastModifiedBy>Sona M. Manucharyan</cp:lastModifiedBy>
  <cp:revision>2</cp:revision>
  <cp:lastPrinted>2025-05-27T10:59:00Z</cp:lastPrinted>
  <dcterms:created xsi:type="dcterms:W3CDTF">2025-06-05T13:46:00Z</dcterms:created>
  <dcterms:modified xsi:type="dcterms:W3CDTF">2025-06-05T13:46:00Z</dcterms:modified>
</cp:coreProperties>
</file>