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3F9A" w14:textId="77777777" w:rsidR="00D47581" w:rsidRPr="008C24F3" w:rsidRDefault="00D47581" w:rsidP="00D47581">
      <w:pPr>
        <w:spacing w:line="240" w:lineRule="atLeast"/>
        <w:jc w:val="right"/>
        <w:rPr>
          <w:rFonts w:ascii="GHEA Grapalat" w:hAnsi="GHEA Grapalat"/>
          <w:b/>
          <w:iCs/>
          <w:u w:val="single"/>
        </w:rPr>
      </w:pPr>
      <w:r w:rsidRPr="008C24F3">
        <w:rPr>
          <w:rFonts w:ascii="GHEA Grapalat" w:hAnsi="GHEA Grapalat" w:cs="Sylfaen"/>
          <w:b/>
          <w:iCs/>
        </w:rPr>
        <w:t>ՆԱԽԱԳԻԾ</w:t>
      </w:r>
    </w:p>
    <w:p w14:paraId="2D2902EA" w14:textId="77777777" w:rsidR="00D47581" w:rsidRDefault="00D47581" w:rsidP="00D47581">
      <w:pPr>
        <w:spacing w:line="240" w:lineRule="atLeast"/>
        <w:jc w:val="center"/>
        <w:rPr>
          <w:rFonts w:ascii="GHEA Grapalat" w:hAnsi="GHEA Grapalat" w:cs="Sylfaen"/>
        </w:rPr>
      </w:pPr>
    </w:p>
    <w:p w14:paraId="19618A2D" w14:textId="77777777" w:rsidR="00D47581" w:rsidRDefault="00D47581" w:rsidP="00D47581">
      <w:pPr>
        <w:spacing w:line="240" w:lineRule="atLeast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Times Armenian"/>
          <w:b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Times Armenian"/>
          <w:b/>
        </w:rPr>
        <w:t xml:space="preserve"> </w:t>
      </w:r>
    </w:p>
    <w:p w14:paraId="4DFE988B" w14:textId="77777777" w:rsidR="00D47581" w:rsidRDefault="00D47581" w:rsidP="00D47581">
      <w:pPr>
        <w:spacing w:line="240" w:lineRule="atLeast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ՕՐԵՆՔԸ</w:t>
      </w:r>
    </w:p>
    <w:p w14:paraId="3B2EEF2D" w14:textId="77777777" w:rsidR="00D47581" w:rsidRDefault="00D47581" w:rsidP="00D47581">
      <w:pPr>
        <w:spacing w:line="240" w:lineRule="atLeast"/>
        <w:jc w:val="center"/>
        <w:rPr>
          <w:rFonts w:ascii="GHEA Grapalat" w:hAnsi="GHEA Grapalat"/>
          <w:u w:val="single"/>
        </w:rPr>
      </w:pPr>
    </w:p>
    <w:p w14:paraId="129A73A8" w14:textId="77777777" w:rsidR="00D47581" w:rsidRDefault="00B05A42" w:rsidP="00D47581">
      <w:pPr>
        <w:autoSpaceDE w:val="0"/>
        <w:autoSpaceDN w:val="0"/>
        <w:adjustRightInd w:val="0"/>
        <w:spacing w:line="240" w:lineRule="atLeast"/>
        <w:jc w:val="center"/>
        <w:rPr>
          <w:rFonts w:ascii="GHEA Grapalat" w:hAnsi="GHEA Grapalat" w:cs="IRTEK Courier"/>
          <w:b/>
          <w:noProof w:val="0"/>
        </w:rPr>
      </w:pPr>
      <w:r w:rsidRPr="00B05A42">
        <w:rPr>
          <w:rFonts w:ascii="GHEA Grapalat" w:hAnsi="GHEA Grapalat" w:cs="Sylfaen"/>
          <w:b/>
          <w:noProof w:val="0"/>
        </w:rPr>
        <w:t>«ԱՎՏՈՏՐԱՆՍՊՈՐՏԱՅԻՆ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ՄԻՋՈՑՆԵՐԻ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ՕԳՏԱԳՈՐԾՈՒՄԻՑ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ԲԽՈՂ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ՊԱՏԱՍԽԱՆԱՏՎՈՒԹՅԱՆ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ՊԱՐՏԱԴԻՐ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ԱՊԱՀՈՎԱԳՐՈՒԹՅԱՆ</w:t>
      </w:r>
      <w:r w:rsidRPr="00B05A42">
        <w:rPr>
          <w:rFonts w:ascii="Calibri" w:hAnsi="Calibri" w:cs="Calibri"/>
          <w:b/>
          <w:noProof w:val="0"/>
        </w:rPr>
        <w:t> </w:t>
      </w:r>
      <w:r w:rsidRPr="00B05A42">
        <w:rPr>
          <w:rFonts w:ascii="GHEA Grapalat" w:hAnsi="GHEA Grapalat" w:cs="Sylfaen"/>
          <w:b/>
          <w:noProof w:val="0"/>
        </w:rPr>
        <w:t>ՄԱՍԻՆ»</w:t>
      </w:r>
      <w:r w:rsidRPr="00B05A42">
        <w:rPr>
          <w:rFonts w:ascii="Calibri" w:hAnsi="Calibri" w:cs="Calibri"/>
          <w:b/>
          <w:noProof w:val="0"/>
        </w:rPr>
        <w:t> </w:t>
      </w:r>
      <w:r w:rsidR="00D47581">
        <w:rPr>
          <w:rFonts w:ascii="GHEA Grapalat" w:hAnsi="GHEA Grapalat" w:cs="Sylfaen"/>
          <w:b/>
          <w:noProof w:val="0"/>
        </w:rPr>
        <w:t>ՀԱՅԱ</w:t>
      </w:r>
      <w:r w:rsidR="00D47581" w:rsidRPr="00B05A42">
        <w:rPr>
          <w:rFonts w:ascii="GHEA Grapalat" w:hAnsi="GHEA Grapalat" w:cs="Sylfaen"/>
          <w:b/>
          <w:noProof w:val="0"/>
        </w:rPr>
        <w:t>U</w:t>
      </w:r>
      <w:r w:rsidR="00D47581">
        <w:rPr>
          <w:rFonts w:ascii="GHEA Grapalat" w:hAnsi="GHEA Grapalat" w:cs="Sylfaen"/>
          <w:b/>
          <w:noProof w:val="0"/>
        </w:rPr>
        <w:t>ՏԱՆԻ</w:t>
      </w:r>
      <w:r w:rsidR="00D47581" w:rsidRPr="00B05A42">
        <w:rPr>
          <w:rFonts w:ascii="GHEA Grapalat" w:hAnsi="GHEA Grapalat" w:cs="Sylfaen"/>
          <w:b/>
          <w:noProof w:val="0"/>
        </w:rPr>
        <w:t xml:space="preserve"> </w:t>
      </w:r>
      <w:r w:rsidR="00D47581">
        <w:rPr>
          <w:rFonts w:ascii="GHEA Grapalat" w:hAnsi="GHEA Grapalat" w:cs="Sylfaen"/>
          <w:b/>
          <w:noProof w:val="0"/>
        </w:rPr>
        <w:t>ՀԱՆՐԱՊԵՏՈՒԹՅԱՆ</w:t>
      </w:r>
      <w:r w:rsidR="00D47581" w:rsidRPr="00B05A42">
        <w:rPr>
          <w:rFonts w:ascii="GHEA Grapalat" w:hAnsi="GHEA Grapalat" w:cs="Sylfaen"/>
          <w:b/>
          <w:noProof w:val="0"/>
        </w:rPr>
        <w:t xml:space="preserve"> O</w:t>
      </w:r>
      <w:r w:rsidR="00D47581">
        <w:rPr>
          <w:rFonts w:ascii="GHEA Grapalat" w:hAnsi="GHEA Grapalat" w:cs="Sylfaen"/>
          <w:b/>
          <w:noProof w:val="0"/>
        </w:rPr>
        <w:t>ՐԵՆՔՈՒՄ</w:t>
      </w:r>
      <w:r w:rsidR="00D47581">
        <w:rPr>
          <w:rFonts w:ascii="GHEA Grapalat" w:hAnsi="GHEA Grapalat" w:cs="Times Armenian"/>
          <w:b/>
          <w:noProof w:val="0"/>
        </w:rPr>
        <w:t xml:space="preserve"> </w:t>
      </w:r>
      <w:r w:rsidR="00C615AA">
        <w:rPr>
          <w:rFonts w:ascii="GHEA Grapalat" w:hAnsi="GHEA Grapalat" w:cs="Sylfaen"/>
          <w:b/>
          <w:noProof w:val="0"/>
          <w:lang w:val="hy-AM"/>
        </w:rPr>
        <w:t>ԼՐԱՑՈՒՄ</w:t>
      </w:r>
      <w:r w:rsidR="00D12E4C">
        <w:rPr>
          <w:rFonts w:ascii="GHEA Grapalat" w:hAnsi="GHEA Grapalat" w:cs="Sylfaen"/>
          <w:b/>
          <w:noProof w:val="0"/>
          <w:lang w:val="hy-AM"/>
        </w:rPr>
        <w:t xml:space="preserve"> ԵՎ ՓՈՓՈԽՈՒԹՅՈՒՆ</w:t>
      </w:r>
      <w:r w:rsidR="00D47581">
        <w:rPr>
          <w:rFonts w:ascii="GHEA Grapalat" w:hAnsi="GHEA Grapalat" w:cs="Sylfaen"/>
          <w:b/>
          <w:noProof w:val="0"/>
        </w:rPr>
        <w:t xml:space="preserve"> ԿԱՏԱՐԵԼՈՒ</w:t>
      </w:r>
      <w:r w:rsidR="00D47581">
        <w:rPr>
          <w:rFonts w:ascii="GHEA Grapalat" w:hAnsi="GHEA Grapalat" w:cs="Times Armenian"/>
          <w:b/>
          <w:noProof w:val="0"/>
        </w:rPr>
        <w:t xml:space="preserve"> </w:t>
      </w:r>
      <w:r w:rsidR="00D47581">
        <w:rPr>
          <w:rFonts w:ascii="GHEA Grapalat" w:hAnsi="GHEA Grapalat" w:cs="Sylfaen"/>
          <w:b/>
          <w:noProof w:val="0"/>
        </w:rPr>
        <w:t>ՄԱ</w:t>
      </w:r>
      <w:r w:rsidR="00D47581">
        <w:rPr>
          <w:rFonts w:ascii="GHEA Grapalat" w:hAnsi="GHEA Grapalat" w:cs="Times Armenian"/>
          <w:b/>
          <w:noProof w:val="0"/>
        </w:rPr>
        <w:t>U</w:t>
      </w:r>
      <w:r w:rsidR="00D47581">
        <w:rPr>
          <w:rFonts w:ascii="GHEA Grapalat" w:hAnsi="GHEA Grapalat" w:cs="Sylfaen"/>
          <w:b/>
          <w:noProof w:val="0"/>
        </w:rPr>
        <w:t>ԻՆ</w:t>
      </w:r>
    </w:p>
    <w:p w14:paraId="4A53B37F" w14:textId="77777777" w:rsidR="00D47581" w:rsidRDefault="00D47581" w:rsidP="00D47581">
      <w:pPr>
        <w:autoSpaceDE w:val="0"/>
        <w:autoSpaceDN w:val="0"/>
        <w:adjustRightInd w:val="0"/>
        <w:spacing w:line="240" w:lineRule="atLeast"/>
        <w:jc w:val="center"/>
        <w:rPr>
          <w:rFonts w:ascii="GHEA Grapalat" w:hAnsi="GHEA Grapalat" w:cs="IRTEK Courier"/>
          <w:noProof w:val="0"/>
        </w:rPr>
      </w:pPr>
    </w:p>
    <w:p w14:paraId="0819E336" w14:textId="380956D8" w:rsidR="008C179A" w:rsidRPr="00A56679" w:rsidRDefault="00D47581" w:rsidP="00A56679">
      <w:pPr>
        <w:spacing w:line="360" w:lineRule="auto"/>
        <w:ind w:firstLine="567"/>
        <w:jc w:val="both"/>
        <w:rPr>
          <w:rFonts w:ascii="GHEA Grapalat" w:hAnsi="GHEA Grapalat" w:cs="Sylfaen"/>
          <w:noProof w:val="0"/>
          <w:lang w:val="hy-AM"/>
        </w:rPr>
      </w:pPr>
      <w:r w:rsidRPr="00A56679">
        <w:rPr>
          <w:rFonts w:ascii="GHEA Grapalat" w:hAnsi="GHEA Grapalat" w:cs="Sylfaen"/>
          <w:b/>
        </w:rPr>
        <w:t>Հոդված 1.</w:t>
      </w:r>
      <w:r w:rsidRPr="00A56679">
        <w:rPr>
          <w:rFonts w:ascii="GHEA Grapalat" w:hAnsi="GHEA Grapalat" w:cs="Sylfaen"/>
        </w:rPr>
        <w:t xml:space="preserve"> </w:t>
      </w:r>
      <w:r w:rsidR="004C5BCF" w:rsidRPr="00A56679">
        <w:rPr>
          <w:rFonts w:ascii="GHEA Grapalat" w:hAnsi="GHEA Grapalat"/>
          <w:color w:val="000000"/>
          <w:shd w:val="clear" w:color="auto" w:fill="FFFFFF"/>
        </w:rPr>
        <w:t>«</w:t>
      </w:r>
      <w:r w:rsidR="004C5BCF" w:rsidRPr="00A56679">
        <w:rPr>
          <w:rFonts w:ascii="GHEA Grapalat" w:hAnsi="GHEA Grapalat" w:cs="Sylfaen"/>
          <w:noProof w:val="0"/>
          <w:lang w:val="hy-AM"/>
        </w:rPr>
        <w:t>Ավտոտրանսպորտային միջոցների օգտագործումից բխող պատասխանատվության պարտադիր ապահովագրության մասին» 2010 թվականի մայիսի 18-ի ՀՕ-63-Ն օրենք</w:t>
      </w:r>
      <w:r w:rsidR="003D59A1" w:rsidRPr="00A56679">
        <w:rPr>
          <w:rFonts w:ascii="GHEA Grapalat" w:hAnsi="GHEA Grapalat" w:cs="Sylfaen"/>
          <w:noProof w:val="0"/>
          <w:lang w:val="hy-AM"/>
        </w:rPr>
        <w:t>ի (այսուհետ՝ Օրենք) 3-րդ հոդվածի 1-ին մասի 4-րդ կետ</w:t>
      </w:r>
      <w:r w:rsidR="008C24F3" w:rsidRPr="00A56679">
        <w:rPr>
          <w:rFonts w:ascii="GHEA Grapalat" w:hAnsi="GHEA Grapalat" w:cs="Sylfaen"/>
          <w:noProof w:val="0"/>
          <w:lang w:val="hy-AM"/>
        </w:rPr>
        <w:t>ի</w:t>
      </w:r>
      <w:r w:rsidR="003D59A1" w:rsidRPr="00A56679">
        <w:rPr>
          <w:rFonts w:ascii="GHEA Grapalat" w:hAnsi="GHEA Grapalat" w:cs="Sylfaen"/>
          <w:noProof w:val="0"/>
          <w:lang w:val="hy-AM"/>
        </w:rPr>
        <w:t xml:space="preserve"> «</w:t>
      </w:r>
      <w:proofErr w:type="spellStart"/>
      <w:r w:rsidR="003D59A1" w:rsidRPr="00A56679">
        <w:rPr>
          <w:rFonts w:ascii="GHEA Grapalat" w:hAnsi="GHEA Grapalat" w:cs="Sylfaen"/>
          <w:noProof w:val="0"/>
          <w:lang w:val="hy-AM"/>
        </w:rPr>
        <w:t>տրոլեյբուսներ</w:t>
      </w:r>
      <w:proofErr w:type="spellEnd"/>
      <w:r w:rsidR="003D59A1" w:rsidRPr="00A56679">
        <w:rPr>
          <w:rFonts w:ascii="GHEA Grapalat" w:hAnsi="GHEA Grapalat" w:cs="Sylfaen"/>
          <w:noProof w:val="0"/>
          <w:lang w:val="hy-AM"/>
        </w:rPr>
        <w:t xml:space="preserve">» բառից հետո լրացնել «, </w:t>
      </w:r>
      <w:proofErr w:type="spellStart"/>
      <w:r w:rsidR="003D59A1" w:rsidRPr="00A56679">
        <w:rPr>
          <w:rFonts w:ascii="GHEA Grapalat" w:hAnsi="GHEA Grapalat" w:cs="Sylfaen"/>
          <w:noProof w:val="0"/>
          <w:lang w:val="hy-AM"/>
        </w:rPr>
        <w:t>մոպեդներ</w:t>
      </w:r>
      <w:proofErr w:type="spellEnd"/>
      <w:r w:rsidR="003D59A1" w:rsidRPr="00A56679">
        <w:rPr>
          <w:rFonts w:ascii="GHEA Grapalat" w:hAnsi="GHEA Grapalat" w:cs="Sylfaen"/>
          <w:noProof w:val="0"/>
          <w:lang w:val="hy-AM"/>
        </w:rPr>
        <w:t>» բառով</w:t>
      </w:r>
      <w:r w:rsidR="008C179A" w:rsidRPr="00A56679">
        <w:rPr>
          <w:rFonts w:ascii="GHEA Grapalat" w:hAnsi="GHEA Grapalat" w:cs="Sylfaen"/>
          <w:noProof w:val="0"/>
          <w:lang w:val="hy-AM"/>
        </w:rPr>
        <w:t>.</w:t>
      </w:r>
    </w:p>
    <w:p w14:paraId="642E3A73" w14:textId="77777777" w:rsidR="003D59A1" w:rsidRPr="00A56679" w:rsidRDefault="003D59A1" w:rsidP="00A56679">
      <w:pPr>
        <w:spacing w:line="360" w:lineRule="auto"/>
        <w:ind w:firstLine="567"/>
        <w:jc w:val="both"/>
        <w:rPr>
          <w:rFonts w:ascii="GHEA Grapalat" w:hAnsi="GHEA Grapalat" w:cs="Sylfaen"/>
          <w:noProof w:val="0"/>
          <w:lang w:val="hy-AM"/>
        </w:rPr>
      </w:pPr>
    </w:p>
    <w:p w14:paraId="5C853195" w14:textId="77777777" w:rsidR="001E537F" w:rsidRPr="00A56679" w:rsidRDefault="003D59A1" w:rsidP="00A5667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noProof w:val="0"/>
          <w:lang w:val="hy-AM"/>
        </w:rPr>
      </w:pPr>
      <w:r w:rsidRPr="00A56679">
        <w:rPr>
          <w:rFonts w:ascii="GHEA Grapalat" w:hAnsi="GHEA Grapalat" w:cs="Sylfaen"/>
          <w:b/>
          <w:noProof w:val="0"/>
          <w:lang w:val="hy-AM"/>
        </w:rPr>
        <w:t xml:space="preserve">Հոդված 2. </w:t>
      </w:r>
      <w:r w:rsidR="00AB617F" w:rsidRPr="00A56679">
        <w:rPr>
          <w:rFonts w:ascii="GHEA Grapalat" w:hAnsi="GHEA Grapalat" w:cs="Sylfaen"/>
          <w:noProof w:val="0"/>
          <w:lang w:val="hy-AM"/>
        </w:rPr>
        <w:t xml:space="preserve">Օրենքի 25-րդ հոդվածի 2-րդ մասի </w:t>
      </w:r>
      <w:r w:rsidR="001E537F" w:rsidRPr="00A56679">
        <w:rPr>
          <w:rFonts w:ascii="GHEA Grapalat" w:hAnsi="GHEA Grapalat" w:cs="Sylfaen"/>
          <w:noProof w:val="0"/>
          <w:lang w:val="hy-AM"/>
        </w:rPr>
        <w:t>1-ին կետը շարադրել հետևյալ խմբագրությամբ.</w:t>
      </w:r>
    </w:p>
    <w:p w14:paraId="7CCBF8DE" w14:textId="77777777" w:rsidR="00C615AA" w:rsidRPr="00A56679" w:rsidRDefault="001E537F" w:rsidP="00A56679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noProof w:val="0"/>
          <w:lang w:val="hy-AM"/>
        </w:rPr>
      </w:pPr>
      <w:r w:rsidRPr="00A56679">
        <w:rPr>
          <w:rFonts w:ascii="GHEA Grapalat" w:hAnsi="GHEA Grapalat" w:cs="Sylfaen"/>
          <w:noProof w:val="0"/>
          <w:lang w:val="hy-AM"/>
        </w:rPr>
        <w:t xml:space="preserve">«1) առավելագույն արագությունը 50 կմ/ժ-ը կամ շարժիչի ծավալը կամ հզորությունը համապատասխանաբար 50 սմ3-ը կամ 4 </w:t>
      </w:r>
      <w:proofErr w:type="spellStart"/>
      <w:r w:rsidRPr="00A56679">
        <w:rPr>
          <w:rFonts w:ascii="GHEA Grapalat" w:hAnsi="GHEA Grapalat" w:cs="Sylfaen"/>
          <w:noProof w:val="0"/>
          <w:lang w:val="hy-AM"/>
        </w:rPr>
        <w:t>կՎտ</w:t>
      </w:r>
      <w:proofErr w:type="spellEnd"/>
      <w:r w:rsidRPr="00A56679">
        <w:rPr>
          <w:rFonts w:ascii="GHEA Grapalat" w:hAnsi="GHEA Grapalat" w:cs="Sylfaen"/>
          <w:noProof w:val="0"/>
          <w:lang w:val="hy-AM"/>
        </w:rPr>
        <w:t xml:space="preserve">-ը չգերազանցող ավտոտրանսպորտային միջոցներ, բացառությամբ </w:t>
      </w:r>
      <w:proofErr w:type="spellStart"/>
      <w:r w:rsidRPr="00A56679">
        <w:rPr>
          <w:rFonts w:ascii="GHEA Grapalat" w:hAnsi="GHEA Grapalat" w:cs="Sylfaen"/>
          <w:noProof w:val="0"/>
          <w:lang w:val="hy-AM"/>
        </w:rPr>
        <w:t>մոպեդների</w:t>
      </w:r>
      <w:proofErr w:type="spellEnd"/>
      <w:r w:rsidRPr="00A56679">
        <w:rPr>
          <w:rFonts w:ascii="GHEA Grapalat" w:hAnsi="GHEA Grapalat" w:cs="Sylfaen"/>
          <w:noProof w:val="0"/>
          <w:lang w:val="hy-AM"/>
        </w:rPr>
        <w:t xml:space="preserve">»։ </w:t>
      </w:r>
    </w:p>
    <w:p w14:paraId="38175163" w14:textId="77777777" w:rsidR="001E537F" w:rsidRPr="00A56679" w:rsidRDefault="001E537F" w:rsidP="00A5667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14:paraId="719A1CCD" w14:textId="77777777" w:rsidR="00D47581" w:rsidRPr="00A56679" w:rsidRDefault="00D47581" w:rsidP="00A56679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A56679">
        <w:rPr>
          <w:rFonts w:ascii="GHEA Grapalat" w:hAnsi="GHEA Grapalat" w:cs="Sylfaen"/>
          <w:b/>
          <w:noProof w:val="0"/>
          <w:lang w:val="hy-AM"/>
        </w:rPr>
        <w:t>Հոդված</w:t>
      </w:r>
      <w:r w:rsidRPr="00A56679">
        <w:rPr>
          <w:rFonts w:ascii="GHEA Grapalat" w:hAnsi="GHEA Grapalat" w:cs="IRTEK Courier"/>
          <w:b/>
          <w:noProof w:val="0"/>
          <w:lang w:val="af-ZA"/>
        </w:rPr>
        <w:t xml:space="preserve"> 3.</w:t>
      </w:r>
      <w:r w:rsidRPr="00A56679">
        <w:rPr>
          <w:rFonts w:ascii="GHEA Grapalat" w:hAnsi="GHEA Grapalat" w:cs="IRTEK Courier"/>
          <w:noProof w:val="0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Սույն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օրենքն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ուժի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մեջ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է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մտնում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պաշտոնական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հրապարակման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օրվան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հաջորդող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տասներորդ</w:t>
      </w:r>
      <w:r w:rsidRPr="00A56679">
        <w:rPr>
          <w:rFonts w:ascii="GHEA Grapalat" w:hAnsi="GHEA Grapalat" w:cs="Sylfaen"/>
          <w:lang w:val="af-ZA"/>
        </w:rPr>
        <w:t xml:space="preserve"> </w:t>
      </w:r>
      <w:r w:rsidRPr="00A56679">
        <w:rPr>
          <w:rFonts w:ascii="GHEA Grapalat" w:hAnsi="GHEA Grapalat" w:cs="Sylfaen"/>
          <w:lang w:val="hy-AM"/>
        </w:rPr>
        <w:t>օր</w:t>
      </w:r>
      <w:r w:rsidR="00CD2374" w:rsidRPr="00A56679">
        <w:rPr>
          <w:rFonts w:ascii="GHEA Grapalat" w:hAnsi="GHEA Grapalat" w:cs="Sylfaen"/>
          <w:lang w:val="hy-AM"/>
        </w:rPr>
        <w:t>ը</w:t>
      </w:r>
      <w:r w:rsidRPr="00A56679">
        <w:rPr>
          <w:rFonts w:ascii="GHEA Grapalat" w:hAnsi="GHEA Grapalat" w:cs="Sylfaen"/>
          <w:lang w:val="af-ZA"/>
        </w:rPr>
        <w:t>:</w:t>
      </w:r>
    </w:p>
    <w:p w14:paraId="404FDC82" w14:textId="77777777" w:rsidR="00DB1046" w:rsidRPr="00A56679" w:rsidRDefault="00DB1046" w:rsidP="00A56679">
      <w:pPr>
        <w:spacing w:line="360" w:lineRule="auto"/>
        <w:rPr>
          <w:rFonts w:ascii="GHEA Grapalat" w:hAnsi="GHEA Grapalat"/>
          <w:lang w:val="af-ZA"/>
        </w:rPr>
      </w:pPr>
    </w:p>
    <w:sectPr w:rsidR="00DB1046" w:rsidRPr="00A56679" w:rsidSect="00E104D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50089"/>
    <w:multiLevelType w:val="hybridMultilevel"/>
    <w:tmpl w:val="4BBCF026"/>
    <w:lvl w:ilvl="0" w:tplc="4E72E2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AD"/>
    <w:rsid w:val="000440AD"/>
    <w:rsid w:val="00047EFF"/>
    <w:rsid w:val="000C5063"/>
    <w:rsid w:val="001E537F"/>
    <w:rsid w:val="0035150A"/>
    <w:rsid w:val="003D59A1"/>
    <w:rsid w:val="00414096"/>
    <w:rsid w:val="004C5BCF"/>
    <w:rsid w:val="005977D9"/>
    <w:rsid w:val="006250C8"/>
    <w:rsid w:val="008C179A"/>
    <w:rsid w:val="008C24F3"/>
    <w:rsid w:val="00922792"/>
    <w:rsid w:val="00A27D44"/>
    <w:rsid w:val="00A34680"/>
    <w:rsid w:val="00A56679"/>
    <w:rsid w:val="00A93BC8"/>
    <w:rsid w:val="00AB617F"/>
    <w:rsid w:val="00B05A42"/>
    <w:rsid w:val="00B12D2B"/>
    <w:rsid w:val="00BB2029"/>
    <w:rsid w:val="00BD1217"/>
    <w:rsid w:val="00C615AA"/>
    <w:rsid w:val="00CC7E97"/>
    <w:rsid w:val="00CD2374"/>
    <w:rsid w:val="00D12E4C"/>
    <w:rsid w:val="00D47581"/>
    <w:rsid w:val="00DB1046"/>
    <w:rsid w:val="00E104DC"/>
    <w:rsid w:val="00E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88AA"/>
  <w15:chartTrackingRefBased/>
  <w15:docId w15:val="{8300373F-F798-47D4-9393-57A789B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81"/>
    <w:pPr>
      <w:spacing w:after="0" w:line="240" w:lineRule="auto"/>
    </w:pPr>
    <w:rPr>
      <w:rFonts w:ascii="Times Armenian" w:eastAsia="Times New Roman" w:hAnsi="Times Armenian" w:cs="Times New Roman"/>
      <w:noProof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75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style-span">
    <w:name w:val="apple-style-span"/>
    <w:basedOn w:val="DefaultParagraphFont"/>
    <w:rsid w:val="00D47581"/>
  </w:style>
  <w:style w:type="paragraph" w:styleId="ListParagraph">
    <w:name w:val="List Paragraph"/>
    <w:basedOn w:val="Normal"/>
    <w:uiPriority w:val="34"/>
    <w:qFormat/>
    <w:rsid w:val="008C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71" ma:contentTypeDescription="Create a new document." ma:contentTypeScope="" ma:versionID="43f8d416b1ff93d05f5debc1f7d2dad6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fb56ec2a12b7cf39fde43abfcb56b50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986A5-CA6E-41A1-8558-517C26032716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2.xml><?xml version="1.0" encoding="utf-8"?>
<ds:datastoreItem xmlns:ds="http://schemas.openxmlformats.org/officeDocument/2006/customXml" ds:itemID="{2C118439-A7E6-4DD3-8F45-C51D80129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0DB08-8DC8-4A30-8252-D0D84874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Nazaryan</dc:creator>
  <cp:keywords/>
  <dc:description/>
  <cp:lastModifiedBy>Ani Abgaryan</cp:lastModifiedBy>
  <cp:revision>4</cp:revision>
  <dcterms:created xsi:type="dcterms:W3CDTF">2025-01-29T14:01:00Z</dcterms:created>
  <dcterms:modified xsi:type="dcterms:W3CDTF">2025-05-26T08:56:00Z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6650000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axCatchAll">
    <vt:lpwstr/>
  </property>
  <property fmtid="{D5CDD505-2E9C-101B-9397-08002B2CF9AE}" pid="16" name="TSDocumentNumber">
    <vt:lpwstr/>
  </property>
  <property fmtid="{D5CDD505-2E9C-101B-9397-08002B2CF9AE}" pid="17" name="TSExternalDocumentOutputNumber">
    <vt:lpwstr/>
  </property>
  <property fmtid="{D5CDD505-2E9C-101B-9397-08002B2CF9AE}" pid="18" name="TSOutgoingDocumentAuthor">
    <vt:lpwstr/>
  </property>
  <property fmtid="{D5CDD505-2E9C-101B-9397-08002B2CF9AE}" pid="19" name="TemplateUrl">
    <vt:lpwstr/>
  </property>
  <property fmtid="{D5CDD505-2E9C-101B-9397-08002B2CF9AE}" pid="20" name="TSNonRegulatoryDocumentType">
    <vt:lpwstr/>
  </property>
  <property fmtid="{D5CDD505-2E9C-101B-9397-08002B2CF9AE}" pid="21" name="TSOutgoingDocumentSendingType">
    <vt:lpwstr/>
  </property>
  <property fmtid="{D5CDD505-2E9C-101B-9397-08002B2CF9AE}" pid="22" name="TSOutgoingDocumentSendingDetails">
    <vt:lpwstr/>
  </property>
  <property fmtid="{D5CDD505-2E9C-101B-9397-08002B2CF9AE}" pid="23" name="TSOutgoingDocumentAbonent">
    <vt:lpwstr/>
  </property>
  <property fmtid="{D5CDD505-2E9C-101B-9397-08002B2CF9AE}" pid="24" name="TSOutgoingDocumentAbonentTaxHTField0">
    <vt:lpwstr/>
  </property>
  <property fmtid="{D5CDD505-2E9C-101B-9397-08002B2CF9AE}" pid="25" name="_CopySource">
    <vt:lpwstr/>
  </property>
</Properties>
</file>