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E44DF" w14:textId="77777777" w:rsidR="00A67BA6" w:rsidRPr="007E084A" w:rsidRDefault="00A67BA6" w:rsidP="00A67BA6">
      <w:pPr>
        <w:widowControl w:val="0"/>
        <w:shd w:val="clear" w:color="auto" w:fill="FFFFFF"/>
        <w:spacing w:line="360" w:lineRule="auto"/>
        <w:jc w:val="right"/>
        <w:rPr>
          <w:rFonts w:ascii="GHEA Grapalat" w:eastAsia="Merriweather Light" w:hAnsi="GHEA Grapalat" w:cs="Merriweather Light"/>
          <w:sz w:val="24"/>
          <w:szCs w:val="24"/>
          <w:lang w:val="hy-AM"/>
        </w:rPr>
      </w:pPr>
      <w:r w:rsidRPr="007E084A">
        <w:rPr>
          <w:rFonts w:ascii="GHEA Grapalat" w:eastAsia="Merriweather Light" w:hAnsi="GHEA Grapalat" w:cs="Merriweather Light"/>
          <w:sz w:val="24"/>
          <w:szCs w:val="24"/>
          <w:lang w:val="hy-AM"/>
        </w:rPr>
        <w:t>ՆԱԽԱԳԻԾ</w:t>
      </w:r>
    </w:p>
    <w:p w14:paraId="6E85024A" w14:textId="77777777" w:rsidR="00F77E00" w:rsidRPr="007E084A" w:rsidRDefault="00F77E00" w:rsidP="00A67BA6">
      <w:pPr>
        <w:widowControl w:val="0"/>
        <w:shd w:val="clear" w:color="auto" w:fill="FFFFFF"/>
        <w:spacing w:line="360" w:lineRule="auto"/>
        <w:jc w:val="center"/>
        <w:rPr>
          <w:rFonts w:ascii="GHEA Grapalat" w:eastAsia="Merriweather Light" w:hAnsi="GHEA Grapalat" w:cs="Merriweather Light"/>
          <w:sz w:val="24"/>
          <w:szCs w:val="24"/>
          <w:lang w:val="hy-AM"/>
        </w:rPr>
      </w:pPr>
    </w:p>
    <w:p w14:paraId="7FB5C492" w14:textId="77777777" w:rsidR="00A67BA6" w:rsidRPr="007E084A" w:rsidRDefault="00A67BA6" w:rsidP="00A67BA6">
      <w:pPr>
        <w:widowControl w:val="0"/>
        <w:shd w:val="clear" w:color="auto" w:fill="FFFFFF"/>
        <w:spacing w:line="360" w:lineRule="auto"/>
        <w:jc w:val="center"/>
        <w:rPr>
          <w:rFonts w:ascii="GHEA Grapalat" w:eastAsia="Merriweather Light" w:hAnsi="GHEA Grapalat" w:cs="Merriweather Light"/>
          <w:sz w:val="24"/>
          <w:szCs w:val="24"/>
          <w:lang w:val="hy-AM"/>
        </w:rPr>
      </w:pPr>
      <w:r w:rsidRPr="007E084A">
        <w:rPr>
          <w:rFonts w:ascii="GHEA Grapalat" w:eastAsia="Merriweather Light" w:hAnsi="GHEA Grapalat" w:cs="Merriweather Light"/>
          <w:sz w:val="24"/>
          <w:szCs w:val="24"/>
          <w:lang w:val="hy-AM"/>
        </w:rPr>
        <w:t>ՀԱՅԱՍՏԱՆԻ ՀԱՆՐԱՊԵՏՈՒԹՅԱՆ ԿԱՌԱՎԱՐՈՒԹՅՈՒՆ</w:t>
      </w:r>
    </w:p>
    <w:p w14:paraId="7B430042" w14:textId="77777777" w:rsidR="00A67BA6" w:rsidRPr="007E084A" w:rsidRDefault="00A67BA6" w:rsidP="00A67BA6">
      <w:pPr>
        <w:widowControl w:val="0"/>
        <w:shd w:val="clear" w:color="auto" w:fill="FFFFFF"/>
        <w:spacing w:line="360" w:lineRule="auto"/>
        <w:jc w:val="center"/>
        <w:rPr>
          <w:rFonts w:ascii="GHEA Grapalat" w:eastAsia="Merriweather Light" w:hAnsi="GHEA Grapalat" w:cs="Merriweather Light"/>
          <w:sz w:val="24"/>
          <w:szCs w:val="24"/>
          <w:lang w:val="hy-AM"/>
        </w:rPr>
      </w:pPr>
      <w:r w:rsidRPr="007E084A">
        <w:rPr>
          <w:rFonts w:ascii="GHEA Grapalat" w:eastAsia="Merriweather Light" w:hAnsi="GHEA Grapalat" w:cs="Merriweather Light"/>
          <w:sz w:val="24"/>
          <w:szCs w:val="24"/>
          <w:lang w:val="hy-AM"/>
        </w:rPr>
        <w:t>Ո Ր Ո Շ ՈՒ Մ</w:t>
      </w:r>
    </w:p>
    <w:p w14:paraId="546DE17B" w14:textId="77777777" w:rsidR="00A67BA6" w:rsidRPr="007E084A" w:rsidRDefault="00C519C9" w:rsidP="00A67BA6">
      <w:pPr>
        <w:widowControl w:val="0"/>
        <w:shd w:val="clear" w:color="auto" w:fill="FFFFFF"/>
        <w:spacing w:before="360" w:after="360" w:line="360" w:lineRule="auto"/>
        <w:jc w:val="center"/>
        <w:rPr>
          <w:rFonts w:ascii="GHEA Grapalat" w:eastAsia="Merriweather Light" w:hAnsi="GHEA Grapalat" w:cs="Merriweather Light"/>
          <w:sz w:val="24"/>
          <w:szCs w:val="24"/>
          <w:lang w:val="hy-AM"/>
        </w:rPr>
      </w:pPr>
      <w:r w:rsidRPr="007E084A">
        <w:rPr>
          <w:rFonts w:ascii="GHEA Grapalat" w:eastAsia="Merriweather Light" w:hAnsi="GHEA Grapalat" w:cs="Merriweather Light"/>
          <w:sz w:val="24"/>
          <w:szCs w:val="24"/>
          <w:lang w:val="hy-AM"/>
        </w:rPr>
        <w:t>___ 2025</w:t>
      </w:r>
      <w:r w:rsidR="00A67BA6" w:rsidRPr="007E084A">
        <w:rPr>
          <w:rFonts w:ascii="GHEA Grapalat" w:eastAsia="Merriweather Light" w:hAnsi="GHEA Grapalat" w:cs="Merriweather Light"/>
          <w:sz w:val="24"/>
          <w:szCs w:val="24"/>
          <w:lang w:val="hy-AM"/>
        </w:rPr>
        <w:t xml:space="preserve"> թվականի N___   </w:t>
      </w:r>
      <w:r w:rsidRPr="007E084A">
        <w:rPr>
          <w:rFonts w:ascii="GHEA Grapalat" w:eastAsia="Merriweather Light" w:hAnsi="GHEA Grapalat" w:cs="Merriweather Light"/>
          <w:sz w:val="24"/>
          <w:szCs w:val="24"/>
          <w:lang w:val="hy-AM"/>
        </w:rPr>
        <w:t>Ն</w:t>
      </w:r>
    </w:p>
    <w:p w14:paraId="16700F1E" w14:textId="77777777" w:rsidR="00A67BA6" w:rsidRPr="007E084A" w:rsidRDefault="00372505" w:rsidP="00A67BA6">
      <w:pPr>
        <w:widowControl w:val="0"/>
        <w:shd w:val="clear" w:color="auto" w:fill="FFFFFF"/>
        <w:spacing w:before="360" w:after="360" w:line="360" w:lineRule="auto"/>
        <w:jc w:val="center"/>
        <w:rPr>
          <w:rFonts w:ascii="GHEA Grapalat" w:eastAsia="Merriweather Light" w:hAnsi="GHEA Grapalat" w:cs="Merriweather Light"/>
          <w:sz w:val="24"/>
          <w:szCs w:val="24"/>
          <w:lang w:val="hy-AM"/>
        </w:rPr>
      </w:pPr>
      <w:r w:rsidRPr="007E084A">
        <w:rPr>
          <w:rFonts w:ascii="GHEA Grapalat" w:eastAsia="Merriweather Light" w:hAnsi="GHEA Grapalat" w:cs="Merriweather Light"/>
          <w:sz w:val="24"/>
          <w:szCs w:val="24"/>
          <w:lang w:val="hy-AM"/>
        </w:rPr>
        <w:t xml:space="preserve">ԷԼԵԿՏՐՈՆԱՅԻՆ ԹՎԱՅԻՆ ՍՏՈՐԱԳՐՈՒԹՅԱՆ </w:t>
      </w:r>
      <w:r w:rsidR="009A31BF" w:rsidRPr="007E084A">
        <w:rPr>
          <w:rFonts w:ascii="GHEA Grapalat" w:eastAsia="Merriweather Light" w:hAnsi="GHEA Grapalat" w:cs="Merriweather Light"/>
          <w:sz w:val="24"/>
          <w:szCs w:val="24"/>
          <w:lang w:val="hy-AM"/>
        </w:rPr>
        <w:t>ՀԱՎԱՍՏԱԳՐՄԱՆ ԿԵՆՏՐՈՆՆԵՐԻ ՀԱՎԱՏԱՐՄԱԳՐՄԱՆ ԿԱՐԳԸ ՀԱՍՏԱՏԵԼՈՒ</w:t>
      </w:r>
      <w:r w:rsidR="000448D9" w:rsidRPr="007E084A">
        <w:rPr>
          <w:rFonts w:ascii="GHEA Grapalat" w:eastAsia="Merriweather Light" w:hAnsi="GHEA Grapalat" w:cs="Merriweather Light"/>
          <w:sz w:val="24"/>
          <w:szCs w:val="24"/>
          <w:lang w:val="hy-AM"/>
        </w:rPr>
        <w:t>,</w:t>
      </w:r>
      <w:r w:rsidR="009A31BF" w:rsidRPr="007E084A">
        <w:rPr>
          <w:rFonts w:ascii="GHEA Grapalat" w:eastAsia="Merriweather Light" w:hAnsi="GHEA Grapalat" w:cs="Merriweather Light"/>
          <w:sz w:val="24"/>
          <w:szCs w:val="24"/>
          <w:lang w:val="hy-AM"/>
        </w:rPr>
        <w:t xml:space="preserve"> </w:t>
      </w:r>
      <w:r w:rsidR="00A67BA6" w:rsidRPr="007E084A">
        <w:rPr>
          <w:rFonts w:ascii="GHEA Grapalat" w:eastAsia="Merriweather Light" w:hAnsi="GHEA Grapalat" w:cs="Merriweather Light"/>
          <w:sz w:val="24"/>
          <w:szCs w:val="24"/>
          <w:lang w:val="hy-AM"/>
        </w:rPr>
        <w:t>ՀԱՅԱՍՏԱՆԻ ՀԱՆՐԱՊԵՏՈՒԹՅԱՆ ԿԱՌԱՎԱՐՈՒԹՅԱՆ</w:t>
      </w:r>
      <w:r w:rsidR="00C519C9" w:rsidRPr="007E084A">
        <w:rPr>
          <w:rFonts w:ascii="GHEA Grapalat" w:eastAsia="Merriweather Light" w:hAnsi="GHEA Grapalat" w:cs="Merriweather Light"/>
          <w:sz w:val="24"/>
          <w:szCs w:val="24"/>
          <w:lang w:val="hy-AM"/>
        </w:rPr>
        <w:t xml:space="preserve"> 2008</w:t>
      </w:r>
      <w:r w:rsidR="00A67BA6" w:rsidRPr="007E084A">
        <w:rPr>
          <w:rFonts w:ascii="GHEA Grapalat" w:eastAsia="Merriweather Light" w:hAnsi="GHEA Grapalat" w:cs="Merriweather Light"/>
          <w:sz w:val="24"/>
          <w:szCs w:val="24"/>
          <w:lang w:val="hy-AM"/>
        </w:rPr>
        <w:t xml:space="preserve"> ԹՎԱԿԱՆԻ ՀՈՒՆ</w:t>
      </w:r>
      <w:r w:rsidR="00DF55D3" w:rsidRPr="007E084A">
        <w:rPr>
          <w:rFonts w:ascii="GHEA Grapalat" w:eastAsia="Merriweather Light" w:hAnsi="GHEA Grapalat" w:cs="Merriweather Light"/>
          <w:sz w:val="24"/>
          <w:szCs w:val="24"/>
          <w:lang w:val="hy-AM"/>
        </w:rPr>
        <w:t>ՎԱՐ</w:t>
      </w:r>
      <w:r w:rsidR="00A67BA6" w:rsidRPr="007E084A">
        <w:rPr>
          <w:rFonts w:ascii="GHEA Grapalat" w:eastAsia="Merriweather Light" w:hAnsi="GHEA Grapalat" w:cs="Merriweather Light"/>
          <w:sz w:val="24"/>
          <w:szCs w:val="24"/>
          <w:lang w:val="hy-AM"/>
        </w:rPr>
        <w:t xml:space="preserve">Ի </w:t>
      </w:r>
      <w:r w:rsidR="00DF55D3" w:rsidRPr="007E084A">
        <w:rPr>
          <w:rFonts w:ascii="GHEA Grapalat" w:eastAsia="Merriweather Light" w:hAnsi="GHEA Grapalat" w:cs="Merriweather Light"/>
          <w:sz w:val="24"/>
          <w:szCs w:val="24"/>
          <w:lang w:val="hy-AM"/>
        </w:rPr>
        <w:t>25</w:t>
      </w:r>
      <w:r w:rsidR="00A67BA6" w:rsidRPr="007E084A">
        <w:rPr>
          <w:rFonts w:ascii="GHEA Grapalat" w:eastAsia="Merriweather Light" w:hAnsi="GHEA Grapalat" w:cs="Merriweather Light"/>
          <w:sz w:val="24"/>
          <w:szCs w:val="24"/>
          <w:lang w:val="hy-AM"/>
        </w:rPr>
        <w:t xml:space="preserve">-Ի </w:t>
      </w:r>
      <w:r w:rsidR="003F7453" w:rsidRPr="007E084A">
        <w:rPr>
          <w:rFonts w:ascii="GHEA Grapalat" w:eastAsia="Merriweather Light" w:hAnsi="GHEA Grapalat" w:cs="Merriweather Light"/>
          <w:sz w:val="24"/>
          <w:szCs w:val="24"/>
          <w:lang w:val="hy-AM"/>
        </w:rPr>
        <w:t>N</w:t>
      </w:r>
      <w:r w:rsidR="00A67BA6" w:rsidRPr="007E084A">
        <w:rPr>
          <w:rFonts w:ascii="GHEA Grapalat" w:eastAsia="Merriweather Light" w:hAnsi="GHEA Grapalat" w:cs="Merriweather Light"/>
          <w:sz w:val="24"/>
          <w:szCs w:val="24"/>
          <w:lang w:val="hy-AM"/>
        </w:rPr>
        <w:t xml:space="preserve"> </w:t>
      </w:r>
      <w:r w:rsidR="00AA651F" w:rsidRPr="007E084A">
        <w:rPr>
          <w:rFonts w:ascii="GHEA Grapalat" w:eastAsia="Merriweather Light" w:hAnsi="GHEA Grapalat" w:cs="Merriweather Light"/>
          <w:sz w:val="24"/>
          <w:szCs w:val="24"/>
          <w:lang w:val="hy-AM"/>
        </w:rPr>
        <w:t>116-Ն</w:t>
      </w:r>
      <w:r w:rsidR="000448D9" w:rsidRPr="007E084A">
        <w:rPr>
          <w:rFonts w:ascii="GHEA Grapalat" w:eastAsia="Merriweather Light" w:hAnsi="GHEA Grapalat" w:cs="Merriweather Light"/>
          <w:sz w:val="24"/>
          <w:szCs w:val="24"/>
          <w:lang w:val="hy-AM"/>
        </w:rPr>
        <w:t xml:space="preserve"> ԵՎ</w:t>
      </w:r>
      <w:r w:rsidR="00AA651F" w:rsidRPr="007E084A">
        <w:rPr>
          <w:rFonts w:ascii="GHEA Grapalat" w:eastAsia="Merriweather Light" w:hAnsi="GHEA Grapalat" w:cs="Merriweather Light"/>
          <w:sz w:val="24"/>
          <w:szCs w:val="24"/>
          <w:lang w:val="hy-AM"/>
        </w:rPr>
        <w:t xml:space="preserve"> 2005 ԹՎԱԿԱՆԻ ՕԳՈՍՏՈՍԻ 4-Ի </w:t>
      </w:r>
      <w:r w:rsidR="003F7453" w:rsidRPr="007E084A">
        <w:rPr>
          <w:rFonts w:ascii="GHEA Grapalat" w:eastAsia="Merriweather Light" w:hAnsi="GHEA Grapalat" w:cs="Merriweather Light"/>
          <w:sz w:val="24"/>
          <w:szCs w:val="24"/>
          <w:lang w:val="hy-AM"/>
        </w:rPr>
        <w:t>N</w:t>
      </w:r>
      <w:r w:rsidR="00AA651F" w:rsidRPr="007E084A">
        <w:rPr>
          <w:rFonts w:ascii="GHEA Grapalat" w:eastAsia="Merriweather Light" w:hAnsi="GHEA Grapalat" w:cs="Merriweather Light"/>
          <w:sz w:val="24"/>
          <w:szCs w:val="24"/>
          <w:lang w:val="hy-AM"/>
        </w:rPr>
        <w:t xml:space="preserve"> </w:t>
      </w:r>
      <w:r w:rsidR="00777077" w:rsidRPr="007E084A">
        <w:rPr>
          <w:rFonts w:ascii="GHEA Grapalat" w:eastAsia="Merriweather Light" w:hAnsi="GHEA Grapalat" w:cs="Merriweather Light"/>
          <w:sz w:val="24"/>
          <w:szCs w:val="24"/>
          <w:lang w:val="hy-AM"/>
        </w:rPr>
        <w:t xml:space="preserve">1594-Ն ԵՎ </w:t>
      </w:r>
      <w:r w:rsidR="003F7453" w:rsidRPr="007E084A">
        <w:rPr>
          <w:rFonts w:ascii="GHEA Grapalat" w:eastAsia="Merriweather Light" w:hAnsi="GHEA Grapalat" w:cs="Merriweather Light"/>
          <w:sz w:val="24"/>
          <w:szCs w:val="24"/>
          <w:lang w:val="hy-AM"/>
        </w:rPr>
        <w:t xml:space="preserve">N </w:t>
      </w:r>
      <w:r w:rsidR="00DF55D3" w:rsidRPr="007E084A">
        <w:rPr>
          <w:rFonts w:ascii="GHEA Grapalat" w:eastAsia="Merriweather Light" w:hAnsi="GHEA Grapalat" w:cs="Merriweather Light"/>
          <w:sz w:val="24"/>
          <w:szCs w:val="24"/>
          <w:lang w:val="hy-AM"/>
        </w:rPr>
        <w:t>1596-</w:t>
      </w:r>
      <w:r w:rsidR="00C131BB" w:rsidRPr="007E084A">
        <w:rPr>
          <w:rFonts w:ascii="GHEA Grapalat" w:eastAsia="Merriweather Light" w:hAnsi="GHEA Grapalat" w:cs="Merriweather Light"/>
          <w:sz w:val="24"/>
          <w:szCs w:val="24"/>
          <w:lang w:val="hy-AM"/>
        </w:rPr>
        <w:t>Ն</w:t>
      </w:r>
      <w:r w:rsidR="00A67BA6" w:rsidRPr="007E084A">
        <w:rPr>
          <w:rFonts w:ascii="GHEA Grapalat" w:eastAsia="Merriweather Light" w:hAnsi="GHEA Grapalat" w:cs="Merriweather Light"/>
          <w:sz w:val="24"/>
          <w:szCs w:val="24"/>
          <w:lang w:val="hy-AM"/>
        </w:rPr>
        <w:t xml:space="preserve"> ՈՐՈՇ</w:t>
      </w:r>
      <w:r w:rsidR="00AA651F" w:rsidRPr="007E084A">
        <w:rPr>
          <w:rFonts w:ascii="GHEA Grapalat" w:eastAsia="Merriweather Light" w:hAnsi="GHEA Grapalat" w:cs="Merriweather Light"/>
          <w:sz w:val="24"/>
          <w:szCs w:val="24"/>
          <w:lang w:val="hy-AM"/>
        </w:rPr>
        <w:t>ՈՒ</w:t>
      </w:r>
      <w:r w:rsidR="00A67BA6" w:rsidRPr="007E084A">
        <w:rPr>
          <w:rFonts w:ascii="GHEA Grapalat" w:eastAsia="Merriweather Light" w:hAnsi="GHEA Grapalat" w:cs="Merriweather Light"/>
          <w:sz w:val="24"/>
          <w:szCs w:val="24"/>
          <w:lang w:val="hy-AM"/>
        </w:rPr>
        <w:t>ՄՆ</w:t>
      </w:r>
      <w:r w:rsidR="00AA651F" w:rsidRPr="007E084A">
        <w:rPr>
          <w:rFonts w:ascii="GHEA Grapalat" w:eastAsia="Merriweather Light" w:hAnsi="GHEA Grapalat" w:cs="Merriweather Light"/>
          <w:sz w:val="24"/>
          <w:szCs w:val="24"/>
          <w:lang w:val="hy-AM"/>
        </w:rPr>
        <w:t xml:space="preserve">ԵՐՆ ՈՒԺԸ ԿՈՐՑՐԱԾ ՃԱՆԱՉԵԼՈՒ </w:t>
      </w:r>
      <w:r w:rsidR="009A31BF" w:rsidRPr="007E084A">
        <w:rPr>
          <w:rFonts w:ascii="GHEA Grapalat" w:eastAsia="Merriweather Light" w:hAnsi="GHEA Grapalat" w:cs="Merriweather Light"/>
          <w:sz w:val="24"/>
          <w:szCs w:val="24"/>
          <w:lang w:val="hy-AM"/>
        </w:rPr>
        <w:t>ՄԱՍԻՆ</w:t>
      </w:r>
    </w:p>
    <w:p w14:paraId="6400A6CC" w14:textId="77777777" w:rsidR="00A67BA6" w:rsidRPr="007E084A" w:rsidRDefault="00A67BA6" w:rsidP="00F77E00">
      <w:pPr>
        <w:widowControl w:val="0"/>
        <w:shd w:val="clear" w:color="auto" w:fill="FFFFFF"/>
        <w:ind w:firstLine="540"/>
        <w:jc w:val="both"/>
        <w:rPr>
          <w:rFonts w:ascii="GHEA Grapalat" w:eastAsia="Merriweather Light" w:hAnsi="GHEA Grapalat" w:cs="Merriweather Light"/>
          <w:i/>
          <w:sz w:val="24"/>
          <w:szCs w:val="24"/>
          <w:lang w:val="hy-AM"/>
        </w:rPr>
      </w:pPr>
      <w:r w:rsidRPr="007E084A">
        <w:rPr>
          <w:rFonts w:ascii="GHEA Grapalat" w:hAnsi="GHEA Grapalat"/>
          <w:sz w:val="24"/>
          <w:szCs w:val="24"/>
          <w:lang w:val="hy-AM"/>
        </w:rPr>
        <w:t>Հիմք ընդունելով «Նորմատիվ իրավական ակտերի մասին» Հայաստանի Հանրապետության օրենքի 3</w:t>
      </w:r>
      <w:r w:rsidR="00DF1822" w:rsidRPr="007E084A">
        <w:rPr>
          <w:rFonts w:ascii="GHEA Grapalat" w:hAnsi="GHEA Grapalat"/>
          <w:sz w:val="24"/>
          <w:szCs w:val="24"/>
          <w:lang w:val="hy-AM"/>
        </w:rPr>
        <w:t>7</w:t>
      </w:r>
      <w:r w:rsidRPr="007E084A">
        <w:rPr>
          <w:rFonts w:ascii="GHEA Grapalat" w:hAnsi="GHEA Grapalat"/>
          <w:sz w:val="24"/>
          <w:szCs w:val="24"/>
          <w:lang w:val="hy-AM"/>
        </w:rPr>
        <w:t>-րդ հոդված</w:t>
      </w:r>
      <w:r w:rsidR="006B5F86" w:rsidRPr="007E084A">
        <w:rPr>
          <w:rFonts w:ascii="GHEA Grapalat" w:hAnsi="GHEA Grapalat"/>
          <w:sz w:val="24"/>
          <w:szCs w:val="24"/>
          <w:lang w:val="hy-AM"/>
        </w:rPr>
        <w:t>ը</w:t>
      </w:r>
      <w:r w:rsidR="009A31BF" w:rsidRPr="007E084A">
        <w:rPr>
          <w:rFonts w:ascii="GHEA Grapalat" w:hAnsi="GHEA Grapalat"/>
          <w:sz w:val="24"/>
          <w:szCs w:val="24"/>
          <w:lang w:val="hy-AM"/>
        </w:rPr>
        <w:t>,</w:t>
      </w:r>
      <w:r w:rsidR="00DF1822" w:rsidRPr="007E084A">
        <w:rPr>
          <w:rFonts w:ascii="GHEA Grapalat" w:hAnsi="GHEA Grapalat"/>
          <w:sz w:val="24"/>
          <w:szCs w:val="24"/>
          <w:lang w:val="hy-AM"/>
        </w:rPr>
        <w:t xml:space="preserve"> և </w:t>
      </w:r>
      <w:r w:rsidR="007D60B4" w:rsidRPr="007E084A">
        <w:rPr>
          <w:rFonts w:ascii="GHEA Grapalat" w:hAnsi="GHEA Grapalat"/>
          <w:sz w:val="24"/>
          <w:szCs w:val="24"/>
          <w:lang w:val="hy-AM"/>
        </w:rPr>
        <w:t>«</w:t>
      </w:r>
      <w:r w:rsidR="00DF1822" w:rsidRPr="007E084A">
        <w:rPr>
          <w:rFonts w:ascii="GHEA Grapalat" w:hAnsi="GHEA Grapalat"/>
          <w:sz w:val="24"/>
          <w:szCs w:val="24"/>
          <w:lang w:val="hy-AM"/>
        </w:rPr>
        <w:t>Էլեկտրոնային փաստաթղթի և էլեկտրոնային թվային ստորագրության մասին» Հայաստանի Հանրապետության օրենքի 15-րդ հոդվածի</w:t>
      </w:r>
      <w:r w:rsidR="0080560A" w:rsidRPr="00BB506B">
        <w:rPr>
          <w:rFonts w:ascii="GHEA Grapalat" w:hAnsi="GHEA Grapalat"/>
          <w:sz w:val="24"/>
          <w:szCs w:val="24"/>
          <w:lang w:val="hy-AM"/>
        </w:rPr>
        <w:t xml:space="preserve"> 2-</w:t>
      </w:r>
      <w:r w:rsidR="0080560A" w:rsidRPr="007E084A">
        <w:rPr>
          <w:rFonts w:ascii="GHEA Grapalat" w:hAnsi="GHEA Grapalat"/>
          <w:sz w:val="24"/>
          <w:szCs w:val="24"/>
          <w:lang w:val="hy-AM"/>
        </w:rPr>
        <w:t>րդ մասի</w:t>
      </w:r>
      <w:r w:rsidR="00DF1822" w:rsidRPr="007E084A">
        <w:rPr>
          <w:rFonts w:ascii="GHEA Grapalat" w:hAnsi="GHEA Grapalat"/>
          <w:sz w:val="24"/>
          <w:szCs w:val="24"/>
          <w:lang w:val="hy-AM"/>
        </w:rPr>
        <w:t xml:space="preserve"> ա</w:t>
      </w:r>
      <w:r w:rsidR="007D60B4" w:rsidRPr="007E084A">
        <w:rPr>
          <w:rFonts w:ascii="GHEA Grapalat" w:hAnsi="GHEA Grapalat"/>
          <w:sz w:val="24"/>
          <w:szCs w:val="24"/>
          <w:lang w:val="hy-AM"/>
        </w:rPr>
        <w:t>)</w:t>
      </w:r>
      <w:r w:rsidR="00DF1822" w:rsidRPr="007E084A">
        <w:rPr>
          <w:rFonts w:ascii="GHEA Grapalat" w:hAnsi="GHEA Grapalat"/>
          <w:sz w:val="24"/>
          <w:szCs w:val="24"/>
          <w:lang w:val="hy-AM"/>
        </w:rPr>
        <w:t xml:space="preserve"> կետը</w:t>
      </w:r>
      <w:r w:rsidRPr="007E084A">
        <w:rPr>
          <w:rFonts w:ascii="GHEA Grapalat" w:hAnsi="GHEA Grapalat"/>
          <w:sz w:val="24"/>
          <w:szCs w:val="24"/>
          <w:lang w:val="hy-AM"/>
        </w:rPr>
        <w:t xml:space="preserve">` Հայաստանի Հանրապետության կառավարությունը </w:t>
      </w:r>
      <w:r w:rsidRPr="007E084A">
        <w:rPr>
          <w:rFonts w:ascii="GHEA Grapalat" w:hAnsi="GHEA Grapalat"/>
          <w:i/>
          <w:sz w:val="24"/>
          <w:szCs w:val="24"/>
          <w:lang w:val="hy-AM"/>
        </w:rPr>
        <w:t>որոշում է</w:t>
      </w:r>
      <w:r w:rsidRPr="007E084A">
        <w:rPr>
          <w:rFonts w:ascii="GHEA Grapalat" w:eastAsia="Merriweather Light" w:hAnsi="GHEA Grapalat" w:cs="Merriweather Light"/>
          <w:sz w:val="24"/>
          <w:szCs w:val="24"/>
          <w:lang w:val="hy-AM"/>
        </w:rPr>
        <w:t>՝</w:t>
      </w:r>
    </w:p>
    <w:p w14:paraId="080BC318" w14:textId="77777777" w:rsidR="007D60B4" w:rsidRPr="007E084A" w:rsidRDefault="007D60B4" w:rsidP="00F77E00">
      <w:pPr>
        <w:pStyle w:val="ListParagraph"/>
        <w:widowControl w:val="0"/>
        <w:numPr>
          <w:ilvl w:val="0"/>
          <w:numId w:val="1"/>
        </w:numPr>
        <w:shd w:val="clear" w:color="auto" w:fill="FFFFFF"/>
        <w:ind w:left="0" w:firstLine="0"/>
        <w:jc w:val="both"/>
        <w:rPr>
          <w:rFonts w:ascii="GHEA Grapalat" w:eastAsia="Merriweather Light" w:hAnsi="GHEA Grapalat" w:cs="Merriweather Light"/>
          <w:sz w:val="24"/>
          <w:szCs w:val="24"/>
          <w:lang w:val="hy-AM"/>
        </w:rPr>
      </w:pPr>
      <w:r w:rsidRPr="007E084A">
        <w:rPr>
          <w:rFonts w:ascii="GHEA Grapalat" w:eastAsia="Merriweather Light" w:hAnsi="GHEA Grapalat" w:cs="Merriweather Light"/>
          <w:sz w:val="24"/>
          <w:szCs w:val="24"/>
          <w:lang w:val="hy-AM"/>
        </w:rPr>
        <w:t>Հաստատել էլեկտրոնային թվային ստորագրության հավաստագրման կենտրոնների հավատարմագրման կարգը՝ համաձայն հավելվածի:</w:t>
      </w:r>
    </w:p>
    <w:p w14:paraId="4648212C" w14:textId="77777777" w:rsidR="007D60B4" w:rsidRPr="004D48C0" w:rsidRDefault="007D60B4" w:rsidP="00F77E00">
      <w:pPr>
        <w:pStyle w:val="ListParagraph"/>
        <w:widowControl w:val="0"/>
        <w:numPr>
          <w:ilvl w:val="0"/>
          <w:numId w:val="1"/>
        </w:numPr>
        <w:shd w:val="clear" w:color="auto" w:fill="FFFFFF"/>
        <w:ind w:left="0" w:firstLine="0"/>
        <w:jc w:val="both"/>
        <w:rPr>
          <w:rFonts w:ascii="GHEA Grapalat" w:eastAsia="Merriweather Light" w:hAnsi="GHEA Grapalat" w:cs="Merriweather Light"/>
          <w:sz w:val="24"/>
          <w:szCs w:val="24"/>
          <w:lang w:val="hy-AM"/>
        </w:rPr>
      </w:pPr>
      <w:r w:rsidRPr="007E084A">
        <w:rPr>
          <w:rFonts w:ascii="GHEA Grapalat" w:eastAsia="Merriweather Light" w:hAnsi="GHEA Grapalat" w:cs="Merriweather Light"/>
          <w:sz w:val="24"/>
          <w:szCs w:val="24"/>
          <w:lang w:val="hy-AM"/>
        </w:rPr>
        <w:t xml:space="preserve">Ուժը կորցրած ճանաչել ՀՀ կառավարության 2008 թվականի հունվարի 25-ի </w:t>
      </w:r>
      <w:bookmarkStart w:id="0" w:name="_Hlk193280192"/>
      <w:r w:rsidRPr="007E084A">
        <w:rPr>
          <w:rFonts w:ascii="GHEA Grapalat" w:eastAsia="Merriweather Light" w:hAnsi="GHEA Grapalat" w:cs="Merriweather Light"/>
          <w:sz w:val="24"/>
          <w:szCs w:val="24"/>
          <w:lang w:val="hy-AM"/>
        </w:rPr>
        <w:t xml:space="preserve">«Էլեկտրոնային թվային ստորագրության հավաստագրման կենտրոնների հավատարմագրման համար դրանց կողմից մատուցվող ծառայություններին առաջադրվող տեխնիկական չափանիշները հաստատելու մասին» </w:t>
      </w:r>
      <w:bookmarkEnd w:id="0"/>
      <w:r w:rsidRPr="007E084A">
        <w:rPr>
          <w:rFonts w:ascii="GHEA Grapalat" w:eastAsia="Merriweather Light" w:hAnsi="GHEA Grapalat" w:cs="Merriweather Light"/>
          <w:sz w:val="24"/>
          <w:szCs w:val="24"/>
          <w:lang w:val="hy-AM"/>
        </w:rPr>
        <w:t xml:space="preserve">N 116-Ն և ՀՀ կառավարության 2005 թվականի օգոստոսի 4-ի </w:t>
      </w:r>
      <w:r w:rsidR="00777077" w:rsidRPr="004D48C0">
        <w:rPr>
          <w:rFonts w:ascii="GHEA Grapalat" w:eastAsia="Merriweather Light" w:hAnsi="GHEA Grapalat" w:cs="Merriweather Light"/>
          <w:b/>
          <w:sz w:val="24"/>
          <w:szCs w:val="24"/>
          <w:lang w:val="hy-AM"/>
        </w:rPr>
        <w:t>«</w:t>
      </w:r>
      <w:r w:rsidR="00777077" w:rsidRPr="004D48C0">
        <w:rPr>
          <w:rStyle w:val="Strong"/>
          <w:rFonts w:ascii="GHEA Grapalat" w:hAnsi="GHEA Grapalat"/>
          <w:b w:val="0"/>
          <w:color w:val="000000"/>
          <w:sz w:val="24"/>
          <w:szCs w:val="24"/>
          <w:shd w:val="clear" w:color="auto" w:fill="FFFFFF"/>
          <w:lang w:val="hy-AM"/>
        </w:rPr>
        <w:t>Էլեկտրոնային թվային ստորագրության հավաստագրման կենտրոնների հավատարմագրումն իրականացնող Հայաստանի Հանրապետության կառավարության լիազոր մարմին հաստատելու մասին</w:t>
      </w:r>
      <w:r w:rsidR="00777077" w:rsidRPr="004D48C0">
        <w:rPr>
          <w:rFonts w:ascii="GHEA Grapalat" w:eastAsia="Merriweather Light" w:hAnsi="GHEA Grapalat" w:cs="Merriweather Light"/>
          <w:b/>
          <w:sz w:val="24"/>
          <w:szCs w:val="24"/>
          <w:lang w:val="hy-AM"/>
        </w:rPr>
        <w:t>»</w:t>
      </w:r>
      <w:r w:rsidR="00777077" w:rsidRPr="004D48C0">
        <w:rPr>
          <w:rFonts w:ascii="GHEA Grapalat" w:eastAsia="Merriweather Light" w:hAnsi="GHEA Grapalat" w:cs="Merriweather Light"/>
          <w:sz w:val="24"/>
          <w:szCs w:val="24"/>
          <w:lang w:val="hy-AM"/>
        </w:rPr>
        <w:t xml:space="preserve"> N 1594-Ն և </w:t>
      </w:r>
      <w:r w:rsidRPr="004D48C0">
        <w:rPr>
          <w:rFonts w:ascii="GHEA Grapalat" w:eastAsia="Merriweather Light" w:hAnsi="GHEA Grapalat" w:cs="Merriweather Light"/>
          <w:sz w:val="24"/>
          <w:szCs w:val="24"/>
          <w:lang w:val="hy-AM"/>
        </w:rPr>
        <w:t xml:space="preserve">«Էլեկտրոնային թվային ստորագրության հավաստագրման կենտրոնների հավատարմագրման կարգը հաստատելու մասին» </w:t>
      </w:r>
      <w:bookmarkStart w:id="1" w:name="_Hlk193280218"/>
      <w:r w:rsidRPr="004D48C0">
        <w:rPr>
          <w:rFonts w:ascii="GHEA Grapalat" w:eastAsia="Merriweather Light" w:hAnsi="GHEA Grapalat" w:cs="Merriweather Light"/>
          <w:sz w:val="24"/>
          <w:szCs w:val="24"/>
          <w:lang w:val="hy-AM"/>
        </w:rPr>
        <w:t xml:space="preserve">N 1596-Ն որոշումները։ </w:t>
      </w:r>
      <w:bookmarkEnd w:id="1"/>
      <w:r w:rsidRPr="004D48C0">
        <w:rPr>
          <w:rFonts w:ascii="GHEA Grapalat" w:eastAsia="Merriweather Light" w:hAnsi="GHEA Grapalat" w:cs="Merriweather Light"/>
          <w:sz w:val="24"/>
          <w:szCs w:val="24"/>
          <w:lang w:val="hy-AM"/>
        </w:rPr>
        <w:t xml:space="preserve"> </w:t>
      </w:r>
    </w:p>
    <w:p w14:paraId="582D6A54" w14:textId="77777777" w:rsidR="008530E4" w:rsidRPr="004D48C0" w:rsidRDefault="008530E4" w:rsidP="00F77E00">
      <w:pPr>
        <w:pStyle w:val="ListParagraph"/>
        <w:widowControl w:val="0"/>
        <w:numPr>
          <w:ilvl w:val="0"/>
          <w:numId w:val="1"/>
        </w:numPr>
        <w:shd w:val="clear" w:color="auto" w:fill="FFFFFF"/>
        <w:ind w:left="0" w:firstLine="0"/>
        <w:jc w:val="both"/>
        <w:rPr>
          <w:rStyle w:val="Strong"/>
          <w:rFonts w:ascii="GHEA Grapalat" w:hAnsi="GHEA Grapalat"/>
          <w:b w:val="0"/>
          <w:color w:val="000000"/>
          <w:shd w:val="clear" w:color="auto" w:fill="FFFFFF"/>
          <w:lang w:val="hy-AM"/>
        </w:rPr>
      </w:pPr>
      <w:r w:rsidRPr="004D48C0">
        <w:rPr>
          <w:rStyle w:val="Strong"/>
          <w:rFonts w:ascii="GHEA Grapalat" w:hAnsi="GHEA Grapalat"/>
          <w:b w:val="0"/>
          <w:sz w:val="24"/>
          <w:szCs w:val="24"/>
          <w:lang w:val="hy-AM"/>
        </w:rPr>
        <w:t xml:space="preserve">Էլեկտրոնային թվային ստորագրության հավաստագրման կենտրոնների հավատարմագրումն իրականացնող Հայաստանի Հանրապետության կառավարության լիազոր մարմին հաստատել բարձր տեխնոլոգիական արդյունաբերության նախարարությունը` վերջինիս վերապահելով «Էլեկտրոնային </w:t>
      </w:r>
      <w:r w:rsidRPr="004D48C0">
        <w:rPr>
          <w:rStyle w:val="Strong"/>
          <w:rFonts w:ascii="GHEA Grapalat" w:hAnsi="GHEA Grapalat"/>
          <w:b w:val="0"/>
          <w:sz w:val="24"/>
          <w:szCs w:val="24"/>
          <w:lang w:val="hy-AM"/>
        </w:rPr>
        <w:lastRenderedPageBreak/>
        <w:t>փաստաթղթի և էլեկտրոնային թվային ստորագրության մասին» Հայաստանի Հանրապետության օրենքի 15-րդ հոդվածով նախատեսված լիազորությունները:</w:t>
      </w:r>
    </w:p>
    <w:p w14:paraId="6154EE15" w14:textId="77777777" w:rsidR="00A67BA6" w:rsidRPr="007E084A" w:rsidRDefault="00A67BA6" w:rsidP="00F77E00">
      <w:pPr>
        <w:pStyle w:val="ListParagraph"/>
        <w:widowControl w:val="0"/>
        <w:numPr>
          <w:ilvl w:val="0"/>
          <w:numId w:val="1"/>
        </w:numPr>
        <w:shd w:val="clear" w:color="auto" w:fill="FFFFFF"/>
        <w:ind w:left="0" w:firstLine="0"/>
        <w:jc w:val="both"/>
        <w:rPr>
          <w:rFonts w:ascii="GHEA Grapalat" w:eastAsia="Merriweather Light" w:hAnsi="GHEA Grapalat" w:cs="Merriweather Light"/>
          <w:sz w:val="24"/>
          <w:szCs w:val="24"/>
          <w:lang w:val="hy-AM"/>
        </w:rPr>
      </w:pPr>
      <w:r w:rsidRPr="007E084A">
        <w:rPr>
          <w:rFonts w:ascii="GHEA Grapalat" w:eastAsia="Merriweather Light" w:hAnsi="GHEA Grapalat" w:cs="Merriweather Light"/>
          <w:sz w:val="24"/>
          <w:szCs w:val="24"/>
          <w:lang w:val="hy-AM"/>
        </w:rPr>
        <w:t>Սույն որոշումն ուժի մեջ է մտնում հրապարակմանը հաջորդող օրվանից</w:t>
      </w:r>
      <w:r w:rsidR="002C7A7B" w:rsidRPr="007E084A">
        <w:rPr>
          <w:rFonts w:ascii="GHEA Grapalat" w:eastAsia="Merriweather Light" w:hAnsi="GHEA Grapalat" w:cs="Merriweather Light"/>
          <w:sz w:val="24"/>
          <w:szCs w:val="24"/>
          <w:lang w:val="hy-AM"/>
        </w:rPr>
        <w:t xml:space="preserve"> և տարածվում է 2025 թվականի հունվարի մեկից հետո ծագած հարաբերությունների վրա:</w:t>
      </w:r>
    </w:p>
    <w:p w14:paraId="123E861B" w14:textId="77777777" w:rsidR="005C2F14" w:rsidRPr="007E084A" w:rsidRDefault="005C2F14" w:rsidP="005C2F14">
      <w:pPr>
        <w:pStyle w:val="ListParagraph"/>
        <w:widowControl w:val="0"/>
        <w:shd w:val="clear" w:color="auto" w:fill="FFFFFF"/>
        <w:spacing w:line="360" w:lineRule="auto"/>
        <w:ind w:left="0"/>
        <w:jc w:val="both"/>
        <w:rPr>
          <w:rFonts w:ascii="GHEA Grapalat" w:eastAsia="Merriweather Light" w:hAnsi="GHEA Grapalat" w:cs="Merriweather Light"/>
          <w:sz w:val="24"/>
          <w:szCs w:val="24"/>
          <w:lang w:val="hy-AM"/>
        </w:rPr>
      </w:pPr>
    </w:p>
    <w:p w14:paraId="03AB718F" w14:textId="77777777" w:rsidR="00A67BA6" w:rsidRPr="007E084A" w:rsidRDefault="00A67BA6" w:rsidP="00F77E00">
      <w:pPr>
        <w:pStyle w:val="ListParagraph"/>
        <w:widowControl w:val="0"/>
        <w:shd w:val="clear" w:color="auto" w:fill="FFFFFF"/>
        <w:tabs>
          <w:tab w:val="left" w:pos="567"/>
        </w:tabs>
        <w:ind w:left="0"/>
        <w:rPr>
          <w:rFonts w:ascii="GHEA Grapalat" w:hAnsi="GHEA Grapalat"/>
          <w:sz w:val="24"/>
          <w:szCs w:val="24"/>
          <w:lang w:val="hy-AM"/>
        </w:rPr>
      </w:pPr>
      <w:r w:rsidRPr="007E084A">
        <w:rPr>
          <w:rFonts w:ascii="GHEA Grapalat" w:hAnsi="GHEA Grapalat"/>
          <w:sz w:val="24"/>
          <w:szCs w:val="24"/>
          <w:lang w:val="hy-AM"/>
        </w:rPr>
        <w:tab/>
        <w:t>ՀԱՅԱՍՏԱՆԻ ՀԱՆՐԱՊԵՏՈՒԹՅԱՆ</w:t>
      </w:r>
    </w:p>
    <w:p w14:paraId="633033D1" w14:textId="77777777" w:rsidR="00A67BA6" w:rsidRPr="007E084A" w:rsidRDefault="00A67BA6" w:rsidP="00F77E00">
      <w:pPr>
        <w:pStyle w:val="ListParagraph"/>
        <w:widowControl w:val="0"/>
        <w:shd w:val="clear" w:color="auto" w:fill="FFFFFF"/>
        <w:tabs>
          <w:tab w:val="left" w:pos="1560"/>
          <w:tab w:val="left" w:pos="5670"/>
        </w:tabs>
        <w:ind w:left="0"/>
        <w:rPr>
          <w:rFonts w:ascii="GHEA Grapalat" w:hAnsi="GHEA Grapalat"/>
          <w:sz w:val="24"/>
          <w:szCs w:val="24"/>
          <w:lang w:val="hy-AM"/>
        </w:rPr>
      </w:pPr>
      <w:r w:rsidRPr="007E084A">
        <w:rPr>
          <w:rFonts w:ascii="GHEA Grapalat" w:hAnsi="GHEA Grapalat"/>
          <w:sz w:val="24"/>
          <w:szCs w:val="24"/>
          <w:lang w:val="hy-AM"/>
        </w:rPr>
        <w:tab/>
        <w:t>ՎԱՐՉԱՊԵՏ</w:t>
      </w:r>
      <w:r w:rsidRPr="007E084A">
        <w:rPr>
          <w:rFonts w:ascii="GHEA Grapalat" w:hAnsi="GHEA Grapalat"/>
          <w:sz w:val="24"/>
          <w:szCs w:val="24"/>
          <w:lang w:val="hy-AM"/>
        </w:rPr>
        <w:tab/>
        <w:t>Ն. ՓԱՇԻՆՅԱՆ</w:t>
      </w:r>
    </w:p>
    <w:p w14:paraId="4B40D3F5" w14:textId="77777777" w:rsidR="0082168B" w:rsidRPr="007E084A" w:rsidRDefault="00A67BA6" w:rsidP="00F77E00">
      <w:pPr>
        <w:pStyle w:val="ListParagraph"/>
        <w:widowControl w:val="0"/>
        <w:shd w:val="clear" w:color="auto" w:fill="FFFFFF"/>
        <w:tabs>
          <w:tab w:val="left" w:pos="1560"/>
          <w:tab w:val="left" w:pos="5670"/>
        </w:tabs>
        <w:ind w:left="0"/>
        <w:rPr>
          <w:rFonts w:ascii="GHEA Grapalat" w:hAnsi="GHEA Grapalat"/>
          <w:sz w:val="24"/>
          <w:szCs w:val="24"/>
          <w:lang w:val="hy-AM"/>
        </w:rPr>
      </w:pPr>
      <w:r w:rsidRPr="007E084A">
        <w:rPr>
          <w:rFonts w:ascii="GHEA Grapalat" w:hAnsi="GHEA Grapalat"/>
          <w:sz w:val="24"/>
          <w:szCs w:val="24"/>
          <w:lang w:val="hy-AM"/>
        </w:rPr>
        <w:t>Երևան</w:t>
      </w:r>
    </w:p>
    <w:p w14:paraId="11104196" w14:textId="77777777" w:rsidR="00F77E00" w:rsidRPr="007E084A" w:rsidRDefault="0082168B" w:rsidP="00F77E00">
      <w:pPr>
        <w:spacing w:line="240" w:lineRule="auto"/>
        <w:jc w:val="right"/>
        <w:rPr>
          <w:rFonts w:ascii="GHEA Grapalat" w:eastAsia="GHEA Grapalat" w:hAnsi="GHEA Grapalat" w:cs="GHEA Grapalat"/>
          <w:color w:val="000000"/>
          <w:sz w:val="24"/>
          <w:szCs w:val="24"/>
          <w:lang w:val="hy-AM"/>
        </w:rPr>
      </w:pPr>
      <w:r w:rsidRPr="007E084A">
        <w:rPr>
          <w:rFonts w:ascii="GHEA Grapalat" w:hAnsi="GHEA Grapalat"/>
          <w:sz w:val="24"/>
          <w:szCs w:val="24"/>
          <w:lang w:val="hy-AM"/>
        </w:rPr>
        <w:br w:type="page"/>
      </w:r>
      <w:r w:rsidRPr="007E084A">
        <w:rPr>
          <w:rFonts w:ascii="GHEA Grapalat" w:eastAsia="GHEA Grapalat" w:hAnsi="GHEA Grapalat" w:cs="GHEA Grapalat"/>
          <w:color w:val="000000"/>
          <w:sz w:val="24"/>
          <w:szCs w:val="24"/>
          <w:lang w:val="hy-AM"/>
        </w:rPr>
        <w:lastRenderedPageBreak/>
        <w:t>Հավելված</w:t>
      </w:r>
    </w:p>
    <w:p w14:paraId="37B0DA54" w14:textId="77777777" w:rsidR="0082168B" w:rsidRPr="007E084A" w:rsidRDefault="0082168B" w:rsidP="00F77E00">
      <w:pPr>
        <w:spacing w:line="240" w:lineRule="auto"/>
        <w:jc w:val="right"/>
        <w:rPr>
          <w:rFonts w:ascii="GHEA Grapalat" w:eastAsia="GHEA Grapalat" w:hAnsi="GHEA Grapalat" w:cs="GHEA Grapalat"/>
          <w:color w:val="000000"/>
          <w:sz w:val="24"/>
          <w:szCs w:val="24"/>
          <w:lang w:val="hy-AM"/>
        </w:rPr>
      </w:pPr>
      <w:r w:rsidRPr="007E084A">
        <w:rPr>
          <w:rFonts w:ascii="GHEA Grapalat" w:eastAsia="GHEA Grapalat" w:hAnsi="GHEA Grapalat" w:cs="GHEA Grapalat"/>
          <w:color w:val="000000"/>
          <w:sz w:val="24"/>
          <w:szCs w:val="24"/>
          <w:lang w:val="hy-AM"/>
        </w:rPr>
        <w:t xml:space="preserve">ՀՀ կառավարության 2025 թվականի </w:t>
      </w:r>
    </w:p>
    <w:p w14:paraId="16B4A342" w14:textId="77777777" w:rsidR="0082168B" w:rsidRPr="007E084A" w:rsidRDefault="0082168B" w:rsidP="00F77E00">
      <w:pPr>
        <w:widowControl w:val="0"/>
        <w:pBdr>
          <w:top w:val="nil"/>
          <w:left w:val="nil"/>
          <w:bottom w:val="nil"/>
          <w:right w:val="nil"/>
          <w:between w:val="nil"/>
        </w:pBdr>
        <w:shd w:val="clear" w:color="auto" w:fill="FFFFFF"/>
        <w:tabs>
          <w:tab w:val="left" w:pos="1560"/>
        </w:tabs>
        <w:spacing w:line="240" w:lineRule="auto"/>
        <w:jc w:val="right"/>
        <w:rPr>
          <w:rFonts w:ascii="GHEA Grapalat" w:eastAsia="GHEA Grapalat" w:hAnsi="GHEA Grapalat" w:cs="GHEA Grapalat"/>
          <w:color w:val="000000"/>
          <w:sz w:val="24"/>
          <w:szCs w:val="24"/>
          <w:lang w:val="hy-AM"/>
        </w:rPr>
      </w:pPr>
      <w:r w:rsidRPr="007E084A">
        <w:rPr>
          <w:rFonts w:ascii="GHEA Grapalat" w:eastAsia="GHEA Grapalat" w:hAnsi="GHEA Grapalat" w:cs="GHEA Grapalat"/>
          <w:color w:val="000000"/>
          <w:sz w:val="24"/>
          <w:szCs w:val="24"/>
          <w:lang w:val="hy-AM"/>
        </w:rPr>
        <w:tab/>
        <w:t>-ի</w:t>
      </w:r>
      <w:r w:rsidR="00264758" w:rsidRPr="007E084A">
        <w:rPr>
          <w:rFonts w:ascii="GHEA Grapalat" w:eastAsia="GHEA Grapalat" w:hAnsi="GHEA Grapalat" w:cs="GHEA Grapalat"/>
          <w:color w:val="000000"/>
          <w:sz w:val="24"/>
          <w:szCs w:val="24"/>
          <w:lang w:val="hy-AM"/>
        </w:rPr>
        <w:tab/>
      </w:r>
      <w:r w:rsidRPr="007E084A">
        <w:rPr>
          <w:rFonts w:ascii="GHEA Grapalat" w:eastAsia="GHEA Grapalat" w:hAnsi="GHEA Grapalat" w:cs="GHEA Grapalat"/>
          <w:color w:val="000000"/>
          <w:sz w:val="24"/>
          <w:szCs w:val="24"/>
          <w:lang w:val="hy-AM"/>
        </w:rPr>
        <w:t xml:space="preserve">-ի </w:t>
      </w:r>
      <w:r w:rsidR="00586E18" w:rsidRPr="007E084A">
        <w:rPr>
          <w:rFonts w:ascii="GHEA Grapalat" w:eastAsia="GHEA Grapalat" w:hAnsi="GHEA Grapalat" w:cs="GHEA Grapalat"/>
          <w:color w:val="000000"/>
          <w:sz w:val="24"/>
          <w:szCs w:val="24"/>
          <w:lang w:val="hy-AM"/>
        </w:rPr>
        <w:t>N</w:t>
      </w:r>
      <w:r w:rsidR="00264758" w:rsidRPr="007E084A">
        <w:rPr>
          <w:rFonts w:ascii="GHEA Grapalat" w:eastAsia="GHEA Grapalat" w:hAnsi="GHEA Grapalat" w:cs="GHEA Grapalat"/>
          <w:color w:val="000000"/>
          <w:sz w:val="24"/>
          <w:szCs w:val="24"/>
          <w:lang w:val="hy-AM"/>
        </w:rPr>
        <w:tab/>
      </w:r>
      <w:r w:rsidRPr="007E084A">
        <w:rPr>
          <w:rFonts w:ascii="GHEA Grapalat" w:eastAsia="GHEA Grapalat" w:hAnsi="GHEA Grapalat" w:cs="GHEA Grapalat"/>
          <w:color w:val="000000"/>
          <w:sz w:val="24"/>
          <w:szCs w:val="24"/>
          <w:lang w:val="hy-AM"/>
        </w:rPr>
        <w:t>–Ն որոշման</w:t>
      </w:r>
    </w:p>
    <w:p w14:paraId="2AE7CD2E" w14:textId="77777777" w:rsidR="0082168B" w:rsidRPr="007E084A" w:rsidRDefault="0082168B" w:rsidP="0082168B">
      <w:pPr>
        <w:widowControl w:val="0"/>
        <w:pBdr>
          <w:top w:val="nil"/>
          <w:left w:val="nil"/>
          <w:bottom w:val="nil"/>
          <w:right w:val="nil"/>
          <w:between w:val="nil"/>
        </w:pBdr>
        <w:shd w:val="clear" w:color="auto" w:fill="FFFFFF"/>
        <w:tabs>
          <w:tab w:val="left" w:pos="1560"/>
        </w:tabs>
        <w:spacing w:line="240" w:lineRule="auto"/>
        <w:jc w:val="right"/>
        <w:rPr>
          <w:rFonts w:ascii="GHEA Grapalat" w:eastAsia="GHEA Grapalat" w:hAnsi="GHEA Grapalat" w:cs="GHEA Grapalat"/>
          <w:color w:val="000000"/>
          <w:sz w:val="24"/>
          <w:szCs w:val="24"/>
          <w:lang w:val="hy-AM"/>
        </w:rPr>
      </w:pPr>
    </w:p>
    <w:p w14:paraId="19B72C03" w14:textId="77777777" w:rsidR="00896EF1" w:rsidRPr="007E084A" w:rsidRDefault="00896EF1" w:rsidP="0082168B">
      <w:pPr>
        <w:jc w:val="center"/>
        <w:rPr>
          <w:rFonts w:ascii="GHEA Grapalat" w:hAnsi="GHEA Grapalat" w:cs="Sylfaen"/>
          <w:b/>
          <w:bCs/>
          <w:color w:val="000000" w:themeColor="text1"/>
          <w:sz w:val="24"/>
          <w:szCs w:val="24"/>
          <w:lang w:val="hy-AM"/>
        </w:rPr>
      </w:pPr>
    </w:p>
    <w:p w14:paraId="232041D0" w14:textId="77777777" w:rsidR="00896EF1" w:rsidRPr="007E084A" w:rsidRDefault="00896EF1" w:rsidP="0082168B">
      <w:pPr>
        <w:jc w:val="center"/>
        <w:rPr>
          <w:rFonts w:ascii="GHEA Grapalat" w:hAnsi="GHEA Grapalat" w:cs="Sylfaen"/>
          <w:b/>
          <w:bCs/>
          <w:color w:val="000000" w:themeColor="text1"/>
          <w:sz w:val="24"/>
          <w:szCs w:val="24"/>
          <w:lang w:val="hy-AM"/>
        </w:rPr>
      </w:pPr>
      <w:r w:rsidRPr="007E084A">
        <w:rPr>
          <w:rFonts w:ascii="GHEA Grapalat" w:hAnsi="GHEA Grapalat" w:cs="Sylfaen"/>
          <w:b/>
          <w:bCs/>
          <w:color w:val="000000" w:themeColor="text1"/>
          <w:sz w:val="24"/>
          <w:szCs w:val="24"/>
          <w:lang w:val="hy-AM"/>
        </w:rPr>
        <w:t>ԿԱՐԳ</w:t>
      </w:r>
    </w:p>
    <w:p w14:paraId="2789906C" w14:textId="77777777" w:rsidR="0082168B" w:rsidRPr="007E084A" w:rsidRDefault="00896EF1" w:rsidP="00F77E00">
      <w:pPr>
        <w:tabs>
          <w:tab w:val="left" w:pos="1560"/>
        </w:tabs>
        <w:jc w:val="center"/>
        <w:rPr>
          <w:rFonts w:ascii="GHEA Grapalat" w:hAnsi="GHEA Grapalat" w:cs="Sylfaen"/>
          <w:b/>
          <w:bCs/>
          <w:color w:val="000000" w:themeColor="text1"/>
          <w:sz w:val="24"/>
          <w:szCs w:val="24"/>
          <w:lang w:val="hy-AM"/>
        </w:rPr>
      </w:pPr>
      <w:r w:rsidRPr="007E084A">
        <w:rPr>
          <w:rFonts w:ascii="GHEA Grapalat" w:hAnsi="GHEA Grapalat" w:cs="Sylfaen"/>
          <w:b/>
          <w:bCs/>
          <w:color w:val="000000" w:themeColor="text1"/>
          <w:sz w:val="24"/>
          <w:szCs w:val="24"/>
          <w:lang w:val="hy-AM"/>
        </w:rPr>
        <w:t xml:space="preserve">ԷԼԵԿՏՐՈՆԱՅԻՆ ԹՎԱՅԻՆ ՍՏՈՐԱԳՐՈՒԹՅԱՆ </w:t>
      </w:r>
      <w:r w:rsidR="0082168B" w:rsidRPr="007E084A">
        <w:rPr>
          <w:rFonts w:ascii="GHEA Grapalat" w:hAnsi="GHEA Grapalat" w:cs="Sylfaen"/>
          <w:b/>
          <w:bCs/>
          <w:color w:val="000000" w:themeColor="text1"/>
          <w:sz w:val="24"/>
          <w:szCs w:val="24"/>
          <w:lang w:val="hy-AM"/>
        </w:rPr>
        <w:t>ՀԱՎԱՍՏԱԳՐՄԱՆ</w:t>
      </w:r>
      <w:r w:rsidR="0082168B" w:rsidRPr="007E084A">
        <w:rPr>
          <w:rFonts w:ascii="GHEA Grapalat" w:hAnsi="GHEA Grapalat"/>
          <w:b/>
          <w:bCs/>
          <w:color w:val="000000" w:themeColor="text1"/>
          <w:sz w:val="24"/>
          <w:szCs w:val="24"/>
          <w:lang w:val="hy-AM"/>
        </w:rPr>
        <w:t xml:space="preserve"> </w:t>
      </w:r>
      <w:r w:rsidR="0082168B" w:rsidRPr="007E084A">
        <w:rPr>
          <w:rFonts w:ascii="GHEA Grapalat" w:hAnsi="GHEA Grapalat" w:cs="Sylfaen"/>
          <w:b/>
          <w:bCs/>
          <w:color w:val="000000" w:themeColor="text1"/>
          <w:sz w:val="24"/>
          <w:szCs w:val="24"/>
          <w:lang w:val="hy-AM"/>
        </w:rPr>
        <w:t>ԿԵՆՏՐՈՆՆԵՐԻ</w:t>
      </w:r>
      <w:r w:rsidR="0082168B" w:rsidRPr="007E084A">
        <w:rPr>
          <w:rFonts w:ascii="GHEA Grapalat" w:hAnsi="GHEA Grapalat"/>
          <w:b/>
          <w:bCs/>
          <w:color w:val="000000" w:themeColor="text1"/>
          <w:sz w:val="24"/>
          <w:szCs w:val="24"/>
          <w:lang w:val="hy-AM"/>
        </w:rPr>
        <w:t xml:space="preserve"> </w:t>
      </w:r>
      <w:r w:rsidR="0082168B" w:rsidRPr="007E084A">
        <w:rPr>
          <w:rFonts w:ascii="GHEA Grapalat" w:hAnsi="GHEA Grapalat" w:cs="Sylfaen"/>
          <w:b/>
          <w:bCs/>
          <w:color w:val="000000" w:themeColor="text1"/>
          <w:sz w:val="24"/>
          <w:szCs w:val="24"/>
          <w:lang w:val="hy-AM"/>
        </w:rPr>
        <w:t>ՀԱՎԱՏԱՐՄԱԳՐՄԱՆ</w:t>
      </w:r>
      <w:r w:rsidR="0082168B" w:rsidRPr="007E084A">
        <w:rPr>
          <w:rFonts w:ascii="GHEA Grapalat" w:hAnsi="GHEA Grapalat"/>
          <w:b/>
          <w:bCs/>
          <w:color w:val="000000" w:themeColor="text1"/>
          <w:sz w:val="24"/>
          <w:szCs w:val="24"/>
          <w:lang w:val="hy-AM"/>
        </w:rPr>
        <w:t xml:space="preserve"> </w:t>
      </w:r>
    </w:p>
    <w:p w14:paraId="63763A20" w14:textId="77777777" w:rsidR="0082168B" w:rsidRPr="007E084A" w:rsidRDefault="0082168B" w:rsidP="004B5BED">
      <w:pPr>
        <w:pStyle w:val="ListParagraph"/>
        <w:numPr>
          <w:ilvl w:val="0"/>
          <w:numId w:val="5"/>
        </w:numPr>
        <w:tabs>
          <w:tab w:val="left" w:pos="709"/>
        </w:tabs>
        <w:spacing w:before="240" w:after="240"/>
        <w:ind w:left="1077"/>
        <w:contextualSpacing w:val="0"/>
        <w:jc w:val="center"/>
        <w:rPr>
          <w:rFonts w:ascii="GHEA Grapalat" w:hAnsi="GHEA Grapalat" w:cs="Sylfaen"/>
          <w:b/>
          <w:bCs/>
          <w:color w:val="000000" w:themeColor="text1"/>
          <w:sz w:val="24"/>
          <w:szCs w:val="24"/>
          <w:lang w:val="hy-AM"/>
        </w:rPr>
      </w:pPr>
      <w:r w:rsidRPr="007E084A">
        <w:rPr>
          <w:rFonts w:ascii="GHEA Grapalat" w:hAnsi="GHEA Grapalat" w:cs="Sylfaen"/>
          <w:b/>
          <w:bCs/>
          <w:color w:val="000000" w:themeColor="text1"/>
          <w:sz w:val="24"/>
          <w:szCs w:val="24"/>
          <w:lang w:val="hy-AM"/>
        </w:rPr>
        <w:t>ԸՆԴՀԱՆՈՒՐ</w:t>
      </w:r>
      <w:r w:rsidRPr="007E084A">
        <w:rPr>
          <w:rFonts w:ascii="GHEA Grapalat" w:hAnsi="GHEA Grapalat"/>
          <w:b/>
          <w:bCs/>
          <w:color w:val="000000" w:themeColor="text1"/>
          <w:sz w:val="24"/>
          <w:szCs w:val="24"/>
          <w:lang w:val="hy-AM"/>
        </w:rPr>
        <w:t xml:space="preserve"> </w:t>
      </w:r>
      <w:r w:rsidRPr="007E084A">
        <w:rPr>
          <w:rFonts w:ascii="GHEA Grapalat" w:hAnsi="GHEA Grapalat" w:cs="Sylfaen"/>
          <w:b/>
          <w:bCs/>
          <w:color w:val="000000" w:themeColor="text1"/>
          <w:sz w:val="24"/>
          <w:szCs w:val="24"/>
          <w:lang w:val="hy-AM"/>
        </w:rPr>
        <w:t>ԴՐՈՒՅԹՆԵՐ</w:t>
      </w:r>
    </w:p>
    <w:p w14:paraId="49A0D4FC" w14:textId="77777777" w:rsidR="0082168B" w:rsidRPr="007E084A" w:rsidRDefault="0082168B" w:rsidP="00C53FDA">
      <w:pPr>
        <w:pStyle w:val="ListParagraph"/>
        <w:numPr>
          <w:ilvl w:val="0"/>
          <w:numId w:val="6"/>
        </w:numPr>
        <w:ind w:left="0" w:firstLine="426"/>
        <w:jc w:val="both"/>
        <w:rPr>
          <w:rFonts w:ascii="GHEA Grapalat" w:hAnsi="GHEA Grapalat"/>
          <w:sz w:val="24"/>
          <w:szCs w:val="24"/>
          <w:lang w:val="hy-AM"/>
        </w:rPr>
      </w:pPr>
      <w:r w:rsidRPr="007E084A">
        <w:rPr>
          <w:rFonts w:ascii="GHEA Grapalat" w:hAnsi="GHEA Grapalat" w:cs="Sylfaen"/>
          <w:sz w:val="24"/>
          <w:szCs w:val="24"/>
          <w:lang w:val="hy-AM"/>
        </w:rPr>
        <w:t>Սույն</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կարգով</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սահմանվում</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է</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էլեկտրոնային</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թվային</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ստորագրության</w:t>
      </w:r>
      <w:r w:rsidRPr="007E084A">
        <w:rPr>
          <w:rFonts w:ascii="Calibri" w:hAnsi="Calibri" w:cs="Calibri"/>
          <w:sz w:val="24"/>
          <w:szCs w:val="24"/>
          <w:lang w:val="hy-AM"/>
        </w:rPr>
        <w:t> </w:t>
      </w:r>
      <w:r w:rsidRPr="007E084A">
        <w:rPr>
          <w:rFonts w:ascii="GHEA Grapalat" w:hAnsi="GHEA Grapalat" w:cs="Sylfaen"/>
          <w:sz w:val="24"/>
          <w:szCs w:val="24"/>
          <w:lang w:val="hy-AM"/>
        </w:rPr>
        <w:t>հավաստագրման</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կենտրոնների</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այսուհետ</w:t>
      </w:r>
      <w:r w:rsidRPr="007E084A">
        <w:rPr>
          <w:rFonts w:ascii="GHEA Grapalat" w:hAnsi="GHEA Grapalat"/>
          <w:sz w:val="24"/>
          <w:szCs w:val="24"/>
          <w:lang w:val="hy-AM"/>
        </w:rPr>
        <w:t>`</w:t>
      </w:r>
      <w:r w:rsidRPr="007E084A">
        <w:rPr>
          <w:rFonts w:ascii="Calibri" w:hAnsi="Calibri" w:cs="Calibri"/>
          <w:sz w:val="24"/>
          <w:szCs w:val="24"/>
          <w:lang w:val="hy-AM"/>
        </w:rPr>
        <w:t> </w:t>
      </w:r>
      <w:r w:rsidRPr="007E084A">
        <w:rPr>
          <w:rFonts w:ascii="GHEA Grapalat" w:hAnsi="GHEA Grapalat" w:cs="Sylfaen"/>
          <w:sz w:val="24"/>
          <w:szCs w:val="24"/>
          <w:lang w:val="hy-AM"/>
        </w:rPr>
        <w:t>հավաստագրման</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կենտրոն</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հավատարմագրման</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կարգը</w:t>
      </w:r>
      <w:r w:rsidRPr="007E084A">
        <w:rPr>
          <w:rFonts w:ascii="GHEA Grapalat" w:hAnsi="GHEA Grapalat"/>
          <w:sz w:val="24"/>
          <w:szCs w:val="24"/>
          <w:lang w:val="hy-AM"/>
        </w:rPr>
        <w:t>:</w:t>
      </w:r>
    </w:p>
    <w:p w14:paraId="3A17AEF3" w14:textId="77777777" w:rsidR="0082168B" w:rsidRPr="007E084A" w:rsidRDefault="0082168B" w:rsidP="00C53FDA">
      <w:pPr>
        <w:pStyle w:val="ListParagraph"/>
        <w:numPr>
          <w:ilvl w:val="0"/>
          <w:numId w:val="6"/>
        </w:numPr>
        <w:ind w:left="0" w:firstLine="426"/>
        <w:jc w:val="both"/>
        <w:rPr>
          <w:rFonts w:ascii="GHEA Grapalat" w:hAnsi="GHEA Grapalat" w:cs="Sylfaen"/>
          <w:sz w:val="24"/>
          <w:szCs w:val="24"/>
          <w:lang w:val="hy-AM"/>
        </w:rPr>
      </w:pPr>
      <w:r w:rsidRPr="007E084A">
        <w:rPr>
          <w:rFonts w:ascii="GHEA Grapalat" w:hAnsi="GHEA Grapalat" w:cs="Sylfaen"/>
          <w:sz w:val="24"/>
          <w:szCs w:val="24"/>
          <w:lang w:val="hy-AM"/>
        </w:rPr>
        <w:t>Հավատարմագրումն իրականացնում է Հայաստանի Հանրապետության կառավարության լիազորած մարմինը (այսուհետ` լիազոր մարմին):</w:t>
      </w:r>
    </w:p>
    <w:p w14:paraId="399F6D3B" w14:textId="75D41463" w:rsidR="00F77E00" w:rsidRPr="007E084A" w:rsidRDefault="0082168B" w:rsidP="00C53FDA">
      <w:pPr>
        <w:pStyle w:val="ListParagraph"/>
        <w:numPr>
          <w:ilvl w:val="0"/>
          <w:numId w:val="6"/>
        </w:numPr>
        <w:ind w:left="0" w:firstLine="426"/>
        <w:jc w:val="both"/>
        <w:rPr>
          <w:rFonts w:ascii="GHEA Grapalat" w:hAnsi="GHEA Grapalat" w:cs="Sylfaen"/>
          <w:sz w:val="24"/>
          <w:szCs w:val="24"/>
          <w:lang w:val="hy-AM"/>
        </w:rPr>
      </w:pPr>
      <w:r w:rsidRPr="007E084A">
        <w:rPr>
          <w:rFonts w:ascii="GHEA Grapalat" w:hAnsi="GHEA Grapalat" w:cs="Sylfaen"/>
          <w:sz w:val="24"/>
          <w:szCs w:val="24"/>
          <w:lang w:val="hy-AM"/>
        </w:rPr>
        <w:t>Էլեկտրոնային թվային ստորագրության հավաստագրման կենտրոնների հավատարմագրման համար դրանց կողմից տրամադրվող էլեկտրոնային թվային ստորագրության հավաստագրերը և էլեկտրոնային թվային ստորագրությունների հետ կապված այլ մատուցվող ծառայություններ</w:t>
      </w:r>
      <w:r w:rsidR="009B138A">
        <w:rPr>
          <w:rFonts w:ascii="GHEA Grapalat" w:hAnsi="GHEA Grapalat" w:cs="Sylfaen"/>
          <w:sz w:val="24"/>
          <w:szCs w:val="24"/>
          <w:lang w:val="hy-AM"/>
        </w:rPr>
        <w:t>ը</w:t>
      </w:r>
      <w:r w:rsidRPr="007E084A">
        <w:rPr>
          <w:rFonts w:ascii="GHEA Grapalat" w:hAnsi="GHEA Grapalat" w:cs="Sylfaen"/>
          <w:sz w:val="24"/>
          <w:szCs w:val="24"/>
          <w:lang w:val="hy-AM"/>
        </w:rPr>
        <w:t xml:space="preserve"> պետք է համապատասխանեն սույն փաստաթղթով սահմանված պահանջներին և չափանիշներին:</w:t>
      </w:r>
    </w:p>
    <w:p w14:paraId="342E38D1" w14:textId="77777777" w:rsidR="0082168B" w:rsidRPr="007E084A" w:rsidRDefault="0082168B" w:rsidP="00F77E00">
      <w:pPr>
        <w:pStyle w:val="ListParagraph"/>
        <w:numPr>
          <w:ilvl w:val="0"/>
          <w:numId w:val="5"/>
        </w:numPr>
        <w:tabs>
          <w:tab w:val="left" w:pos="709"/>
        </w:tabs>
        <w:spacing w:before="240" w:after="240"/>
        <w:ind w:left="1077"/>
        <w:contextualSpacing w:val="0"/>
        <w:jc w:val="center"/>
        <w:rPr>
          <w:rFonts w:ascii="GHEA Grapalat" w:hAnsi="GHEA Grapalat" w:cs="Sylfaen"/>
          <w:b/>
          <w:bCs/>
          <w:color w:val="000000" w:themeColor="text1"/>
          <w:sz w:val="24"/>
          <w:szCs w:val="24"/>
          <w:lang w:val="hy-AM"/>
        </w:rPr>
      </w:pPr>
      <w:r w:rsidRPr="007E084A">
        <w:rPr>
          <w:rFonts w:ascii="GHEA Grapalat" w:hAnsi="GHEA Grapalat" w:cs="Sylfaen"/>
          <w:b/>
          <w:bCs/>
          <w:color w:val="000000" w:themeColor="text1"/>
          <w:sz w:val="24"/>
          <w:szCs w:val="24"/>
          <w:lang w:val="hy-AM"/>
        </w:rPr>
        <w:t>ՀԱՎԱՍՏԱԳՐՄԱՆ ԿԵՆՏՐՈՆՆԵՐԻ ՀԱՎԱՏԱՐՄԱԳՐՄԱՆ ԸՆԹԱՑԱԿԱՐԳԸ</w:t>
      </w:r>
    </w:p>
    <w:p w14:paraId="6C466F3B" w14:textId="663127CE" w:rsidR="0082168B" w:rsidRPr="007E084A" w:rsidRDefault="0082168B" w:rsidP="00C53FDA">
      <w:pPr>
        <w:pStyle w:val="ListParagraph"/>
        <w:numPr>
          <w:ilvl w:val="0"/>
          <w:numId w:val="6"/>
        </w:numPr>
        <w:ind w:left="0" w:firstLine="426"/>
        <w:jc w:val="both"/>
        <w:rPr>
          <w:rFonts w:ascii="GHEA Grapalat" w:hAnsi="GHEA Grapalat" w:cs="Sylfaen"/>
          <w:sz w:val="24"/>
          <w:szCs w:val="24"/>
          <w:lang w:val="hy-AM"/>
        </w:rPr>
      </w:pPr>
      <w:r w:rsidRPr="007E084A">
        <w:rPr>
          <w:rFonts w:ascii="GHEA Grapalat" w:hAnsi="GHEA Grapalat" w:cs="Sylfaen"/>
          <w:sz w:val="24"/>
          <w:szCs w:val="24"/>
          <w:lang w:val="hy-AM"/>
        </w:rPr>
        <w:t>Հավաստագրման կենտրոնի հավատարմագրման համար հիմք են ծառայում</w:t>
      </w:r>
      <w:r w:rsidRPr="007E084A">
        <w:rPr>
          <w:rFonts w:ascii="Calibri" w:hAnsi="Calibri" w:cs="Calibri"/>
          <w:sz w:val="24"/>
          <w:szCs w:val="24"/>
          <w:lang w:val="hy-AM"/>
        </w:rPr>
        <w:t> </w:t>
      </w:r>
      <w:r w:rsidRPr="007E084A">
        <w:rPr>
          <w:rFonts w:ascii="GHEA Grapalat" w:hAnsi="GHEA Grapalat" w:cs="Sylfaen"/>
          <w:sz w:val="24"/>
          <w:szCs w:val="24"/>
          <w:lang w:val="hy-AM"/>
        </w:rPr>
        <w:t>հավաստագրման կենտրոնի կողմից տրամադրվող էլեկտրոնային թվային ստորագրության</w:t>
      </w:r>
      <w:r w:rsidRPr="007E084A">
        <w:rPr>
          <w:rFonts w:ascii="Calibri" w:hAnsi="Calibri" w:cs="Calibri"/>
          <w:sz w:val="24"/>
          <w:szCs w:val="24"/>
          <w:lang w:val="hy-AM"/>
        </w:rPr>
        <w:t> </w:t>
      </w:r>
      <w:r w:rsidRPr="007E084A">
        <w:rPr>
          <w:rFonts w:ascii="GHEA Grapalat" w:hAnsi="GHEA Grapalat" w:cs="Sylfaen"/>
          <w:sz w:val="24"/>
          <w:szCs w:val="24"/>
          <w:lang w:val="hy-AM"/>
        </w:rPr>
        <w:t>հավաստագրերի, այդ</w:t>
      </w:r>
      <w:r w:rsidRPr="007E084A">
        <w:rPr>
          <w:rFonts w:ascii="Calibri" w:hAnsi="Calibri" w:cs="Calibri"/>
          <w:sz w:val="24"/>
          <w:szCs w:val="24"/>
          <w:lang w:val="hy-AM"/>
        </w:rPr>
        <w:t> </w:t>
      </w:r>
      <w:r w:rsidRPr="007E084A">
        <w:rPr>
          <w:rFonts w:ascii="GHEA Grapalat" w:hAnsi="GHEA Grapalat" w:cs="Sylfaen"/>
          <w:sz w:val="24"/>
          <w:szCs w:val="24"/>
          <w:lang w:val="hy-AM"/>
        </w:rPr>
        <w:t>հավաստագրերին համապատասխանող էլեկտրոնային թվային ստորագրությունների ստեղծման ապարատային և (կամ) ծրագրային միջոցների ու իր կողմից մատուցվող էլեկտրոնային թվային ստորագրությունների հետ կապված այլ ծառայությունների` Հայաստանի Հանրապետության կառավարության հաստատած չափանիշներին համապատասխանությունը հավաստող սերտիֆիկատները` տրված Հայաստանի Հանրապետության օրենսդրությամբ սահմանված կարգով լիազոր մարմնի կողմից միակողմանիորեն կամ երկկողմանիորեն ճանաչված տեղական կամ միջազգային սերտիֆիկացնող մարմ</w:t>
      </w:r>
      <w:r w:rsidR="009B138A">
        <w:rPr>
          <w:rFonts w:ascii="GHEA Grapalat" w:hAnsi="GHEA Grapalat" w:cs="Sylfaen"/>
          <w:sz w:val="24"/>
          <w:szCs w:val="24"/>
          <w:lang w:val="hy-AM"/>
        </w:rPr>
        <w:t>ի</w:t>
      </w:r>
      <w:r w:rsidRPr="007E084A">
        <w:rPr>
          <w:rFonts w:ascii="GHEA Grapalat" w:hAnsi="GHEA Grapalat" w:cs="Sylfaen"/>
          <w:sz w:val="24"/>
          <w:szCs w:val="24"/>
          <w:lang w:val="hy-AM"/>
        </w:rPr>
        <w:t>ն</w:t>
      </w:r>
      <w:r w:rsidR="009B138A">
        <w:rPr>
          <w:rFonts w:ascii="GHEA Grapalat" w:hAnsi="GHEA Grapalat" w:cs="Sylfaen"/>
          <w:sz w:val="24"/>
          <w:szCs w:val="24"/>
          <w:lang w:val="hy-AM"/>
        </w:rPr>
        <w:t>ներ</w:t>
      </w:r>
      <w:r w:rsidRPr="007E084A">
        <w:rPr>
          <w:rFonts w:ascii="GHEA Grapalat" w:hAnsi="GHEA Grapalat" w:cs="Sylfaen"/>
          <w:sz w:val="24"/>
          <w:szCs w:val="24"/>
          <w:lang w:val="hy-AM"/>
        </w:rPr>
        <w:t>ի կողմից:</w:t>
      </w:r>
    </w:p>
    <w:p w14:paraId="65262B4F" w14:textId="77777777" w:rsidR="0082168B" w:rsidRPr="007E084A" w:rsidRDefault="0082168B" w:rsidP="00C53FDA">
      <w:pPr>
        <w:pStyle w:val="ListParagraph"/>
        <w:numPr>
          <w:ilvl w:val="0"/>
          <w:numId w:val="6"/>
        </w:numPr>
        <w:ind w:left="0" w:firstLine="426"/>
        <w:jc w:val="both"/>
        <w:rPr>
          <w:rFonts w:ascii="GHEA Grapalat" w:hAnsi="GHEA Grapalat"/>
          <w:sz w:val="24"/>
          <w:szCs w:val="24"/>
          <w:lang w:val="hy-AM"/>
        </w:rPr>
      </w:pPr>
      <w:r w:rsidRPr="007E084A">
        <w:rPr>
          <w:rFonts w:ascii="GHEA Grapalat" w:hAnsi="GHEA Grapalat"/>
          <w:sz w:val="24"/>
          <w:szCs w:val="24"/>
          <w:lang w:val="hy-AM"/>
        </w:rPr>
        <w:t>Հավաստագրման կենտրոնը կարող է հավատարմագրվել`</w:t>
      </w:r>
    </w:p>
    <w:p w14:paraId="04585FBA" w14:textId="77777777" w:rsidR="0082168B" w:rsidRPr="007E084A" w:rsidRDefault="003928DF" w:rsidP="0082168B">
      <w:pPr>
        <w:ind w:firstLine="450"/>
        <w:jc w:val="both"/>
        <w:rPr>
          <w:rFonts w:ascii="GHEA Grapalat" w:hAnsi="GHEA Grapalat"/>
          <w:sz w:val="24"/>
          <w:szCs w:val="24"/>
          <w:lang w:val="hy-AM"/>
        </w:rPr>
      </w:pPr>
      <w:r w:rsidRPr="007E084A">
        <w:rPr>
          <w:rFonts w:ascii="GHEA Grapalat" w:hAnsi="GHEA Grapalat"/>
          <w:sz w:val="24"/>
          <w:szCs w:val="24"/>
          <w:lang w:val="hy-AM"/>
        </w:rPr>
        <w:t>1</w:t>
      </w:r>
      <w:r w:rsidR="0082168B" w:rsidRPr="007E084A">
        <w:rPr>
          <w:rFonts w:ascii="GHEA Grapalat" w:hAnsi="GHEA Grapalat"/>
          <w:sz w:val="24"/>
          <w:szCs w:val="24"/>
          <w:lang w:val="hy-AM"/>
        </w:rPr>
        <w:t xml:space="preserve">) </w:t>
      </w:r>
      <w:r w:rsidR="0082168B" w:rsidRPr="007E084A">
        <w:rPr>
          <w:rFonts w:ascii="GHEA Grapalat" w:hAnsi="GHEA Grapalat" w:cs="Sylfaen"/>
          <w:sz w:val="24"/>
          <w:szCs w:val="24"/>
          <w:lang w:val="hy-AM"/>
        </w:rPr>
        <w:t>լիազոր</w:t>
      </w:r>
      <w:r w:rsidR="0082168B" w:rsidRPr="007E084A">
        <w:rPr>
          <w:rFonts w:ascii="GHEA Grapalat" w:hAnsi="GHEA Grapalat"/>
          <w:sz w:val="24"/>
          <w:szCs w:val="24"/>
          <w:lang w:val="hy-AM"/>
        </w:rPr>
        <w:t xml:space="preserve"> </w:t>
      </w:r>
      <w:r w:rsidR="0082168B" w:rsidRPr="007E084A">
        <w:rPr>
          <w:rFonts w:ascii="GHEA Grapalat" w:hAnsi="GHEA Grapalat" w:cs="Sylfaen"/>
          <w:sz w:val="24"/>
          <w:szCs w:val="24"/>
          <w:lang w:val="hy-AM"/>
        </w:rPr>
        <w:t>մարմնի</w:t>
      </w:r>
      <w:r w:rsidR="0082168B" w:rsidRPr="007E084A">
        <w:rPr>
          <w:rFonts w:ascii="GHEA Grapalat" w:hAnsi="GHEA Grapalat"/>
          <w:sz w:val="24"/>
          <w:szCs w:val="24"/>
          <w:lang w:val="hy-AM"/>
        </w:rPr>
        <w:t xml:space="preserve"> </w:t>
      </w:r>
      <w:r w:rsidR="0082168B" w:rsidRPr="007E084A">
        <w:rPr>
          <w:rFonts w:ascii="GHEA Grapalat" w:hAnsi="GHEA Grapalat" w:cs="Sylfaen"/>
          <w:sz w:val="24"/>
          <w:szCs w:val="24"/>
          <w:lang w:val="hy-AM"/>
        </w:rPr>
        <w:t>կողմից</w:t>
      </w:r>
      <w:r w:rsidR="0082168B" w:rsidRPr="007E084A">
        <w:rPr>
          <w:rFonts w:ascii="GHEA Grapalat" w:hAnsi="GHEA Grapalat"/>
          <w:sz w:val="24"/>
          <w:szCs w:val="24"/>
          <w:lang w:val="hy-AM"/>
        </w:rPr>
        <w:t xml:space="preserve"> </w:t>
      </w:r>
      <w:r w:rsidR="0082168B" w:rsidRPr="007E084A">
        <w:rPr>
          <w:rFonts w:ascii="GHEA Grapalat" w:hAnsi="GHEA Grapalat" w:cs="Sylfaen"/>
          <w:sz w:val="24"/>
          <w:szCs w:val="24"/>
          <w:lang w:val="hy-AM"/>
        </w:rPr>
        <w:t>ճանաչման</w:t>
      </w:r>
      <w:r w:rsidR="0082168B" w:rsidRPr="007E084A">
        <w:rPr>
          <w:rFonts w:ascii="GHEA Grapalat" w:hAnsi="GHEA Grapalat"/>
          <w:sz w:val="24"/>
          <w:szCs w:val="24"/>
          <w:lang w:val="hy-AM"/>
        </w:rPr>
        <w:t xml:space="preserve"> </w:t>
      </w:r>
      <w:r w:rsidR="0082168B" w:rsidRPr="007E084A">
        <w:rPr>
          <w:rFonts w:ascii="GHEA Grapalat" w:hAnsi="GHEA Grapalat" w:cs="Sylfaen"/>
          <w:sz w:val="24"/>
          <w:szCs w:val="24"/>
          <w:lang w:val="hy-AM"/>
        </w:rPr>
        <w:t>կարգով</w:t>
      </w:r>
      <w:r w:rsidR="0082168B" w:rsidRPr="007E084A">
        <w:rPr>
          <w:rFonts w:ascii="GHEA Grapalat" w:hAnsi="GHEA Grapalat"/>
          <w:sz w:val="24"/>
          <w:szCs w:val="24"/>
          <w:lang w:val="hy-AM"/>
        </w:rPr>
        <w:t xml:space="preserve">, </w:t>
      </w:r>
      <w:r w:rsidR="0082168B" w:rsidRPr="007E084A">
        <w:rPr>
          <w:rFonts w:ascii="GHEA Grapalat" w:hAnsi="GHEA Grapalat" w:cs="Sylfaen"/>
          <w:sz w:val="24"/>
          <w:szCs w:val="24"/>
          <w:lang w:val="hy-AM"/>
        </w:rPr>
        <w:t>եթե</w:t>
      </w:r>
      <w:r w:rsidR="0082168B" w:rsidRPr="007E084A">
        <w:rPr>
          <w:rFonts w:ascii="GHEA Grapalat" w:hAnsi="GHEA Grapalat"/>
          <w:sz w:val="24"/>
          <w:szCs w:val="24"/>
          <w:lang w:val="hy-AM"/>
        </w:rPr>
        <w:t xml:space="preserve"> ներկայացվել է </w:t>
      </w:r>
      <w:r w:rsidR="004B5BED" w:rsidRPr="007E084A">
        <w:rPr>
          <w:rFonts w:ascii="GHEA Grapalat" w:hAnsi="GHEA Grapalat"/>
          <w:sz w:val="24"/>
          <w:szCs w:val="24"/>
          <w:lang w:val="hy-AM"/>
        </w:rPr>
        <w:t>«</w:t>
      </w:r>
      <w:r w:rsidR="0082168B" w:rsidRPr="007E084A">
        <w:rPr>
          <w:rFonts w:ascii="GHEA Grapalat" w:hAnsi="GHEA Grapalat" w:cs="Sylfaen"/>
          <w:sz w:val="24"/>
          <w:szCs w:val="24"/>
          <w:lang w:val="hy-AM"/>
        </w:rPr>
        <w:t>eIDAS</w:t>
      </w:r>
      <w:r w:rsidR="004B5BED" w:rsidRPr="007E084A">
        <w:rPr>
          <w:rFonts w:ascii="GHEA Grapalat" w:hAnsi="GHEA Grapalat" w:cs="Sylfaen"/>
          <w:sz w:val="24"/>
          <w:szCs w:val="24"/>
          <w:lang w:val="hy-AM"/>
        </w:rPr>
        <w:t>»</w:t>
      </w:r>
      <w:r w:rsidR="0082168B" w:rsidRPr="007E084A">
        <w:rPr>
          <w:rFonts w:ascii="GHEA Grapalat" w:hAnsi="GHEA Grapalat" w:cs="Sylfaen"/>
          <w:sz w:val="24"/>
          <w:szCs w:val="24"/>
          <w:lang w:val="hy-AM"/>
        </w:rPr>
        <w:t xml:space="preserve"> ստանդարտների հիման</w:t>
      </w:r>
      <w:r w:rsidR="0082168B" w:rsidRPr="007E084A">
        <w:rPr>
          <w:rFonts w:ascii="GHEA Grapalat" w:hAnsi="GHEA Grapalat" w:cs="Segoe UI"/>
          <w:sz w:val="24"/>
          <w:szCs w:val="24"/>
          <w:lang w:val="hy-AM"/>
        </w:rPr>
        <w:t xml:space="preserve"> վրա </w:t>
      </w:r>
      <w:r w:rsidR="0082168B" w:rsidRPr="007E084A">
        <w:rPr>
          <w:rFonts w:ascii="GHEA Grapalat" w:hAnsi="GHEA Grapalat" w:cs="Sylfaen"/>
          <w:sz w:val="24"/>
          <w:szCs w:val="24"/>
          <w:lang w:val="hy-AM"/>
        </w:rPr>
        <w:t>առնվազն</w:t>
      </w:r>
      <w:r w:rsidR="0082168B" w:rsidRPr="007E084A">
        <w:rPr>
          <w:rFonts w:ascii="GHEA Grapalat" w:hAnsi="GHEA Grapalat" w:cs="Segoe UI"/>
          <w:sz w:val="24"/>
          <w:szCs w:val="24"/>
          <w:lang w:val="hy-AM"/>
        </w:rPr>
        <w:t xml:space="preserve"> </w:t>
      </w:r>
      <w:r w:rsidR="0082168B" w:rsidRPr="007E084A">
        <w:rPr>
          <w:rFonts w:ascii="GHEA Grapalat" w:hAnsi="GHEA Grapalat" w:cs="Sylfaen"/>
          <w:sz w:val="24"/>
          <w:szCs w:val="24"/>
          <w:lang w:val="hy-AM"/>
        </w:rPr>
        <w:t>երկու</w:t>
      </w:r>
      <w:r w:rsidR="0082168B" w:rsidRPr="007E084A">
        <w:rPr>
          <w:rFonts w:ascii="GHEA Grapalat" w:hAnsi="GHEA Grapalat" w:cs="Segoe UI"/>
          <w:sz w:val="24"/>
          <w:szCs w:val="24"/>
          <w:lang w:val="hy-AM"/>
        </w:rPr>
        <w:t xml:space="preserve"> </w:t>
      </w:r>
      <w:r w:rsidR="0082168B" w:rsidRPr="007E084A">
        <w:rPr>
          <w:rFonts w:ascii="GHEA Grapalat" w:hAnsi="GHEA Grapalat" w:cs="Sylfaen"/>
          <w:sz w:val="24"/>
          <w:szCs w:val="24"/>
          <w:lang w:val="hy-AM"/>
        </w:rPr>
        <w:t>երկրում</w:t>
      </w:r>
      <w:r w:rsidR="0082168B" w:rsidRPr="007E084A">
        <w:rPr>
          <w:rFonts w:ascii="GHEA Grapalat" w:hAnsi="GHEA Grapalat" w:cs="Segoe UI"/>
          <w:sz w:val="24"/>
          <w:szCs w:val="24"/>
          <w:lang w:val="hy-AM"/>
        </w:rPr>
        <w:t xml:space="preserve"> </w:t>
      </w:r>
      <w:r w:rsidR="0082168B" w:rsidRPr="007E084A">
        <w:rPr>
          <w:rFonts w:ascii="GHEA Grapalat" w:hAnsi="GHEA Grapalat" w:cs="Sylfaen"/>
          <w:sz w:val="24"/>
          <w:szCs w:val="24"/>
          <w:lang w:val="hy-AM"/>
        </w:rPr>
        <w:t>ներդրում</w:t>
      </w:r>
      <w:r w:rsidR="0082168B" w:rsidRPr="007E084A">
        <w:rPr>
          <w:rFonts w:ascii="GHEA Grapalat" w:hAnsi="GHEA Grapalat" w:cs="Segoe UI"/>
          <w:sz w:val="24"/>
          <w:szCs w:val="24"/>
          <w:lang w:val="hy-AM"/>
        </w:rPr>
        <w:t xml:space="preserve"> </w:t>
      </w:r>
      <w:r w:rsidR="0082168B" w:rsidRPr="007E084A">
        <w:rPr>
          <w:rFonts w:ascii="GHEA Grapalat" w:hAnsi="GHEA Grapalat" w:cs="Sylfaen"/>
          <w:sz w:val="24"/>
          <w:szCs w:val="24"/>
          <w:lang w:val="hy-AM"/>
        </w:rPr>
        <w:t>ապահոված</w:t>
      </w:r>
      <w:r w:rsidR="0082168B" w:rsidRPr="007E084A">
        <w:rPr>
          <w:rFonts w:ascii="GHEA Grapalat" w:hAnsi="GHEA Grapalat" w:cs="Segoe UI"/>
          <w:sz w:val="24"/>
          <w:szCs w:val="24"/>
          <w:lang w:val="hy-AM"/>
        </w:rPr>
        <w:t xml:space="preserve"> </w:t>
      </w:r>
      <w:r w:rsidR="0082168B" w:rsidRPr="007E084A">
        <w:rPr>
          <w:rFonts w:ascii="GHEA Grapalat" w:hAnsi="GHEA Grapalat" w:cs="Sylfaen"/>
          <w:sz w:val="24"/>
          <w:szCs w:val="24"/>
          <w:lang w:val="hy-AM"/>
        </w:rPr>
        <w:lastRenderedPageBreak/>
        <w:t>ընկերության</w:t>
      </w:r>
      <w:r w:rsidR="0082168B" w:rsidRPr="007E084A">
        <w:rPr>
          <w:rFonts w:ascii="GHEA Grapalat" w:hAnsi="GHEA Grapalat" w:cs="Segoe UI"/>
          <w:sz w:val="24"/>
          <w:szCs w:val="24"/>
          <w:lang w:val="hy-AM"/>
        </w:rPr>
        <w:t xml:space="preserve"> </w:t>
      </w:r>
      <w:r w:rsidR="0082168B" w:rsidRPr="007E084A">
        <w:rPr>
          <w:rFonts w:ascii="GHEA Grapalat" w:hAnsi="GHEA Grapalat" w:cs="Sylfaen"/>
          <w:sz w:val="24"/>
          <w:szCs w:val="24"/>
          <w:lang w:val="hy-AM"/>
        </w:rPr>
        <w:t>կողմի</w:t>
      </w:r>
      <w:r w:rsidR="0082168B" w:rsidRPr="007E084A">
        <w:rPr>
          <w:rFonts w:ascii="GHEA Grapalat" w:hAnsi="GHEA Grapalat" w:cs="Segoe UI"/>
          <w:sz w:val="24"/>
          <w:szCs w:val="24"/>
          <w:lang w:val="hy-AM"/>
        </w:rPr>
        <w:t xml:space="preserve">ց </w:t>
      </w:r>
      <w:r w:rsidR="0082168B" w:rsidRPr="007E084A">
        <w:rPr>
          <w:rFonts w:ascii="GHEA Grapalat" w:hAnsi="GHEA Grapalat" w:cs="Sylfaen"/>
          <w:sz w:val="24"/>
          <w:szCs w:val="24"/>
          <w:lang w:val="hy-AM"/>
        </w:rPr>
        <w:t xml:space="preserve">տրված հավաստում </w:t>
      </w:r>
      <w:r w:rsidR="0082168B" w:rsidRPr="007E084A">
        <w:rPr>
          <w:rFonts w:ascii="GHEA Grapalat" w:eastAsiaTheme="minorEastAsia" w:hAnsi="GHEA Grapalat" w:cs="Segoe UI"/>
          <w:sz w:val="24"/>
          <w:szCs w:val="24"/>
          <w:lang w:val="hy-AM"/>
        </w:rPr>
        <w:t xml:space="preserve">(proof of concept, POC) </w:t>
      </w:r>
      <w:r w:rsidR="0082168B" w:rsidRPr="007E084A">
        <w:rPr>
          <w:rFonts w:ascii="GHEA Grapalat" w:hAnsi="GHEA Grapalat" w:cs="Sylfaen"/>
          <w:sz w:val="24"/>
          <w:szCs w:val="24"/>
          <w:lang w:val="hy-AM"/>
        </w:rPr>
        <w:t xml:space="preserve">կամ նման ներդրումն ապահոված ընկերության հետ փայամասնակցությամբ գործունեություն ծավալելու փաստը հիմնավորող </w:t>
      </w:r>
      <w:r w:rsidR="00E62BA7" w:rsidRPr="007E084A">
        <w:rPr>
          <w:rFonts w:ascii="GHEA Grapalat" w:hAnsi="GHEA Grapalat" w:cs="Sylfaen"/>
          <w:sz w:val="24"/>
          <w:szCs w:val="24"/>
          <w:lang w:val="hy-AM"/>
        </w:rPr>
        <w:t>փաստաթղթեր,</w:t>
      </w:r>
    </w:p>
    <w:p w14:paraId="4D5D16DF" w14:textId="77777777" w:rsidR="0082168B" w:rsidRPr="007E084A" w:rsidRDefault="003928DF" w:rsidP="0082168B">
      <w:pPr>
        <w:ind w:firstLine="450"/>
        <w:jc w:val="both"/>
        <w:rPr>
          <w:rFonts w:ascii="GHEA Grapalat" w:hAnsi="GHEA Grapalat"/>
          <w:sz w:val="24"/>
          <w:szCs w:val="24"/>
          <w:lang w:val="hy-AM"/>
        </w:rPr>
      </w:pPr>
      <w:r w:rsidRPr="007E084A">
        <w:rPr>
          <w:rFonts w:ascii="GHEA Grapalat" w:hAnsi="GHEA Grapalat"/>
          <w:sz w:val="24"/>
          <w:szCs w:val="24"/>
          <w:lang w:val="hy-AM"/>
        </w:rPr>
        <w:t>2</w:t>
      </w:r>
      <w:r w:rsidR="0082168B" w:rsidRPr="007E084A">
        <w:rPr>
          <w:rFonts w:ascii="GHEA Grapalat" w:hAnsi="GHEA Grapalat"/>
          <w:sz w:val="24"/>
          <w:szCs w:val="24"/>
          <w:lang w:val="hy-AM"/>
        </w:rPr>
        <w:t>)</w:t>
      </w:r>
      <w:r w:rsidR="0082168B" w:rsidRPr="007E084A">
        <w:rPr>
          <w:rFonts w:ascii="Calibri" w:hAnsi="Calibri" w:cs="Calibri"/>
          <w:sz w:val="24"/>
          <w:szCs w:val="24"/>
          <w:lang w:val="hy-AM"/>
        </w:rPr>
        <w:t> </w:t>
      </w:r>
      <w:r w:rsidR="0082168B" w:rsidRPr="007E084A">
        <w:rPr>
          <w:rFonts w:ascii="GHEA Grapalat" w:hAnsi="GHEA Grapalat" w:cs="Sylfaen"/>
          <w:sz w:val="24"/>
          <w:szCs w:val="24"/>
          <w:lang w:val="hy-AM"/>
        </w:rPr>
        <w:t>հավաստագրման</w:t>
      </w:r>
      <w:r w:rsidR="0082168B" w:rsidRPr="007E084A">
        <w:rPr>
          <w:rFonts w:ascii="GHEA Grapalat" w:hAnsi="GHEA Grapalat"/>
          <w:sz w:val="24"/>
          <w:szCs w:val="24"/>
          <w:lang w:val="hy-AM"/>
        </w:rPr>
        <w:t xml:space="preserve"> </w:t>
      </w:r>
      <w:r w:rsidR="0082168B" w:rsidRPr="007E084A">
        <w:rPr>
          <w:rFonts w:ascii="GHEA Grapalat" w:hAnsi="GHEA Grapalat" w:cs="Sylfaen"/>
          <w:sz w:val="24"/>
          <w:szCs w:val="24"/>
          <w:lang w:val="hy-AM"/>
        </w:rPr>
        <w:t>կենտրոնի</w:t>
      </w:r>
      <w:r w:rsidR="0082168B" w:rsidRPr="007E084A">
        <w:rPr>
          <w:rFonts w:ascii="GHEA Grapalat" w:hAnsi="GHEA Grapalat"/>
          <w:sz w:val="24"/>
          <w:szCs w:val="24"/>
          <w:lang w:val="hy-AM"/>
        </w:rPr>
        <w:t xml:space="preserve"> </w:t>
      </w:r>
      <w:r w:rsidR="0082168B" w:rsidRPr="007E084A">
        <w:rPr>
          <w:rFonts w:ascii="GHEA Grapalat" w:hAnsi="GHEA Grapalat" w:cs="Sylfaen"/>
          <w:sz w:val="24"/>
          <w:szCs w:val="24"/>
          <w:lang w:val="hy-AM"/>
        </w:rPr>
        <w:t>կողմից</w:t>
      </w:r>
      <w:r w:rsidR="0082168B" w:rsidRPr="007E084A">
        <w:rPr>
          <w:rFonts w:ascii="GHEA Grapalat" w:hAnsi="GHEA Grapalat"/>
          <w:sz w:val="24"/>
          <w:szCs w:val="24"/>
          <w:lang w:val="hy-AM"/>
        </w:rPr>
        <w:t xml:space="preserve"> </w:t>
      </w:r>
      <w:r w:rsidR="0082168B" w:rsidRPr="007E084A">
        <w:rPr>
          <w:rFonts w:ascii="GHEA Grapalat" w:hAnsi="GHEA Grapalat" w:cs="Sylfaen"/>
          <w:sz w:val="24"/>
          <w:szCs w:val="24"/>
          <w:lang w:val="hy-AM"/>
        </w:rPr>
        <w:t>լիազոր</w:t>
      </w:r>
      <w:r w:rsidR="0082168B" w:rsidRPr="007E084A">
        <w:rPr>
          <w:rFonts w:ascii="GHEA Grapalat" w:hAnsi="GHEA Grapalat"/>
          <w:sz w:val="24"/>
          <w:szCs w:val="24"/>
          <w:lang w:val="hy-AM"/>
        </w:rPr>
        <w:t xml:space="preserve"> </w:t>
      </w:r>
      <w:r w:rsidR="0082168B" w:rsidRPr="007E084A">
        <w:rPr>
          <w:rFonts w:ascii="GHEA Grapalat" w:hAnsi="GHEA Grapalat" w:cs="Sylfaen"/>
          <w:sz w:val="24"/>
          <w:szCs w:val="24"/>
          <w:lang w:val="hy-AM"/>
        </w:rPr>
        <w:t>մարմնին</w:t>
      </w:r>
      <w:r w:rsidR="0082168B" w:rsidRPr="007E084A">
        <w:rPr>
          <w:rFonts w:ascii="GHEA Grapalat" w:hAnsi="GHEA Grapalat"/>
          <w:sz w:val="24"/>
          <w:szCs w:val="24"/>
          <w:lang w:val="hy-AM"/>
        </w:rPr>
        <w:t xml:space="preserve"> </w:t>
      </w:r>
      <w:r w:rsidR="0082168B" w:rsidRPr="007E084A">
        <w:rPr>
          <w:rFonts w:ascii="GHEA Grapalat" w:hAnsi="GHEA Grapalat" w:cs="Sylfaen"/>
          <w:sz w:val="24"/>
          <w:szCs w:val="24"/>
          <w:lang w:val="hy-AM"/>
        </w:rPr>
        <w:t>դիմելու</w:t>
      </w:r>
      <w:r w:rsidR="0082168B" w:rsidRPr="007E084A">
        <w:rPr>
          <w:rFonts w:ascii="GHEA Grapalat" w:hAnsi="GHEA Grapalat"/>
          <w:sz w:val="24"/>
          <w:szCs w:val="24"/>
          <w:lang w:val="hy-AM"/>
        </w:rPr>
        <w:t xml:space="preserve"> </w:t>
      </w:r>
      <w:r w:rsidR="0082168B" w:rsidRPr="007E084A">
        <w:rPr>
          <w:rFonts w:ascii="GHEA Grapalat" w:hAnsi="GHEA Grapalat" w:cs="Sylfaen"/>
          <w:sz w:val="24"/>
          <w:szCs w:val="24"/>
          <w:lang w:val="hy-AM"/>
        </w:rPr>
        <w:t>կարգով</w:t>
      </w:r>
      <w:r w:rsidR="0082168B" w:rsidRPr="007E084A">
        <w:rPr>
          <w:rFonts w:ascii="GHEA Grapalat" w:hAnsi="GHEA Grapalat"/>
          <w:sz w:val="24"/>
          <w:szCs w:val="24"/>
          <w:lang w:val="hy-AM"/>
        </w:rPr>
        <w:t xml:space="preserve">, </w:t>
      </w:r>
      <w:r w:rsidR="0082168B" w:rsidRPr="007E084A">
        <w:rPr>
          <w:rFonts w:ascii="GHEA Grapalat" w:hAnsi="GHEA Grapalat" w:cs="Sylfaen"/>
          <w:sz w:val="24"/>
          <w:szCs w:val="24"/>
          <w:lang w:val="hy-AM"/>
        </w:rPr>
        <w:t>եթե</w:t>
      </w:r>
      <w:r w:rsidR="0082168B" w:rsidRPr="007E084A">
        <w:rPr>
          <w:rFonts w:ascii="GHEA Grapalat" w:hAnsi="GHEA Grapalat"/>
          <w:sz w:val="24"/>
          <w:szCs w:val="24"/>
          <w:lang w:val="hy-AM"/>
        </w:rPr>
        <w:t xml:space="preserve"> </w:t>
      </w:r>
      <w:r w:rsidR="0082168B" w:rsidRPr="007E084A">
        <w:rPr>
          <w:rFonts w:ascii="GHEA Grapalat" w:hAnsi="GHEA Grapalat" w:cs="Sylfaen"/>
          <w:sz w:val="24"/>
          <w:szCs w:val="24"/>
          <w:lang w:val="hy-AM"/>
        </w:rPr>
        <w:t>դիմումին</w:t>
      </w:r>
      <w:r w:rsidR="0082168B" w:rsidRPr="007E084A">
        <w:rPr>
          <w:rFonts w:ascii="GHEA Grapalat" w:hAnsi="GHEA Grapalat"/>
          <w:sz w:val="24"/>
          <w:szCs w:val="24"/>
          <w:lang w:val="hy-AM"/>
        </w:rPr>
        <w:t xml:space="preserve"> </w:t>
      </w:r>
      <w:r w:rsidR="0082168B" w:rsidRPr="007E084A">
        <w:rPr>
          <w:rFonts w:ascii="GHEA Grapalat" w:hAnsi="GHEA Grapalat" w:cs="Sylfaen"/>
          <w:sz w:val="24"/>
          <w:szCs w:val="24"/>
          <w:lang w:val="hy-AM"/>
        </w:rPr>
        <w:t>կից</w:t>
      </w:r>
      <w:r w:rsidR="0082168B" w:rsidRPr="007E084A">
        <w:rPr>
          <w:rFonts w:ascii="GHEA Grapalat" w:hAnsi="GHEA Grapalat"/>
          <w:sz w:val="24"/>
          <w:szCs w:val="24"/>
          <w:lang w:val="hy-AM"/>
        </w:rPr>
        <w:t xml:space="preserve"> </w:t>
      </w:r>
      <w:r w:rsidR="0082168B" w:rsidRPr="007E084A">
        <w:rPr>
          <w:rFonts w:ascii="GHEA Grapalat" w:hAnsi="GHEA Grapalat" w:cs="Sylfaen"/>
          <w:sz w:val="24"/>
          <w:szCs w:val="24"/>
          <w:lang w:val="hy-AM"/>
        </w:rPr>
        <w:t>ներկայացվում</w:t>
      </w:r>
      <w:r w:rsidR="0082168B" w:rsidRPr="007E084A">
        <w:rPr>
          <w:rFonts w:ascii="GHEA Grapalat" w:hAnsi="GHEA Grapalat"/>
          <w:sz w:val="24"/>
          <w:szCs w:val="24"/>
          <w:lang w:val="hy-AM"/>
        </w:rPr>
        <w:t xml:space="preserve"> </w:t>
      </w:r>
      <w:r w:rsidR="0082168B" w:rsidRPr="007E084A">
        <w:rPr>
          <w:rFonts w:ascii="GHEA Grapalat" w:hAnsi="GHEA Grapalat" w:cs="Sylfaen"/>
          <w:sz w:val="24"/>
          <w:szCs w:val="24"/>
          <w:lang w:val="hy-AM"/>
        </w:rPr>
        <w:t>են</w:t>
      </w:r>
      <w:r w:rsidR="0082168B" w:rsidRPr="007E084A">
        <w:rPr>
          <w:rFonts w:ascii="GHEA Grapalat" w:hAnsi="GHEA Grapalat"/>
          <w:sz w:val="24"/>
          <w:szCs w:val="24"/>
          <w:lang w:val="hy-AM"/>
        </w:rPr>
        <w:t xml:space="preserve"> </w:t>
      </w:r>
      <w:r w:rsidR="0082168B" w:rsidRPr="007E084A">
        <w:rPr>
          <w:rFonts w:ascii="GHEA Grapalat" w:hAnsi="GHEA Grapalat" w:cs="Sylfaen"/>
          <w:sz w:val="24"/>
          <w:szCs w:val="24"/>
          <w:lang w:val="hy-AM"/>
        </w:rPr>
        <w:t>սույն</w:t>
      </w:r>
      <w:r w:rsidR="0082168B" w:rsidRPr="007E084A">
        <w:rPr>
          <w:rFonts w:ascii="GHEA Grapalat" w:hAnsi="GHEA Grapalat"/>
          <w:sz w:val="24"/>
          <w:szCs w:val="24"/>
          <w:lang w:val="hy-AM"/>
        </w:rPr>
        <w:t xml:space="preserve"> </w:t>
      </w:r>
      <w:r w:rsidR="0082168B" w:rsidRPr="007E084A">
        <w:rPr>
          <w:rFonts w:ascii="GHEA Grapalat" w:hAnsi="GHEA Grapalat" w:cs="Sylfaen"/>
          <w:sz w:val="24"/>
          <w:szCs w:val="24"/>
          <w:lang w:val="hy-AM"/>
        </w:rPr>
        <w:t>կարգի</w:t>
      </w:r>
      <w:r w:rsidR="0082168B" w:rsidRPr="007E084A">
        <w:rPr>
          <w:rFonts w:ascii="GHEA Grapalat" w:hAnsi="GHEA Grapalat"/>
          <w:sz w:val="24"/>
          <w:szCs w:val="24"/>
          <w:lang w:val="hy-AM"/>
        </w:rPr>
        <w:t xml:space="preserve"> 4-</w:t>
      </w:r>
      <w:r w:rsidR="0082168B" w:rsidRPr="007E084A">
        <w:rPr>
          <w:rFonts w:ascii="GHEA Grapalat" w:hAnsi="GHEA Grapalat" w:cs="Sylfaen"/>
          <w:sz w:val="24"/>
          <w:szCs w:val="24"/>
          <w:lang w:val="hy-AM"/>
        </w:rPr>
        <w:t>րդ</w:t>
      </w:r>
      <w:r w:rsidR="0082168B" w:rsidRPr="007E084A">
        <w:rPr>
          <w:rFonts w:ascii="GHEA Grapalat" w:hAnsi="GHEA Grapalat"/>
          <w:sz w:val="24"/>
          <w:szCs w:val="24"/>
          <w:lang w:val="hy-AM"/>
        </w:rPr>
        <w:t xml:space="preserve"> </w:t>
      </w:r>
      <w:r w:rsidR="0082168B" w:rsidRPr="007E084A">
        <w:rPr>
          <w:rFonts w:ascii="GHEA Grapalat" w:hAnsi="GHEA Grapalat" w:cs="Sylfaen"/>
          <w:sz w:val="24"/>
          <w:szCs w:val="24"/>
          <w:lang w:val="hy-AM"/>
        </w:rPr>
        <w:t>կետում</w:t>
      </w:r>
      <w:r w:rsidR="0082168B" w:rsidRPr="007E084A">
        <w:rPr>
          <w:rFonts w:ascii="GHEA Grapalat" w:hAnsi="GHEA Grapalat"/>
          <w:sz w:val="24"/>
          <w:szCs w:val="24"/>
          <w:lang w:val="hy-AM"/>
        </w:rPr>
        <w:t xml:space="preserve"> </w:t>
      </w:r>
      <w:r w:rsidR="0082168B" w:rsidRPr="007E084A">
        <w:rPr>
          <w:rFonts w:ascii="GHEA Grapalat" w:hAnsi="GHEA Grapalat" w:cs="Sylfaen"/>
          <w:sz w:val="24"/>
          <w:szCs w:val="24"/>
          <w:lang w:val="hy-AM"/>
        </w:rPr>
        <w:t>նշված</w:t>
      </w:r>
      <w:r w:rsidR="0082168B" w:rsidRPr="007E084A">
        <w:rPr>
          <w:rFonts w:ascii="GHEA Grapalat" w:hAnsi="GHEA Grapalat"/>
          <w:sz w:val="24"/>
          <w:szCs w:val="24"/>
          <w:lang w:val="hy-AM"/>
        </w:rPr>
        <w:t xml:space="preserve"> </w:t>
      </w:r>
      <w:r w:rsidR="0082168B" w:rsidRPr="007E084A">
        <w:rPr>
          <w:rFonts w:ascii="GHEA Grapalat" w:hAnsi="GHEA Grapalat" w:cs="Sylfaen"/>
          <w:sz w:val="24"/>
          <w:szCs w:val="24"/>
          <w:lang w:val="hy-AM"/>
        </w:rPr>
        <w:t>հիմքերը</w:t>
      </w:r>
      <w:r w:rsidR="0082168B" w:rsidRPr="007E084A">
        <w:rPr>
          <w:rFonts w:ascii="GHEA Grapalat" w:hAnsi="GHEA Grapalat"/>
          <w:sz w:val="24"/>
          <w:szCs w:val="24"/>
          <w:lang w:val="hy-AM"/>
        </w:rPr>
        <w:t>:</w:t>
      </w:r>
    </w:p>
    <w:p w14:paraId="07433A9D" w14:textId="77777777" w:rsidR="0082168B" w:rsidRPr="007E084A" w:rsidRDefault="0082168B" w:rsidP="004B5BED">
      <w:pPr>
        <w:pStyle w:val="ListParagraph"/>
        <w:numPr>
          <w:ilvl w:val="0"/>
          <w:numId w:val="6"/>
        </w:numPr>
        <w:ind w:left="0" w:firstLine="426"/>
        <w:jc w:val="both"/>
        <w:rPr>
          <w:rFonts w:ascii="GHEA Grapalat" w:hAnsi="GHEA Grapalat"/>
          <w:sz w:val="24"/>
          <w:szCs w:val="24"/>
          <w:lang w:val="hy-AM"/>
        </w:rPr>
      </w:pPr>
      <w:r w:rsidRPr="007E084A">
        <w:rPr>
          <w:rFonts w:ascii="GHEA Grapalat" w:hAnsi="GHEA Grapalat" w:cs="Sylfaen"/>
          <w:sz w:val="24"/>
          <w:szCs w:val="24"/>
          <w:lang w:val="hy-AM"/>
        </w:rPr>
        <w:t>Լիազոր</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մարմինն</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անհրաժեշտ</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հիմքերի</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առկայության</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դեպքում</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հավատարմագրում</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է</w:t>
      </w:r>
      <w:r w:rsidRPr="007E084A">
        <w:rPr>
          <w:rFonts w:ascii="Calibri" w:hAnsi="Calibri" w:cs="Calibri"/>
          <w:sz w:val="24"/>
          <w:szCs w:val="24"/>
          <w:lang w:val="hy-AM"/>
        </w:rPr>
        <w:t> </w:t>
      </w:r>
      <w:r w:rsidRPr="007E084A">
        <w:rPr>
          <w:rFonts w:ascii="GHEA Grapalat" w:hAnsi="GHEA Grapalat" w:cs="Sylfaen"/>
          <w:sz w:val="24"/>
          <w:szCs w:val="24"/>
          <w:lang w:val="hy-AM"/>
        </w:rPr>
        <w:t>հավաստագրման</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կենտրոնը</w:t>
      </w:r>
      <w:r w:rsidRPr="007E084A">
        <w:rPr>
          <w:rFonts w:ascii="GHEA Grapalat" w:hAnsi="GHEA Grapalat"/>
          <w:sz w:val="24"/>
          <w:szCs w:val="24"/>
          <w:lang w:val="hy-AM"/>
        </w:rPr>
        <w:t xml:space="preserve"> </w:t>
      </w:r>
      <w:r w:rsidRPr="007E084A">
        <w:rPr>
          <w:rFonts w:ascii="GHEA Grapalat" w:hAnsi="GHEA Grapalat" w:cs="Sylfaen"/>
          <w:sz w:val="24"/>
          <w:szCs w:val="24"/>
          <w:lang w:val="hy-AM"/>
        </w:rPr>
        <w:t>և</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կատարում</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համապատասխան</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գրառում</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հավատարմագրված</w:t>
      </w:r>
      <w:r w:rsidR="00E62BA7" w:rsidRPr="007E084A">
        <w:rPr>
          <w:rFonts w:ascii="GHEA Grapalat" w:hAnsi="GHEA Grapalat" w:cs="Sylfaen"/>
          <w:sz w:val="24"/>
          <w:szCs w:val="24"/>
          <w:lang w:val="hy-AM"/>
        </w:rPr>
        <w:t xml:space="preserve"> </w:t>
      </w:r>
      <w:r w:rsidRPr="007E084A">
        <w:rPr>
          <w:rFonts w:ascii="GHEA Grapalat" w:hAnsi="GHEA Grapalat" w:cs="Sylfaen"/>
          <w:sz w:val="24"/>
          <w:szCs w:val="24"/>
          <w:lang w:val="hy-AM"/>
        </w:rPr>
        <w:t>հավաստագրման</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կենտրոնների</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մատյանում</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ռեգիստրում</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ինչի</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մասին</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տեղեկացնում</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է</w:t>
      </w:r>
      <w:r w:rsidRPr="007E084A">
        <w:rPr>
          <w:rFonts w:ascii="Calibri" w:hAnsi="Calibri" w:cs="Calibri"/>
          <w:sz w:val="24"/>
          <w:szCs w:val="24"/>
          <w:lang w:val="hy-AM"/>
        </w:rPr>
        <w:t> </w:t>
      </w:r>
      <w:r w:rsidRPr="007E084A">
        <w:rPr>
          <w:rFonts w:ascii="GHEA Grapalat" w:hAnsi="GHEA Grapalat" w:cs="Sylfaen"/>
          <w:sz w:val="24"/>
          <w:szCs w:val="24"/>
          <w:lang w:val="hy-AM"/>
        </w:rPr>
        <w:t>հավաստագրման</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կենտրոնին</w:t>
      </w:r>
      <w:r w:rsidRPr="007E084A">
        <w:rPr>
          <w:rFonts w:ascii="GHEA Grapalat" w:hAnsi="GHEA Grapalat"/>
          <w:sz w:val="24"/>
          <w:szCs w:val="24"/>
          <w:lang w:val="hy-AM"/>
        </w:rPr>
        <w:t>:</w:t>
      </w:r>
    </w:p>
    <w:p w14:paraId="392C4518" w14:textId="6F30F31E" w:rsidR="0082168B" w:rsidRPr="007E084A" w:rsidRDefault="0082168B" w:rsidP="00E62BA7">
      <w:pPr>
        <w:pStyle w:val="ListParagraph"/>
        <w:numPr>
          <w:ilvl w:val="0"/>
          <w:numId w:val="6"/>
        </w:numPr>
        <w:ind w:left="0" w:firstLine="426"/>
        <w:jc w:val="both"/>
        <w:rPr>
          <w:rFonts w:ascii="GHEA Grapalat" w:hAnsi="GHEA Grapalat"/>
          <w:sz w:val="24"/>
          <w:szCs w:val="24"/>
          <w:lang w:val="hy-AM"/>
        </w:rPr>
      </w:pPr>
      <w:r w:rsidRPr="007E084A">
        <w:rPr>
          <w:rFonts w:ascii="GHEA Grapalat" w:hAnsi="GHEA Grapalat" w:cs="Sylfaen"/>
          <w:sz w:val="24"/>
          <w:szCs w:val="24"/>
          <w:lang w:val="hy-AM"/>
        </w:rPr>
        <w:t>Սույն</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կարգի</w:t>
      </w:r>
      <w:r w:rsidRPr="007E084A">
        <w:rPr>
          <w:rFonts w:ascii="GHEA Grapalat" w:hAnsi="GHEA Grapalat"/>
          <w:sz w:val="24"/>
          <w:szCs w:val="24"/>
          <w:lang w:val="hy-AM"/>
        </w:rPr>
        <w:t xml:space="preserve"> 5-</w:t>
      </w:r>
      <w:r w:rsidRPr="007E084A">
        <w:rPr>
          <w:rFonts w:ascii="GHEA Grapalat" w:hAnsi="GHEA Grapalat" w:cs="Sylfaen"/>
          <w:sz w:val="24"/>
          <w:szCs w:val="24"/>
          <w:lang w:val="hy-AM"/>
        </w:rPr>
        <w:t>րդ</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կետով</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սահմանված</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հավատարմագրումը</w:t>
      </w:r>
      <w:r w:rsidRPr="007E084A">
        <w:rPr>
          <w:rFonts w:ascii="GHEA Grapalat" w:hAnsi="GHEA Grapalat"/>
          <w:sz w:val="24"/>
          <w:szCs w:val="24"/>
          <w:lang w:val="hy-AM"/>
        </w:rPr>
        <w:t xml:space="preserve"> </w:t>
      </w:r>
      <w:r w:rsidRPr="007E084A">
        <w:rPr>
          <w:rFonts w:ascii="GHEA Grapalat" w:hAnsi="GHEA Grapalat" w:cs="Sylfaen"/>
          <w:sz w:val="24"/>
          <w:szCs w:val="24"/>
          <w:lang w:val="hy-AM"/>
        </w:rPr>
        <w:t xml:space="preserve">մերժվում է, եթե </w:t>
      </w:r>
      <w:r w:rsidRPr="007E084A">
        <w:rPr>
          <w:rFonts w:ascii="GHEA Grapalat" w:hAnsi="GHEA Grapalat" w:cs="Calibri"/>
          <w:sz w:val="24"/>
          <w:szCs w:val="24"/>
          <w:lang w:val="hy-AM"/>
        </w:rPr>
        <w:t xml:space="preserve"> լիազոր մարմնի հիմնավորված դիրքորոշման համաձայն չի ապահովվում հավաստագրման կենտրոնի գործունեության անընդհատությունը, անվտանգությունը</w:t>
      </w:r>
      <w:r w:rsidR="00E62BA7" w:rsidRPr="007E084A">
        <w:rPr>
          <w:rFonts w:ascii="GHEA Grapalat" w:hAnsi="GHEA Grapalat" w:cs="Calibri"/>
          <w:sz w:val="24"/>
          <w:szCs w:val="24"/>
          <w:lang w:val="hy-AM"/>
        </w:rPr>
        <w:t>,</w:t>
      </w:r>
      <w:r w:rsidRPr="007E084A">
        <w:rPr>
          <w:rFonts w:ascii="GHEA Grapalat" w:hAnsi="GHEA Grapalat" w:cs="Calibri"/>
          <w:sz w:val="24"/>
          <w:szCs w:val="24"/>
          <w:lang w:val="hy-AM"/>
        </w:rPr>
        <w:t xml:space="preserve"> կամ դիմողի ներկայացրած փաստաթղթերը թերի են, ակնհայտ կեղծ կամ խեղաթյուրված</w:t>
      </w:r>
      <w:r w:rsidR="00E62BA7" w:rsidRPr="007E084A">
        <w:rPr>
          <w:rFonts w:ascii="GHEA Grapalat" w:hAnsi="GHEA Grapalat" w:cs="Calibri"/>
          <w:sz w:val="24"/>
          <w:szCs w:val="24"/>
          <w:lang w:val="hy-AM"/>
        </w:rPr>
        <w:t>,</w:t>
      </w:r>
      <w:r w:rsidRPr="007E084A">
        <w:rPr>
          <w:rFonts w:ascii="GHEA Grapalat" w:hAnsi="GHEA Grapalat" w:cs="Calibri"/>
          <w:sz w:val="24"/>
          <w:szCs w:val="24"/>
          <w:lang w:val="hy-AM"/>
        </w:rPr>
        <w:t xml:space="preserve"> կամ ներկայացված փաստաթղթերը չեն համապատասխանում օրենքի և դրա հիման վրա ընդունված ենթաօրենսդրական ակտերի պահանջներին</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որի</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մասին</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լիազոր</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մարմինը</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գրավոր</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տեղեկացնում</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է</w:t>
      </w:r>
      <w:r w:rsidRPr="007E084A">
        <w:rPr>
          <w:rFonts w:ascii="Calibri" w:hAnsi="Calibri" w:cs="Calibri"/>
          <w:sz w:val="24"/>
          <w:szCs w:val="24"/>
          <w:lang w:val="hy-AM"/>
        </w:rPr>
        <w:t> </w:t>
      </w:r>
      <w:r w:rsidR="009B138A" w:rsidRPr="009B138A">
        <w:rPr>
          <w:rFonts w:ascii="GHEA Grapalat" w:hAnsi="GHEA Grapalat" w:cs="Sylfaen"/>
          <w:sz w:val="24"/>
          <w:szCs w:val="24"/>
          <w:lang w:val="hy-AM"/>
        </w:rPr>
        <w:t>դիմող</w:t>
      </w:r>
      <w:r w:rsidR="009B138A">
        <w:rPr>
          <w:rFonts w:ascii="Calibri" w:hAnsi="Calibri" w:cs="Calibri"/>
          <w:sz w:val="24"/>
          <w:szCs w:val="24"/>
          <w:lang w:val="hy-AM"/>
        </w:rPr>
        <w:t xml:space="preserve"> </w:t>
      </w:r>
      <w:r w:rsidRPr="007E084A">
        <w:rPr>
          <w:rFonts w:ascii="GHEA Grapalat" w:hAnsi="GHEA Grapalat" w:cs="Sylfaen"/>
          <w:sz w:val="24"/>
          <w:szCs w:val="24"/>
          <w:lang w:val="hy-AM"/>
        </w:rPr>
        <w:t>հավաստագրման</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կենտրոնին</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համապատասխան</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հիմնավորմամբ</w:t>
      </w:r>
      <w:r w:rsidRPr="007E084A">
        <w:rPr>
          <w:rFonts w:ascii="GHEA Grapalat" w:hAnsi="GHEA Grapalat"/>
          <w:sz w:val="24"/>
          <w:szCs w:val="24"/>
          <w:lang w:val="hy-AM"/>
        </w:rPr>
        <w:t>:</w:t>
      </w:r>
    </w:p>
    <w:p w14:paraId="72637C10" w14:textId="77777777" w:rsidR="0082168B" w:rsidRPr="007E084A" w:rsidRDefault="0082168B" w:rsidP="00E62BA7">
      <w:pPr>
        <w:pStyle w:val="ListParagraph"/>
        <w:numPr>
          <w:ilvl w:val="0"/>
          <w:numId w:val="6"/>
        </w:numPr>
        <w:ind w:left="0" w:firstLine="426"/>
        <w:jc w:val="both"/>
        <w:rPr>
          <w:rFonts w:ascii="GHEA Grapalat" w:hAnsi="GHEA Grapalat"/>
          <w:sz w:val="24"/>
          <w:szCs w:val="24"/>
          <w:lang w:val="hy-AM"/>
        </w:rPr>
      </w:pPr>
      <w:r w:rsidRPr="007E084A">
        <w:rPr>
          <w:rFonts w:ascii="GHEA Grapalat" w:hAnsi="GHEA Grapalat" w:cs="Sylfaen"/>
          <w:sz w:val="24"/>
          <w:szCs w:val="24"/>
          <w:lang w:val="hy-AM"/>
        </w:rPr>
        <w:t>Հավատարմագրված</w:t>
      </w:r>
      <w:r w:rsidRPr="007E084A">
        <w:rPr>
          <w:rFonts w:ascii="Calibri" w:hAnsi="Calibri" w:cs="Calibri"/>
          <w:sz w:val="24"/>
          <w:szCs w:val="24"/>
          <w:lang w:val="hy-AM"/>
        </w:rPr>
        <w:t> </w:t>
      </w:r>
      <w:r w:rsidRPr="007E084A">
        <w:rPr>
          <w:rFonts w:ascii="GHEA Grapalat" w:hAnsi="GHEA Grapalat" w:cs="Sylfaen"/>
          <w:sz w:val="24"/>
          <w:szCs w:val="24"/>
          <w:lang w:val="hy-AM"/>
        </w:rPr>
        <w:t>հավաստագրման</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կենտրոնների</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կամ</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այլ</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շահագրգիռ</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անձանց</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կողմից</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համապատասխան</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դիմումի</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առկայության</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դեպքում</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լիազոր</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մարմինը</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տրամադրում</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է</w:t>
      </w:r>
      <w:r w:rsidRPr="007E084A">
        <w:rPr>
          <w:rFonts w:ascii="Calibri" w:hAnsi="Calibri" w:cs="Calibri"/>
          <w:sz w:val="24"/>
          <w:szCs w:val="24"/>
          <w:lang w:val="hy-AM"/>
        </w:rPr>
        <w:t> </w:t>
      </w:r>
      <w:r w:rsidRPr="007E084A">
        <w:rPr>
          <w:rFonts w:ascii="GHEA Grapalat" w:hAnsi="GHEA Grapalat" w:cs="Sylfaen"/>
          <w:sz w:val="24"/>
          <w:szCs w:val="24"/>
          <w:lang w:val="hy-AM"/>
        </w:rPr>
        <w:t>հավաստագրման</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կենտրոնի</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հավատարմագրման</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մասին</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տեղեկանք</w:t>
      </w:r>
      <w:r w:rsidRPr="007E084A">
        <w:rPr>
          <w:rFonts w:ascii="GHEA Grapalat" w:hAnsi="GHEA Grapalat"/>
          <w:sz w:val="24"/>
          <w:szCs w:val="24"/>
          <w:lang w:val="hy-AM"/>
        </w:rPr>
        <w:t>:</w:t>
      </w:r>
    </w:p>
    <w:p w14:paraId="6D9B638D" w14:textId="77777777" w:rsidR="0082168B" w:rsidRPr="007E084A" w:rsidRDefault="0082168B" w:rsidP="006E0EF1">
      <w:pPr>
        <w:pStyle w:val="ListParagraph"/>
        <w:numPr>
          <w:ilvl w:val="0"/>
          <w:numId w:val="5"/>
        </w:numPr>
        <w:tabs>
          <w:tab w:val="left" w:pos="709"/>
        </w:tabs>
        <w:spacing w:before="240" w:after="240"/>
        <w:ind w:left="1077"/>
        <w:contextualSpacing w:val="0"/>
        <w:jc w:val="center"/>
        <w:rPr>
          <w:rFonts w:ascii="GHEA Grapalat" w:hAnsi="GHEA Grapalat" w:cs="Sylfaen"/>
          <w:b/>
          <w:bCs/>
          <w:color w:val="000000" w:themeColor="text1"/>
          <w:sz w:val="24"/>
          <w:szCs w:val="24"/>
          <w:lang w:val="hy-AM"/>
        </w:rPr>
      </w:pPr>
      <w:r w:rsidRPr="007E084A">
        <w:rPr>
          <w:rFonts w:ascii="Calibri" w:hAnsi="Calibri" w:cs="Calibri"/>
          <w:b/>
          <w:bCs/>
          <w:color w:val="000000" w:themeColor="text1"/>
          <w:sz w:val="24"/>
          <w:szCs w:val="24"/>
          <w:lang w:val="hy-AM"/>
        </w:rPr>
        <w:t> </w:t>
      </w:r>
      <w:r w:rsidRPr="007E084A">
        <w:rPr>
          <w:rFonts w:ascii="GHEA Grapalat" w:hAnsi="GHEA Grapalat" w:cs="Sylfaen"/>
          <w:b/>
          <w:bCs/>
          <w:color w:val="000000" w:themeColor="text1"/>
          <w:sz w:val="24"/>
          <w:szCs w:val="24"/>
          <w:lang w:val="hy-AM"/>
        </w:rPr>
        <w:t>ՀԱՎԱՏԱՐՄԱԳՐՈՒՄՆ ՈՒԺԸ ԿՈՐՑՐԱԾ ՃԱՆԱՉԵԼԸ</w:t>
      </w:r>
    </w:p>
    <w:p w14:paraId="7D470E3B" w14:textId="77777777" w:rsidR="0082168B" w:rsidRPr="007E084A" w:rsidRDefault="0082168B" w:rsidP="006E0EF1">
      <w:pPr>
        <w:pStyle w:val="ListParagraph"/>
        <w:numPr>
          <w:ilvl w:val="0"/>
          <w:numId w:val="6"/>
        </w:numPr>
        <w:ind w:left="0" w:firstLine="426"/>
        <w:jc w:val="both"/>
        <w:rPr>
          <w:rFonts w:ascii="GHEA Grapalat" w:hAnsi="GHEA Grapalat"/>
          <w:sz w:val="24"/>
          <w:szCs w:val="24"/>
          <w:lang w:val="hy-AM"/>
        </w:rPr>
      </w:pPr>
      <w:r w:rsidRPr="007E084A">
        <w:rPr>
          <w:rFonts w:ascii="GHEA Grapalat" w:hAnsi="GHEA Grapalat" w:cs="Sylfaen"/>
          <w:sz w:val="24"/>
          <w:szCs w:val="24"/>
          <w:lang w:val="hy-AM"/>
        </w:rPr>
        <w:t>Լիազոր</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մարմինը</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կարող</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է</w:t>
      </w:r>
      <w:r w:rsidRPr="007E084A">
        <w:rPr>
          <w:rFonts w:ascii="Calibri" w:hAnsi="Calibri" w:cs="Calibri"/>
          <w:sz w:val="24"/>
          <w:szCs w:val="24"/>
          <w:lang w:val="hy-AM"/>
        </w:rPr>
        <w:t> </w:t>
      </w:r>
      <w:r w:rsidRPr="007E084A">
        <w:rPr>
          <w:rFonts w:ascii="GHEA Grapalat" w:hAnsi="GHEA Grapalat" w:cs="Sylfaen"/>
          <w:sz w:val="24"/>
          <w:szCs w:val="24"/>
          <w:lang w:val="hy-AM"/>
        </w:rPr>
        <w:t>հավաստագրման</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կենտրոնին</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դատական</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կարգով</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զրկել</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հավատարմագրումից</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եթե</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վերահսկման</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ընթացքում</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լիազոր</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մարմնի</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կողմից</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բացահայտվել</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են</w:t>
      </w:r>
      <w:r w:rsidRPr="007E084A">
        <w:rPr>
          <w:rFonts w:ascii="Calibri" w:hAnsi="Calibri" w:cs="Calibri"/>
          <w:sz w:val="24"/>
          <w:szCs w:val="24"/>
          <w:lang w:val="hy-AM"/>
        </w:rPr>
        <w:t> </w:t>
      </w:r>
      <w:r w:rsidRPr="007E084A">
        <w:rPr>
          <w:rFonts w:ascii="GHEA Grapalat" w:hAnsi="GHEA Grapalat" w:cs="Sylfaen"/>
          <w:sz w:val="24"/>
          <w:szCs w:val="24"/>
          <w:lang w:val="hy-AM"/>
        </w:rPr>
        <w:t>հավաստագրման</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կենտրոնի</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տրամադրած</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էլեկտրոնային</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թվային</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ստորագրությունների</w:t>
      </w:r>
      <w:r w:rsidRPr="007E084A">
        <w:rPr>
          <w:rFonts w:ascii="Calibri" w:hAnsi="Calibri" w:cs="Calibri"/>
          <w:sz w:val="24"/>
          <w:szCs w:val="24"/>
          <w:lang w:val="hy-AM"/>
        </w:rPr>
        <w:t> </w:t>
      </w:r>
      <w:r w:rsidRPr="007E084A">
        <w:rPr>
          <w:rFonts w:ascii="GHEA Grapalat" w:hAnsi="GHEA Grapalat" w:cs="Sylfaen"/>
          <w:sz w:val="24"/>
          <w:szCs w:val="24"/>
          <w:lang w:val="hy-AM"/>
        </w:rPr>
        <w:t>հավաստագրերի</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դրանց</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համապատասխանող</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էլեկտրոնային</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թվային</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ստորագրությունների</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ստեղծման</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ապարատային</w:t>
      </w:r>
      <w:r w:rsidRPr="007E084A">
        <w:rPr>
          <w:rFonts w:ascii="GHEA Grapalat" w:hAnsi="GHEA Grapalat"/>
          <w:sz w:val="24"/>
          <w:szCs w:val="24"/>
          <w:lang w:val="hy-AM"/>
        </w:rPr>
        <w:t xml:space="preserve"> </w:t>
      </w:r>
      <w:r w:rsidRPr="007E084A">
        <w:rPr>
          <w:rFonts w:ascii="GHEA Grapalat" w:hAnsi="GHEA Grapalat" w:cs="Sylfaen"/>
          <w:sz w:val="24"/>
          <w:szCs w:val="24"/>
          <w:lang w:val="hy-AM"/>
        </w:rPr>
        <w:t>և</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կամ</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ծրագրային</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միջոցների</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ու</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էլեկտրոնային</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թվային</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ստորագրությունների</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հետ</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կապված</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մատուցվող</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այլ</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ծառայությունների</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անհամապատասխանություններ</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Հայաստանի</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Հանրապետության</w:t>
      </w:r>
      <w:r w:rsidRPr="007E084A">
        <w:rPr>
          <w:rFonts w:ascii="GHEA Grapalat" w:hAnsi="GHEA Grapalat"/>
          <w:sz w:val="24"/>
          <w:szCs w:val="24"/>
          <w:lang w:val="hy-AM"/>
        </w:rPr>
        <w:t xml:space="preserve"> </w:t>
      </w:r>
      <w:r w:rsidRPr="007E084A">
        <w:rPr>
          <w:rFonts w:ascii="GHEA Grapalat" w:hAnsi="GHEA Grapalat" w:cs="Sylfaen"/>
          <w:sz w:val="24"/>
          <w:szCs w:val="24"/>
          <w:lang w:val="hy-AM"/>
        </w:rPr>
        <w:t>օրենսդրությանը</w:t>
      </w:r>
      <w:r w:rsidRPr="007E084A">
        <w:rPr>
          <w:rFonts w:ascii="GHEA Grapalat" w:hAnsi="GHEA Grapalat"/>
          <w:sz w:val="24"/>
          <w:szCs w:val="24"/>
          <w:lang w:val="hy-AM"/>
        </w:rPr>
        <w:t xml:space="preserve"> </w:t>
      </w:r>
      <w:r w:rsidRPr="007E084A">
        <w:rPr>
          <w:rFonts w:ascii="GHEA Grapalat" w:hAnsi="GHEA Grapalat" w:cs="Sylfaen"/>
          <w:sz w:val="24"/>
          <w:szCs w:val="24"/>
          <w:lang w:val="hy-AM"/>
        </w:rPr>
        <w:t>և</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կամ</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սերտիֆիկատներում</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նշված</w:t>
      </w:r>
      <w:r w:rsidRPr="007E084A">
        <w:rPr>
          <w:rFonts w:ascii="GHEA Grapalat" w:hAnsi="GHEA Grapalat"/>
          <w:sz w:val="24"/>
          <w:szCs w:val="24"/>
          <w:lang w:val="hy-AM"/>
        </w:rPr>
        <w:t xml:space="preserve"> </w:t>
      </w:r>
      <w:r w:rsidRPr="007E084A">
        <w:rPr>
          <w:rFonts w:ascii="GHEA Grapalat" w:hAnsi="GHEA Grapalat" w:cs="Sylfaen"/>
          <w:sz w:val="24"/>
          <w:szCs w:val="24"/>
          <w:lang w:val="hy-AM"/>
        </w:rPr>
        <w:t>չափանիշներին</w:t>
      </w:r>
      <w:r w:rsidRPr="007E084A">
        <w:rPr>
          <w:rFonts w:ascii="GHEA Grapalat" w:hAnsi="GHEA Grapalat"/>
          <w:sz w:val="24"/>
          <w:szCs w:val="24"/>
          <w:lang w:val="hy-AM"/>
        </w:rPr>
        <w:t>:</w:t>
      </w:r>
    </w:p>
    <w:p w14:paraId="29F9F0EF" w14:textId="77777777" w:rsidR="0082168B" w:rsidRPr="007E084A" w:rsidRDefault="0082168B" w:rsidP="006E0EF1">
      <w:pPr>
        <w:pStyle w:val="ListParagraph"/>
        <w:numPr>
          <w:ilvl w:val="0"/>
          <w:numId w:val="5"/>
        </w:numPr>
        <w:tabs>
          <w:tab w:val="left" w:pos="709"/>
        </w:tabs>
        <w:spacing w:before="240" w:after="240"/>
        <w:ind w:left="1077"/>
        <w:contextualSpacing w:val="0"/>
        <w:jc w:val="center"/>
        <w:rPr>
          <w:rFonts w:ascii="GHEA Grapalat" w:hAnsi="GHEA Grapalat" w:cs="Sylfaen"/>
          <w:b/>
          <w:bCs/>
          <w:color w:val="000000" w:themeColor="text1"/>
          <w:sz w:val="24"/>
          <w:szCs w:val="24"/>
          <w:lang w:val="hy-AM"/>
        </w:rPr>
      </w:pPr>
      <w:r w:rsidRPr="007E084A">
        <w:rPr>
          <w:rFonts w:ascii="GHEA Grapalat" w:hAnsi="GHEA Grapalat" w:cs="Sylfaen"/>
          <w:b/>
          <w:bCs/>
          <w:color w:val="000000" w:themeColor="text1"/>
          <w:sz w:val="24"/>
          <w:szCs w:val="24"/>
          <w:lang w:val="hy-AM"/>
        </w:rPr>
        <w:t>ԷԼԵԿՏՐՈՆԱՅԻՆ ԹՎԱՅԻՆ ՍՏՈՐԱԳՐՈՒԹՅԱՆ ՀԱՎԱՍՏԱԳՐԻ ՁԵՎԱՉԱՓԸ ԵՎ ԱԼԳՈՐԻԹՄԸ</w:t>
      </w:r>
    </w:p>
    <w:p w14:paraId="749CD245" w14:textId="77777777" w:rsidR="0082168B" w:rsidRPr="007E084A" w:rsidRDefault="0082168B" w:rsidP="0082168B">
      <w:pPr>
        <w:jc w:val="both"/>
        <w:rPr>
          <w:rFonts w:ascii="GHEA Grapalat" w:hAnsi="GHEA Grapalat"/>
          <w:color w:val="000000" w:themeColor="text1"/>
          <w:sz w:val="24"/>
          <w:szCs w:val="24"/>
          <w:lang w:val="hy-AM"/>
        </w:rPr>
      </w:pPr>
      <w:r w:rsidRPr="007E084A">
        <w:rPr>
          <w:rFonts w:ascii="Calibri" w:hAnsi="Calibri" w:cs="Calibri"/>
          <w:color w:val="000000" w:themeColor="text1"/>
          <w:sz w:val="24"/>
          <w:szCs w:val="24"/>
          <w:lang w:val="hy-AM"/>
        </w:rPr>
        <w:t> </w:t>
      </w:r>
    </w:p>
    <w:p w14:paraId="3F3B8BEA" w14:textId="77777777" w:rsidR="0082168B" w:rsidRPr="007E084A" w:rsidRDefault="0082168B" w:rsidP="006E0EF1">
      <w:pPr>
        <w:pStyle w:val="ListParagraph"/>
        <w:numPr>
          <w:ilvl w:val="0"/>
          <w:numId w:val="6"/>
        </w:numPr>
        <w:tabs>
          <w:tab w:val="left" w:pos="851"/>
        </w:tabs>
        <w:ind w:left="0" w:firstLine="426"/>
        <w:jc w:val="both"/>
        <w:rPr>
          <w:rFonts w:ascii="GHEA Grapalat" w:hAnsi="GHEA Grapalat"/>
          <w:color w:val="000000" w:themeColor="text1"/>
          <w:sz w:val="24"/>
          <w:szCs w:val="24"/>
          <w:lang w:val="hy-AM"/>
        </w:rPr>
      </w:pPr>
      <w:r w:rsidRPr="007E084A">
        <w:rPr>
          <w:rFonts w:ascii="GHEA Grapalat" w:hAnsi="GHEA Grapalat" w:cs="Sylfaen"/>
          <w:color w:val="000000" w:themeColor="text1"/>
          <w:sz w:val="24"/>
          <w:szCs w:val="24"/>
          <w:lang w:val="hy-AM"/>
        </w:rPr>
        <w:lastRenderedPageBreak/>
        <w:t>Հավատարմագրվող</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հավաստագրման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կենտրոնների</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կողմից</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տրամադրվող</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էլեկտրոնային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թվային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ստորագրության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հավաստագրերը</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պետք</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է</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համապատասխանեն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հետևյալ</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ալգորիթմների</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ստանդարտներից</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որևէ</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մեկին</w:t>
      </w:r>
      <w:r w:rsidRPr="007E084A">
        <w:rPr>
          <w:rFonts w:ascii="GHEA Grapalat" w:hAnsi="GHEA Grapalat"/>
          <w:color w:val="000000" w:themeColor="text1"/>
          <w:sz w:val="24"/>
          <w:szCs w:val="24"/>
          <w:lang w:val="hy-AM"/>
        </w:rPr>
        <w:t>`</w:t>
      </w:r>
    </w:p>
    <w:p w14:paraId="6A736ABE" w14:textId="77777777" w:rsidR="0082168B" w:rsidRPr="007E084A" w:rsidRDefault="003928DF" w:rsidP="0082168B">
      <w:pPr>
        <w:ind w:firstLine="720"/>
        <w:jc w:val="both"/>
        <w:rPr>
          <w:rFonts w:ascii="GHEA Grapalat" w:hAnsi="GHEA Grapalat"/>
          <w:color w:val="000000" w:themeColor="text1"/>
          <w:sz w:val="24"/>
          <w:szCs w:val="24"/>
          <w:lang w:val="hy-AM"/>
        </w:rPr>
      </w:pPr>
      <w:r w:rsidRPr="007E084A">
        <w:rPr>
          <w:rFonts w:ascii="GHEA Grapalat" w:hAnsi="GHEA Grapalat"/>
          <w:color w:val="000000" w:themeColor="text1"/>
          <w:sz w:val="24"/>
          <w:szCs w:val="24"/>
          <w:lang w:val="hy-AM"/>
        </w:rPr>
        <w:t>1</w:t>
      </w:r>
      <w:r w:rsidR="0082168B" w:rsidRPr="007E084A">
        <w:rPr>
          <w:rFonts w:ascii="GHEA Grapalat" w:hAnsi="GHEA Grapalat"/>
          <w:color w:val="000000" w:themeColor="text1"/>
          <w:sz w:val="24"/>
          <w:szCs w:val="24"/>
          <w:lang w:val="hy-AM"/>
        </w:rPr>
        <w:t xml:space="preserve">) </w:t>
      </w:r>
      <w:r w:rsidR="0082168B" w:rsidRPr="007E084A">
        <w:rPr>
          <w:rFonts w:ascii="GHEA Grapalat" w:hAnsi="GHEA Grapalat" w:cs="Sylfaen"/>
          <w:color w:val="000000" w:themeColor="text1"/>
          <w:sz w:val="24"/>
          <w:szCs w:val="24"/>
          <w:lang w:val="hy-AM"/>
        </w:rPr>
        <w:t>առնվազն</w:t>
      </w:r>
      <w:r w:rsidR="0082168B" w:rsidRPr="007E084A">
        <w:rPr>
          <w:rFonts w:ascii="GHEA Grapalat" w:hAnsi="GHEA Grapalat"/>
          <w:color w:val="000000" w:themeColor="text1"/>
          <w:sz w:val="24"/>
          <w:szCs w:val="24"/>
          <w:lang w:val="hy-AM"/>
        </w:rPr>
        <w:t xml:space="preserve"> 1024 </w:t>
      </w:r>
      <w:r w:rsidR="0082168B" w:rsidRPr="007E084A">
        <w:rPr>
          <w:rFonts w:ascii="GHEA Grapalat" w:hAnsi="GHEA Grapalat" w:cs="Sylfaen"/>
          <w:color w:val="000000" w:themeColor="text1"/>
          <w:sz w:val="24"/>
          <w:szCs w:val="24"/>
          <w:lang w:val="hy-AM"/>
        </w:rPr>
        <w:t>բիտ</w:t>
      </w:r>
      <w:r w:rsidR="0082168B" w:rsidRPr="007E084A">
        <w:rPr>
          <w:rFonts w:ascii="GHEA Grapalat" w:hAnsi="GHEA Grapalat"/>
          <w:color w:val="000000" w:themeColor="text1"/>
          <w:sz w:val="24"/>
          <w:szCs w:val="24"/>
          <w:lang w:val="hy-AM"/>
        </w:rPr>
        <w:t xml:space="preserve"> </w:t>
      </w:r>
      <w:r w:rsidR="0082168B" w:rsidRPr="007E084A">
        <w:rPr>
          <w:rFonts w:ascii="GHEA Grapalat" w:hAnsi="GHEA Grapalat" w:cs="Sylfaen"/>
          <w:color w:val="000000" w:themeColor="text1"/>
          <w:sz w:val="24"/>
          <w:szCs w:val="24"/>
          <w:lang w:val="hy-AM"/>
        </w:rPr>
        <w:t>երկարությամբ</w:t>
      </w:r>
      <w:r w:rsidR="0082168B" w:rsidRPr="007E084A">
        <w:rPr>
          <w:rFonts w:ascii="GHEA Grapalat" w:hAnsi="GHEA Grapalat"/>
          <w:color w:val="000000" w:themeColor="text1"/>
          <w:sz w:val="24"/>
          <w:szCs w:val="24"/>
          <w:lang w:val="hy-AM"/>
        </w:rPr>
        <w:t xml:space="preserve"> </w:t>
      </w:r>
      <w:r w:rsidR="0082168B" w:rsidRPr="007E084A">
        <w:rPr>
          <w:rFonts w:ascii="GHEA Grapalat" w:hAnsi="GHEA Grapalat" w:cs="Sylfaen"/>
          <w:color w:val="000000" w:themeColor="text1"/>
          <w:sz w:val="24"/>
          <w:szCs w:val="24"/>
          <w:lang w:val="hy-AM"/>
        </w:rPr>
        <w:t>բանալի</w:t>
      </w:r>
      <w:r w:rsidR="0082168B" w:rsidRPr="007E084A">
        <w:rPr>
          <w:rFonts w:ascii="GHEA Grapalat" w:hAnsi="GHEA Grapalat"/>
          <w:color w:val="000000" w:themeColor="text1"/>
          <w:sz w:val="24"/>
          <w:szCs w:val="24"/>
          <w:lang w:val="hy-AM"/>
        </w:rPr>
        <w:t xml:space="preserve"> </w:t>
      </w:r>
      <w:r w:rsidR="0082168B" w:rsidRPr="007E084A">
        <w:rPr>
          <w:rFonts w:ascii="GHEA Grapalat" w:hAnsi="GHEA Grapalat" w:cs="Sylfaen"/>
          <w:color w:val="000000" w:themeColor="text1"/>
          <w:sz w:val="24"/>
          <w:szCs w:val="24"/>
          <w:lang w:val="hy-AM"/>
        </w:rPr>
        <w:t>ունեցող</w:t>
      </w:r>
      <w:r w:rsidR="0082168B" w:rsidRPr="007E084A">
        <w:rPr>
          <w:rFonts w:ascii="GHEA Grapalat" w:hAnsi="GHEA Grapalat"/>
          <w:color w:val="000000" w:themeColor="text1"/>
          <w:sz w:val="24"/>
          <w:szCs w:val="24"/>
          <w:lang w:val="hy-AM"/>
        </w:rPr>
        <w:t xml:space="preserve">, </w:t>
      </w:r>
      <w:r w:rsidR="0082168B" w:rsidRPr="007E084A">
        <w:rPr>
          <w:rFonts w:ascii="GHEA Grapalat" w:hAnsi="GHEA Grapalat" w:cs="Sylfaen"/>
          <w:color w:val="000000" w:themeColor="text1"/>
          <w:sz w:val="24"/>
          <w:szCs w:val="24"/>
          <w:lang w:val="hy-AM"/>
        </w:rPr>
        <w:t>դիսկրետ</w:t>
      </w:r>
      <w:r w:rsidR="0082168B" w:rsidRPr="007E084A">
        <w:rPr>
          <w:rFonts w:ascii="GHEA Grapalat" w:hAnsi="GHEA Grapalat"/>
          <w:color w:val="000000" w:themeColor="text1"/>
          <w:sz w:val="24"/>
          <w:szCs w:val="24"/>
          <w:lang w:val="hy-AM"/>
        </w:rPr>
        <w:t xml:space="preserve"> </w:t>
      </w:r>
      <w:r w:rsidR="0082168B" w:rsidRPr="007E084A">
        <w:rPr>
          <w:rFonts w:ascii="GHEA Grapalat" w:hAnsi="GHEA Grapalat" w:cs="Sylfaen"/>
          <w:color w:val="000000" w:themeColor="text1"/>
          <w:sz w:val="24"/>
          <w:szCs w:val="24"/>
          <w:lang w:val="hy-AM"/>
        </w:rPr>
        <w:t>լոգարիթմների</w:t>
      </w:r>
      <w:r w:rsidR="0082168B" w:rsidRPr="007E084A">
        <w:rPr>
          <w:rFonts w:ascii="GHEA Grapalat" w:hAnsi="GHEA Grapalat"/>
          <w:color w:val="000000" w:themeColor="text1"/>
          <w:sz w:val="24"/>
          <w:szCs w:val="24"/>
          <w:lang w:val="hy-AM"/>
        </w:rPr>
        <w:t xml:space="preserve"> </w:t>
      </w:r>
      <w:r w:rsidR="0082168B" w:rsidRPr="007E084A">
        <w:rPr>
          <w:rFonts w:ascii="GHEA Grapalat" w:hAnsi="GHEA Grapalat" w:cs="Sylfaen"/>
          <w:color w:val="000000" w:themeColor="text1"/>
          <w:sz w:val="24"/>
          <w:szCs w:val="24"/>
          <w:lang w:val="hy-AM"/>
        </w:rPr>
        <w:t>վրա</w:t>
      </w:r>
      <w:r w:rsidR="0082168B" w:rsidRPr="007E084A">
        <w:rPr>
          <w:rFonts w:ascii="GHEA Grapalat" w:hAnsi="GHEA Grapalat"/>
          <w:color w:val="000000" w:themeColor="text1"/>
          <w:sz w:val="24"/>
          <w:szCs w:val="24"/>
          <w:lang w:val="hy-AM"/>
        </w:rPr>
        <w:t xml:space="preserve"> </w:t>
      </w:r>
      <w:r w:rsidR="0082168B" w:rsidRPr="007E084A">
        <w:rPr>
          <w:rFonts w:ascii="GHEA Grapalat" w:hAnsi="GHEA Grapalat" w:cs="Sylfaen"/>
          <w:color w:val="000000" w:themeColor="text1"/>
          <w:sz w:val="24"/>
          <w:szCs w:val="24"/>
          <w:lang w:val="hy-AM"/>
        </w:rPr>
        <w:t>հիմնված</w:t>
      </w:r>
      <w:r w:rsidR="0082168B" w:rsidRPr="007E084A">
        <w:rPr>
          <w:rFonts w:ascii="GHEA Grapalat" w:hAnsi="GHEA Grapalat"/>
          <w:color w:val="000000" w:themeColor="text1"/>
          <w:sz w:val="24"/>
          <w:szCs w:val="24"/>
          <w:lang w:val="hy-AM"/>
        </w:rPr>
        <w:t xml:space="preserve"> </w:t>
      </w:r>
      <w:r w:rsidR="0082168B" w:rsidRPr="007E084A">
        <w:rPr>
          <w:rFonts w:ascii="GHEA Grapalat" w:hAnsi="GHEA Grapalat" w:cs="Sylfaen"/>
          <w:color w:val="000000" w:themeColor="text1"/>
          <w:sz w:val="24"/>
          <w:szCs w:val="24"/>
          <w:lang w:val="hy-AM"/>
        </w:rPr>
        <w:t>ալգորիթմներ</w:t>
      </w:r>
      <w:r w:rsidR="006E0EF1" w:rsidRPr="007E084A">
        <w:rPr>
          <w:rFonts w:ascii="GHEA Grapalat" w:hAnsi="GHEA Grapalat" w:cs="Sylfaen"/>
          <w:color w:val="000000" w:themeColor="text1"/>
          <w:sz w:val="24"/>
          <w:szCs w:val="24"/>
          <w:lang w:val="hy-AM"/>
        </w:rPr>
        <w:t>,</w:t>
      </w:r>
    </w:p>
    <w:p w14:paraId="68D2F9F3" w14:textId="77777777" w:rsidR="0082168B" w:rsidRPr="007E084A" w:rsidRDefault="003928DF" w:rsidP="0082168B">
      <w:pPr>
        <w:ind w:firstLine="720"/>
        <w:jc w:val="both"/>
        <w:rPr>
          <w:rFonts w:ascii="GHEA Grapalat" w:hAnsi="GHEA Grapalat" w:cs="Sylfaen"/>
          <w:color w:val="000000" w:themeColor="text1"/>
          <w:sz w:val="24"/>
          <w:szCs w:val="24"/>
          <w:lang w:val="hy-AM"/>
        </w:rPr>
      </w:pPr>
      <w:r w:rsidRPr="007E084A">
        <w:rPr>
          <w:rFonts w:ascii="GHEA Grapalat" w:hAnsi="GHEA Grapalat"/>
          <w:color w:val="000000" w:themeColor="text1"/>
          <w:sz w:val="24"/>
          <w:szCs w:val="24"/>
          <w:lang w:val="hy-AM"/>
        </w:rPr>
        <w:t>2</w:t>
      </w:r>
      <w:r w:rsidR="0082168B" w:rsidRPr="007E084A">
        <w:rPr>
          <w:rFonts w:ascii="GHEA Grapalat" w:hAnsi="GHEA Grapalat"/>
          <w:color w:val="000000" w:themeColor="text1"/>
          <w:sz w:val="24"/>
          <w:szCs w:val="24"/>
          <w:lang w:val="hy-AM"/>
        </w:rPr>
        <w:t xml:space="preserve">) </w:t>
      </w:r>
      <w:r w:rsidR="0082168B" w:rsidRPr="007E084A">
        <w:rPr>
          <w:rFonts w:ascii="GHEA Grapalat" w:hAnsi="GHEA Grapalat" w:cs="Sylfaen"/>
          <w:color w:val="000000" w:themeColor="text1"/>
          <w:sz w:val="24"/>
          <w:szCs w:val="24"/>
          <w:lang w:val="hy-AM"/>
        </w:rPr>
        <w:t>առնվազն</w:t>
      </w:r>
      <w:r w:rsidR="0082168B" w:rsidRPr="007E084A">
        <w:rPr>
          <w:rFonts w:ascii="GHEA Grapalat" w:hAnsi="GHEA Grapalat"/>
          <w:color w:val="000000" w:themeColor="text1"/>
          <w:sz w:val="24"/>
          <w:szCs w:val="24"/>
          <w:lang w:val="hy-AM"/>
        </w:rPr>
        <w:t xml:space="preserve"> 512 </w:t>
      </w:r>
      <w:r w:rsidR="0082168B" w:rsidRPr="007E084A">
        <w:rPr>
          <w:rFonts w:ascii="GHEA Grapalat" w:hAnsi="GHEA Grapalat" w:cs="Sylfaen"/>
          <w:color w:val="000000" w:themeColor="text1"/>
          <w:sz w:val="24"/>
          <w:szCs w:val="24"/>
          <w:lang w:val="hy-AM"/>
        </w:rPr>
        <w:t>բիտ</w:t>
      </w:r>
      <w:r w:rsidR="0082168B" w:rsidRPr="007E084A">
        <w:rPr>
          <w:rFonts w:ascii="GHEA Grapalat" w:hAnsi="GHEA Grapalat"/>
          <w:color w:val="000000" w:themeColor="text1"/>
          <w:sz w:val="24"/>
          <w:szCs w:val="24"/>
          <w:lang w:val="hy-AM"/>
        </w:rPr>
        <w:t xml:space="preserve"> </w:t>
      </w:r>
      <w:r w:rsidR="0082168B" w:rsidRPr="007E084A">
        <w:rPr>
          <w:rFonts w:ascii="GHEA Grapalat" w:hAnsi="GHEA Grapalat" w:cs="Sylfaen"/>
          <w:color w:val="000000" w:themeColor="text1"/>
          <w:sz w:val="24"/>
          <w:szCs w:val="24"/>
          <w:lang w:val="hy-AM"/>
        </w:rPr>
        <w:t>երկարությամբ</w:t>
      </w:r>
      <w:r w:rsidR="0082168B" w:rsidRPr="007E084A">
        <w:rPr>
          <w:rFonts w:ascii="GHEA Grapalat" w:hAnsi="GHEA Grapalat"/>
          <w:color w:val="000000" w:themeColor="text1"/>
          <w:sz w:val="24"/>
          <w:szCs w:val="24"/>
          <w:lang w:val="hy-AM"/>
        </w:rPr>
        <w:t xml:space="preserve"> </w:t>
      </w:r>
      <w:r w:rsidR="0082168B" w:rsidRPr="007E084A">
        <w:rPr>
          <w:rFonts w:ascii="GHEA Grapalat" w:hAnsi="GHEA Grapalat" w:cs="Sylfaen"/>
          <w:color w:val="000000" w:themeColor="text1"/>
          <w:sz w:val="24"/>
          <w:szCs w:val="24"/>
          <w:lang w:val="hy-AM"/>
        </w:rPr>
        <w:t>բանալի</w:t>
      </w:r>
      <w:r w:rsidR="0082168B" w:rsidRPr="007E084A">
        <w:rPr>
          <w:rFonts w:ascii="GHEA Grapalat" w:hAnsi="GHEA Grapalat"/>
          <w:color w:val="000000" w:themeColor="text1"/>
          <w:sz w:val="24"/>
          <w:szCs w:val="24"/>
          <w:lang w:val="hy-AM"/>
        </w:rPr>
        <w:t xml:space="preserve"> </w:t>
      </w:r>
      <w:r w:rsidR="0082168B" w:rsidRPr="007E084A">
        <w:rPr>
          <w:rFonts w:ascii="GHEA Grapalat" w:hAnsi="GHEA Grapalat" w:cs="Sylfaen"/>
          <w:color w:val="000000" w:themeColor="text1"/>
          <w:sz w:val="24"/>
          <w:szCs w:val="24"/>
          <w:lang w:val="hy-AM"/>
        </w:rPr>
        <w:t>ունեցող</w:t>
      </w:r>
      <w:r w:rsidR="0082168B" w:rsidRPr="007E084A">
        <w:rPr>
          <w:rFonts w:ascii="GHEA Grapalat" w:hAnsi="GHEA Grapalat"/>
          <w:color w:val="000000" w:themeColor="text1"/>
          <w:sz w:val="24"/>
          <w:szCs w:val="24"/>
          <w:lang w:val="hy-AM"/>
        </w:rPr>
        <w:t xml:space="preserve">, </w:t>
      </w:r>
      <w:r w:rsidR="0082168B" w:rsidRPr="007E084A">
        <w:rPr>
          <w:rFonts w:ascii="GHEA Grapalat" w:hAnsi="GHEA Grapalat" w:cs="Sylfaen"/>
          <w:color w:val="000000" w:themeColor="text1"/>
          <w:sz w:val="24"/>
          <w:szCs w:val="24"/>
          <w:lang w:val="hy-AM"/>
        </w:rPr>
        <w:t>էլիպտիկ</w:t>
      </w:r>
      <w:r w:rsidR="0082168B" w:rsidRPr="007E084A">
        <w:rPr>
          <w:rFonts w:ascii="GHEA Grapalat" w:hAnsi="GHEA Grapalat"/>
          <w:color w:val="000000" w:themeColor="text1"/>
          <w:sz w:val="24"/>
          <w:szCs w:val="24"/>
          <w:lang w:val="hy-AM"/>
        </w:rPr>
        <w:t xml:space="preserve"> </w:t>
      </w:r>
      <w:r w:rsidR="0082168B" w:rsidRPr="007E084A">
        <w:rPr>
          <w:rFonts w:ascii="GHEA Grapalat" w:hAnsi="GHEA Grapalat" w:cs="Sylfaen"/>
          <w:color w:val="000000" w:themeColor="text1"/>
          <w:sz w:val="24"/>
          <w:szCs w:val="24"/>
          <w:lang w:val="hy-AM"/>
        </w:rPr>
        <w:t>կորերի</w:t>
      </w:r>
      <w:r w:rsidR="0082168B" w:rsidRPr="007E084A">
        <w:rPr>
          <w:rFonts w:ascii="GHEA Grapalat" w:hAnsi="GHEA Grapalat"/>
          <w:color w:val="000000" w:themeColor="text1"/>
          <w:sz w:val="24"/>
          <w:szCs w:val="24"/>
          <w:lang w:val="hy-AM"/>
        </w:rPr>
        <w:t xml:space="preserve"> </w:t>
      </w:r>
      <w:r w:rsidR="0082168B" w:rsidRPr="007E084A">
        <w:rPr>
          <w:rFonts w:ascii="GHEA Grapalat" w:hAnsi="GHEA Grapalat" w:cs="Sylfaen"/>
          <w:color w:val="000000" w:themeColor="text1"/>
          <w:sz w:val="24"/>
          <w:szCs w:val="24"/>
          <w:lang w:val="hy-AM"/>
        </w:rPr>
        <w:t>վրա</w:t>
      </w:r>
      <w:r w:rsidR="0082168B" w:rsidRPr="007E084A">
        <w:rPr>
          <w:rFonts w:ascii="GHEA Grapalat" w:hAnsi="GHEA Grapalat"/>
          <w:color w:val="000000" w:themeColor="text1"/>
          <w:sz w:val="24"/>
          <w:szCs w:val="24"/>
          <w:lang w:val="hy-AM"/>
        </w:rPr>
        <w:t xml:space="preserve"> </w:t>
      </w:r>
      <w:r w:rsidR="0082168B" w:rsidRPr="007E084A">
        <w:rPr>
          <w:rFonts w:ascii="GHEA Grapalat" w:hAnsi="GHEA Grapalat" w:cs="Sylfaen"/>
          <w:color w:val="000000" w:themeColor="text1"/>
          <w:sz w:val="24"/>
          <w:szCs w:val="24"/>
          <w:lang w:val="hy-AM"/>
        </w:rPr>
        <w:t>հիմնված</w:t>
      </w:r>
      <w:r w:rsidR="0082168B" w:rsidRPr="007E084A">
        <w:rPr>
          <w:rFonts w:ascii="GHEA Grapalat" w:hAnsi="GHEA Grapalat"/>
          <w:color w:val="000000" w:themeColor="text1"/>
          <w:sz w:val="24"/>
          <w:szCs w:val="24"/>
          <w:lang w:val="hy-AM"/>
        </w:rPr>
        <w:t xml:space="preserve"> </w:t>
      </w:r>
      <w:r w:rsidR="006E0EF1" w:rsidRPr="007E084A">
        <w:rPr>
          <w:rFonts w:ascii="GHEA Grapalat" w:hAnsi="GHEA Grapalat" w:cs="Sylfaen"/>
          <w:color w:val="000000" w:themeColor="text1"/>
          <w:sz w:val="24"/>
          <w:szCs w:val="24"/>
          <w:lang w:val="hy-AM"/>
        </w:rPr>
        <w:t>ալգորիթմներ,</w:t>
      </w:r>
    </w:p>
    <w:p w14:paraId="00CBD3F2" w14:textId="77777777" w:rsidR="0082168B" w:rsidRPr="007E084A" w:rsidRDefault="003928DF" w:rsidP="0082168B">
      <w:pPr>
        <w:ind w:firstLine="720"/>
        <w:jc w:val="both"/>
        <w:rPr>
          <w:rFonts w:ascii="GHEA Grapalat" w:hAnsi="GHEA Grapalat" w:cs="Sylfaen"/>
          <w:color w:val="000000" w:themeColor="text1"/>
          <w:sz w:val="24"/>
          <w:szCs w:val="24"/>
          <w:lang w:val="hy-AM"/>
        </w:rPr>
      </w:pPr>
      <w:r w:rsidRPr="007E084A">
        <w:rPr>
          <w:rFonts w:ascii="GHEA Grapalat" w:hAnsi="GHEA Grapalat" w:cs="Sylfaen"/>
          <w:color w:val="000000" w:themeColor="text1"/>
          <w:sz w:val="24"/>
          <w:szCs w:val="24"/>
          <w:lang w:val="hy-AM"/>
        </w:rPr>
        <w:t>3</w:t>
      </w:r>
      <w:r w:rsidR="0082168B" w:rsidRPr="007E084A">
        <w:rPr>
          <w:rFonts w:ascii="GHEA Grapalat" w:hAnsi="GHEA Grapalat" w:cs="Sylfaen"/>
          <w:color w:val="000000" w:themeColor="text1"/>
          <w:sz w:val="24"/>
          <w:szCs w:val="24"/>
          <w:lang w:val="hy-AM"/>
        </w:rPr>
        <w:t>) 2025 թվականի հունվարի 1-ից հետո հավատարմագրման համար դիմելու դեպքում՝ առնվազն 4096 բիտ երկարությամբ բանալի ունեցող, դիսկրետ լոգարիթմների վրա հիմնված ալգորիթմներ կամ առնվազն 256 բիտ երկարությամբ բանալի ունեցող, էլիպտիկ կորերի վրա հիմնված ալգորիթմներ</w:t>
      </w:r>
      <w:r w:rsidR="0082168B" w:rsidRPr="007E084A">
        <w:rPr>
          <w:rFonts w:ascii="GHEA Grapalat" w:hAnsi="GHEA Grapalat"/>
          <w:color w:val="000000" w:themeColor="text1"/>
          <w:sz w:val="24"/>
          <w:szCs w:val="24"/>
          <w:lang w:val="hy-AM"/>
        </w:rPr>
        <w:t>:</w:t>
      </w:r>
    </w:p>
    <w:p w14:paraId="268E9746" w14:textId="77777777" w:rsidR="0082168B" w:rsidRPr="007E084A" w:rsidRDefault="0082168B" w:rsidP="006E0EF1">
      <w:pPr>
        <w:pStyle w:val="ListParagraph"/>
        <w:numPr>
          <w:ilvl w:val="0"/>
          <w:numId w:val="6"/>
        </w:numPr>
        <w:tabs>
          <w:tab w:val="left" w:pos="851"/>
        </w:tabs>
        <w:ind w:left="0" w:firstLine="426"/>
        <w:jc w:val="both"/>
        <w:rPr>
          <w:rFonts w:ascii="GHEA Grapalat" w:hAnsi="GHEA Grapalat"/>
          <w:color w:val="000000" w:themeColor="text1"/>
          <w:sz w:val="24"/>
          <w:szCs w:val="24"/>
          <w:lang w:val="hy-AM"/>
        </w:rPr>
      </w:pPr>
      <w:r w:rsidRPr="007E084A">
        <w:rPr>
          <w:rFonts w:ascii="GHEA Grapalat" w:hAnsi="GHEA Grapalat" w:cs="Sylfaen"/>
          <w:color w:val="000000" w:themeColor="text1"/>
          <w:sz w:val="24"/>
          <w:szCs w:val="24"/>
          <w:lang w:val="hy-AM"/>
        </w:rPr>
        <w:t>Հավատարմագրվող</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հավաստագրման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կենտրոնների</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կողմից</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տրամադրվող</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էլեկտրոնային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թվային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ստորագրության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հավաստագրի</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ձևաչափը</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պետք</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է</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համապատասխանի</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Հեռահաղորդակցության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միջազգային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կազմակերպության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կողմից</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մշակված</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հանրային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բաց</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կրիպտոգրաֆիկ</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բանալիների</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ստուգման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տվյալների</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տարածման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և</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նույնականացման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չափանիշներին</w:t>
      </w:r>
      <w:r w:rsidRPr="007E084A">
        <w:rPr>
          <w:rFonts w:ascii="GHEA Grapalat" w:hAnsi="GHEA Grapalat"/>
          <w:color w:val="000000" w:themeColor="text1"/>
          <w:sz w:val="24"/>
          <w:szCs w:val="24"/>
          <w:lang w:val="hy-AM"/>
        </w:rPr>
        <w:t>:</w:t>
      </w:r>
    </w:p>
    <w:p w14:paraId="474E2049" w14:textId="77777777" w:rsidR="0082168B" w:rsidRPr="007E084A" w:rsidRDefault="0082168B" w:rsidP="006E0EF1">
      <w:pPr>
        <w:pStyle w:val="ListParagraph"/>
        <w:numPr>
          <w:ilvl w:val="0"/>
          <w:numId w:val="5"/>
        </w:numPr>
        <w:tabs>
          <w:tab w:val="left" w:pos="709"/>
        </w:tabs>
        <w:spacing w:before="240" w:after="240"/>
        <w:ind w:left="1077"/>
        <w:contextualSpacing w:val="0"/>
        <w:jc w:val="center"/>
        <w:rPr>
          <w:rFonts w:ascii="GHEA Grapalat" w:hAnsi="GHEA Grapalat" w:cs="Sylfaen"/>
          <w:b/>
          <w:bCs/>
          <w:color w:val="000000" w:themeColor="text1"/>
          <w:sz w:val="24"/>
          <w:szCs w:val="24"/>
          <w:lang w:val="hy-AM"/>
        </w:rPr>
      </w:pPr>
      <w:r w:rsidRPr="007E084A">
        <w:rPr>
          <w:rFonts w:ascii="Calibri" w:hAnsi="Calibri" w:cs="Calibri"/>
          <w:color w:val="000000" w:themeColor="text1"/>
          <w:sz w:val="24"/>
          <w:szCs w:val="24"/>
          <w:lang w:val="hy-AM"/>
        </w:rPr>
        <w:t> </w:t>
      </w:r>
      <w:r w:rsidRPr="007E084A">
        <w:rPr>
          <w:rFonts w:ascii="GHEA Grapalat" w:hAnsi="GHEA Grapalat" w:cs="Sylfaen"/>
          <w:b/>
          <w:bCs/>
          <w:color w:val="000000" w:themeColor="text1"/>
          <w:sz w:val="24"/>
          <w:szCs w:val="24"/>
          <w:lang w:val="hy-AM"/>
        </w:rPr>
        <w:t>ԾԱՌԱՅՈՒԹՅՈՒՆՆԵՐԻՆ, ՀԱՄԱԿԱՐԳԵՐԻՆ ԵՎ ԱՊԱՐԱՏԱԾՐԱԳՐԱՅԻՆ ՄԻՋՈՑՆԵՐԻՆ ՆԵՐԿԱՅԱՑՎՈՂ  ՊԱՀԱՆՋՆԵՐԸ</w:t>
      </w:r>
    </w:p>
    <w:p w14:paraId="1B397D48" w14:textId="5788D604" w:rsidR="0082168B" w:rsidRPr="007E084A" w:rsidRDefault="0082168B" w:rsidP="006E0EF1">
      <w:pPr>
        <w:pStyle w:val="ListParagraph"/>
        <w:numPr>
          <w:ilvl w:val="0"/>
          <w:numId w:val="6"/>
        </w:numPr>
        <w:tabs>
          <w:tab w:val="left" w:pos="851"/>
        </w:tabs>
        <w:ind w:left="0" w:firstLine="426"/>
        <w:jc w:val="both"/>
        <w:rPr>
          <w:rFonts w:ascii="GHEA Grapalat" w:hAnsi="GHEA Grapalat"/>
          <w:color w:val="000000" w:themeColor="text1"/>
          <w:sz w:val="24"/>
          <w:szCs w:val="24"/>
          <w:lang w:val="hy-AM"/>
        </w:rPr>
      </w:pPr>
      <w:r w:rsidRPr="007E084A">
        <w:rPr>
          <w:rFonts w:ascii="GHEA Grapalat" w:hAnsi="GHEA Grapalat" w:cs="Sylfaen"/>
          <w:color w:val="000000" w:themeColor="text1"/>
          <w:sz w:val="24"/>
          <w:szCs w:val="24"/>
          <w:lang w:val="hy-AM"/>
        </w:rPr>
        <w:t>Հավատարմագրվող</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հավաստագրման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կենտրոնների</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կողմից</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էլեկտրոնային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թվային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ստորագրության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հավաստագրերի</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տնօրինման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համակարգերը</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այդ</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հավաստագրերին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համապատասխանող</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էլեկտրոնային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թվային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ստորագրությունների</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ստեղծման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ապարատային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և</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կամ</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ծրագրային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միջոցներն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ու</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ծառայությունների</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մատուցման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գործընթացները</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պետք</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է</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համապատասխանեն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Ստանդարտացման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միջազգային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կազմակերպության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կողմից</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ընդունված</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տեղեկատվության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անվտանգության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կառավարման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և</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տեղեկատվական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համակարգերի</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անվտանգության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հետևյալ</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սկզբունքներին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անհատական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տվյալների</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գաղտնիության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և</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այլ</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տեղեկատվության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պատշաճ</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ֆիզիկական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ու</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էլեկտրոնային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պաշտպանվածության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ապահովում</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անվտանգության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ռիսկերի</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արդյունավետ</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կառավարում</w:t>
      </w:r>
      <w:r w:rsidRPr="007E084A">
        <w:rPr>
          <w:rFonts w:ascii="GHEA Grapalat" w:hAnsi="GHEA Grapalat"/>
          <w:color w:val="000000" w:themeColor="text1"/>
          <w:sz w:val="24"/>
          <w:szCs w:val="24"/>
          <w:lang w:val="hy-AM"/>
        </w:rPr>
        <w:t xml:space="preserve">, կիբեռանվտանգության բավարար մակարդակի ապահովում, </w:t>
      </w:r>
      <w:r w:rsidRPr="007E084A">
        <w:rPr>
          <w:rFonts w:ascii="GHEA Grapalat" w:hAnsi="GHEA Grapalat" w:cs="Sylfaen"/>
          <w:color w:val="000000" w:themeColor="text1"/>
          <w:sz w:val="24"/>
          <w:szCs w:val="24"/>
          <w:lang w:val="hy-AM"/>
        </w:rPr>
        <w:t>անվտանգության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կանոնների, այդ թվում՝ կիբեռանվտանգության,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ապահովումը</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երաշխավորող</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համապատասխան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անձնակազմի</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և</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ապարատածրագրային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միջոցների</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առկայություն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տեղեկատվության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անվտանգության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կանոնների</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ապահովվածության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վերաբերյալ</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հաճախորդների</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և</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այլ</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շահագրգիռ</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անձանց</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իրազեկվածության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ապահովում</w:t>
      </w:r>
      <w:r w:rsidR="009B138A">
        <w:rPr>
          <w:rFonts w:ascii="GHEA Grapalat" w:hAnsi="GHEA Grapalat" w:cs="Sylfaen"/>
          <w:color w:val="000000" w:themeColor="text1"/>
          <w:sz w:val="24"/>
          <w:szCs w:val="24"/>
          <w:lang w:val="hy-AM"/>
        </w:rPr>
        <w:t xml:space="preserve"> </w:t>
      </w:r>
      <w:r w:rsidR="009B138A" w:rsidRPr="009B138A">
        <w:rPr>
          <w:rFonts w:ascii="GHEA Grapalat" w:hAnsi="GHEA Grapalat" w:cs="Sylfaen"/>
          <w:color w:val="000000" w:themeColor="text1"/>
          <w:sz w:val="24"/>
          <w:szCs w:val="24"/>
          <w:lang w:val="hy-AM"/>
        </w:rPr>
        <w:t>(</w:t>
      </w:r>
      <w:r w:rsidR="009B138A">
        <w:rPr>
          <w:rFonts w:ascii="GHEA Grapalat" w:hAnsi="GHEA Grapalat" w:cs="Sylfaen"/>
          <w:color w:val="000000" w:themeColor="text1"/>
          <w:sz w:val="24"/>
          <w:szCs w:val="24"/>
          <w:lang w:val="hy-AM"/>
        </w:rPr>
        <w:t>օրինակ՝ ԻՍՕ 27001</w:t>
      </w:r>
      <w:r w:rsidR="009B138A" w:rsidRPr="009B138A">
        <w:rPr>
          <w:rFonts w:ascii="GHEA Grapalat" w:hAnsi="GHEA Grapalat" w:cs="Sylfaen"/>
          <w:color w:val="000000" w:themeColor="text1"/>
          <w:sz w:val="24"/>
          <w:szCs w:val="24"/>
          <w:lang w:val="hy-AM"/>
        </w:rPr>
        <w:t>)</w:t>
      </w:r>
      <w:r w:rsidRPr="007E084A">
        <w:rPr>
          <w:rFonts w:ascii="GHEA Grapalat" w:hAnsi="GHEA Grapalat"/>
          <w:color w:val="000000" w:themeColor="text1"/>
          <w:sz w:val="24"/>
          <w:szCs w:val="24"/>
          <w:lang w:val="hy-AM"/>
        </w:rPr>
        <w:t>:</w:t>
      </w:r>
    </w:p>
    <w:p w14:paraId="0787EC68" w14:textId="77777777" w:rsidR="0082168B" w:rsidRPr="007E084A" w:rsidRDefault="0082168B" w:rsidP="0024657E">
      <w:pPr>
        <w:pStyle w:val="ListParagraph"/>
        <w:numPr>
          <w:ilvl w:val="0"/>
          <w:numId w:val="6"/>
        </w:numPr>
        <w:tabs>
          <w:tab w:val="left" w:pos="851"/>
        </w:tabs>
        <w:ind w:left="0" w:firstLine="426"/>
        <w:jc w:val="both"/>
        <w:rPr>
          <w:rFonts w:ascii="GHEA Grapalat" w:hAnsi="GHEA Grapalat"/>
          <w:color w:val="000000" w:themeColor="text1"/>
          <w:sz w:val="24"/>
          <w:szCs w:val="24"/>
          <w:lang w:val="hy-AM"/>
        </w:rPr>
      </w:pPr>
      <w:bookmarkStart w:id="2" w:name="_Hlk192614857"/>
      <w:r w:rsidRPr="007E084A">
        <w:rPr>
          <w:rFonts w:ascii="GHEA Grapalat" w:hAnsi="GHEA Grapalat" w:cs="Sylfaen"/>
          <w:color w:val="000000" w:themeColor="text1"/>
          <w:sz w:val="24"/>
          <w:szCs w:val="24"/>
          <w:lang w:val="hy-AM"/>
        </w:rPr>
        <w:t>Հավատարմագրվող</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հավաստագրման</w:t>
      </w:r>
      <w:r w:rsidRPr="007E084A">
        <w:rPr>
          <w:rFonts w:ascii="GHEA Grapalat" w:hAnsi="GHEA Grapalat"/>
          <w:color w:val="000000" w:themeColor="text1"/>
          <w:sz w:val="24"/>
          <w:szCs w:val="24"/>
          <w:lang w:val="hy-AM"/>
        </w:rPr>
        <w:t xml:space="preserve"> </w:t>
      </w:r>
      <w:r w:rsidRPr="007E084A">
        <w:rPr>
          <w:rFonts w:ascii="GHEA Grapalat" w:hAnsi="GHEA Grapalat" w:cs="Sylfaen"/>
          <w:color w:val="000000" w:themeColor="text1"/>
          <w:sz w:val="24"/>
          <w:szCs w:val="24"/>
          <w:lang w:val="hy-AM"/>
        </w:rPr>
        <w:t xml:space="preserve">կենտրոնները </w:t>
      </w:r>
      <w:bookmarkEnd w:id="2"/>
      <w:r w:rsidRPr="007E084A">
        <w:rPr>
          <w:rFonts w:ascii="GHEA Grapalat" w:hAnsi="GHEA Grapalat" w:cs="Sylfaen"/>
          <w:color w:val="000000" w:themeColor="text1"/>
          <w:sz w:val="24"/>
          <w:szCs w:val="24"/>
          <w:lang w:val="hy-AM"/>
        </w:rPr>
        <w:t xml:space="preserve">կարող են մատուցել հետևյալ </w:t>
      </w:r>
      <w:r w:rsidRPr="007E084A">
        <w:rPr>
          <w:rFonts w:ascii="GHEA Grapalat" w:hAnsi="GHEA Grapalat"/>
          <w:color w:val="000000" w:themeColor="text1"/>
          <w:sz w:val="24"/>
          <w:szCs w:val="24"/>
          <w:lang w:val="hy-AM"/>
        </w:rPr>
        <w:t>ծառայությունները</w:t>
      </w:r>
      <w:r w:rsidR="0024657E" w:rsidRPr="007E084A">
        <w:rPr>
          <w:rFonts w:ascii="GHEA Grapalat" w:eastAsia="MS Mincho" w:hAnsi="GHEA Grapalat" w:cs="Cambria Math"/>
          <w:color w:val="000000" w:themeColor="text1"/>
          <w:sz w:val="24"/>
          <w:szCs w:val="24"/>
          <w:lang w:val="hy-AM"/>
        </w:rPr>
        <w:t>՝</w:t>
      </w:r>
    </w:p>
    <w:p w14:paraId="0484FC92" w14:textId="77777777" w:rsidR="0082168B" w:rsidRPr="007E084A" w:rsidRDefault="003928DF" w:rsidP="0024657E">
      <w:pPr>
        <w:pStyle w:val="ListParagraph"/>
        <w:ind w:left="0" w:firstLine="426"/>
        <w:contextualSpacing w:val="0"/>
        <w:jc w:val="both"/>
        <w:rPr>
          <w:rFonts w:ascii="GHEA Grapalat" w:hAnsi="GHEA Grapalat"/>
          <w:color w:val="000000" w:themeColor="text1"/>
          <w:sz w:val="24"/>
          <w:szCs w:val="24"/>
          <w:lang w:val="hy-AM"/>
        </w:rPr>
      </w:pPr>
      <w:r w:rsidRPr="007E084A">
        <w:rPr>
          <w:rFonts w:ascii="GHEA Grapalat" w:hAnsi="GHEA Grapalat"/>
          <w:color w:val="000000" w:themeColor="text1"/>
          <w:sz w:val="24"/>
          <w:szCs w:val="24"/>
          <w:lang w:val="hy-AM"/>
        </w:rPr>
        <w:lastRenderedPageBreak/>
        <w:t>1</w:t>
      </w:r>
      <w:r w:rsidR="0024657E" w:rsidRPr="007E084A">
        <w:rPr>
          <w:rFonts w:ascii="GHEA Grapalat" w:hAnsi="GHEA Grapalat"/>
          <w:color w:val="000000" w:themeColor="text1"/>
          <w:sz w:val="24"/>
          <w:szCs w:val="24"/>
          <w:lang w:val="hy-AM"/>
        </w:rPr>
        <w:t xml:space="preserve">) </w:t>
      </w:r>
      <w:r w:rsidR="0082168B" w:rsidRPr="007E084A">
        <w:rPr>
          <w:rFonts w:ascii="GHEA Grapalat" w:hAnsi="GHEA Grapalat"/>
          <w:color w:val="000000" w:themeColor="text1"/>
          <w:sz w:val="24"/>
          <w:szCs w:val="24"/>
          <w:lang w:val="hy-AM"/>
        </w:rPr>
        <w:t>նույնականացման քարտի կիրառմամբ Էլեկտրոնային թվային ստորագրության թողարկում և տրամադրում,</w:t>
      </w:r>
    </w:p>
    <w:p w14:paraId="7CDA15A6" w14:textId="77777777" w:rsidR="0082168B" w:rsidRPr="007E084A" w:rsidRDefault="003928DF" w:rsidP="0024657E">
      <w:pPr>
        <w:pStyle w:val="ListParagraph"/>
        <w:ind w:left="0" w:firstLine="426"/>
        <w:contextualSpacing w:val="0"/>
        <w:jc w:val="both"/>
        <w:rPr>
          <w:rFonts w:ascii="GHEA Grapalat" w:hAnsi="GHEA Grapalat"/>
          <w:color w:val="000000" w:themeColor="text1"/>
          <w:sz w:val="24"/>
          <w:szCs w:val="24"/>
          <w:lang w:val="hy-AM"/>
        </w:rPr>
      </w:pPr>
      <w:r w:rsidRPr="007E084A">
        <w:rPr>
          <w:rFonts w:ascii="GHEA Grapalat" w:hAnsi="GHEA Grapalat"/>
          <w:color w:val="000000" w:themeColor="text1"/>
          <w:sz w:val="24"/>
          <w:szCs w:val="24"/>
          <w:lang w:val="hy-AM"/>
        </w:rPr>
        <w:t>2</w:t>
      </w:r>
      <w:r w:rsidR="0024657E" w:rsidRPr="007E084A">
        <w:rPr>
          <w:rFonts w:ascii="GHEA Grapalat" w:hAnsi="GHEA Grapalat"/>
          <w:color w:val="000000" w:themeColor="text1"/>
          <w:sz w:val="24"/>
          <w:szCs w:val="24"/>
          <w:lang w:val="hy-AM"/>
        </w:rPr>
        <w:t xml:space="preserve">) </w:t>
      </w:r>
      <w:r w:rsidR="0082168B" w:rsidRPr="007E084A">
        <w:rPr>
          <w:rFonts w:ascii="GHEA Grapalat" w:hAnsi="GHEA Grapalat"/>
          <w:color w:val="000000" w:themeColor="text1"/>
          <w:sz w:val="24"/>
          <w:szCs w:val="24"/>
          <w:lang w:val="hy-AM"/>
        </w:rPr>
        <w:t>բջջային էլեկտրոնային թվային ստորագրության թողարկում և տրամադրում,</w:t>
      </w:r>
    </w:p>
    <w:p w14:paraId="557D6C60" w14:textId="77777777" w:rsidR="0082168B" w:rsidRPr="007E084A" w:rsidRDefault="003928DF" w:rsidP="0024657E">
      <w:pPr>
        <w:pStyle w:val="ListParagraph"/>
        <w:ind w:left="0" w:firstLine="426"/>
        <w:contextualSpacing w:val="0"/>
        <w:jc w:val="both"/>
        <w:rPr>
          <w:rFonts w:ascii="GHEA Grapalat" w:hAnsi="GHEA Grapalat"/>
          <w:color w:val="000000" w:themeColor="text1"/>
          <w:sz w:val="24"/>
          <w:szCs w:val="24"/>
          <w:lang w:val="hy-AM"/>
        </w:rPr>
      </w:pPr>
      <w:r w:rsidRPr="007E084A">
        <w:rPr>
          <w:rFonts w:ascii="GHEA Grapalat" w:hAnsi="GHEA Grapalat"/>
          <w:color w:val="000000" w:themeColor="text1"/>
          <w:sz w:val="24"/>
          <w:szCs w:val="24"/>
          <w:lang w:val="hy-AM"/>
        </w:rPr>
        <w:t>3</w:t>
      </w:r>
      <w:r w:rsidR="0024657E" w:rsidRPr="007E084A">
        <w:rPr>
          <w:rFonts w:ascii="GHEA Grapalat" w:hAnsi="GHEA Grapalat"/>
          <w:color w:val="000000" w:themeColor="text1"/>
          <w:sz w:val="24"/>
          <w:szCs w:val="24"/>
          <w:lang w:val="hy-AM"/>
        </w:rPr>
        <w:t xml:space="preserve">) </w:t>
      </w:r>
      <w:r w:rsidR="0082168B" w:rsidRPr="007E084A">
        <w:rPr>
          <w:rFonts w:ascii="GHEA Grapalat" w:hAnsi="GHEA Grapalat"/>
          <w:color w:val="000000" w:themeColor="text1"/>
          <w:sz w:val="24"/>
          <w:szCs w:val="24"/>
          <w:lang w:val="hy-AM"/>
        </w:rPr>
        <w:t>հեռավար էլեկտր</w:t>
      </w:r>
      <w:r w:rsidR="0024657E" w:rsidRPr="007E084A">
        <w:rPr>
          <w:rFonts w:ascii="GHEA Grapalat" w:hAnsi="GHEA Grapalat"/>
          <w:color w:val="000000" w:themeColor="text1"/>
          <w:sz w:val="24"/>
          <w:szCs w:val="24"/>
          <w:lang w:val="hy-AM"/>
        </w:rPr>
        <w:t>ո</w:t>
      </w:r>
      <w:r w:rsidR="0082168B" w:rsidRPr="007E084A">
        <w:rPr>
          <w:rFonts w:ascii="GHEA Grapalat" w:hAnsi="GHEA Grapalat"/>
          <w:color w:val="000000" w:themeColor="text1"/>
          <w:sz w:val="24"/>
          <w:szCs w:val="24"/>
          <w:lang w:val="hy-AM"/>
        </w:rPr>
        <w:t>նային թվային ստորագրության (Remote Signature Creation) թողարկում և տրամադրում։</w:t>
      </w:r>
    </w:p>
    <w:p w14:paraId="47B38E71" w14:textId="77777777" w:rsidR="0082168B" w:rsidRPr="007E084A" w:rsidRDefault="0082168B" w:rsidP="00A32377">
      <w:pPr>
        <w:pStyle w:val="ListParagraph"/>
        <w:numPr>
          <w:ilvl w:val="0"/>
          <w:numId w:val="6"/>
        </w:numPr>
        <w:tabs>
          <w:tab w:val="left" w:pos="851"/>
        </w:tabs>
        <w:ind w:left="0" w:firstLine="426"/>
        <w:jc w:val="both"/>
        <w:rPr>
          <w:rStyle w:val="cf01"/>
          <w:rFonts w:ascii="GHEA Grapalat" w:eastAsiaTheme="majorEastAsia" w:hAnsi="GHEA Grapalat"/>
          <w:sz w:val="24"/>
          <w:szCs w:val="24"/>
          <w:lang w:val="hy-AM"/>
        </w:rPr>
      </w:pPr>
      <w:r w:rsidRPr="007E084A">
        <w:rPr>
          <w:rFonts w:ascii="GHEA Grapalat" w:eastAsia="MS Mincho" w:hAnsi="GHEA Grapalat" w:cs="MS Mincho"/>
          <w:color w:val="000000" w:themeColor="text1"/>
          <w:sz w:val="24"/>
          <w:szCs w:val="24"/>
          <w:lang w:val="hy-AM"/>
        </w:rPr>
        <w:t xml:space="preserve">Հավաստագրման կենտրոնը 13-րդ կետում նշված ծառայությանները մատուցելիս պարտավոր է ստորագրության ստեղծման համակարգին (հավաստագրի առցանց ստուգման արձանագրության (OCSP) միջոցով) </w:t>
      </w:r>
      <w:r w:rsidRPr="007E084A">
        <w:rPr>
          <w:rFonts w:ascii="GHEA Grapalat" w:hAnsi="GHEA Grapalat" w:cs="Sylfaen"/>
          <w:color w:val="000000"/>
          <w:sz w:val="24"/>
          <w:szCs w:val="24"/>
          <w:lang w:val="hy-AM"/>
        </w:rPr>
        <w:t>տրամադրել</w:t>
      </w:r>
      <w:r w:rsidRPr="007E084A">
        <w:rPr>
          <w:rFonts w:ascii="GHEA Grapalat" w:hAnsi="GHEA Grapalat"/>
          <w:color w:val="000000"/>
          <w:sz w:val="24"/>
          <w:szCs w:val="24"/>
          <w:lang w:val="hy-AM"/>
        </w:rPr>
        <w:t xml:space="preserve"> </w:t>
      </w:r>
      <w:r w:rsidRPr="007E084A">
        <w:rPr>
          <w:rFonts w:ascii="GHEA Grapalat" w:hAnsi="GHEA Grapalat" w:cs="Sylfaen"/>
          <w:color w:val="000000"/>
          <w:sz w:val="24"/>
          <w:szCs w:val="24"/>
          <w:lang w:val="hy-AM"/>
        </w:rPr>
        <w:t>յուրաքանչյուր</w:t>
      </w:r>
      <w:r w:rsidRPr="007E084A">
        <w:rPr>
          <w:rFonts w:ascii="GHEA Grapalat" w:hAnsi="GHEA Grapalat"/>
          <w:color w:val="000000"/>
          <w:sz w:val="24"/>
          <w:szCs w:val="24"/>
          <w:lang w:val="hy-AM"/>
        </w:rPr>
        <w:t xml:space="preserve"> </w:t>
      </w:r>
      <w:r w:rsidRPr="007E084A">
        <w:rPr>
          <w:rFonts w:ascii="GHEA Grapalat" w:hAnsi="GHEA Grapalat" w:cs="Sylfaen"/>
          <w:color w:val="000000"/>
          <w:sz w:val="24"/>
          <w:szCs w:val="24"/>
          <w:lang w:val="hy-AM"/>
        </w:rPr>
        <w:t>էլեկտրոնային</w:t>
      </w:r>
      <w:r w:rsidRPr="007E084A">
        <w:rPr>
          <w:rFonts w:ascii="GHEA Grapalat" w:hAnsi="GHEA Grapalat"/>
          <w:color w:val="000000"/>
          <w:sz w:val="24"/>
          <w:szCs w:val="24"/>
          <w:lang w:val="hy-AM"/>
        </w:rPr>
        <w:t xml:space="preserve"> </w:t>
      </w:r>
      <w:r w:rsidRPr="007E084A">
        <w:rPr>
          <w:rFonts w:ascii="GHEA Grapalat" w:hAnsi="GHEA Grapalat" w:cs="Sylfaen"/>
          <w:color w:val="000000"/>
          <w:sz w:val="24"/>
          <w:szCs w:val="24"/>
          <w:lang w:val="hy-AM"/>
        </w:rPr>
        <w:t>թվային</w:t>
      </w:r>
      <w:r w:rsidRPr="007E084A">
        <w:rPr>
          <w:rFonts w:ascii="GHEA Grapalat" w:hAnsi="GHEA Grapalat"/>
          <w:color w:val="000000"/>
          <w:sz w:val="24"/>
          <w:szCs w:val="24"/>
          <w:lang w:val="hy-AM"/>
        </w:rPr>
        <w:t xml:space="preserve"> </w:t>
      </w:r>
      <w:r w:rsidRPr="007E084A">
        <w:rPr>
          <w:rFonts w:ascii="GHEA Grapalat" w:hAnsi="GHEA Grapalat" w:cs="Sylfaen"/>
          <w:color w:val="000000"/>
          <w:sz w:val="24"/>
          <w:szCs w:val="24"/>
          <w:lang w:val="hy-AM"/>
        </w:rPr>
        <w:t>ստորագրության</w:t>
      </w:r>
      <w:r w:rsidRPr="007E084A">
        <w:rPr>
          <w:rFonts w:ascii="GHEA Grapalat" w:hAnsi="GHEA Grapalat"/>
          <w:color w:val="000000"/>
          <w:sz w:val="24"/>
          <w:szCs w:val="24"/>
          <w:lang w:val="hy-AM"/>
        </w:rPr>
        <w:t xml:space="preserve"> </w:t>
      </w:r>
      <w:r w:rsidRPr="007E084A">
        <w:rPr>
          <w:rFonts w:ascii="GHEA Grapalat" w:hAnsi="GHEA Grapalat" w:cs="Sylfaen"/>
          <w:color w:val="000000"/>
          <w:sz w:val="24"/>
          <w:szCs w:val="24"/>
          <w:lang w:val="hy-AM"/>
        </w:rPr>
        <w:t>ստեղծման</w:t>
      </w:r>
      <w:r w:rsidRPr="007E084A">
        <w:rPr>
          <w:rFonts w:ascii="GHEA Grapalat" w:hAnsi="GHEA Grapalat"/>
          <w:color w:val="000000"/>
          <w:sz w:val="24"/>
          <w:szCs w:val="24"/>
          <w:lang w:val="hy-AM"/>
        </w:rPr>
        <w:t xml:space="preserve"> </w:t>
      </w:r>
      <w:r w:rsidRPr="007E084A">
        <w:rPr>
          <w:rFonts w:ascii="GHEA Grapalat" w:hAnsi="GHEA Grapalat" w:cs="Sylfaen"/>
          <w:color w:val="000000"/>
          <w:sz w:val="24"/>
          <w:szCs w:val="24"/>
          <w:lang w:val="hy-AM"/>
        </w:rPr>
        <w:t>և</w:t>
      </w:r>
      <w:r w:rsidRPr="007E084A">
        <w:rPr>
          <w:rFonts w:ascii="GHEA Grapalat" w:hAnsi="GHEA Grapalat"/>
          <w:color w:val="000000"/>
          <w:sz w:val="24"/>
          <w:szCs w:val="24"/>
          <w:lang w:val="hy-AM"/>
        </w:rPr>
        <w:t xml:space="preserve"> </w:t>
      </w:r>
      <w:r w:rsidRPr="007E084A">
        <w:rPr>
          <w:rFonts w:ascii="GHEA Grapalat" w:hAnsi="GHEA Grapalat" w:cs="Sylfaen"/>
          <w:color w:val="000000"/>
          <w:sz w:val="24"/>
          <w:szCs w:val="24"/>
          <w:lang w:val="hy-AM"/>
        </w:rPr>
        <w:t>ստուգման</w:t>
      </w:r>
      <w:r w:rsidRPr="007E084A">
        <w:rPr>
          <w:rFonts w:ascii="GHEA Grapalat" w:hAnsi="GHEA Grapalat"/>
          <w:color w:val="000000"/>
          <w:sz w:val="24"/>
          <w:szCs w:val="24"/>
          <w:lang w:val="hy-AM"/>
        </w:rPr>
        <w:t xml:space="preserve"> </w:t>
      </w:r>
      <w:r w:rsidRPr="007E084A">
        <w:rPr>
          <w:rFonts w:ascii="GHEA Grapalat" w:hAnsi="GHEA Grapalat" w:cs="Sylfaen"/>
          <w:color w:val="000000"/>
          <w:sz w:val="24"/>
          <w:szCs w:val="24"/>
          <w:lang w:val="hy-AM"/>
        </w:rPr>
        <w:t>տվյալները</w:t>
      </w:r>
      <w:r w:rsidRPr="007E084A">
        <w:rPr>
          <w:rFonts w:ascii="GHEA Grapalat" w:hAnsi="GHEA Grapalat"/>
          <w:color w:val="000000"/>
          <w:sz w:val="24"/>
          <w:szCs w:val="24"/>
          <w:lang w:val="hy-AM"/>
        </w:rPr>
        <w:t xml:space="preserve"> </w:t>
      </w:r>
      <w:r w:rsidRPr="007E084A">
        <w:rPr>
          <w:rFonts w:ascii="GHEA Grapalat" w:hAnsi="GHEA Grapalat" w:cs="Sylfaen"/>
          <w:color w:val="000000"/>
          <w:sz w:val="24"/>
          <w:szCs w:val="24"/>
          <w:lang w:val="hy-AM"/>
        </w:rPr>
        <w:t>կամ</w:t>
      </w:r>
      <w:r w:rsidRPr="007E084A">
        <w:rPr>
          <w:rFonts w:ascii="GHEA Grapalat" w:hAnsi="GHEA Grapalat"/>
          <w:color w:val="000000"/>
          <w:sz w:val="24"/>
          <w:szCs w:val="24"/>
          <w:lang w:val="hy-AM"/>
        </w:rPr>
        <w:t xml:space="preserve"> </w:t>
      </w:r>
      <w:r w:rsidRPr="007E084A">
        <w:rPr>
          <w:rFonts w:ascii="GHEA Grapalat" w:hAnsi="GHEA Grapalat" w:cs="Sylfaen"/>
          <w:color w:val="000000"/>
          <w:sz w:val="24"/>
          <w:szCs w:val="24"/>
          <w:lang w:val="hy-AM"/>
        </w:rPr>
        <w:t>հավաստագրերը։</w:t>
      </w:r>
    </w:p>
    <w:p w14:paraId="4E6C70A6" w14:textId="77777777" w:rsidR="0082168B" w:rsidRPr="007E084A" w:rsidRDefault="0082168B" w:rsidP="00A32377">
      <w:pPr>
        <w:pStyle w:val="ListParagraph"/>
        <w:numPr>
          <w:ilvl w:val="0"/>
          <w:numId w:val="6"/>
        </w:numPr>
        <w:tabs>
          <w:tab w:val="left" w:pos="851"/>
        </w:tabs>
        <w:ind w:left="0" w:firstLine="426"/>
        <w:jc w:val="both"/>
        <w:rPr>
          <w:rFonts w:ascii="GHEA Grapalat" w:hAnsi="GHEA Grapalat"/>
          <w:color w:val="000000"/>
          <w:sz w:val="24"/>
          <w:szCs w:val="24"/>
          <w:lang w:val="hy-AM"/>
        </w:rPr>
      </w:pPr>
      <w:r w:rsidRPr="007E084A">
        <w:rPr>
          <w:rFonts w:ascii="GHEA Grapalat" w:hAnsi="GHEA Grapalat"/>
          <w:color w:val="000000"/>
          <w:sz w:val="24"/>
          <w:szCs w:val="24"/>
          <w:lang w:val="hy-AM"/>
        </w:rPr>
        <w:t>Հավաստագրման կենտրոնները չեն կարող մատուցել էլեկտրոնային թվային ստորագրության հետ չկապված այլ ծառայություններ կամ կատարել այլ աշխատանքներ։</w:t>
      </w:r>
    </w:p>
    <w:p w14:paraId="312A63DA" w14:textId="0C974F32" w:rsidR="0082168B" w:rsidRPr="007E084A" w:rsidRDefault="0082168B" w:rsidP="00A32377">
      <w:pPr>
        <w:pStyle w:val="ListParagraph"/>
        <w:numPr>
          <w:ilvl w:val="0"/>
          <w:numId w:val="6"/>
        </w:numPr>
        <w:tabs>
          <w:tab w:val="left" w:pos="851"/>
        </w:tabs>
        <w:ind w:left="0" w:firstLine="426"/>
        <w:jc w:val="both"/>
        <w:rPr>
          <w:rFonts w:ascii="GHEA Grapalat" w:eastAsia="MS Mincho" w:hAnsi="GHEA Grapalat" w:cs="MS Mincho"/>
          <w:color w:val="000000" w:themeColor="text1"/>
          <w:sz w:val="24"/>
          <w:szCs w:val="24"/>
          <w:lang w:val="hy-AM"/>
        </w:rPr>
      </w:pPr>
      <w:r w:rsidRPr="007E084A">
        <w:rPr>
          <w:rFonts w:ascii="GHEA Grapalat" w:hAnsi="GHEA Grapalat"/>
          <w:color w:val="000000" w:themeColor="text1"/>
          <w:sz w:val="24"/>
          <w:szCs w:val="24"/>
          <w:lang w:val="hy-AM"/>
        </w:rPr>
        <w:t>Հավատարմագրվող հավաստագրման կենտրոնները</w:t>
      </w:r>
      <w:r w:rsidR="00D9432B" w:rsidRPr="007E084A">
        <w:rPr>
          <w:rFonts w:ascii="GHEA Grapalat" w:hAnsi="GHEA Grapalat"/>
          <w:color w:val="000000" w:themeColor="text1"/>
          <w:sz w:val="24"/>
          <w:szCs w:val="24"/>
          <w:lang w:val="hy-AM"/>
        </w:rPr>
        <w:t xml:space="preserve"> պետք է</w:t>
      </w:r>
      <w:r w:rsidR="009B138A">
        <w:rPr>
          <w:rFonts w:ascii="GHEA Grapalat" w:hAnsi="GHEA Grapalat"/>
          <w:color w:val="000000" w:themeColor="text1"/>
          <w:sz w:val="24"/>
          <w:szCs w:val="24"/>
          <w:lang w:val="hy-AM"/>
        </w:rPr>
        <w:t xml:space="preserve"> որպես իրավաբանական անձ գրանցված լինեն Հայաստանի Հանրապետությունում և բավարարեն հետևյալ պայմաններին</w:t>
      </w:r>
      <w:r w:rsidR="00A32377" w:rsidRPr="007E084A">
        <w:rPr>
          <w:rFonts w:ascii="GHEA Grapalat" w:hAnsi="GHEA Grapalat"/>
          <w:color w:val="000000" w:themeColor="text1"/>
          <w:sz w:val="24"/>
          <w:szCs w:val="24"/>
          <w:lang w:val="hy-AM"/>
        </w:rPr>
        <w:t>՝</w:t>
      </w:r>
    </w:p>
    <w:p w14:paraId="424569FA" w14:textId="41787103" w:rsidR="0082168B" w:rsidRPr="007E084A" w:rsidRDefault="003928DF" w:rsidP="003928DF">
      <w:pPr>
        <w:pStyle w:val="ListParagraph"/>
        <w:ind w:left="0" w:firstLine="426"/>
        <w:contextualSpacing w:val="0"/>
        <w:jc w:val="both"/>
        <w:rPr>
          <w:rFonts w:ascii="GHEA Grapalat" w:hAnsi="GHEA Grapalat"/>
          <w:color w:val="000000" w:themeColor="text1"/>
          <w:sz w:val="24"/>
          <w:szCs w:val="24"/>
          <w:lang w:val="hy-AM"/>
        </w:rPr>
      </w:pPr>
      <w:r w:rsidRPr="007E084A">
        <w:rPr>
          <w:rFonts w:ascii="GHEA Grapalat" w:eastAsia="MS Mincho" w:hAnsi="GHEA Grapalat" w:cs="MS Mincho"/>
          <w:color w:val="000000" w:themeColor="text1"/>
          <w:sz w:val="24"/>
          <w:szCs w:val="24"/>
          <w:lang w:val="hy-AM"/>
        </w:rPr>
        <w:t>1</w:t>
      </w:r>
      <w:r w:rsidR="0082168B" w:rsidRPr="007E084A">
        <w:rPr>
          <w:rFonts w:ascii="GHEA Grapalat" w:eastAsia="MS Mincho" w:hAnsi="GHEA Grapalat" w:cs="MS Mincho"/>
          <w:color w:val="000000" w:themeColor="text1"/>
          <w:sz w:val="24"/>
          <w:szCs w:val="24"/>
          <w:lang w:val="hy-AM"/>
        </w:rPr>
        <w:t xml:space="preserve">) </w:t>
      </w:r>
      <w:r w:rsidR="0082168B" w:rsidRPr="007E084A">
        <w:rPr>
          <w:rFonts w:ascii="GHEA Grapalat" w:hAnsi="GHEA Grapalat"/>
          <w:color w:val="000000" w:themeColor="text1"/>
          <w:sz w:val="24"/>
          <w:szCs w:val="24"/>
          <w:lang w:val="hy-AM"/>
        </w:rPr>
        <w:t xml:space="preserve"> ապահովեն իրենց ծառայությունների սակագների գնագոյացման հիմնավորված քաղաքականություն, առնվազն հրապարակեն իրենց կողմից մատուցվող ծառայություններից յուրաքանչյուրի պայմանագրերի օրինակե</w:t>
      </w:r>
      <w:r w:rsidR="00A32377" w:rsidRPr="007E084A">
        <w:rPr>
          <w:rFonts w:ascii="GHEA Grapalat" w:hAnsi="GHEA Grapalat"/>
          <w:color w:val="000000" w:themeColor="text1"/>
          <w:sz w:val="24"/>
          <w:szCs w:val="24"/>
          <w:lang w:val="hy-AM"/>
        </w:rPr>
        <w:t>լ</w:t>
      </w:r>
      <w:r w:rsidR="0082168B" w:rsidRPr="007E084A">
        <w:rPr>
          <w:rFonts w:ascii="GHEA Grapalat" w:hAnsi="GHEA Grapalat"/>
          <w:color w:val="000000" w:themeColor="text1"/>
          <w:sz w:val="24"/>
          <w:szCs w:val="24"/>
          <w:lang w:val="hy-AM"/>
        </w:rPr>
        <w:t xml:space="preserve">ի ձևերը, գները, մատուցման </w:t>
      </w:r>
      <w:r w:rsidR="00A32377" w:rsidRPr="007E084A">
        <w:rPr>
          <w:rFonts w:ascii="GHEA Grapalat" w:hAnsi="GHEA Grapalat"/>
          <w:color w:val="000000" w:themeColor="text1"/>
          <w:sz w:val="24"/>
          <w:szCs w:val="24"/>
          <w:lang w:val="hy-AM"/>
        </w:rPr>
        <w:t>ընթացակարգը,</w:t>
      </w:r>
    </w:p>
    <w:p w14:paraId="7BFF761B" w14:textId="0F6E2B2E" w:rsidR="0082168B" w:rsidRPr="007E084A" w:rsidRDefault="003928DF" w:rsidP="0082168B">
      <w:pPr>
        <w:pStyle w:val="ListParagraph"/>
        <w:ind w:left="0" w:firstLine="360"/>
        <w:contextualSpacing w:val="0"/>
        <w:jc w:val="both"/>
        <w:rPr>
          <w:rFonts w:ascii="GHEA Grapalat" w:hAnsi="GHEA Grapalat"/>
          <w:color w:val="000000" w:themeColor="text1"/>
          <w:sz w:val="24"/>
          <w:szCs w:val="24"/>
          <w:lang w:val="hy-AM"/>
        </w:rPr>
      </w:pPr>
      <w:r w:rsidRPr="007E084A">
        <w:rPr>
          <w:rFonts w:ascii="GHEA Grapalat" w:eastAsia="MS Mincho" w:hAnsi="GHEA Grapalat" w:cs="MS Mincho"/>
          <w:color w:val="000000" w:themeColor="text1"/>
          <w:sz w:val="24"/>
          <w:szCs w:val="24"/>
          <w:lang w:val="hy-AM"/>
        </w:rPr>
        <w:t>2</w:t>
      </w:r>
      <w:r w:rsidR="0082168B" w:rsidRPr="007E084A">
        <w:rPr>
          <w:rFonts w:ascii="GHEA Grapalat" w:eastAsia="MS Mincho" w:hAnsi="GHEA Grapalat" w:cs="MS Mincho"/>
          <w:color w:val="000000" w:themeColor="text1"/>
          <w:sz w:val="24"/>
          <w:szCs w:val="24"/>
          <w:lang w:val="hy-AM"/>
        </w:rPr>
        <w:t>)</w:t>
      </w:r>
      <w:r w:rsidR="00C72C21" w:rsidRPr="007E084A">
        <w:rPr>
          <w:rFonts w:ascii="GHEA Grapalat" w:eastAsia="MS Mincho" w:hAnsi="GHEA Grapalat" w:cs="MS Mincho"/>
          <w:color w:val="000000" w:themeColor="text1"/>
          <w:sz w:val="24"/>
          <w:szCs w:val="24"/>
          <w:lang w:val="hy-AM"/>
        </w:rPr>
        <w:t xml:space="preserve"> </w:t>
      </w:r>
      <w:r w:rsidR="007E084A" w:rsidRPr="007E084A">
        <w:rPr>
          <w:rFonts w:ascii="GHEA Grapalat" w:eastAsia="MS Mincho" w:hAnsi="GHEA Grapalat" w:cs="MS Mincho"/>
          <w:color w:val="000000" w:themeColor="text1"/>
          <w:sz w:val="24"/>
          <w:szCs w:val="24"/>
          <w:lang w:val="hy-AM"/>
        </w:rPr>
        <w:t>լիազոր մարմնին տեղեկացնեն մատուցվող ծառայություններում տեխնոլոգիական փոփոխությունների մասին, այդպիսի փոփոխություն կատարելուց առնվազն տասն աշխատանքային օր առաջ, ինչպես նաև ծանուցեն գործունեությունը դադարեցնելու մտադրության մասին, գործունեությունը դադարեցնելուց առնվազն երկու ամիս առաջ,</w:t>
      </w:r>
    </w:p>
    <w:p w14:paraId="1262E54B" w14:textId="3B9CF4F5" w:rsidR="0082168B" w:rsidRPr="007E084A" w:rsidRDefault="003928DF" w:rsidP="0082168B">
      <w:pPr>
        <w:pStyle w:val="ListParagraph"/>
        <w:ind w:left="0" w:firstLine="360"/>
        <w:contextualSpacing w:val="0"/>
        <w:jc w:val="both"/>
        <w:rPr>
          <w:rFonts w:ascii="GHEA Grapalat" w:eastAsia="MS Mincho" w:hAnsi="GHEA Grapalat" w:cs="MS Mincho"/>
          <w:color w:val="000000" w:themeColor="text1"/>
          <w:sz w:val="24"/>
          <w:szCs w:val="24"/>
          <w:lang w:val="hy-AM"/>
        </w:rPr>
      </w:pPr>
      <w:r w:rsidRPr="007E084A">
        <w:rPr>
          <w:rFonts w:ascii="GHEA Grapalat" w:eastAsia="MS Mincho" w:hAnsi="GHEA Grapalat" w:cs="MS Mincho"/>
          <w:color w:val="000000" w:themeColor="text1"/>
          <w:sz w:val="24"/>
          <w:szCs w:val="24"/>
          <w:lang w:val="hy-AM"/>
        </w:rPr>
        <w:t>3</w:t>
      </w:r>
      <w:r w:rsidR="0082168B" w:rsidRPr="007E084A">
        <w:rPr>
          <w:rFonts w:ascii="GHEA Grapalat" w:eastAsia="MS Mincho" w:hAnsi="GHEA Grapalat" w:cs="MS Mincho"/>
          <w:color w:val="000000" w:themeColor="text1"/>
          <w:sz w:val="24"/>
          <w:szCs w:val="24"/>
          <w:lang w:val="hy-AM"/>
        </w:rPr>
        <w:t xml:space="preserve">) </w:t>
      </w:r>
      <w:r w:rsidR="007E084A" w:rsidRPr="007E084A">
        <w:rPr>
          <w:rFonts w:ascii="GHEA Grapalat" w:eastAsia="MS Mincho" w:hAnsi="GHEA Grapalat" w:cs="MS Mincho"/>
          <w:color w:val="000000" w:themeColor="text1"/>
          <w:sz w:val="24"/>
          <w:szCs w:val="24"/>
          <w:lang w:val="hy-AM"/>
        </w:rPr>
        <w:t>անձնական տվյալների պաշտպանության ապահովման նպատակով համապատասխանեն «Անձնական տվյալների պաշտպանության մասին» ՀՀ օրենսդրության և դրա հիման վրա ընդունված ենթաօրենսդրական ակտերի պահանջներին, որը հավաստվելու է անձնական տվյալների պաշտպանության ոլորտում լիազորված մարմնի կողմից իրավաբանական անձի անձնական</w:t>
      </w:r>
      <w:r w:rsidR="007E084A" w:rsidRPr="007E084A">
        <w:rPr>
          <w:rFonts w:ascii="Calibri" w:eastAsia="MS Mincho" w:hAnsi="Calibri" w:cs="Calibri"/>
          <w:color w:val="000000" w:themeColor="text1"/>
          <w:sz w:val="24"/>
          <w:szCs w:val="24"/>
          <w:lang w:val="hy-AM"/>
        </w:rPr>
        <w:t> </w:t>
      </w:r>
      <w:r w:rsidR="007E084A" w:rsidRPr="007E084A">
        <w:rPr>
          <w:rFonts w:ascii="GHEA Grapalat" w:eastAsia="MS Mincho" w:hAnsi="GHEA Grapalat" w:cs="MS Mincho"/>
          <w:color w:val="000000" w:themeColor="text1"/>
          <w:sz w:val="24"/>
          <w:szCs w:val="24"/>
          <w:lang w:val="hy-AM"/>
        </w:rPr>
        <w:t>տվյալներ մշակող էլեկտրոնային համակարգերը բավարար</w:t>
      </w:r>
      <w:r w:rsidR="007E084A" w:rsidRPr="007E084A">
        <w:rPr>
          <w:rFonts w:ascii="Calibri" w:eastAsia="MS Mincho" w:hAnsi="Calibri" w:cs="Calibri"/>
          <w:color w:val="000000" w:themeColor="text1"/>
          <w:sz w:val="24"/>
          <w:szCs w:val="24"/>
          <w:lang w:val="hy-AM"/>
        </w:rPr>
        <w:t> </w:t>
      </w:r>
      <w:r w:rsidR="007E084A" w:rsidRPr="007E084A">
        <w:rPr>
          <w:rFonts w:ascii="GHEA Grapalat" w:eastAsia="MS Mincho" w:hAnsi="GHEA Grapalat" w:cs="MS Mincho"/>
          <w:color w:val="000000" w:themeColor="text1"/>
          <w:sz w:val="24"/>
          <w:szCs w:val="24"/>
          <w:lang w:val="hy-AM"/>
        </w:rPr>
        <w:t>պաշտպանության մակարդակ ունեցող ճանաչվելու միջոցով,</w:t>
      </w:r>
    </w:p>
    <w:p w14:paraId="77032EE8" w14:textId="06E401F8" w:rsidR="0082168B" w:rsidRPr="007E084A" w:rsidRDefault="003928DF" w:rsidP="0082168B">
      <w:pPr>
        <w:pStyle w:val="ListParagraph"/>
        <w:ind w:left="0" w:firstLine="360"/>
        <w:contextualSpacing w:val="0"/>
        <w:jc w:val="both"/>
        <w:rPr>
          <w:rFonts w:ascii="GHEA Grapalat" w:eastAsia="MS Mincho" w:hAnsi="GHEA Grapalat" w:cs="MS Mincho"/>
          <w:color w:val="000000" w:themeColor="text1"/>
          <w:sz w:val="24"/>
          <w:szCs w:val="24"/>
          <w:lang w:val="hy-AM"/>
        </w:rPr>
      </w:pPr>
      <w:r w:rsidRPr="007E084A">
        <w:rPr>
          <w:rFonts w:ascii="GHEA Grapalat" w:eastAsia="MS Mincho" w:hAnsi="GHEA Grapalat" w:cs="MS Mincho"/>
          <w:color w:val="000000" w:themeColor="text1"/>
          <w:sz w:val="24"/>
          <w:szCs w:val="24"/>
          <w:lang w:val="hy-AM"/>
        </w:rPr>
        <w:t>4</w:t>
      </w:r>
      <w:r w:rsidR="0082168B" w:rsidRPr="007E084A">
        <w:rPr>
          <w:rFonts w:ascii="GHEA Grapalat" w:eastAsia="MS Mincho" w:hAnsi="GHEA Grapalat" w:cs="MS Mincho"/>
          <w:color w:val="000000" w:themeColor="text1"/>
          <w:sz w:val="24"/>
          <w:szCs w:val="24"/>
          <w:lang w:val="hy-AM"/>
        </w:rPr>
        <w:t xml:space="preserve">) </w:t>
      </w:r>
      <w:r w:rsidR="007E084A" w:rsidRPr="007E084A">
        <w:rPr>
          <w:rFonts w:ascii="GHEA Grapalat" w:eastAsia="MS Mincho" w:hAnsi="GHEA Grapalat" w:cs="MS Mincho"/>
          <w:color w:val="000000" w:themeColor="text1"/>
          <w:sz w:val="24"/>
          <w:szCs w:val="24"/>
          <w:lang w:val="hy-AM"/>
        </w:rPr>
        <w:t>համապատասխանեն «Էլեկտրոնային փաստաթղթի և էլեկտրոնային թվային ստորագրության մասին» ՀՀ օրենքով և դրա հիման վրա ընդունված ենթարենսդրական ակտերով սահմանված պահանջներին և ապահովեն այդ իրավական ակտերով սահմանված պարտականությունների կատարումը,</w:t>
      </w:r>
    </w:p>
    <w:p w14:paraId="502B711E" w14:textId="0A9DA6E0" w:rsidR="0082168B" w:rsidRPr="007E084A" w:rsidRDefault="003928DF" w:rsidP="0082168B">
      <w:pPr>
        <w:pStyle w:val="ListParagraph"/>
        <w:ind w:left="0" w:firstLine="360"/>
        <w:contextualSpacing w:val="0"/>
        <w:jc w:val="both"/>
        <w:rPr>
          <w:rFonts w:ascii="GHEA Grapalat" w:eastAsia="MS Mincho" w:hAnsi="GHEA Grapalat" w:cs="MS Mincho"/>
          <w:color w:val="000000" w:themeColor="text1"/>
          <w:sz w:val="24"/>
          <w:szCs w:val="24"/>
          <w:lang w:val="hy-AM"/>
        </w:rPr>
      </w:pPr>
      <w:r w:rsidRPr="007E084A">
        <w:rPr>
          <w:rFonts w:ascii="GHEA Grapalat" w:eastAsia="MS Mincho" w:hAnsi="GHEA Grapalat" w:cs="MS Mincho"/>
          <w:color w:val="000000" w:themeColor="text1"/>
          <w:sz w:val="24"/>
          <w:szCs w:val="24"/>
          <w:lang w:val="hy-AM"/>
        </w:rPr>
        <w:lastRenderedPageBreak/>
        <w:t>5</w:t>
      </w:r>
      <w:r w:rsidR="0082168B" w:rsidRPr="007E084A">
        <w:rPr>
          <w:rFonts w:ascii="GHEA Grapalat" w:eastAsia="MS Mincho" w:hAnsi="GHEA Grapalat" w:cs="MS Mincho"/>
          <w:color w:val="000000" w:themeColor="text1"/>
          <w:sz w:val="24"/>
          <w:szCs w:val="24"/>
          <w:lang w:val="hy-AM"/>
        </w:rPr>
        <w:t xml:space="preserve">) </w:t>
      </w:r>
      <w:r w:rsidR="007E084A" w:rsidRPr="007E084A">
        <w:rPr>
          <w:rFonts w:ascii="GHEA Grapalat" w:eastAsia="MS Mincho" w:hAnsi="GHEA Grapalat" w:cs="MS Mincho"/>
          <w:color w:val="000000" w:themeColor="text1"/>
          <w:sz w:val="24"/>
          <w:szCs w:val="24"/>
          <w:lang w:val="hy-AM"/>
        </w:rPr>
        <w:t>ծրագրասարքավորումային համալիրները գտնվեն Հայաստանի Հանրապետության տարածքում,</w:t>
      </w:r>
    </w:p>
    <w:p w14:paraId="2D9F6909" w14:textId="5F34A8B2" w:rsidR="0082168B" w:rsidRPr="007E084A" w:rsidRDefault="003928DF" w:rsidP="0082168B">
      <w:pPr>
        <w:pStyle w:val="ListParagraph"/>
        <w:ind w:left="0" w:firstLine="360"/>
        <w:contextualSpacing w:val="0"/>
        <w:jc w:val="both"/>
        <w:rPr>
          <w:rFonts w:ascii="GHEA Grapalat" w:eastAsia="MS Mincho" w:hAnsi="GHEA Grapalat" w:cs="MS Mincho"/>
          <w:color w:val="000000" w:themeColor="text1"/>
          <w:sz w:val="24"/>
          <w:szCs w:val="24"/>
          <w:lang w:val="hy-AM"/>
        </w:rPr>
      </w:pPr>
      <w:r w:rsidRPr="007E084A">
        <w:rPr>
          <w:rFonts w:ascii="GHEA Grapalat" w:eastAsia="MS Mincho" w:hAnsi="GHEA Grapalat" w:cs="MS Mincho"/>
          <w:color w:val="000000" w:themeColor="text1"/>
          <w:sz w:val="24"/>
          <w:szCs w:val="24"/>
          <w:lang w:val="hy-AM"/>
        </w:rPr>
        <w:t>6</w:t>
      </w:r>
      <w:r w:rsidR="0082168B" w:rsidRPr="007E084A">
        <w:rPr>
          <w:rFonts w:ascii="GHEA Grapalat" w:eastAsia="MS Mincho" w:hAnsi="GHEA Grapalat" w:cs="MS Mincho"/>
          <w:color w:val="000000" w:themeColor="text1"/>
          <w:sz w:val="24"/>
          <w:szCs w:val="24"/>
          <w:lang w:val="hy-AM"/>
        </w:rPr>
        <w:t xml:space="preserve">) </w:t>
      </w:r>
      <w:r w:rsidR="007E084A" w:rsidRPr="007E084A">
        <w:rPr>
          <w:rFonts w:ascii="GHEA Grapalat" w:eastAsia="MS Mincho" w:hAnsi="GHEA Grapalat" w:cs="MS Mincho"/>
          <w:color w:val="000000" w:themeColor="text1"/>
          <w:sz w:val="24"/>
          <w:szCs w:val="24"/>
          <w:lang w:val="hy-AM"/>
        </w:rPr>
        <w:t>էլեկտրոնային թվային ստորագրությունների ստեղծման համար օգտագործեն համապատասխանություն անկախ գնահատում անցած սարքեր և սարքավորումներ,</w:t>
      </w:r>
    </w:p>
    <w:p w14:paraId="578D4FA4" w14:textId="173778C5" w:rsidR="0082168B" w:rsidRPr="007E084A" w:rsidRDefault="003928DF" w:rsidP="0082168B">
      <w:pPr>
        <w:pStyle w:val="ListParagraph"/>
        <w:ind w:left="0" w:firstLine="360"/>
        <w:contextualSpacing w:val="0"/>
        <w:jc w:val="both"/>
        <w:rPr>
          <w:rFonts w:ascii="GHEA Grapalat" w:eastAsia="MS Mincho" w:hAnsi="GHEA Grapalat" w:cs="MS Mincho"/>
          <w:color w:val="000000" w:themeColor="text1"/>
          <w:sz w:val="24"/>
          <w:szCs w:val="24"/>
          <w:lang w:val="hy-AM"/>
        </w:rPr>
      </w:pPr>
      <w:r w:rsidRPr="007E084A">
        <w:rPr>
          <w:rFonts w:ascii="GHEA Grapalat" w:eastAsia="MS Mincho" w:hAnsi="GHEA Grapalat" w:cs="MS Mincho"/>
          <w:color w:val="000000" w:themeColor="text1"/>
          <w:sz w:val="24"/>
          <w:szCs w:val="24"/>
          <w:lang w:val="hy-AM"/>
        </w:rPr>
        <w:t>7</w:t>
      </w:r>
      <w:r w:rsidR="0082168B" w:rsidRPr="007E084A">
        <w:rPr>
          <w:rFonts w:ascii="GHEA Grapalat" w:eastAsia="MS Mincho" w:hAnsi="GHEA Grapalat" w:cs="MS Mincho"/>
          <w:color w:val="000000" w:themeColor="text1"/>
          <w:sz w:val="24"/>
          <w:szCs w:val="24"/>
          <w:lang w:val="hy-AM"/>
        </w:rPr>
        <w:t xml:space="preserve">) </w:t>
      </w:r>
      <w:r w:rsidR="007E084A" w:rsidRPr="007E084A">
        <w:rPr>
          <w:rFonts w:ascii="GHEA Grapalat" w:eastAsia="MS Mincho" w:hAnsi="GHEA Grapalat" w:cs="MS Mincho"/>
          <w:color w:val="000000" w:themeColor="text1"/>
          <w:sz w:val="24"/>
          <w:szCs w:val="24"/>
          <w:lang w:val="hy-AM"/>
        </w:rPr>
        <w:t>հնարավոր վնասների համար ապահովագրեն իրենց ռիսկը՝  2 մլրդ դրամի չափով կամ ներկայացնեն բավարար ֆինանսական միջոցներ՝ նույն չափով դրամական կամ երաշխիքի տեսքով, որն անձեռնմխելի է և պահպանվում է գործունեության ամբողջ ընթացքում,</w:t>
      </w:r>
    </w:p>
    <w:p w14:paraId="63352A75" w14:textId="23C5FA5F" w:rsidR="0082168B" w:rsidRPr="007E084A" w:rsidRDefault="003928DF" w:rsidP="0082168B">
      <w:pPr>
        <w:pStyle w:val="ListParagraph"/>
        <w:ind w:left="0" w:firstLine="360"/>
        <w:contextualSpacing w:val="0"/>
        <w:jc w:val="both"/>
        <w:rPr>
          <w:rFonts w:ascii="GHEA Grapalat" w:eastAsia="MS Mincho" w:hAnsi="GHEA Grapalat" w:cs="MS Mincho"/>
          <w:color w:val="000000" w:themeColor="text1"/>
          <w:sz w:val="24"/>
          <w:szCs w:val="24"/>
          <w:lang w:val="hy-AM"/>
        </w:rPr>
      </w:pPr>
      <w:r w:rsidRPr="007E084A">
        <w:rPr>
          <w:rFonts w:ascii="GHEA Grapalat" w:eastAsia="MS Mincho" w:hAnsi="GHEA Grapalat" w:cs="MS Mincho"/>
          <w:color w:val="000000" w:themeColor="text1"/>
          <w:sz w:val="24"/>
          <w:szCs w:val="24"/>
          <w:lang w:val="hy-AM"/>
        </w:rPr>
        <w:t>8</w:t>
      </w:r>
      <w:r w:rsidR="0082168B" w:rsidRPr="007E084A">
        <w:rPr>
          <w:rFonts w:ascii="GHEA Grapalat" w:eastAsia="MS Mincho" w:hAnsi="GHEA Grapalat" w:cs="MS Mincho"/>
          <w:color w:val="000000" w:themeColor="text1"/>
          <w:sz w:val="24"/>
          <w:szCs w:val="24"/>
          <w:lang w:val="hy-AM"/>
        </w:rPr>
        <w:t xml:space="preserve">) </w:t>
      </w:r>
      <w:r w:rsidR="007E084A" w:rsidRPr="007E084A">
        <w:rPr>
          <w:rFonts w:ascii="GHEA Grapalat" w:eastAsia="MS Mincho" w:hAnsi="GHEA Grapalat" w:cs="MS Mincho"/>
          <w:color w:val="000000" w:themeColor="text1"/>
          <w:sz w:val="24"/>
          <w:szCs w:val="24"/>
          <w:lang w:val="hy-AM"/>
        </w:rPr>
        <w:t>ամրագրեն իրենց կապիտալի չափը կանոնադրությամբ, որը չի կարող պակաս լինել 1 մլրդ դրամից,</w:t>
      </w:r>
    </w:p>
    <w:p w14:paraId="732A6D3B" w14:textId="66B271E4" w:rsidR="0082168B" w:rsidRPr="007E084A" w:rsidRDefault="003928DF" w:rsidP="007E084A">
      <w:pPr>
        <w:pStyle w:val="ListParagraph"/>
        <w:ind w:left="0" w:firstLine="360"/>
        <w:contextualSpacing w:val="0"/>
        <w:jc w:val="both"/>
        <w:rPr>
          <w:rFonts w:ascii="GHEA Grapalat" w:eastAsia="MS Mincho" w:hAnsi="GHEA Grapalat" w:cs="MS Mincho"/>
          <w:color w:val="000000" w:themeColor="text1"/>
          <w:sz w:val="24"/>
          <w:szCs w:val="24"/>
          <w:lang w:val="hy-AM"/>
        </w:rPr>
      </w:pPr>
      <w:r w:rsidRPr="007E084A">
        <w:rPr>
          <w:rFonts w:ascii="GHEA Grapalat" w:eastAsia="MS Mincho" w:hAnsi="GHEA Grapalat" w:cs="MS Mincho"/>
          <w:color w:val="000000" w:themeColor="text1"/>
          <w:sz w:val="24"/>
          <w:szCs w:val="24"/>
          <w:lang w:val="hy-AM"/>
        </w:rPr>
        <w:t>9</w:t>
      </w:r>
      <w:r w:rsidR="0082168B" w:rsidRPr="007E084A">
        <w:rPr>
          <w:rFonts w:ascii="GHEA Grapalat" w:eastAsia="MS Mincho" w:hAnsi="GHEA Grapalat" w:cs="MS Mincho"/>
          <w:color w:val="000000" w:themeColor="text1"/>
          <w:sz w:val="24"/>
          <w:szCs w:val="24"/>
          <w:lang w:val="hy-AM"/>
        </w:rPr>
        <w:t xml:space="preserve">) </w:t>
      </w:r>
      <w:r w:rsidR="007E084A" w:rsidRPr="007E084A">
        <w:rPr>
          <w:rFonts w:ascii="GHEA Grapalat" w:eastAsia="MS Mincho" w:hAnsi="GHEA Grapalat" w:cs="MS Mincho"/>
          <w:color w:val="000000" w:themeColor="text1"/>
          <w:sz w:val="24"/>
          <w:szCs w:val="24"/>
          <w:lang w:val="hy-AM"/>
        </w:rPr>
        <w:t>ապահովեն էլեկտրոնային ստորագրությունների վկայագրերի համապատասխանությունը ETSI TS 319 412-1 ստանդարտով սահմանված վկայագրի պրոֆիլի պահանջներին։</w:t>
      </w:r>
    </w:p>
    <w:p w14:paraId="3DAD70DC" w14:textId="77777777" w:rsidR="0082168B" w:rsidRPr="007E084A" w:rsidRDefault="0082168B" w:rsidP="009F079D">
      <w:pPr>
        <w:pStyle w:val="ListParagraph"/>
        <w:numPr>
          <w:ilvl w:val="0"/>
          <w:numId w:val="6"/>
        </w:numPr>
        <w:tabs>
          <w:tab w:val="left" w:pos="851"/>
        </w:tabs>
        <w:ind w:left="0" w:firstLine="426"/>
        <w:jc w:val="both"/>
        <w:rPr>
          <w:rFonts w:ascii="GHEA Grapalat" w:eastAsia="MS Mincho" w:hAnsi="GHEA Grapalat" w:cs="MS Mincho"/>
          <w:color w:val="000000" w:themeColor="text1"/>
          <w:sz w:val="24"/>
          <w:szCs w:val="24"/>
          <w:lang w:val="hy-AM"/>
        </w:rPr>
      </w:pPr>
      <w:r w:rsidRPr="007E084A">
        <w:rPr>
          <w:rFonts w:ascii="GHEA Grapalat" w:hAnsi="GHEA Grapalat"/>
          <w:color w:val="000000" w:themeColor="text1"/>
          <w:sz w:val="24"/>
          <w:szCs w:val="24"/>
          <w:lang w:val="hy-AM"/>
        </w:rPr>
        <w:t>Հավաստագրման կենտրոնները մշակում, կիրառում, ըստ անհրաժեշտության թարմացնում են ստորև նշված փաստաթղթերը՝ ապահովելով ստորագրության ստեղծման կիրառական ծառայության բաղադրիչի (SCASC) համապատասխան փաստաթղթավորում՝ առնվազն հետևյալ ուղղություններով</w:t>
      </w:r>
      <w:r w:rsidR="009F079D" w:rsidRPr="007E084A">
        <w:rPr>
          <w:rFonts w:ascii="GHEA Grapalat" w:eastAsia="MS Mincho" w:hAnsi="GHEA Grapalat" w:cs="Cambria Math"/>
          <w:color w:val="000000" w:themeColor="text1"/>
          <w:sz w:val="24"/>
          <w:szCs w:val="24"/>
          <w:lang w:val="hy-AM"/>
        </w:rPr>
        <w:t>՝</w:t>
      </w:r>
    </w:p>
    <w:p w14:paraId="41CF8EA6" w14:textId="77777777" w:rsidR="0082168B" w:rsidRPr="007E084A" w:rsidRDefault="003928DF" w:rsidP="0082168B">
      <w:pPr>
        <w:pStyle w:val="ListParagraph"/>
        <w:ind w:left="0" w:firstLine="360"/>
        <w:contextualSpacing w:val="0"/>
        <w:jc w:val="both"/>
        <w:rPr>
          <w:rFonts w:ascii="GHEA Grapalat" w:hAnsi="GHEA Grapalat"/>
          <w:color w:val="000000" w:themeColor="text1"/>
          <w:sz w:val="24"/>
          <w:szCs w:val="24"/>
          <w:lang w:val="hy-AM"/>
        </w:rPr>
      </w:pPr>
      <w:r w:rsidRPr="007E084A">
        <w:rPr>
          <w:rFonts w:ascii="GHEA Grapalat" w:hAnsi="GHEA Grapalat"/>
          <w:color w:val="000000" w:themeColor="text1"/>
          <w:sz w:val="24"/>
          <w:szCs w:val="24"/>
          <w:lang w:val="hy-AM"/>
        </w:rPr>
        <w:t>1</w:t>
      </w:r>
      <w:r w:rsidR="0082168B" w:rsidRPr="007E084A">
        <w:rPr>
          <w:rFonts w:ascii="GHEA Grapalat" w:hAnsi="GHEA Grapalat"/>
          <w:color w:val="000000" w:themeColor="text1"/>
          <w:sz w:val="24"/>
          <w:szCs w:val="24"/>
          <w:lang w:val="hy-AM"/>
        </w:rPr>
        <w:t xml:space="preserve">) </w:t>
      </w:r>
      <w:r w:rsidR="009F079D" w:rsidRPr="007E084A">
        <w:rPr>
          <w:rFonts w:ascii="GHEA Grapalat" w:hAnsi="GHEA Grapalat"/>
          <w:bCs/>
          <w:color w:val="000000" w:themeColor="text1"/>
          <w:sz w:val="24"/>
          <w:szCs w:val="24"/>
          <w:lang w:val="hy-AM"/>
        </w:rPr>
        <w:t>գ</w:t>
      </w:r>
      <w:r w:rsidR="0082168B" w:rsidRPr="007E084A">
        <w:rPr>
          <w:rFonts w:ascii="GHEA Grapalat" w:hAnsi="GHEA Grapalat"/>
          <w:bCs/>
          <w:color w:val="000000" w:themeColor="text1"/>
          <w:sz w:val="24"/>
          <w:szCs w:val="24"/>
          <w:lang w:val="hy-AM"/>
        </w:rPr>
        <w:t>ործելակարգի հայտարարություն</w:t>
      </w:r>
      <w:r w:rsidR="0082168B" w:rsidRPr="007E084A">
        <w:rPr>
          <w:rFonts w:ascii="GHEA Grapalat" w:hAnsi="GHEA Grapalat"/>
          <w:color w:val="000000" w:themeColor="text1"/>
          <w:sz w:val="24"/>
          <w:szCs w:val="24"/>
          <w:lang w:val="hy-AM"/>
        </w:rPr>
        <w:t xml:space="preserve"> </w:t>
      </w:r>
      <w:r w:rsidR="009F079D" w:rsidRPr="007E084A">
        <w:rPr>
          <w:rFonts w:ascii="GHEA Grapalat" w:hAnsi="GHEA Grapalat"/>
          <w:color w:val="000000" w:themeColor="text1"/>
          <w:sz w:val="24"/>
          <w:szCs w:val="24"/>
          <w:lang w:val="hy-AM"/>
        </w:rPr>
        <w:t>(</w:t>
      </w:r>
      <w:r w:rsidR="0082168B" w:rsidRPr="007E084A">
        <w:rPr>
          <w:rFonts w:ascii="GHEA Grapalat" w:hAnsi="GHEA Grapalat"/>
          <w:color w:val="000000" w:themeColor="text1"/>
          <w:sz w:val="24"/>
          <w:szCs w:val="24"/>
          <w:lang w:val="hy-AM"/>
        </w:rPr>
        <w:t>statement</w:t>
      </w:r>
      <w:r w:rsidR="009F079D" w:rsidRPr="007E084A">
        <w:rPr>
          <w:rFonts w:ascii="GHEA Grapalat" w:hAnsi="GHEA Grapalat"/>
          <w:color w:val="000000" w:themeColor="text1"/>
          <w:sz w:val="24"/>
          <w:szCs w:val="24"/>
          <w:lang w:val="hy-AM"/>
        </w:rPr>
        <w:t>),</w:t>
      </w:r>
      <w:r w:rsidR="0082168B" w:rsidRPr="007E084A">
        <w:rPr>
          <w:rFonts w:ascii="GHEA Grapalat" w:hAnsi="GHEA Grapalat"/>
          <w:color w:val="000000" w:themeColor="text1"/>
          <w:sz w:val="24"/>
          <w:szCs w:val="24"/>
          <w:lang w:val="hy-AM"/>
        </w:rPr>
        <w:t xml:space="preserve"> ստորագրության ստեղծման ծառայության կիրառական բաղադրիչի համար</w:t>
      </w:r>
      <w:r w:rsidR="009F079D" w:rsidRPr="007E084A">
        <w:rPr>
          <w:rFonts w:ascii="GHEA Grapalat" w:hAnsi="GHEA Grapalat"/>
          <w:color w:val="000000" w:themeColor="text1"/>
          <w:sz w:val="24"/>
          <w:szCs w:val="24"/>
          <w:lang w:val="hy-AM"/>
        </w:rPr>
        <w:t>,</w:t>
      </w:r>
    </w:p>
    <w:p w14:paraId="52A05144" w14:textId="77777777" w:rsidR="0082168B" w:rsidRPr="007E084A" w:rsidRDefault="003928DF" w:rsidP="0082168B">
      <w:pPr>
        <w:pStyle w:val="ListParagraph"/>
        <w:ind w:left="0" w:firstLine="360"/>
        <w:contextualSpacing w:val="0"/>
        <w:jc w:val="both"/>
        <w:rPr>
          <w:rFonts w:ascii="GHEA Grapalat" w:eastAsiaTheme="majorEastAsia" w:hAnsi="GHEA Grapalat"/>
          <w:color w:val="000000" w:themeColor="text1"/>
          <w:sz w:val="24"/>
          <w:szCs w:val="24"/>
          <w:lang w:val="hy-AM"/>
        </w:rPr>
      </w:pPr>
      <w:r w:rsidRPr="007E084A">
        <w:rPr>
          <w:rFonts w:ascii="GHEA Grapalat" w:hAnsi="GHEA Grapalat"/>
          <w:color w:val="000000" w:themeColor="text1"/>
          <w:sz w:val="24"/>
          <w:szCs w:val="24"/>
          <w:lang w:val="hy-AM"/>
        </w:rPr>
        <w:t>2</w:t>
      </w:r>
      <w:r w:rsidR="0082168B" w:rsidRPr="007E084A">
        <w:rPr>
          <w:rFonts w:ascii="GHEA Grapalat" w:hAnsi="GHEA Grapalat"/>
          <w:color w:val="000000" w:themeColor="text1"/>
          <w:sz w:val="24"/>
          <w:szCs w:val="24"/>
          <w:lang w:val="hy-AM"/>
        </w:rPr>
        <w:t xml:space="preserve">) </w:t>
      </w:r>
      <w:r w:rsidR="009F079D" w:rsidRPr="007E084A">
        <w:rPr>
          <w:rFonts w:ascii="GHEA Grapalat" w:eastAsia="MS Mincho" w:hAnsi="GHEA Grapalat" w:cs="MS Mincho"/>
          <w:bCs/>
          <w:color w:val="000000" w:themeColor="text1"/>
          <w:sz w:val="24"/>
          <w:szCs w:val="24"/>
          <w:lang w:val="hy-AM"/>
        </w:rPr>
        <w:t>թ</w:t>
      </w:r>
      <w:r w:rsidR="0082168B" w:rsidRPr="007E084A">
        <w:rPr>
          <w:rFonts w:ascii="GHEA Grapalat" w:hAnsi="GHEA Grapalat"/>
          <w:bCs/>
          <w:color w:val="000000" w:themeColor="text1"/>
          <w:sz w:val="24"/>
          <w:szCs w:val="24"/>
          <w:lang w:val="hy-AM"/>
        </w:rPr>
        <w:t>վային ստորագրության ստեղծման ընթացակարգեր</w:t>
      </w:r>
      <w:r w:rsidR="0082168B" w:rsidRPr="007E084A">
        <w:rPr>
          <w:rFonts w:ascii="GHEA Grapalat" w:hAnsi="GHEA Grapalat"/>
          <w:color w:val="000000" w:themeColor="text1"/>
          <w:sz w:val="24"/>
          <w:szCs w:val="24"/>
          <w:lang w:val="hy-AM"/>
        </w:rPr>
        <w:t xml:space="preserve">, այդ թվում՝ էլեկտրոնային թվային ստորագրության հավաստագիրը տրամադրելուց առաջ անձը հաստատող փաստաթղթերի հիման վրա անձի նույնականացման ընթացակարգը։ Ընթացակարգերում </w:t>
      </w:r>
      <w:r w:rsidR="0082168B" w:rsidRPr="007E084A">
        <w:rPr>
          <w:rFonts w:ascii="GHEA Grapalat" w:eastAsiaTheme="majorEastAsia" w:hAnsi="GHEA Grapalat"/>
          <w:color w:val="000000" w:themeColor="text1"/>
          <w:sz w:val="24"/>
          <w:szCs w:val="24"/>
          <w:lang w:val="hy-AM"/>
        </w:rPr>
        <w:t xml:space="preserve">կարևոր է հստակեցնել այն չափանիշները, որոնք, որպես գործընթացների ներքին կանոններ, որդեգրել է հավաստագրման կենտրոնը և որոնց հիման վրա ստեղծվում են թվային </w:t>
      </w:r>
      <w:r w:rsidR="009F079D" w:rsidRPr="007E084A">
        <w:rPr>
          <w:rFonts w:ascii="GHEA Grapalat" w:eastAsiaTheme="majorEastAsia" w:hAnsi="GHEA Grapalat"/>
          <w:color w:val="000000" w:themeColor="text1"/>
          <w:sz w:val="24"/>
          <w:szCs w:val="24"/>
          <w:lang w:val="hy-AM"/>
        </w:rPr>
        <w:t>ստորագրությունները,</w:t>
      </w:r>
    </w:p>
    <w:p w14:paraId="6B5A8B2C" w14:textId="77777777" w:rsidR="0082168B" w:rsidRPr="007E084A" w:rsidRDefault="003928DF" w:rsidP="0082168B">
      <w:pPr>
        <w:pStyle w:val="ListParagraph"/>
        <w:ind w:left="0" w:firstLine="360"/>
        <w:contextualSpacing w:val="0"/>
        <w:jc w:val="both"/>
        <w:rPr>
          <w:rFonts w:ascii="GHEA Grapalat" w:eastAsiaTheme="majorEastAsia" w:hAnsi="GHEA Grapalat"/>
          <w:color w:val="000000" w:themeColor="text1"/>
          <w:sz w:val="24"/>
          <w:szCs w:val="24"/>
          <w:lang w:val="hy-AM"/>
        </w:rPr>
      </w:pPr>
      <w:r w:rsidRPr="007E084A">
        <w:rPr>
          <w:rFonts w:ascii="GHEA Grapalat" w:hAnsi="GHEA Grapalat"/>
          <w:color w:val="000000" w:themeColor="text1"/>
          <w:sz w:val="24"/>
          <w:szCs w:val="24"/>
          <w:lang w:val="hy-AM"/>
        </w:rPr>
        <w:t>3</w:t>
      </w:r>
      <w:r w:rsidR="0082168B" w:rsidRPr="007E084A">
        <w:rPr>
          <w:rFonts w:ascii="GHEA Grapalat" w:hAnsi="GHEA Grapalat"/>
          <w:color w:val="000000" w:themeColor="text1"/>
          <w:sz w:val="24"/>
          <w:szCs w:val="24"/>
          <w:lang w:val="hy-AM"/>
        </w:rPr>
        <w:t>)</w:t>
      </w:r>
      <w:r w:rsidR="0082168B" w:rsidRPr="007E084A">
        <w:rPr>
          <w:rFonts w:ascii="GHEA Grapalat" w:hAnsi="GHEA Grapalat" w:cs="MS Mincho"/>
          <w:color w:val="000000" w:themeColor="text1"/>
          <w:sz w:val="24"/>
          <w:szCs w:val="24"/>
          <w:lang w:val="hy-AM"/>
        </w:rPr>
        <w:t xml:space="preserve"> </w:t>
      </w:r>
      <w:r w:rsidR="009F079D" w:rsidRPr="007E084A">
        <w:rPr>
          <w:rFonts w:ascii="GHEA Grapalat" w:eastAsiaTheme="majorEastAsia" w:hAnsi="GHEA Grapalat"/>
          <w:bCs/>
          <w:color w:val="000000" w:themeColor="text1"/>
          <w:sz w:val="24"/>
          <w:szCs w:val="24"/>
          <w:lang w:val="hy-AM"/>
        </w:rPr>
        <w:t>ս</w:t>
      </w:r>
      <w:r w:rsidR="0082168B" w:rsidRPr="007E084A">
        <w:rPr>
          <w:rFonts w:ascii="GHEA Grapalat" w:eastAsiaTheme="majorEastAsia" w:hAnsi="GHEA Grapalat"/>
          <w:bCs/>
          <w:color w:val="000000" w:themeColor="text1"/>
          <w:sz w:val="24"/>
          <w:szCs w:val="24"/>
          <w:lang w:val="hy-AM"/>
        </w:rPr>
        <w:t>տորագրության կիրառելիության կանոններ</w:t>
      </w:r>
      <w:r w:rsidR="0082168B" w:rsidRPr="007E084A">
        <w:rPr>
          <w:rFonts w:ascii="GHEA Grapalat" w:eastAsiaTheme="majorEastAsia" w:hAnsi="GHEA Grapalat"/>
          <w:color w:val="000000" w:themeColor="text1"/>
          <w:sz w:val="24"/>
          <w:szCs w:val="24"/>
          <w:lang w:val="hy-AM"/>
        </w:rPr>
        <w:t xml:space="preserve">, որոնք կարող են ներառել ստորագրության ստեղծման ծրագրի (SCA) կողմից կիրառվելիք ստորագրության ստեղծման սահմանափակումները, ինչպես նաև այլ չափանիշներ, որոնք նկարագրում են ստորագրության կիրառելիությունը որոշակի գործարար պահանջների </w:t>
      </w:r>
      <w:r w:rsidR="009F079D" w:rsidRPr="007E084A">
        <w:rPr>
          <w:rFonts w:ascii="GHEA Grapalat" w:eastAsiaTheme="majorEastAsia" w:hAnsi="GHEA Grapalat"/>
          <w:color w:val="000000" w:themeColor="text1"/>
          <w:sz w:val="24"/>
          <w:szCs w:val="24"/>
          <w:lang w:val="hy-AM"/>
        </w:rPr>
        <w:t>համար,</w:t>
      </w:r>
    </w:p>
    <w:p w14:paraId="0B99FF4A" w14:textId="77777777" w:rsidR="0082168B" w:rsidRPr="007E084A" w:rsidRDefault="003928DF" w:rsidP="0082168B">
      <w:pPr>
        <w:pStyle w:val="ListParagraph"/>
        <w:ind w:left="0" w:firstLine="360"/>
        <w:contextualSpacing w:val="0"/>
        <w:jc w:val="both"/>
        <w:rPr>
          <w:rFonts w:ascii="GHEA Grapalat" w:eastAsiaTheme="majorEastAsia" w:hAnsi="GHEA Grapalat"/>
          <w:color w:val="000000" w:themeColor="text1"/>
          <w:sz w:val="24"/>
          <w:szCs w:val="24"/>
          <w:lang w:val="hy-AM"/>
        </w:rPr>
      </w:pPr>
      <w:r w:rsidRPr="007E084A">
        <w:rPr>
          <w:rFonts w:ascii="GHEA Grapalat" w:hAnsi="GHEA Grapalat"/>
          <w:color w:val="000000" w:themeColor="text1"/>
          <w:sz w:val="24"/>
          <w:szCs w:val="24"/>
          <w:lang w:val="hy-AM"/>
        </w:rPr>
        <w:t>4</w:t>
      </w:r>
      <w:r w:rsidR="0082168B" w:rsidRPr="007E084A">
        <w:rPr>
          <w:rFonts w:ascii="GHEA Grapalat" w:hAnsi="GHEA Grapalat"/>
          <w:color w:val="000000" w:themeColor="text1"/>
          <w:sz w:val="24"/>
          <w:szCs w:val="24"/>
          <w:lang w:val="hy-AM"/>
        </w:rPr>
        <w:t>)</w:t>
      </w:r>
      <w:r w:rsidR="0082168B" w:rsidRPr="007E084A">
        <w:rPr>
          <w:rFonts w:ascii="GHEA Grapalat" w:hAnsi="GHEA Grapalat" w:cs="MS Mincho"/>
          <w:color w:val="000000" w:themeColor="text1"/>
          <w:sz w:val="24"/>
          <w:szCs w:val="24"/>
          <w:lang w:val="hy-AM"/>
        </w:rPr>
        <w:t xml:space="preserve"> </w:t>
      </w:r>
      <w:r w:rsidR="009F079D" w:rsidRPr="007E084A">
        <w:rPr>
          <w:rFonts w:ascii="GHEA Grapalat" w:eastAsiaTheme="majorEastAsia" w:hAnsi="GHEA Grapalat"/>
          <w:bCs/>
          <w:color w:val="000000" w:themeColor="text1"/>
          <w:sz w:val="24"/>
          <w:szCs w:val="24"/>
          <w:lang w:val="hy-AM"/>
        </w:rPr>
        <w:t>ս</w:t>
      </w:r>
      <w:r w:rsidR="0082168B" w:rsidRPr="007E084A">
        <w:rPr>
          <w:rFonts w:ascii="GHEA Grapalat" w:eastAsiaTheme="majorEastAsia" w:hAnsi="GHEA Grapalat"/>
          <w:bCs/>
          <w:color w:val="000000" w:themeColor="text1"/>
          <w:sz w:val="24"/>
          <w:szCs w:val="24"/>
          <w:lang w:val="hy-AM"/>
        </w:rPr>
        <w:t>տորագրության ստեղծման քաղաքականություն</w:t>
      </w:r>
      <w:r w:rsidR="0082168B" w:rsidRPr="007E084A">
        <w:rPr>
          <w:rFonts w:ascii="GHEA Grapalat" w:eastAsiaTheme="majorEastAsia" w:hAnsi="GHEA Grapalat"/>
          <w:color w:val="000000" w:themeColor="text1"/>
          <w:sz w:val="24"/>
          <w:szCs w:val="24"/>
          <w:lang w:val="hy-AM"/>
        </w:rPr>
        <w:t xml:space="preserve">, որը ներկայացնում է ստորագրության ստեղծման պայմանների, պահանջների և սահմանափակումների ամբողջությունը, որը մշակվում է ստորագրության ստեղծման ծրագրի </w:t>
      </w:r>
      <w:r w:rsidR="009F079D" w:rsidRPr="007E084A">
        <w:rPr>
          <w:rFonts w:ascii="GHEA Grapalat" w:eastAsiaTheme="majorEastAsia" w:hAnsi="GHEA Grapalat"/>
          <w:color w:val="000000" w:themeColor="text1"/>
          <w:sz w:val="24"/>
          <w:szCs w:val="24"/>
          <w:lang w:val="hy-AM"/>
        </w:rPr>
        <w:t>կողմից,</w:t>
      </w:r>
    </w:p>
    <w:p w14:paraId="2DE3675E" w14:textId="77777777" w:rsidR="0082168B" w:rsidRPr="007E084A" w:rsidRDefault="003928DF" w:rsidP="0082168B">
      <w:pPr>
        <w:pStyle w:val="ListParagraph"/>
        <w:ind w:left="0" w:firstLine="360"/>
        <w:contextualSpacing w:val="0"/>
        <w:jc w:val="both"/>
        <w:rPr>
          <w:rFonts w:ascii="GHEA Grapalat" w:hAnsi="GHEA Grapalat"/>
          <w:color w:val="000000" w:themeColor="text1"/>
          <w:sz w:val="24"/>
          <w:szCs w:val="24"/>
          <w:lang w:val="hy-AM"/>
        </w:rPr>
      </w:pPr>
      <w:r w:rsidRPr="007E084A">
        <w:rPr>
          <w:rFonts w:ascii="GHEA Grapalat" w:hAnsi="GHEA Grapalat"/>
          <w:color w:val="000000" w:themeColor="text1"/>
          <w:sz w:val="24"/>
          <w:szCs w:val="24"/>
          <w:lang w:val="hy-AM"/>
        </w:rPr>
        <w:t>5</w:t>
      </w:r>
      <w:r w:rsidR="0082168B" w:rsidRPr="007E084A">
        <w:rPr>
          <w:rFonts w:ascii="GHEA Grapalat" w:hAnsi="GHEA Grapalat"/>
          <w:color w:val="000000" w:themeColor="text1"/>
          <w:sz w:val="24"/>
          <w:szCs w:val="24"/>
          <w:lang w:val="hy-AM"/>
        </w:rPr>
        <w:t>)</w:t>
      </w:r>
      <w:r w:rsidR="0082168B" w:rsidRPr="007E084A">
        <w:rPr>
          <w:rFonts w:ascii="GHEA Grapalat" w:hAnsi="GHEA Grapalat" w:cs="MS Mincho"/>
          <w:color w:val="000000" w:themeColor="text1"/>
          <w:sz w:val="24"/>
          <w:szCs w:val="24"/>
          <w:lang w:val="hy-AM"/>
        </w:rPr>
        <w:t xml:space="preserve"> </w:t>
      </w:r>
      <w:r w:rsidR="009F079D" w:rsidRPr="007E084A">
        <w:rPr>
          <w:rFonts w:ascii="GHEA Grapalat" w:eastAsiaTheme="majorEastAsia" w:hAnsi="GHEA Grapalat"/>
          <w:bCs/>
          <w:color w:val="000000" w:themeColor="text1"/>
          <w:sz w:val="24"/>
          <w:szCs w:val="24"/>
          <w:lang w:val="hy-AM"/>
        </w:rPr>
        <w:t>ա</w:t>
      </w:r>
      <w:r w:rsidR="0082168B" w:rsidRPr="007E084A">
        <w:rPr>
          <w:rFonts w:ascii="GHEA Grapalat" w:eastAsiaTheme="majorEastAsia" w:hAnsi="GHEA Grapalat"/>
          <w:bCs/>
          <w:color w:val="000000" w:themeColor="text1"/>
          <w:sz w:val="24"/>
          <w:szCs w:val="24"/>
          <w:lang w:val="hy-AM"/>
        </w:rPr>
        <w:t>նձնական տվյալների մշակման գործընթացների</w:t>
      </w:r>
      <w:r w:rsidR="0082168B" w:rsidRPr="007E084A">
        <w:rPr>
          <w:rFonts w:ascii="GHEA Grapalat" w:eastAsiaTheme="majorEastAsia" w:hAnsi="GHEA Grapalat"/>
          <w:color w:val="000000" w:themeColor="text1"/>
          <w:sz w:val="24"/>
          <w:szCs w:val="24"/>
          <w:lang w:val="hy-AM"/>
        </w:rPr>
        <w:t xml:space="preserve"> պայմաններն ու պահանջները, որոնք բացահայտում են անձնական տվյալների անվտանգ մշակման և գաղտնիության ապահովման ընթացակարգը, անձնական տվյալները պաշտպանելու միջոցառումները։ </w:t>
      </w:r>
    </w:p>
    <w:p w14:paraId="08013E72" w14:textId="77777777" w:rsidR="0082168B" w:rsidRPr="007E084A" w:rsidRDefault="003928DF" w:rsidP="0082168B">
      <w:pPr>
        <w:pStyle w:val="ListParagraph"/>
        <w:ind w:left="0" w:firstLine="360"/>
        <w:contextualSpacing w:val="0"/>
        <w:jc w:val="both"/>
        <w:rPr>
          <w:rFonts w:ascii="GHEA Grapalat" w:hAnsi="GHEA Grapalat"/>
          <w:color w:val="000000" w:themeColor="text1"/>
          <w:sz w:val="24"/>
          <w:szCs w:val="24"/>
          <w:lang w:val="hy-AM"/>
        </w:rPr>
      </w:pPr>
      <w:r w:rsidRPr="007E084A">
        <w:rPr>
          <w:rFonts w:ascii="GHEA Grapalat" w:hAnsi="GHEA Grapalat" w:cs="MS Mincho"/>
          <w:color w:val="000000" w:themeColor="text1"/>
          <w:sz w:val="24"/>
          <w:szCs w:val="24"/>
          <w:lang w:val="hy-AM"/>
        </w:rPr>
        <w:lastRenderedPageBreak/>
        <w:t>6</w:t>
      </w:r>
      <w:r w:rsidR="0082168B" w:rsidRPr="007E084A">
        <w:rPr>
          <w:rFonts w:ascii="GHEA Grapalat" w:hAnsi="GHEA Grapalat" w:cs="MS Mincho"/>
          <w:color w:val="000000" w:themeColor="text1"/>
          <w:sz w:val="24"/>
          <w:szCs w:val="24"/>
          <w:lang w:val="hy-AM"/>
        </w:rPr>
        <w:t xml:space="preserve">) </w:t>
      </w:r>
      <w:r w:rsidR="009F079D" w:rsidRPr="007E084A">
        <w:rPr>
          <w:rFonts w:ascii="GHEA Grapalat" w:hAnsi="GHEA Grapalat" w:cs="MS Mincho"/>
          <w:color w:val="000000" w:themeColor="text1"/>
          <w:sz w:val="24"/>
          <w:szCs w:val="24"/>
          <w:lang w:val="hy-AM"/>
        </w:rPr>
        <w:t>ս</w:t>
      </w:r>
      <w:r w:rsidR="0082168B" w:rsidRPr="007E084A">
        <w:rPr>
          <w:rFonts w:ascii="GHEA Grapalat" w:hAnsi="GHEA Grapalat"/>
          <w:bCs/>
          <w:color w:val="000000" w:themeColor="text1"/>
          <w:sz w:val="24"/>
          <w:szCs w:val="24"/>
          <w:lang w:val="hy-AM"/>
        </w:rPr>
        <w:t>տորագրության ստեղծման ծառայության գործարկման և կիրառական կառավարման փաստաթուղթ</w:t>
      </w:r>
      <w:r w:rsidR="0082168B" w:rsidRPr="007E084A">
        <w:rPr>
          <w:rFonts w:ascii="GHEA Grapalat" w:hAnsi="GHEA Grapalat"/>
          <w:color w:val="000000" w:themeColor="text1"/>
          <w:sz w:val="24"/>
          <w:szCs w:val="24"/>
          <w:lang w:val="hy-AM"/>
        </w:rPr>
        <w:t>, որն առնվազն պետք է պատասխանի հետևյալ հարցերին, հաշվի առնելով միջազգային լավագույն փորձը</w:t>
      </w:r>
      <w:r w:rsidR="009F079D" w:rsidRPr="007E084A">
        <w:rPr>
          <w:rFonts w:ascii="GHEA Grapalat" w:hAnsi="GHEA Grapalat"/>
          <w:color w:val="000000" w:themeColor="text1"/>
          <w:sz w:val="24"/>
          <w:szCs w:val="24"/>
          <w:lang w:val="hy-AM"/>
        </w:rPr>
        <w:t>՝</w:t>
      </w:r>
    </w:p>
    <w:p w14:paraId="32C53EDB" w14:textId="77777777" w:rsidR="0082168B" w:rsidRPr="007E084A" w:rsidRDefault="00D00E73" w:rsidP="0082168B">
      <w:pPr>
        <w:ind w:firstLine="360"/>
        <w:jc w:val="both"/>
        <w:rPr>
          <w:rFonts w:ascii="GHEA Grapalat" w:eastAsia="Tahoma" w:hAnsi="GHEA Grapalat"/>
          <w:color w:val="000000" w:themeColor="text1"/>
          <w:sz w:val="24"/>
          <w:szCs w:val="24"/>
          <w:lang w:val="hy-AM"/>
        </w:rPr>
      </w:pPr>
      <w:r w:rsidRPr="007E084A">
        <w:rPr>
          <w:rFonts w:ascii="GHEA Grapalat" w:eastAsia="MS Mincho" w:hAnsi="GHEA Grapalat" w:cs="MS Mincho"/>
          <w:color w:val="000000" w:themeColor="text1"/>
          <w:sz w:val="24"/>
          <w:szCs w:val="24"/>
          <w:lang w:val="hy-AM"/>
        </w:rPr>
        <w:t>ա)</w:t>
      </w:r>
      <w:r w:rsidR="0082168B" w:rsidRPr="007E084A">
        <w:rPr>
          <w:rFonts w:ascii="GHEA Grapalat" w:eastAsia="Tahoma" w:hAnsi="GHEA Grapalat"/>
          <w:color w:val="000000" w:themeColor="text1"/>
          <w:sz w:val="24"/>
          <w:szCs w:val="24"/>
          <w:lang w:val="hy-AM"/>
        </w:rPr>
        <w:t xml:space="preserve"> </w:t>
      </w:r>
      <w:r w:rsidRPr="007E084A">
        <w:rPr>
          <w:rFonts w:ascii="GHEA Grapalat" w:eastAsia="Tahoma" w:hAnsi="GHEA Grapalat"/>
          <w:color w:val="000000" w:themeColor="text1"/>
          <w:sz w:val="24"/>
          <w:szCs w:val="24"/>
          <w:lang w:val="hy-AM"/>
        </w:rPr>
        <w:t>կ</w:t>
      </w:r>
      <w:r w:rsidR="0082168B" w:rsidRPr="007E084A">
        <w:rPr>
          <w:rFonts w:ascii="GHEA Grapalat" w:eastAsia="Tahoma" w:hAnsi="GHEA Grapalat"/>
          <w:color w:val="000000" w:themeColor="text1"/>
          <w:sz w:val="24"/>
          <w:szCs w:val="24"/>
          <w:lang w:val="hy-AM"/>
        </w:rPr>
        <w:t>ազմակերպության ներքին կառավարման համակարգի նկարագրություն,</w:t>
      </w:r>
    </w:p>
    <w:p w14:paraId="54092E2D" w14:textId="77777777" w:rsidR="0082168B" w:rsidRPr="007E084A" w:rsidRDefault="0082168B" w:rsidP="0082168B">
      <w:pPr>
        <w:ind w:firstLine="360"/>
        <w:jc w:val="both"/>
        <w:rPr>
          <w:rFonts w:ascii="GHEA Grapalat" w:eastAsia="Tahoma" w:hAnsi="GHEA Grapalat"/>
          <w:color w:val="000000" w:themeColor="text1"/>
          <w:sz w:val="24"/>
          <w:szCs w:val="24"/>
          <w:lang w:val="hy-AM"/>
        </w:rPr>
      </w:pPr>
      <w:r w:rsidRPr="007E084A">
        <w:rPr>
          <w:rFonts w:ascii="GHEA Grapalat" w:eastAsia="Tahoma" w:hAnsi="GHEA Grapalat"/>
          <w:color w:val="000000" w:themeColor="text1"/>
          <w:sz w:val="24"/>
          <w:szCs w:val="24"/>
          <w:lang w:val="hy-AM"/>
        </w:rPr>
        <w:t>բ</w:t>
      </w:r>
      <w:r w:rsidR="00D00E73" w:rsidRPr="007E084A">
        <w:rPr>
          <w:rFonts w:ascii="GHEA Grapalat" w:eastAsia="MS Mincho" w:hAnsi="GHEA Grapalat" w:cs="MS Mincho"/>
          <w:color w:val="000000" w:themeColor="text1"/>
          <w:sz w:val="24"/>
          <w:szCs w:val="24"/>
          <w:lang w:val="hy-AM"/>
        </w:rPr>
        <w:t>) մ</w:t>
      </w:r>
      <w:r w:rsidRPr="007E084A">
        <w:rPr>
          <w:rFonts w:ascii="GHEA Grapalat" w:eastAsia="Tahoma" w:hAnsi="GHEA Grapalat"/>
          <w:color w:val="000000" w:themeColor="text1"/>
          <w:sz w:val="24"/>
          <w:szCs w:val="24"/>
          <w:lang w:val="hy-AM"/>
        </w:rPr>
        <w:t>արդկային ռեսուրսների կառավարման նկարագրություն և ընտրության նվազագույն չափանիշներ։ Անձնակազմի և պայմանագրային հարաբերությունների հիման վրա աշխատանքներ կատարող և ծառայություններ մատուցող անձանց ընտրության չափանիշները պետք է հիմնված լինեն առնվազն հետևյալ սկզբունքների վրա՝ անհրաժեշտ փորձ, որակավորում, հուսալիություն, համապատասխան գիտելիք անվտանգության և անձնական տվյալների պաշտպանության կանոնների վերաբերյալ,</w:t>
      </w:r>
    </w:p>
    <w:p w14:paraId="7F3D4D49" w14:textId="77777777" w:rsidR="0082168B" w:rsidRPr="007E084A" w:rsidRDefault="0082168B" w:rsidP="0082168B">
      <w:pPr>
        <w:ind w:firstLine="360"/>
        <w:jc w:val="both"/>
        <w:rPr>
          <w:rFonts w:ascii="GHEA Grapalat" w:eastAsia="Tahoma" w:hAnsi="GHEA Grapalat"/>
          <w:color w:val="000000" w:themeColor="text1"/>
          <w:sz w:val="24"/>
          <w:szCs w:val="24"/>
          <w:lang w:val="hy-AM"/>
        </w:rPr>
      </w:pPr>
      <w:r w:rsidRPr="007E084A">
        <w:rPr>
          <w:rFonts w:ascii="GHEA Grapalat" w:eastAsia="Tahoma" w:hAnsi="GHEA Grapalat"/>
          <w:color w:val="000000" w:themeColor="text1"/>
          <w:sz w:val="24"/>
          <w:szCs w:val="24"/>
          <w:lang w:val="hy-AM"/>
        </w:rPr>
        <w:t>գ</w:t>
      </w:r>
      <w:r w:rsidR="00D00E73" w:rsidRPr="007E084A">
        <w:rPr>
          <w:rFonts w:ascii="GHEA Grapalat" w:eastAsia="MS Mincho" w:hAnsi="GHEA Grapalat" w:cs="MS Mincho"/>
          <w:color w:val="000000" w:themeColor="text1"/>
          <w:sz w:val="24"/>
          <w:szCs w:val="24"/>
          <w:lang w:val="hy-AM"/>
        </w:rPr>
        <w:t>)</w:t>
      </w:r>
      <w:r w:rsidRPr="007E084A">
        <w:rPr>
          <w:rFonts w:ascii="GHEA Grapalat" w:eastAsia="Tahoma" w:hAnsi="GHEA Grapalat"/>
          <w:color w:val="000000" w:themeColor="text1"/>
          <w:sz w:val="24"/>
          <w:szCs w:val="24"/>
          <w:lang w:val="hy-AM"/>
        </w:rPr>
        <w:t xml:space="preserve"> </w:t>
      </w:r>
      <w:r w:rsidR="00D00E73" w:rsidRPr="007E084A">
        <w:rPr>
          <w:rFonts w:ascii="GHEA Grapalat" w:eastAsia="Tahoma" w:hAnsi="GHEA Grapalat"/>
          <w:color w:val="000000" w:themeColor="text1"/>
          <w:sz w:val="24"/>
          <w:szCs w:val="24"/>
          <w:lang w:val="hy-AM"/>
        </w:rPr>
        <w:t>ա</w:t>
      </w:r>
      <w:r w:rsidRPr="007E084A">
        <w:rPr>
          <w:rFonts w:ascii="GHEA Grapalat" w:eastAsia="Tahoma" w:hAnsi="GHEA Grapalat"/>
          <w:color w:val="000000" w:themeColor="text1"/>
          <w:sz w:val="24"/>
          <w:szCs w:val="24"/>
          <w:lang w:val="hy-AM"/>
        </w:rPr>
        <w:t>կտիվների կառավարում,</w:t>
      </w:r>
    </w:p>
    <w:p w14:paraId="6DCADAA9" w14:textId="77777777" w:rsidR="0082168B" w:rsidRPr="007E084A" w:rsidRDefault="0082168B" w:rsidP="0082168B">
      <w:pPr>
        <w:ind w:firstLine="360"/>
        <w:jc w:val="both"/>
        <w:rPr>
          <w:rFonts w:ascii="GHEA Grapalat" w:eastAsia="Tahoma" w:hAnsi="GHEA Grapalat"/>
          <w:color w:val="000000" w:themeColor="text1"/>
          <w:sz w:val="24"/>
          <w:szCs w:val="24"/>
          <w:lang w:val="hy-AM"/>
        </w:rPr>
      </w:pPr>
      <w:r w:rsidRPr="007E084A">
        <w:rPr>
          <w:rFonts w:ascii="GHEA Grapalat" w:eastAsia="Tahoma" w:hAnsi="GHEA Grapalat"/>
          <w:color w:val="000000" w:themeColor="text1"/>
          <w:sz w:val="24"/>
          <w:szCs w:val="24"/>
          <w:lang w:val="hy-AM"/>
        </w:rPr>
        <w:t>դ</w:t>
      </w:r>
      <w:r w:rsidR="00D00E73" w:rsidRPr="007E084A">
        <w:rPr>
          <w:rFonts w:ascii="GHEA Grapalat" w:eastAsia="MS Mincho" w:hAnsi="GHEA Grapalat" w:cs="MS Mincho"/>
          <w:color w:val="000000" w:themeColor="text1"/>
          <w:sz w:val="24"/>
          <w:szCs w:val="24"/>
          <w:lang w:val="hy-AM"/>
        </w:rPr>
        <w:t>) մ</w:t>
      </w:r>
      <w:r w:rsidRPr="007E084A">
        <w:rPr>
          <w:rFonts w:ascii="GHEA Grapalat" w:eastAsia="Tahoma" w:hAnsi="GHEA Grapalat"/>
          <w:color w:val="000000" w:themeColor="text1"/>
          <w:sz w:val="24"/>
          <w:szCs w:val="24"/>
          <w:lang w:val="hy-AM"/>
        </w:rPr>
        <w:t>ուտքերի վերահսկում,</w:t>
      </w:r>
    </w:p>
    <w:p w14:paraId="1A336A07" w14:textId="77777777" w:rsidR="0082168B" w:rsidRPr="007E084A" w:rsidRDefault="0082168B" w:rsidP="0082168B">
      <w:pPr>
        <w:ind w:firstLine="360"/>
        <w:jc w:val="both"/>
        <w:rPr>
          <w:rFonts w:ascii="GHEA Grapalat" w:eastAsia="MS Mincho" w:hAnsi="GHEA Grapalat" w:cs="MS Mincho"/>
          <w:color w:val="000000" w:themeColor="text1"/>
          <w:sz w:val="24"/>
          <w:szCs w:val="24"/>
          <w:lang w:val="hy-AM"/>
        </w:rPr>
      </w:pPr>
      <w:r w:rsidRPr="007E084A">
        <w:rPr>
          <w:rFonts w:ascii="GHEA Grapalat" w:eastAsia="Tahoma" w:hAnsi="GHEA Grapalat"/>
          <w:color w:val="000000" w:themeColor="text1"/>
          <w:sz w:val="24"/>
          <w:szCs w:val="24"/>
          <w:lang w:val="hy-AM"/>
        </w:rPr>
        <w:t>ե</w:t>
      </w:r>
      <w:r w:rsidR="00D00E73" w:rsidRPr="007E084A">
        <w:rPr>
          <w:rFonts w:ascii="GHEA Grapalat" w:eastAsia="MS Mincho" w:hAnsi="GHEA Grapalat" w:cs="MS Mincho"/>
          <w:color w:val="000000" w:themeColor="text1"/>
          <w:sz w:val="24"/>
          <w:szCs w:val="24"/>
          <w:lang w:val="hy-AM"/>
        </w:rPr>
        <w:t>)</w:t>
      </w:r>
      <w:r w:rsidRPr="007E084A">
        <w:rPr>
          <w:rFonts w:ascii="GHEA Grapalat" w:eastAsia="Tahoma" w:hAnsi="GHEA Grapalat"/>
          <w:color w:val="000000" w:themeColor="text1"/>
          <w:sz w:val="24"/>
          <w:szCs w:val="24"/>
          <w:lang w:val="hy-AM"/>
        </w:rPr>
        <w:t xml:space="preserve"> </w:t>
      </w:r>
      <w:r w:rsidR="00D00E73" w:rsidRPr="007E084A">
        <w:rPr>
          <w:rFonts w:ascii="GHEA Grapalat" w:eastAsia="Tahoma" w:hAnsi="GHEA Grapalat"/>
          <w:color w:val="000000" w:themeColor="text1"/>
          <w:sz w:val="24"/>
          <w:szCs w:val="24"/>
          <w:lang w:val="hy-AM"/>
        </w:rPr>
        <w:t>կ</w:t>
      </w:r>
      <w:r w:rsidRPr="007E084A">
        <w:rPr>
          <w:rFonts w:ascii="GHEA Grapalat" w:eastAsia="Tahoma" w:hAnsi="GHEA Grapalat"/>
          <w:color w:val="000000" w:themeColor="text1"/>
          <w:sz w:val="24"/>
          <w:szCs w:val="24"/>
          <w:lang w:val="hy-AM"/>
        </w:rPr>
        <w:t>րիպտոգրաֆիական վերահսկողություն</w:t>
      </w:r>
      <w:r w:rsidRPr="007E084A">
        <w:rPr>
          <w:rFonts w:ascii="GHEA Grapalat" w:eastAsia="MS Mincho" w:hAnsi="GHEA Grapalat" w:cs="MS Mincho"/>
          <w:color w:val="000000" w:themeColor="text1"/>
          <w:sz w:val="24"/>
          <w:szCs w:val="24"/>
          <w:lang w:val="hy-AM"/>
        </w:rPr>
        <w:t>,</w:t>
      </w:r>
    </w:p>
    <w:p w14:paraId="41773FEC" w14:textId="77777777" w:rsidR="0082168B" w:rsidRPr="007E084A" w:rsidRDefault="0082168B" w:rsidP="0082168B">
      <w:pPr>
        <w:ind w:firstLine="360"/>
        <w:jc w:val="both"/>
        <w:rPr>
          <w:rFonts w:ascii="GHEA Grapalat" w:eastAsia="Tahoma" w:hAnsi="GHEA Grapalat"/>
          <w:color w:val="000000" w:themeColor="text1"/>
          <w:sz w:val="24"/>
          <w:szCs w:val="24"/>
          <w:lang w:val="hy-AM"/>
        </w:rPr>
      </w:pPr>
      <w:r w:rsidRPr="007E084A">
        <w:rPr>
          <w:rFonts w:ascii="GHEA Grapalat" w:eastAsia="Tahoma" w:hAnsi="GHEA Grapalat"/>
          <w:color w:val="000000" w:themeColor="text1"/>
          <w:sz w:val="24"/>
          <w:szCs w:val="24"/>
          <w:lang w:val="hy-AM"/>
        </w:rPr>
        <w:t>զ</w:t>
      </w:r>
      <w:r w:rsidR="00D00E73" w:rsidRPr="007E084A">
        <w:rPr>
          <w:rFonts w:ascii="GHEA Grapalat" w:eastAsia="MS Mincho" w:hAnsi="GHEA Grapalat" w:cs="MS Mincho"/>
          <w:color w:val="000000" w:themeColor="text1"/>
          <w:sz w:val="24"/>
          <w:szCs w:val="24"/>
          <w:lang w:val="hy-AM"/>
        </w:rPr>
        <w:t>)</w:t>
      </w:r>
      <w:r w:rsidRPr="007E084A">
        <w:rPr>
          <w:rFonts w:ascii="GHEA Grapalat" w:eastAsia="Tahoma" w:hAnsi="GHEA Grapalat"/>
          <w:color w:val="000000" w:themeColor="text1"/>
          <w:sz w:val="24"/>
          <w:szCs w:val="24"/>
          <w:lang w:val="hy-AM"/>
        </w:rPr>
        <w:t xml:space="preserve"> </w:t>
      </w:r>
      <w:r w:rsidR="00D00E73" w:rsidRPr="007E084A">
        <w:rPr>
          <w:rFonts w:ascii="GHEA Grapalat" w:eastAsia="Tahoma" w:hAnsi="GHEA Grapalat"/>
          <w:color w:val="000000" w:themeColor="text1"/>
          <w:sz w:val="24"/>
          <w:szCs w:val="24"/>
          <w:lang w:val="hy-AM"/>
        </w:rPr>
        <w:t>ֆ</w:t>
      </w:r>
      <w:r w:rsidRPr="007E084A">
        <w:rPr>
          <w:rFonts w:ascii="GHEA Grapalat" w:eastAsia="Tahoma" w:hAnsi="GHEA Grapalat"/>
          <w:color w:val="000000" w:themeColor="text1"/>
          <w:sz w:val="24"/>
          <w:szCs w:val="24"/>
          <w:lang w:val="hy-AM"/>
        </w:rPr>
        <w:t>իզիկական անվտանգություն,</w:t>
      </w:r>
    </w:p>
    <w:p w14:paraId="16DC0F1D" w14:textId="77777777" w:rsidR="0082168B" w:rsidRPr="007E084A" w:rsidRDefault="0082168B" w:rsidP="0082168B">
      <w:pPr>
        <w:ind w:firstLine="360"/>
        <w:jc w:val="both"/>
        <w:rPr>
          <w:rFonts w:ascii="GHEA Grapalat" w:eastAsia="Tahoma" w:hAnsi="GHEA Grapalat"/>
          <w:color w:val="000000" w:themeColor="text1"/>
          <w:sz w:val="24"/>
          <w:szCs w:val="24"/>
          <w:lang w:val="hy-AM"/>
        </w:rPr>
      </w:pPr>
      <w:r w:rsidRPr="007E084A">
        <w:rPr>
          <w:rFonts w:ascii="GHEA Grapalat" w:eastAsia="Tahoma" w:hAnsi="GHEA Grapalat"/>
          <w:color w:val="000000" w:themeColor="text1"/>
          <w:sz w:val="24"/>
          <w:szCs w:val="24"/>
          <w:lang w:val="hy-AM"/>
        </w:rPr>
        <w:t>է</w:t>
      </w:r>
      <w:r w:rsidR="00D00E73" w:rsidRPr="007E084A">
        <w:rPr>
          <w:rFonts w:ascii="GHEA Grapalat" w:eastAsia="MS Mincho" w:hAnsi="GHEA Grapalat" w:cs="MS Mincho"/>
          <w:color w:val="000000" w:themeColor="text1"/>
          <w:sz w:val="24"/>
          <w:szCs w:val="24"/>
          <w:lang w:val="hy-AM"/>
        </w:rPr>
        <w:t>)</w:t>
      </w:r>
      <w:r w:rsidRPr="007E084A">
        <w:rPr>
          <w:rFonts w:ascii="GHEA Grapalat" w:eastAsia="Tahoma" w:hAnsi="GHEA Grapalat"/>
          <w:color w:val="000000" w:themeColor="text1"/>
          <w:sz w:val="24"/>
          <w:szCs w:val="24"/>
          <w:lang w:val="hy-AM"/>
        </w:rPr>
        <w:t xml:space="preserve"> </w:t>
      </w:r>
      <w:r w:rsidR="00D00E73" w:rsidRPr="007E084A">
        <w:rPr>
          <w:rFonts w:ascii="GHEA Grapalat" w:eastAsia="Tahoma" w:hAnsi="GHEA Grapalat"/>
          <w:color w:val="000000" w:themeColor="text1"/>
          <w:sz w:val="24"/>
          <w:szCs w:val="24"/>
          <w:lang w:val="hy-AM"/>
        </w:rPr>
        <w:t>գ</w:t>
      </w:r>
      <w:r w:rsidRPr="007E084A">
        <w:rPr>
          <w:rFonts w:ascii="GHEA Grapalat" w:eastAsia="Tahoma" w:hAnsi="GHEA Grapalat"/>
          <w:color w:val="000000" w:themeColor="text1"/>
          <w:sz w:val="24"/>
          <w:szCs w:val="24"/>
          <w:lang w:val="hy-AM"/>
        </w:rPr>
        <w:t>ործառնական անվտանգություն,</w:t>
      </w:r>
    </w:p>
    <w:p w14:paraId="133C7EDD" w14:textId="77777777" w:rsidR="0082168B" w:rsidRPr="007E084A" w:rsidRDefault="0082168B" w:rsidP="0082168B">
      <w:pPr>
        <w:ind w:firstLine="360"/>
        <w:jc w:val="both"/>
        <w:rPr>
          <w:rFonts w:ascii="GHEA Grapalat" w:eastAsia="Tahoma" w:hAnsi="GHEA Grapalat"/>
          <w:color w:val="000000" w:themeColor="text1"/>
          <w:sz w:val="24"/>
          <w:szCs w:val="24"/>
          <w:lang w:val="hy-AM"/>
        </w:rPr>
      </w:pPr>
      <w:r w:rsidRPr="007E084A">
        <w:rPr>
          <w:rFonts w:ascii="GHEA Grapalat" w:eastAsia="Tahoma" w:hAnsi="GHEA Grapalat"/>
          <w:color w:val="000000" w:themeColor="text1"/>
          <w:sz w:val="24"/>
          <w:szCs w:val="24"/>
          <w:lang w:val="hy-AM"/>
        </w:rPr>
        <w:t>ը</w:t>
      </w:r>
      <w:r w:rsidR="00D00E73" w:rsidRPr="007E084A">
        <w:rPr>
          <w:rFonts w:ascii="GHEA Grapalat" w:eastAsia="MS Mincho" w:hAnsi="GHEA Grapalat" w:cs="MS Mincho"/>
          <w:color w:val="000000" w:themeColor="text1"/>
          <w:sz w:val="24"/>
          <w:szCs w:val="24"/>
          <w:lang w:val="hy-AM"/>
        </w:rPr>
        <w:t>)</w:t>
      </w:r>
      <w:r w:rsidRPr="007E084A">
        <w:rPr>
          <w:rFonts w:ascii="GHEA Grapalat" w:eastAsia="Tahoma" w:hAnsi="GHEA Grapalat"/>
          <w:color w:val="000000" w:themeColor="text1"/>
          <w:sz w:val="24"/>
          <w:szCs w:val="24"/>
          <w:lang w:val="hy-AM"/>
        </w:rPr>
        <w:t xml:space="preserve"> </w:t>
      </w:r>
      <w:r w:rsidR="00D00E73" w:rsidRPr="007E084A">
        <w:rPr>
          <w:rFonts w:ascii="GHEA Grapalat" w:eastAsia="Tahoma" w:hAnsi="GHEA Grapalat"/>
          <w:color w:val="000000" w:themeColor="text1"/>
          <w:sz w:val="24"/>
          <w:szCs w:val="24"/>
          <w:lang w:val="hy-AM"/>
        </w:rPr>
        <w:t>ց</w:t>
      </w:r>
      <w:r w:rsidRPr="007E084A">
        <w:rPr>
          <w:rFonts w:ascii="GHEA Grapalat" w:eastAsia="Tahoma" w:hAnsi="GHEA Grapalat"/>
          <w:color w:val="000000" w:themeColor="text1"/>
          <w:sz w:val="24"/>
          <w:szCs w:val="24"/>
          <w:lang w:val="hy-AM"/>
        </w:rPr>
        <w:t>անցային անվտանգություն,</w:t>
      </w:r>
    </w:p>
    <w:p w14:paraId="12DBA806" w14:textId="77777777" w:rsidR="0082168B" w:rsidRPr="007E084A" w:rsidRDefault="0082168B" w:rsidP="0082168B">
      <w:pPr>
        <w:ind w:firstLine="360"/>
        <w:jc w:val="both"/>
        <w:rPr>
          <w:rFonts w:ascii="GHEA Grapalat" w:eastAsia="Tahoma" w:hAnsi="GHEA Grapalat"/>
          <w:color w:val="000000" w:themeColor="text1"/>
          <w:sz w:val="24"/>
          <w:szCs w:val="24"/>
          <w:lang w:val="hy-AM"/>
        </w:rPr>
      </w:pPr>
      <w:r w:rsidRPr="007E084A">
        <w:rPr>
          <w:rFonts w:ascii="GHEA Grapalat" w:eastAsia="Tahoma" w:hAnsi="GHEA Grapalat"/>
          <w:color w:val="000000" w:themeColor="text1"/>
          <w:sz w:val="24"/>
          <w:szCs w:val="24"/>
          <w:lang w:val="hy-AM"/>
        </w:rPr>
        <w:t>թ</w:t>
      </w:r>
      <w:r w:rsidR="00D00E73" w:rsidRPr="007E084A">
        <w:rPr>
          <w:rFonts w:ascii="GHEA Grapalat" w:eastAsia="MS Mincho" w:hAnsi="GHEA Grapalat" w:cs="MS Mincho"/>
          <w:color w:val="000000" w:themeColor="text1"/>
          <w:sz w:val="24"/>
          <w:szCs w:val="24"/>
          <w:lang w:val="hy-AM"/>
        </w:rPr>
        <w:t>)</w:t>
      </w:r>
      <w:r w:rsidRPr="007E084A">
        <w:rPr>
          <w:rFonts w:ascii="GHEA Grapalat" w:eastAsia="Tahoma" w:hAnsi="GHEA Grapalat"/>
          <w:color w:val="000000" w:themeColor="text1"/>
          <w:sz w:val="24"/>
          <w:szCs w:val="24"/>
          <w:lang w:val="hy-AM"/>
        </w:rPr>
        <w:t xml:space="preserve"> </w:t>
      </w:r>
      <w:r w:rsidR="00D00E73" w:rsidRPr="007E084A">
        <w:rPr>
          <w:rFonts w:ascii="GHEA Grapalat" w:eastAsia="Tahoma" w:hAnsi="GHEA Grapalat"/>
          <w:color w:val="000000" w:themeColor="text1"/>
          <w:sz w:val="24"/>
          <w:szCs w:val="24"/>
          <w:lang w:val="hy-AM"/>
        </w:rPr>
        <w:t>մ</w:t>
      </w:r>
      <w:r w:rsidRPr="007E084A">
        <w:rPr>
          <w:rFonts w:ascii="GHEA Grapalat" w:eastAsia="Tahoma" w:hAnsi="GHEA Grapalat"/>
          <w:color w:val="000000" w:themeColor="text1"/>
          <w:sz w:val="24"/>
          <w:szCs w:val="24"/>
          <w:lang w:val="hy-AM"/>
        </w:rPr>
        <w:t>իջադեպերի կառավարում,</w:t>
      </w:r>
    </w:p>
    <w:p w14:paraId="0FC9A974" w14:textId="77777777" w:rsidR="0082168B" w:rsidRPr="007E084A" w:rsidRDefault="0082168B" w:rsidP="00556C73">
      <w:pPr>
        <w:ind w:firstLine="360"/>
        <w:jc w:val="both"/>
        <w:rPr>
          <w:rFonts w:ascii="GHEA Grapalat" w:eastAsia="Tahoma" w:hAnsi="GHEA Grapalat"/>
          <w:color w:val="000000" w:themeColor="text1"/>
          <w:sz w:val="24"/>
          <w:szCs w:val="24"/>
          <w:lang w:val="hy-AM"/>
        </w:rPr>
      </w:pPr>
      <w:r w:rsidRPr="007E084A">
        <w:rPr>
          <w:rFonts w:ascii="GHEA Grapalat" w:eastAsia="Tahoma" w:hAnsi="GHEA Grapalat"/>
          <w:color w:val="000000" w:themeColor="text1"/>
          <w:sz w:val="24"/>
          <w:szCs w:val="24"/>
          <w:lang w:val="hy-AM"/>
        </w:rPr>
        <w:t>ժ</w:t>
      </w:r>
      <w:r w:rsidR="00D00E73" w:rsidRPr="007E084A">
        <w:rPr>
          <w:rFonts w:ascii="GHEA Grapalat" w:eastAsia="MS Mincho" w:hAnsi="GHEA Grapalat" w:cs="MS Mincho"/>
          <w:color w:val="000000" w:themeColor="text1"/>
          <w:sz w:val="24"/>
          <w:szCs w:val="24"/>
          <w:lang w:val="hy-AM"/>
        </w:rPr>
        <w:t>) ա</w:t>
      </w:r>
      <w:r w:rsidRPr="007E084A">
        <w:rPr>
          <w:rFonts w:ascii="GHEA Grapalat" w:eastAsia="Tahoma" w:hAnsi="GHEA Grapalat"/>
          <w:color w:val="000000" w:themeColor="text1"/>
          <w:sz w:val="24"/>
          <w:szCs w:val="24"/>
          <w:lang w:val="hy-AM"/>
        </w:rPr>
        <w:t xml:space="preserve">պացույցների փաստագրում և պահպանում, այդ թվում, բայց չսահմանափակվելով՝ գործողությունների գրանցամատյանները պետք է պարունակեն յուրաքանչյուր գործողության ժամանակային նշում, </w:t>
      </w:r>
      <w:r w:rsidRPr="007E084A">
        <w:rPr>
          <w:rFonts w:ascii="GHEA Grapalat" w:eastAsia="Tahoma" w:hAnsi="GHEA Grapalat"/>
          <w:bCs/>
          <w:color w:val="000000" w:themeColor="text1"/>
          <w:sz w:val="24"/>
          <w:szCs w:val="24"/>
          <w:lang w:val="hy-AM"/>
        </w:rPr>
        <w:t xml:space="preserve"> պետք է փաստագրվի ցանկացած թվային ստորագրության ստեղծման և բաժանորդի նույնականացման գործողություն</w:t>
      </w:r>
      <w:r w:rsidRPr="007E084A">
        <w:rPr>
          <w:rFonts w:ascii="GHEA Grapalat" w:eastAsia="Tahoma" w:hAnsi="GHEA Grapalat"/>
          <w:color w:val="000000" w:themeColor="text1"/>
          <w:sz w:val="24"/>
          <w:szCs w:val="24"/>
          <w:lang w:val="hy-AM"/>
        </w:rPr>
        <w:t>։ Մշակման հաճախականությունը, պահպանման ժամկետը, պաշտպանության միջոցները, տվյալների պահուստավորման ընթացակարգերը, փաստագրման համակարգի արխիվացման գործընթացները, ինչպես նաև միջոցառումների գրանցամատյանների խոցելիության գնահատումը պետք է նկարագրվեն SCASC-ի գործելակարգի հայտարարության մեջ։</w:t>
      </w:r>
      <w:r w:rsidRPr="007E084A">
        <w:rPr>
          <w:rFonts w:ascii="GHEA Grapalat" w:eastAsia="Tahoma" w:hAnsi="GHEA Grapalat"/>
          <w:b/>
          <w:color w:val="000000" w:themeColor="text1"/>
          <w:sz w:val="24"/>
          <w:szCs w:val="24"/>
          <w:lang w:val="hy-AM"/>
        </w:rPr>
        <w:t xml:space="preserve"> </w:t>
      </w:r>
      <w:r w:rsidRPr="007E084A">
        <w:rPr>
          <w:rFonts w:ascii="GHEA Grapalat" w:eastAsia="Tahoma" w:hAnsi="GHEA Grapalat"/>
          <w:color w:val="000000" w:themeColor="text1"/>
          <w:sz w:val="24"/>
          <w:szCs w:val="24"/>
          <w:lang w:val="hy-AM"/>
        </w:rPr>
        <w:t>Բացի այդ</w:t>
      </w:r>
      <w:r w:rsidRPr="007E084A">
        <w:rPr>
          <w:rFonts w:ascii="GHEA Grapalat" w:eastAsia="Tahoma" w:hAnsi="GHEA Grapalat"/>
          <w:b/>
          <w:color w:val="000000" w:themeColor="text1"/>
          <w:sz w:val="24"/>
          <w:szCs w:val="24"/>
          <w:lang w:val="hy-AM"/>
        </w:rPr>
        <w:t xml:space="preserve"> </w:t>
      </w:r>
      <w:r w:rsidRPr="007E084A">
        <w:rPr>
          <w:rFonts w:ascii="GHEA Grapalat" w:eastAsia="Tahoma" w:hAnsi="GHEA Grapalat"/>
          <w:color w:val="000000" w:themeColor="text1"/>
          <w:sz w:val="24"/>
          <w:szCs w:val="24"/>
          <w:lang w:val="hy-AM"/>
        </w:rPr>
        <w:t xml:space="preserve">գործողությունների գրանցամատյանները պետք է պարունակեն գործողության տեսակը, դրա հաջող ընթացքի կամ խզման կամ այլ խափանման մասին տեղեկությունը, ինչպես նաև տվյալ գործաղության սկզբնաղբյուրի (անձի և/կամ բաղադրիչի) </w:t>
      </w:r>
      <w:r w:rsidR="00D00E73" w:rsidRPr="007E084A">
        <w:rPr>
          <w:rFonts w:ascii="GHEA Grapalat" w:eastAsia="Tahoma" w:hAnsi="GHEA Grapalat"/>
          <w:color w:val="000000" w:themeColor="text1"/>
          <w:sz w:val="24"/>
          <w:szCs w:val="24"/>
          <w:lang w:val="hy-AM"/>
        </w:rPr>
        <w:t>նույնականացուցիչը,</w:t>
      </w:r>
    </w:p>
    <w:p w14:paraId="46766E41" w14:textId="77777777" w:rsidR="0082168B" w:rsidRPr="007E084A" w:rsidRDefault="0082168B" w:rsidP="0082168B">
      <w:pPr>
        <w:ind w:firstLine="360"/>
        <w:jc w:val="both"/>
        <w:rPr>
          <w:rFonts w:ascii="GHEA Grapalat" w:eastAsia="MS Mincho" w:hAnsi="GHEA Grapalat" w:cs="MS Mincho"/>
          <w:color w:val="000000" w:themeColor="text1"/>
          <w:sz w:val="24"/>
          <w:szCs w:val="24"/>
          <w:lang w:val="hy-AM"/>
        </w:rPr>
      </w:pPr>
      <w:r w:rsidRPr="007E084A">
        <w:rPr>
          <w:rFonts w:ascii="GHEA Grapalat" w:eastAsia="Tahoma" w:hAnsi="GHEA Grapalat"/>
          <w:color w:val="000000" w:themeColor="text1"/>
          <w:sz w:val="24"/>
          <w:szCs w:val="24"/>
          <w:lang w:val="hy-AM"/>
        </w:rPr>
        <w:t>ժա</w:t>
      </w:r>
      <w:r w:rsidR="00D00E73" w:rsidRPr="007E084A">
        <w:rPr>
          <w:rFonts w:ascii="GHEA Grapalat" w:eastAsia="MS Mincho" w:hAnsi="GHEA Grapalat" w:cs="MS Mincho"/>
          <w:color w:val="000000" w:themeColor="text1"/>
          <w:sz w:val="24"/>
          <w:szCs w:val="24"/>
          <w:lang w:val="hy-AM"/>
        </w:rPr>
        <w:t>)</w:t>
      </w:r>
      <w:r w:rsidRPr="007E084A">
        <w:rPr>
          <w:rFonts w:ascii="GHEA Grapalat" w:eastAsia="MS Mincho" w:hAnsi="GHEA Grapalat" w:cs="MS Mincho"/>
          <w:color w:val="000000" w:themeColor="text1"/>
          <w:sz w:val="24"/>
          <w:szCs w:val="24"/>
          <w:lang w:val="hy-AM"/>
        </w:rPr>
        <w:t xml:space="preserve"> </w:t>
      </w:r>
      <w:r w:rsidR="00D00E73" w:rsidRPr="007E084A">
        <w:rPr>
          <w:rFonts w:ascii="GHEA Grapalat" w:eastAsia="MS Mincho" w:hAnsi="GHEA Grapalat" w:cs="MS Mincho"/>
          <w:color w:val="000000" w:themeColor="text1"/>
          <w:sz w:val="24"/>
          <w:szCs w:val="24"/>
          <w:lang w:val="hy-AM"/>
        </w:rPr>
        <w:t>ս</w:t>
      </w:r>
      <w:r w:rsidRPr="007E084A">
        <w:rPr>
          <w:rFonts w:ascii="GHEA Grapalat" w:eastAsia="Tahoma" w:hAnsi="GHEA Grapalat"/>
          <w:color w:val="000000" w:themeColor="text1"/>
          <w:sz w:val="24"/>
          <w:szCs w:val="24"/>
          <w:lang w:val="hy-AM"/>
        </w:rPr>
        <w:t>տորագրվող տվյալների պահպանումը բացառող մեթոդի նկարագրություն</w:t>
      </w:r>
      <w:r w:rsidRPr="007E084A">
        <w:rPr>
          <w:rFonts w:ascii="GHEA Grapalat" w:eastAsia="MS Mincho" w:hAnsi="GHEA Grapalat" w:cs="MS Mincho"/>
          <w:color w:val="000000" w:themeColor="text1"/>
          <w:sz w:val="24"/>
          <w:szCs w:val="24"/>
          <w:lang w:val="hy-AM"/>
        </w:rPr>
        <w:t>,</w:t>
      </w:r>
    </w:p>
    <w:p w14:paraId="48708669" w14:textId="77777777" w:rsidR="0082168B" w:rsidRPr="007E084A" w:rsidRDefault="0082168B" w:rsidP="00556C73">
      <w:pPr>
        <w:ind w:firstLine="360"/>
        <w:jc w:val="both"/>
        <w:rPr>
          <w:rFonts w:ascii="GHEA Grapalat" w:eastAsia="Tahoma" w:hAnsi="GHEA Grapalat"/>
          <w:color w:val="000000" w:themeColor="text1"/>
          <w:sz w:val="24"/>
          <w:szCs w:val="24"/>
          <w:lang w:val="hy-AM"/>
        </w:rPr>
      </w:pPr>
      <w:r w:rsidRPr="007E084A">
        <w:rPr>
          <w:rFonts w:ascii="GHEA Grapalat" w:eastAsia="MS Mincho" w:hAnsi="GHEA Grapalat" w:cs="MS Mincho"/>
          <w:color w:val="000000" w:themeColor="text1"/>
          <w:sz w:val="24"/>
          <w:szCs w:val="24"/>
          <w:lang w:val="hy-AM"/>
        </w:rPr>
        <w:t>ժբ</w:t>
      </w:r>
      <w:r w:rsidR="00910DF9" w:rsidRPr="007E084A">
        <w:rPr>
          <w:rFonts w:ascii="GHEA Grapalat" w:eastAsia="MS Mincho" w:hAnsi="GHEA Grapalat" w:cs="MS Mincho"/>
          <w:color w:val="000000" w:themeColor="text1"/>
          <w:sz w:val="24"/>
          <w:szCs w:val="24"/>
          <w:lang w:val="hy-AM"/>
        </w:rPr>
        <w:t>)</w:t>
      </w:r>
      <w:r w:rsidRPr="007E084A">
        <w:rPr>
          <w:rFonts w:ascii="GHEA Grapalat" w:eastAsia="Tahoma" w:hAnsi="GHEA Grapalat"/>
          <w:b/>
          <w:color w:val="000000" w:themeColor="text1"/>
          <w:sz w:val="24"/>
          <w:szCs w:val="24"/>
          <w:lang w:val="hy-AM"/>
        </w:rPr>
        <w:t xml:space="preserve"> </w:t>
      </w:r>
      <w:r w:rsidRPr="007E084A">
        <w:rPr>
          <w:rFonts w:ascii="GHEA Grapalat" w:eastAsia="Tahoma" w:hAnsi="GHEA Grapalat"/>
          <w:bCs/>
          <w:color w:val="000000" w:themeColor="text1"/>
          <w:sz w:val="24"/>
          <w:szCs w:val="24"/>
          <w:lang w:val="hy-AM"/>
        </w:rPr>
        <w:t xml:space="preserve">ծառայությունների մատուցման գործընթացներում օգտագործվող համակարգերի, սարքերի, սարքավորումների և ապրանքների որակը, տեխնիկական անվտանգությունը ու հուսալիությունն ապահովող չափանիշները, հատկանիշները և նկարագրությունը, նշում սերտիֆիկացման առկայության կամ դրա բացակայության </w:t>
      </w:r>
      <w:r w:rsidRPr="007E084A">
        <w:rPr>
          <w:rFonts w:ascii="GHEA Grapalat" w:eastAsia="Tahoma" w:hAnsi="GHEA Grapalat"/>
          <w:bCs/>
          <w:color w:val="000000" w:themeColor="text1"/>
          <w:sz w:val="24"/>
          <w:szCs w:val="24"/>
          <w:lang w:val="hy-AM"/>
        </w:rPr>
        <w:lastRenderedPageBreak/>
        <w:t>մասին։ Սերտիֆիկացում անցած լինելու դեպքում հիմնավորող փաստաթղթերը կցվում են լիազոր մարմին ներկայացվող հայտին,</w:t>
      </w:r>
    </w:p>
    <w:p w14:paraId="1FE138F9" w14:textId="77777777" w:rsidR="0082168B" w:rsidRPr="007E084A" w:rsidRDefault="0082168B" w:rsidP="00556C73">
      <w:pPr>
        <w:ind w:firstLine="360"/>
        <w:jc w:val="both"/>
        <w:rPr>
          <w:rFonts w:ascii="GHEA Grapalat" w:eastAsia="Tahoma" w:hAnsi="GHEA Grapalat"/>
          <w:color w:val="000000" w:themeColor="text1"/>
          <w:sz w:val="24"/>
          <w:szCs w:val="24"/>
          <w:lang w:val="hy-AM"/>
        </w:rPr>
      </w:pPr>
      <w:r w:rsidRPr="007E084A">
        <w:rPr>
          <w:rFonts w:ascii="GHEA Grapalat" w:eastAsia="Tahoma" w:hAnsi="GHEA Grapalat"/>
          <w:color w:val="000000" w:themeColor="text1"/>
          <w:sz w:val="24"/>
          <w:szCs w:val="24"/>
          <w:lang w:val="hy-AM"/>
        </w:rPr>
        <w:t>ժգ</w:t>
      </w:r>
      <w:r w:rsidR="00910DF9" w:rsidRPr="007E084A">
        <w:rPr>
          <w:rFonts w:ascii="GHEA Grapalat" w:eastAsia="MS Mincho" w:hAnsi="GHEA Grapalat" w:cs="MS Mincho"/>
          <w:color w:val="000000" w:themeColor="text1"/>
          <w:sz w:val="24"/>
          <w:szCs w:val="24"/>
          <w:lang w:val="hy-AM"/>
        </w:rPr>
        <w:t>) հ</w:t>
      </w:r>
      <w:r w:rsidRPr="007E084A">
        <w:rPr>
          <w:rFonts w:ascii="GHEA Grapalat" w:eastAsia="Tahoma" w:hAnsi="GHEA Grapalat"/>
          <w:bCs/>
          <w:color w:val="000000" w:themeColor="text1"/>
          <w:sz w:val="24"/>
          <w:szCs w:val="24"/>
          <w:lang w:val="hy-AM"/>
        </w:rPr>
        <w:t>ավաստագրման կենտրոնի գործունեության կամ ծառայությունների մատուցման դադարեցման արդիական ծրագիր։ Նշված ծրագիրը ենթակա է վերանայման և թարմացման առնվազն երկու տարին մեկ անգամ,</w:t>
      </w:r>
    </w:p>
    <w:p w14:paraId="1E535F3B" w14:textId="77777777" w:rsidR="0082168B" w:rsidRPr="007E084A" w:rsidRDefault="0082168B" w:rsidP="0082168B">
      <w:pPr>
        <w:ind w:firstLine="360"/>
        <w:jc w:val="both"/>
        <w:rPr>
          <w:rFonts w:ascii="GHEA Grapalat" w:eastAsia="Tahoma" w:hAnsi="GHEA Grapalat"/>
          <w:color w:val="000000" w:themeColor="text1"/>
          <w:sz w:val="24"/>
          <w:szCs w:val="24"/>
          <w:lang w:val="hy-AM"/>
        </w:rPr>
      </w:pPr>
      <w:r w:rsidRPr="007E084A">
        <w:rPr>
          <w:rFonts w:ascii="GHEA Grapalat" w:eastAsia="Tahoma" w:hAnsi="GHEA Grapalat"/>
          <w:color w:val="000000" w:themeColor="text1"/>
          <w:sz w:val="24"/>
          <w:szCs w:val="24"/>
          <w:lang w:val="hy-AM"/>
        </w:rPr>
        <w:t>ժդ</w:t>
      </w:r>
      <w:r w:rsidR="00910DF9" w:rsidRPr="007E084A">
        <w:rPr>
          <w:rFonts w:ascii="GHEA Grapalat" w:eastAsia="MS Mincho" w:hAnsi="GHEA Grapalat" w:cs="MS Mincho"/>
          <w:color w:val="000000" w:themeColor="text1"/>
          <w:sz w:val="24"/>
          <w:szCs w:val="24"/>
          <w:lang w:val="hy-AM"/>
        </w:rPr>
        <w:t xml:space="preserve">) </w:t>
      </w:r>
      <w:r w:rsidRPr="007E084A">
        <w:rPr>
          <w:rFonts w:ascii="GHEA Grapalat" w:hAnsi="GHEA Grapalat" w:cs="Segoe UI"/>
          <w:sz w:val="24"/>
          <w:szCs w:val="24"/>
          <w:lang w:val="hy-AM"/>
        </w:rPr>
        <w:t>մատուցվող ծառայությունների սխեմաների նկարագրությունը,</w:t>
      </w:r>
    </w:p>
    <w:p w14:paraId="7F792BCD" w14:textId="77777777" w:rsidR="0082168B" w:rsidRPr="007E084A" w:rsidRDefault="0082168B" w:rsidP="0082168B">
      <w:pPr>
        <w:ind w:firstLine="360"/>
        <w:jc w:val="both"/>
        <w:rPr>
          <w:rFonts w:ascii="GHEA Grapalat" w:eastAsia="Tahoma" w:hAnsi="GHEA Grapalat"/>
          <w:color w:val="000000" w:themeColor="text1"/>
          <w:sz w:val="24"/>
          <w:szCs w:val="24"/>
          <w:lang w:val="hy-AM"/>
        </w:rPr>
      </w:pPr>
      <w:r w:rsidRPr="007E084A">
        <w:rPr>
          <w:rFonts w:ascii="GHEA Grapalat" w:eastAsia="Tahoma" w:hAnsi="GHEA Grapalat"/>
          <w:color w:val="000000" w:themeColor="text1"/>
          <w:sz w:val="24"/>
          <w:szCs w:val="24"/>
          <w:lang w:val="hy-AM"/>
        </w:rPr>
        <w:t>ժե</w:t>
      </w:r>
      <w:r w:rsidR="00910DF9" w:rsidRPr="007E084A">
        <w:rPr>
          <w:rFonts w:ascii="GHEA Grapalat" w:eastAsia="MS Mincho" w:hAnsi="GHEA Grapalat" w:cs="MS Mincho"/>
          <w:color w:val="000000" w:themeColor="text1"/>
          <w:sz w:val="24"/>
          <w:szCs w:val="24"/>
          <w:lang w:val="hy-AM"/>
        </w:rPr>
        <w:t>)</w:t>
      </w:r>
      <w:r w:rsidRPr="007E084A">
        <w:rPr>
          <w:rFonts w:ascii="GHEA Grapalat" w:eastAsia="MS Mincho" w:hAnsi="GHEA Grapalat" w:cs="MS Mincho"/>
          <w:color w:val="000000" w:themeColor="text1"/>
          <w:sz w:val="24"/>
          <w:szCs w:val="24"/>
          <w:lang w:val="hy-AM"/>
        </w:rPr>
        <w:t xml:space="preserve"> </w:t>
      </w:r>
      <w:r w:rsidRPr="007E084A">
        <w:rPr>
          <w:rFonts w:ascii="GHEA Grapalat" w:hAnsi="GHEA Grapalat" w:cs="Segoe UI"/>
          <w:sz w:val="24"/>
          <w:szCs w:val="24"/>
          <w:lang w:val="hy-AM"/>
        </w:rPr>
        <w:t>հավաստագրման կենտրոնի գործունեության անընդհատության տնտեսական ծրագիրը, որը պետք է կազմված լինի առաջիկա երեք տարիների համար և պարունակի ներքին կազմակերպական կառուցվածքը, եկամուտների և ծախսերի հաշվարկը, հեռանկարային զարգացման միտումները, ներդրումների կանխատեսվող նկարագրությունը, միջոցների ներգրավման հիմնական գործիքները, մրցակցությանը դիմակայելու մեթոդները, կառավարման սկզբունքները և հնարավոր ռիսկերի գնահատումը</w:t>
      </w:r>
      <w:r w:rsidRPr="007E084A">
        <w:rPr>
          <w:rFonts w:ascii="GHEA Grapalat" w:eastAsia="Tahoma" w:hAnsi="GHEA Grapalat"/>
          <w:bCs/>
          <w:color w:val="000000" w:themeColor="text1"/>
          <w:sz w:val="24"/>
          <w:szCs w:val="24"/>
          <w:lang w:val="hy-AM"/>
        </w:rPr>
        <w:t xml:space="preserve">։ </w:t>
      </w:r>
    </w:p>
    <w:p w14:paraId="669261B7" w14:textId="77777777" w:rsidR="0082168B" w:rsidRPr="007E084A" w:rsidRDefault="0082168B" w:rsidP="009F079D">
      <w:pPr>
        <w:pStyle w:val="ListParagraph"/>
        <w:numPr>
          <w:ilvl w:val="0"/>
          <w:numId w:val="6"/>
        </w:numPr>
        <w:tabs>
          <w:tab w:val="left" w:pos="851"/>
        </w:tabs>
        <w:ind w:left="0" w:firstLine="426"/>
        <w:jc w:val="both"/>
        <w:rPr>
          <w:rFonts w:ascii="GHEA Grapalat" w:eastAsia="Tahoma" w:hAnsi="GHEA Grapalat"/>
          <w:bCs/>
          <w:color w:val="000000" w:themeColor="text1"/>
          <w:sz w:val="24"/>
          <w:szCs w:val="24"/>
          <w:lang w:val="hy-AM"/>
        </w:rPr>
      </w:pPr>
      <w:r w:rsidRPr="007E084A">
        <w:rPr>
          <w:rFonts w:ascii="GHEA Grapalat" w:eastAsia="MS Mincho" w:hAnsi="GHEA Grapalat" w:cs="MS Mincho"/>
          <w:bCs/>
          <w:color w:val="000000" w:themeColor="text1"/>
          <w:sz w:val="24"/>
          <w:szCs w:val="24"/>
          <w:lang w:val="hy-AM"/>
        </w:rPr>
        <w:t xml:space="preserve">Թվարկված բոլոր </w:t>
      </w:r>
      <w:r w:rsidR="009F079D" w:rsidRPr="007E084A">
        <w:rPr>
          <w:rFonts w:ascii="GHEA Grapalat" w:eastAsia="MS Mincho" w:hAnsi="GHEA Grapalat" w:cs="MS Mincho"/>
          <w:bCs/>
          <w:color w:val="000000" w:themeColor="text1"/>
          <w:sz w:val="24"/>
          <w:szCs w:val="24"/>
          <w:lang w:val="hy-AM"/>
        </w:rPr>
        <w:t>փաստաթղթերը</w:t>
      </w:r>
      <w:r w:rsidRPr="007E084A">
        <w:rPr>
          <w:rFonts w:ascii="GHEA Grapalat" w:eastAsia="MS Mincho" w:hAnsi="GHEA Grapalat" w:cs="MS Mincho"/>
          <w:bCs/>
          <w:color w:val="000000" w:themeColor="text1"/>
          <w:sz w:val="24"/>
          <w:szCs w:val="24"/>
          <w:lang w:val="hy-AM"/>
        </w:rPr>
        <w:t xml:space="preserve"> հայտի հետ միաժամանակ ներկայացվում են լիազոր մարմին, ուսումնասիրվում և գնահատվում են համապատասխանության գնահատման ընթացքում։ Լիազոր </w:t>
      </w:r>
      <w:r w:rsidR="009F079D" w:rsidRPr="007E084A">
        <w:rPr>
          <w:rFonts w:ascii="GHEA Grapalat" w:eastAsia="MS Mincho" w:hAnsi="GHEA Grapalat" w:cs="MS Mincho"/>
          <w:bCs/>
          <w:color w:val="000000" w:themeColor="text1"/>
          <w:sz w:val="24"/>
          <w:szCs w:val="24"/>
          <w:lang w:val="hy-AM"/>
        </w:rPr>
        <w:t>մարմինն</w:t>
      </w:r>
      <w:r w:rsidRPr="007E084A">
        <w:rPr>
          <w:rFonts w:ascii="GHEA Grapalat" w:eastAsia="MS Mincho" w:hAnsi="GHEA Grapalat" w:cs="MS Mincho"/>
          <w:bCs/>
          <w:color w:val="000000" w:themeColor="text1"/>
          <w:sz w:val="24"/>
          <w:szCs w:val="24"/>
          <w:lang w:val="hy-AM"/>
        </w:rPr>
        <w:t xml:space="preserve"> ուսումնասիրում է հավաստագրման կենտրոնի և նրա կողմից մատուցվող ծառայությունների համապատասխանությունը օրենսդրական ակտերի և սույն որոշմամբ սահմանված պահանջներին։</w:t>
      </w:r>
    </w:p>
    <w:p w14:paraId="18BB8844" w14:textId="77777777" w:rsidR="0082168B" w:rsidRPr="007E084A" w:rsidRDefault="0082168B" w:rsidP="009F079D">
      <w:pPr>
        <w:pStyle w:val="ListParagraph"/>
        <w:numPr>
          <w:ilvl w:val="0"/>
          <w:numId w:val="6"/>
        </w:numPr>
        <w:tabs>
          <w:tab w:val="left" w:pos="851"/>
        </w:tabs>
        <w:ind w:left="0" w:firstLine="426"/>
        <w:jc w:val="both"/>
        <w:rPr>
          <w:rFonts w:ascii="GHEA Grapalat" w:hAnsi="GHEA Grapalat"/>
          <w:color w:val="000000" w:themeColor="text1"/>
          <w:sz w:val="24"/>
          <w:szCs w:val="24"/>
          <w:lang w:val="hy-AM"/>
        </w:rPr>
      </w:pPr>
      <w:r w:rsidRPr="007E084A">
        <w:rPr>
          <w:rFonts w:ascii="GHEA Grapalat" w:hAnsi="GHEA Grapalat"/>
          <w:color w:val="000000" w:themeColor="text1"/>
          <w:sz w:val="24"/>
          <w:szCs w:val="24"/>
          <w:lang w:val="hy-AM"/>
        </w:rPr>
        <w:t>«Էլեկտրոնային փաստաթղթի և էլեկտրոնային թվային ստորագրության մասին» ՀՀ օրենքի 15-րդ հոդվածով նախատեսված վերահսկողություն ապահովելու նպատակով Էլեկտրոնային թվային ստորագրության հավաստագրման կենտրոնները պարտավոր են անցնել տարեկան անկախ աուդիտ, սույն որոշման պահանջներին համապատասխանության ապահովման վերաբերյալ։ Աուդիտի արդյունքները ստանալուց հետո երեք աշխատանքային օրվա ընթացքում այն պետք է ներկայացվի լիազոր մարմին։</w:t>
      </w:r>
    </w:p>
    <w:p w14:paraId="6D6769EC" w14:textId="77777777" w:rsidR="0082168B" w:rsidRPr="007E084A" w:rsidRDefault="0082168B" w:rsidP="009F079D">
      <w:pPr>
        <w:pStyle w:val="ListParagraph"/>
        <w:numPr>
          <w:ilvl w:val="0"/>
          <w:numId w:val="6"/>
        </w:numPr>
        <w:tabs>
          <w:tab w:val="left" w:pos="851"/>
        </w:tabs>
        <w:ind w:left="0" w:firstLine="426"/>
        <w:jc w:val="both"/>
        <w:rPr>
          <w:rFonts w:ascii="GHEA Grapalat" w:eastAsia="MS Mincho" w:hAnsi="GHEA Grapalat" w:cs="MS Mincho"/>
          <w:color w:val="000000" w:themeColor="text1"/>
          <w:sz w:val="24"/>
          <w:szCs w:val="24"/>
          <w:lang w:val="hy-AM"/>
        </w:rPr>
      </w:pPr>
      <w:r w:rsidRPr="007E084A">
        <w:rPr>
          <w:rFonts w:ascii="GHEA Grapalat" w:eastAsia="MS Mincho" w:hAnsi="GHEA Grapalat" w:cs="MS Mincho"/>
          <w:color w:val="000000" w:themeColor="text1"/>
          <w:sz w:val="24"/>
          <w:szCs w:val="24"/>
          <w:lang w:val="hy-AM"/>
        </w:rPr>
        <w:t xml:space="preserve">Սույն հավելվածի 19-րդ կետում նշված անկախ </w:t>
      </w:r>
      <w:r w:rsidRPr="007E084A">
        <w:rPr>
          <w:rFonts w:ascii="GHEA Grapalat" w:eastAsia="MS Mincho" w:hAnsi="GHEA Grapalat" w:cs="Sylfaen"/>
          <w:color w:val="000000" w:themeColor="text1"/>
          <w:sz w:val="24"/>
          <w:szCs w:val="24"/>
          <w:lang w:val="hy-AM"/>
        </w:rPr>
        <w:t>աուդիտն</w:t>
      </w:r>
      <w:r w:rsidRPr="007E084A">
        <w:rPr>
          <w:rFonts w:ascii="GHEA Grapalat" w:eastAsia="MS Mincho" w:hAnsi="GHEA Grapalat" w:cs="MS Mincho"/>
          <w:color w:val="000000" w:themeColor="text1"/>
          <w:sz w:val="24"/>
          <w:szCs w:val="24"/>
          <w:lang w:val="hy-AM"/>
        </w:rPr>
        <w:t xml:space="preserve"> </w:t>
      </w:r>
      <w:r w:rsidRPr="007E084A">
        <w:rPr>
          <w:rFonts w:ascii="GHEA Grapalat" w:eastAsia="MS Mincho" w:hAnsi="GHEA Grapalat" w:cs="Sylfaen"/>
          <w:color w:val="000000" w:themeColor="text1"/>
          <w:sz w:val="24"/>
          <w:szCs w:val="24"/>
          <w:lang w:val="hy-AM"/>
        </w:rPr>
        <w:t>իրականացնող</w:t>
      </w:r>
      <w:r w:rsidRPr="007E084A">
        <w:rPr>
          <w:rFonts w:ascii="GHEA Grapalat" w:eastAsia="MS Mincho" w:hAnsi="GHEA Grapalat" w:cs="MS Mincho"/>
          <w:color w:val="000000" w:themeColor="text1"/>
          <w:sz w:val="24"/>
          <w:szCs w:val="24"/>
          <w:lang w:val="hy-AM"/>
        </w:rPr>
        <w:t xml:space="preserve"> </w:t>
      </w:r>
      <w:r w:rsidRPr="007E084A">
        <w:rPr>
          <w:rFonts w:ascii="GHEA Grapalat" w:eastAsia="MS Mincho" w:hAnsi="GHEA Grapalat" w:cs="Sylfaen"/>
          <w:color w:val="000000" w:themeColor="text1"/>
          <w:sz w:val="24"/>
          <w:szCs w:val="24"/>
          <w:lang w:val="hy-AM"/>
        </w:rPr>
        <w:t>իրավաբանական անձը</w:t>
      </w:r>
      <w:r w:rsidRPr="007E084A">
        <w:rPr>
          <w:rFonts w:ascii="GHEA Grapalat" w:eastAsia="MS Mincho" w:hAnsi="GHEA Grapalat" w:cs="MS Mincho"/>
          <w:color w:val="000000" w:themeColor="text1"/>
          <w:sz w:val="24"/>
          <w:szCs w:val="24"/>
          <w:lang w:val="hy-AM"/>
        </w:rPr>
        <w:t xml:space="preserve"> </w:t>
      </w:r>
      <w:r w:rsidRPr="007E084A">
        <w:rPr>
          <w:rFonts w:ascii="GHEA Grapalat" w:eastAsia="MS Mincho" w:hAnsi="GHEA Grapalat" w:cs="Sylfaen"/>
          <w:color w:val="000000" w:themeColor="text1"/>
          <w:sz w:val="24"/>
          <w:szCs w:val="24"/>
          <w:lang w:val="hy-AM"/>
        </w:rPr>
        <w:t>պետք</w:t>
      </w:r>
      <w:r w:rsidRPr="007E084A">
        <w:rPr>
          <w:rFonts w:ascii="GHEA Grapalat" w:eastAsia="MS Mincho" w:hAnsi="GHEA Grapalat" w:cs="MS Mincho"/>
          <w:color w:val="000000" w:themeColor="text1"/>
          <w:sz w:val="24"/>
          <w:szCs w:val="24"/>
          <w:lang w:val="hy-AM"/>
        </w:rPr>
        <w:t xml:space="preserve"> </w:t>
      </w:r>
      <w:r w:rsidRPr="007E084A">
        <w:rPr>
          <w:rFonts w:ascii="GHEA Grapalat" w:eastAsia="MS Mincho" w:hAnsi="GHEA Grapalat" w:cs="Sylfaen"/>
          <w:color w:val="000000" w:themeColor="text1"/>
          <w:sz w:val="24"/>
          <w:szCs w:val="24"/>
          <w:lang w:val="hy-AM"/>
        </w:rPr>
        <w:t>է</w:t>
      </w:r>
      <w:r w:rsidRPr="007E084A">
        <w:rPr>
          <w:rFonts w:ascii="GHEA Grapalat" w:eastAsia="MS Mincho" w:hAnsi="GHEA Grapalat" w:cs="MS Mincho"/>
          <w:color w:val="000000" w:themeColor="text1"/>
          <w:sz w:val="24"/>
          <w:szCs w:val="24"/>
          <w:lang w:val="hy-AM"/>
        </w:rPr>
        <w:t xml:space="preserve"> </w:t>
      </w:r>
      <w:r w:rsidRPr="007E084A">
        <w:rPr>
          <w:rFonts w:ascii="GHEA Grapalat" w:eastAsia="MS Mincho" w:hAnsi="GHEA Grapalat" w:cs="Sylfaen"/>
          <w:color w:val="000000" w:themeColor="text1"/>
          <w:sz w:val="24"/>
          <w:szCs w:val="24"/>
          <w:lang w:val="hy-AM"/>
        </w:rPr>
        <w:t>ունենա</w:t>
      </w:r>
      <w:r w:rsidRPr="007E084A">
        <w:rPr>
          <w:rFonts w:ascii="GHEA Grapalat" w:eastAsia="MS Mincho" w:hAnsi="GHEA Grapalat" w:cs="MS Mincho"/>
          <w:color w:val="000000" w:themeColor="text1"/>
          <w:sz w:val="24"/>
          <w:szCs w:val="24"/>
          <w:lang w:val="hy-AM"/>
        </w:rPr>
        <w:t xml:space="preserve"> </w:t>
      </w:r>
      <w:r w:rsidRPr="007E084A">
        <w:rPr>
          <w:rFonts w:ascii="GHEA Grapalat" w:eastAsia="MS Mincho" w:hAnsi="GHEA Grapalat" w:cs="Sylfaen"/>
          <w:color w:val="000000" w:themeColor="text1"/>
          <w:sz w:val="24"/>
          <w:szCs w:val="24"/>
          <w:lang w:val="hy-AM"/>
        </w:rPr>
        <w:t>համապատասխան</w:t>
      </w:r>
      <w:r w:rsidRPr="007E084A">
        <w:rPr>
          <w:rFonts w:ascii="GHEA Grapalat" w:eastAsia="MS Mincho" w:hAnsi="GHEA Grapalat" w:cs="MS Mincho"/>
          <w:color w:val="000000" w:themeColor="text1"/>
          <w:sz w:val="24"/>
          <w:szCs w:val="24"/>
          <w:lang w:val="hy-AM"/>
        </w:rPr>
        <w:t xml:space="preserve"> </w:t>
      </w:r>
      <w:r w:rsidRPr="007E084A">
        <w:rPr>
          <w:rFonts w:ascii="GHEA Grapalat" w:eastAsia="MS Mincho" w:hAnsi="GHEA Grapalat" w:cs="Sylfaen"/>
          <w:color w:val="000000" w:themeColor="text1"/>
          <w:sz w:val="24"/>
          <w:szCs w:val="24"/>
          <w:lang w:val="hy-AM"/>
        </w:rPr>
        <w:t>որակավորում</w:t>
      </w:r>
      <w:r w:rsidRPr="007E084A">
        <w:rPr>
          <w:rFonts w:ascii="GHEA Grapalat" w:eastAsia="MS Mincho" w:hAnsi="GHEA Grapalat" w:cs="MS Mincho"/>
          <w:color w:val="000000" w:themeColor="text1"/>
          <w:sz w:val="24"/>
          <w:szCs w:val="24"/>
          <w:lang w:val="hy-AM"/>
        </w:rPr>
        <w:t xml:space="preserve"> </w:t>
      </w:r>
      <w:r w:rsidRPr="007E084A">
        <w:rPr>
          <w:rFonts w:ascii="GHEA Grapalat" w:eastAsia="MS Mincho" w:hAnsi="GHEA Grapalat" w:cs="Sylfaen"/>
          <w:color w:val="000000" w:themeColor="text1"/>
          <w:sz w:val="24"/>
          <w:szCs w:val="24"/>
          <w:lang w:val="hy-AM"/>
        </w:rPr>
        <w:t>և</w:t>
      </w:r>
      <w:r w:rsidRPr="007E084A">
        <w:rPr>
          <w:rFonts w:ascii="GHEA Grapalat" w:eastAsia="MS Mincho" w:hAnsi="GHEA Grapalat" w:cs="MS Mincho"/>
          <w:color w:val="000000" w:themeColor="text1"/>
          <w:sz w:val="24"/>
          <w:szCs w:val="24"/>
          <w:lang w:val="hy-AM"/>
        </w:rPr>
        <w:t xml:space="preserve"> </w:t>
      </w:r>
      <w:r w:rsidRPr="007E084A">
        <w:rPr>
          <w:rFonts w:ascii="GHEA Grapalat" w:eastAsia="MS Mincho" w:hAnsi="GHEA Grapalat" w:cs="Sylfaen"/>
          <w:color w:val="000000" w:themeColor="text1"/>
          <w:sz w:val="24"/>
          <w:szCs w:val="24"/>
          <w:lang w:val="hy-AM"/>
        </w:rPr>
        <w:t>հավատարմագրում</w:t>
      </w:r>
      <w:r w:rsidRPr="007E084A">
        <w:rPr>
          <w:rFonts w:ascii="GHEA Grapalat" w:eastAsia="MS Mincho" w:hAnsi="GHEA Grapalat" w:cs="MS Mincho"/>
          <w:color w:val="000000" w:themeColor="text1"/>
          <w:sz w:val="24"/>
          <w:szCs w:val="24"/>
          <w:lang w:val="hy-AM"/>
        </w:rPr>
        <w:t xml:space="preserve"> </w:t>
      </w:r>
      <w:r w:rsidRPr="007E084A">
        <w:rPr>
          <w:rFonts w:ascii="GHEA Grapalat" w:eastAsia="MS Mincho" w:hAnsi="GHEA Grapalat" w:cs="Sylfaen"/>
          <w:color w:val="000000" w:themeColor="text1"/>
          <w:sz w:val="24"/>
          <w:szCs w:val="24"/>
          <w:lang w:val="hy-AM"/>
        </w:rPr>
        <w:t>էլեկտրոնային</w:t>
      </w:r>
      <w:r w:rsidRPr="007E084A">
        <w:rPr>
          <w:rFonts w:ascii="GHEA Grapalat" w:eastAsia="MS Mincho" w:hAnsi="GHEA Grapalat" w:cs="MS Mincho"/>
          <w:color w:val="000000" w:themeColor="text1"/>
          <w:sz w:val="24"/>
          <w:szCs w:val="24"/>
          <w:lang w:val="hy-AM"/>
        </w:rPr>
        <w:t xml:space="preserve"> </w:t>
      </w:r>
      <w:r w:rsidRPr="007E084A">
        <w:rPr>
          <w:rFonts w:ascii="GHEA Grapalat" w:eastAsia="MS Mincho" w:hAnsi="GHEA Grapalat" w:cs="Sylfaen"/>
          <w:color w:val="000000" w:themeColor="text1"/>
          <w:sz w:val="24"/>
          <w:szCs w:val="24"/>
          <w:lang w:val="hy-AM"/>
        </w:rPr>
        <w:t>թվային</w:t>
      </w:r>
      <w:r w:rsidRPr="007E084A">
        <w:rPr>
          <w:rFonts w:ascii="GHEA Grapalat" w:eastAsia="MS Mincho" w:hAnsi="GHEA Grapalat" w:cs="MS Mincho"/>
          <w:color w:val="000000" w:themeColor="text1"/>
          <w:sz w:val="24"/>
          <w:szCs w:val="24"/>
          <w:lang w:val="hy-AM"/>
        </w:rPr>
        <w:t xml:space="preserve"> </w:t>
      </w:r>
      <w:r w:rsidRPr="007E084A">
        <w:rPr>
          <w:rFonts w:ascii="GHEA Grapalat" w:eastAsia="MS Mincho" w:hAnsi="GHEA Grapalat" w:cs="Sylfaen"/>
          <w:color w:val="000000" w:themeColor="text1"/>
          <w:sz w:val="24"/>
          <w:szCs w:val="24"/>
          <w:lang w:val="hy-AM"/>
        </w:rPr>
        <w:t>ստորագրության</w:t>
      </w:r>
      <w:r w:rsidRPr="007E084A">
        <w:rPr>
          <w:rFonts w:ascii="GHEA Grapalat" w:eastAsia="MS Mincho" w:hAnsi="GHEA Grapalat" w:cs="MS Mincho"/>
          <w:color w:val="000000" w:themeColor="text1"/>
          <w:sz w:val="24"/>
          <w:szCs w:val="24"/>
          <w:lang w:val="hy-AM"/>
        </w:rPr>
        <w:t xml:space="preserve"> </w:t>
      </w:r>
      <w:r w:rsidRPr="007E084A">
        <w:rPr>
          <w:rFonts w:ascii="GHEA Grapalat" w:eastAsia="MS Mincho" w:hAnsi="GHEA Grapalat" w:cs="Sylfaen"/>
          <w:color w:val="000000" w:themeColor="text1"/>
          <w:sz w:val="24"/>
          <w:szCs w:val="24"/>
          <w:lang w:val="hy-AM"/>
        </w:rPr>
        <w:t>հավաստագրման</w:t>
      </w:r>
      <w:r w:rsidRPr="007E084A">
        <w:rPr>
          <w:rFonts w:ascii="GHEA Grapalat" w:eastAsia="MS Mincho" w:hAnsi="GHEA Grapalat" w:cs="MS Mincho"/>
          <w:color w:val="000000" w:themeColor="text1"/>
          <w:sz w:val="24"/>
          <w:szCs w:val="24"/>
          <w:lang w:val="hy-AM"/>
        </w:rPr>
        <w:t xml:space="preserve"> </w:t>
      </w:r>
      <w:r w:rsidRPr="007E084A">
        <w:rPr>
          <w:rFonts w:ascii="GHEA Grapalat" w:eastAsia="MS Mincho" w:hAnsi="GHEA Grapalat" w:cs="Sylfaen"/>
          <w:color w:val="000000" w:themeColor="text1"/>
          <w:sz w:val="24"/>
          <w:szCs w:val="24"/>
          <w:lang w:val="hy-AM"/>
        </w:rPr>
        <w:t>կենտրոնների</w:t>
      </w:r>
      <w:r w:rsidRPr="007E084A">
        <w:rPr>
          <w:rFonts w:ascii="GHEA Grapalat" w:eastAsia="MS Mincho" w:hAnsi="GHEA Grapalat" w:cs="MS Mincho"/>
          <w:color w:val="000000" w:themeColor="text1"/>
          <w:sz w:val="24"/>
          <w:szCs w:val="24"/>
          <w:lang w:val="hy-AM"/>
        </w:rPr>
        <w:t xml:space="preserve"> </w:t>
      </w:r>
      <w:r w:rsidRPr="007E084A">
        <w:rPr>
          <w:rFonts w:ascii="GHEA Grapalat" w:eastAsia="MS Mincho" w:hAnsi="GHEA Grapalat" w:cs="Sylfaen"/>
          <w:color w:val="000000" w:themeColor="text1"/>
          <w:sz w:val="24"/>
          <w:szCs w:val="24"/>
          <w:lang w:val="hy-AM"/>
        </w:rPr>
        <w:t>աուդիտ</w:t>
      </w:r>
      <w:r w:rsidRPr="007E084A">
        <w:rPr>
          <w:rFonts w:ascii="GHEA Grapalat" w:eastAsia="MS Mincho" w:hAnsi="GHEA Grapalat" w:cs="MS Mincho"/>
          <w:color w:val="000000" w:themeColor="text1"/>
          <w:sz w:val="24"/>
          <w:szCs w:val="24"/>
          <w:lang w:val="hy-AM"/>
        </w:rPr>
        <w:t xml:space="preserve"> </w:t>
      </w:r>
      <w:r w:rsidRPr="007E084A">
        <w:rPr>
          <w:rFonts w:ascii="GHEA Grapalat" w:eastAsia="MS Mincho" w:hAnsi="GHEA Grapalat" w:cs="Sylfaen"/>
          <w:color w:val="000000" w:themeColor="text1"/>
          <w:sz w:val="24"/>
          <w:szCs w:val="24"/>
          <w:lang w:val="hy-AM"/>
        </w:rPr>
        <w:t>իրականացնելու</w:t>
      </w:r>
      <w:r w:rsidRPr="007E084A">
        <w:rPr>
          <w:rFonts w:ascii="GHEA Grapalat" w:eastAsia="MS Mincho" w:hAnsi="GHEA Grapalat" w:cs="MS Mincho"/>
          <w:color w:val="000000" w:themeColor="text1"/>
          <w:sz w:val="24"/>
          <w:szCs w:val="24"/>
          <w:lang w:val="hy-AM"/>
        </w:rPr>
        <w:t xml:space="preserve"> </w:t>
      </w:r>
      <w:r w:rsidRPr="007E084A">
        <w:rPr>
          <w:rFonts w:ascii="GHEA Grapalat" w:eastAsia="MS Mincho" w:hAnsi="GHEA Grapalat" w:cs="Sylfaen"/>
          <w:color w:val="000000" w:themeColor="text1"/>
          <w:sz w:val="24"/>
          <w:szCs w:val="24"/>
          <w:lang w:val="hy-AM"/>
        </w:rPr>
        <w:t>համար</w:t>
      </w:r>
      <w:r w:rsidRPr="007E084A">
        <w:rPr>
          <w:rFonts w:ascii="GHEA Grapalat" w:eastAsia="MS Mincho" w:hAnsi="GHEA Grapalat" w:cs="MS Mincho"/>
          <w:color w:val="000000" w:themeColor="text1"/>
          <w:sz w:val="24"/>
          <w:szCs w:val="24"/>
          <w:lang w:val="hy-AM"/>
        </w:rPr>
        <w:t xml:space="preserve">՝ տրված </w:t>
      </w:r>
      <w:r w:rsidRPr="007E084A">
        <w:rPr>
          <w:rFonts w:ascii="GHEA Grapalat" w:eastAsia="MS Mincho" w:hAnsi="GHEA Grapalat" w:cs="Sylfaen"/>
          <w:color w:val="000000" w:themeColor="text1"/>
          <w:sz w:val="24"/>
          <w:szCs w:val="24"/>
          <w:lang w:val="hy-AM"/>
        </w:rPr>
        <w:t>Եվրոպական</w:t>
      </w:r>
      <w:r w:rsidRPr="007E084A">
        <w:rPr>
          <w:rFonts w:ascii="GHEA Grapalat" w:eastAsia="MS Mincho" w:hAnsi="GHEA Grapalat" w:cs="MS Mincho"/>
          <w:color w:val="000000" w:themeColor="text1"/>
          <w:sz w:val="24"/>
          <w:szCs w:val="24"/>
          <w:lang w:val="hy-AM"/>
        </w:rPr>
        <w:t xml:space="preserve"> </w:t>
      </w:r>
      <w:r w:rsidRPr="007E084A">
        <w:rPr>
          <w:rFonts w:ascii="GHEA Grapalat" w:eastAsia="MS Mincho" w:hAnsi="GHEA Grapalat" w:cs="Sylfaen"/>
          <w:color w:val="000000" w:themeColor="text1"/>
          <w:sz w:val="24"/>
          <w:szCs w:val="24"/>
          <w:lang w:val="hy-AM"/>
        </w:rPr>
        <w:t>միության</w:t>
      </w:r>
      <w:r w:rsidRPr="007E084A">
        <w:rPr>
          <w:rFonts w:ascii="GHEA Grapalat" w:eastAsia="MS Mincho" w:hAnsi="GHEA Grapalat" w:cs="MS Mincho"/>
          <w:color w:val="000000" w:themeColor="text1"/>
          <w:sz w:val="24"/>
          <w:szCs w:val="24"/>
          <w:lang w:val="hy-AM"/>
        </w:rPr>
        <w:t xml:space="preserve"> </w:t>
      </w:r>
      <w:r w:rsidRPr="007E084A">
        <w:rPr>
          <w:rFonts w:ascii="GHEA Grapalat" w:eastAsia="MS Mincho" w:hAnsi="GHEA Grapalat" w:cs="Sylfaen"/>
          <w:color w:val="000000" w:themeColor="text1"/>
          <w:sz w:val="24"/>
          <w:szCs w:val="24"/>
          <w:lang w:val="hy-AM"/>
        </w:rPr>
        <w:t>անդամ</w:t>
      </w:r>
      <w:r w:rsidRPr="007E084A">
        <w:rPr>
          <w:rFonts w:ascii="GHEA Grapalat" w:eastAsia="MS Mincho" w:hAnsi="GHEA Grapalat" w:cs="MS Mincho"/>
          <w:color w:val="000000" w:themeColor="text1"/>
          <w:sz w:val="24"/>
          <w:szCs w:val="24"/>
          <w:lang w:val="hy-AM"/>
        </w:rPr>
        <w:t xml:space="preserve"> </w:t>
      </w:r>
      <w:r w:rsidRPr="007E084A">
        <w:rPr>
          <w:rFonts w:ascii="GHEA Grapalat" w:eastAsia="MS Mincho" w:hAnsi="GHEA Grapalat" w:cs="Sylfaen"/>
          <w:color w:val="000000" w:themeColor="text1"/>
          <w:sz w:val="24"/>
          <w:szCs w:val="24"/>
          <w:lang w:val="hy-AM"/>
        </w:rPr>
        <w:t>երկրներից</w:t>
      </w:r>
      <w:r w:rsidRPr="007E084A">
        <w:rPr>
          <w:rFonts w:ascii="GHEA Grapalat" w:eastAsia="MS Mincho" w:hAnsi="GHEA Grapalat" w:cs="MS Mincho"/>
          <w:color w:val="000000" w:themeColor="text1"/>
          <w:sz w:val="24"/>
          <w:szCs w:val="24"/>
          <w:lang w:val="hy-AM"/>
        </w:rPr>
        <w:t xml:space="preserve"> </w:t>
      </w:r>
      <w:r w:rsidRPr="007E084A">
        <w:rPr>
          <w:rFonts w:ascii="GHEA Grapalat" w:eastAsia="MS Mincho" w:hAnsi="GHEA Grapalat" w:cs="Sylfaen"/>
          <w:color w:val="000000" w:themeColor="text1"/>
          <w:sz w:val="24"/>
          <w:szCs w:val="24"/>
          <w:lang w:val="hy-AM"/>
        </w:rPr>
        <w:t>մեկում</w:t>
      </w:r>
      <w:r w:rsidRPr="007E084A">
        <w:rPr>
          <w:rFonts w:ascii="GHEA Grapalat" w:eastAsia="MS Mincho" w:hAnsi="GHEA Grapalat" w:cs="MS Mincho"/>
          <w:color w:val="000000" w:themeColor="text1"/>
          <w:sz w:val="24"/>
          <w:szCs w:val="24"/>
          <w:lang w:val="hy-AM"/>
        </w:rPr>
        <w:t>:</w:t>
      </w:r>
    </w:p>
    <w:p w14:paraId="33577F0B" w14:textId="77777777" w:rsidR="0082168B" w:rsidRPr="007E084A" w:rsidRDefault="0082168B" w:rsidP="009F079D">
      <w:pPr>
        <w:pStyle w:val="ListParagraph"/>
        <w:numPr>
          <w:ilvl w:val="0"/>
          <w:numId w:val="6"/>
        </w:numPr>
        <w:tabs>
          <w:tab w:val="left" w:pos="851"/>
        </w:tabs>
        <w:ind w:left="0" w:firstLine="426"/>
        <w:jc w:val="both"/>
        <w:rPr>
          <w:rFonts w:ascii="GHEA Grapalat" w:hAnsi="GHEA Grapalat"/>
          <w:color w:val="000000" w:themeColor="text1"/>
          <w:sz w:val="24"/>
          <w:szCs w:val="24"/>
          <w:lang w:val="hy-AM"/>
        </w:rPr>
      </w:pPr>
      <w:r w:rsidRPr="007E084A">
        <w:rPr>
          <w:rFonts w:ascii="GHEA Grapalat" w:eastAsia="MS Mincho" w:hAnsi="GHEA Grapalat" w:cs="MS Mincho"/>
          <w:color w:val="000000" w:themeColor="text1"/>
          <w:sz w:val="24"/>
          <w:szCs w:val="24"/>
          <w:lang w:val="hy-AM"/>
        </w:rPr>
        <w:t xml:space="preserve">Լիազոր մարմինը </w:t>
      </w:r>
      <w:r w:rsidRPr="007E084A">
        <w:rPr>
          <w:rFonts w:ascii="GHEA Grapalat" w:hAnsi="GHEA Grapalat"/>
          <w:color w:val="000000" w:themeColor="text1"/>
          <w:sz w:val="24"/>
          <w:szCs w:val="24"/>
          <w:lang w:val="hy-AM"/>
        </w:rPr>
        <w:t>կարող է իր միջոցներով, ներգրավելով համապատասխան մասնագիտական կարողություններ ունեցող կառույցների և/կամ փորձագետների, իրականացնել աուդիտ՝ հավաստագրման կենտրոնի կողմից ներկայացված աուդիտի արդյունքները ոչ արժանահավատ գնահատելու դեպքում։</w:t>
      </w:r>
    </w:p>
    <w:p w14:paraId="3BFAE8DE" w14:textId="621FA755" w:rsidR="000009F9" w:rsidRPr="007E084A" w:rsidRDefault="009B138A" w:rsidP="00D9432B">
      <w:pPr>
        <w:pStyle w:val="ListParagraph"/>
        <w:numPr>
          <w:ilvl w:val="0"/>
          <w:numId w:val="6"/>
        </w:numPr>
        <w:tabs>
          <w:tab w:val="left" w:pos="851"/>
        </w:tabs>
        <w:ind w:left="0" w:firstLine="426"/>
        <w:jc w:val="both"/>
        <w:rPr>
          <w:rFonts w:ascii="GHEA Grapalat" w:hAnsi="GHEA Grapalat"/>
          <w:sz w:val="24"/>
          <w:szCs w:val="24"/>
          <w:lang w:val="hy-AM"/>
        </w:rPr>
      </w:pPr>
      <w:r>
        <w:rPr>
          <w:rFonts w:ascii="GHEA Grapalat" w:hAnsi="GHEA Grapalat"/>
          <w:color w:val="000000" w:themeColor="text1"/>
          <w:sz w:val="24"/>
          <w:szCs w:val="24"/>
          <w:lang w:val="hy-AM"/>
        </w:rPr>
        <w:t>Հ</w:t>
      </w:r>
      <w:bookmarkStart w:id="3" w:name="_GoBack"/>
      <w:bookmarkEnd w:id="3"/>
      <w:r w:rsidR="0082168B" w:rsidRPr="007E084A">
        <w:rPr>
          <w:rFonts w:ascii="GHEA Grapalat" w:hAnsi="GHEA Grapalat"/>
          <w:color w:val="000000" w:themeColor="text1"/>
          <w:sz w:val="24"/>
          <w:szCs w:val="24"/>
          <w:lang w:val="hy-AM"/>
        </w:rPr>
        <w:t xml:space="preserve">ավաստագրման կենտրոնները սույն հավելվածի 13-րդ կետի </w:t>
      </w:r>
      <w:r w:rsidR="0080560A" w:rsidRPr="007E084A">
        <w:rPr>
          <w:rFonts w:ascii="GHEA Grapalat" w:hAnsi="GHEA Grapalat"/>
          <w:color w:val="000000" w:themeColor="text1"/>
          <w:sz w:val="24"/>
          <w:szCs w:val="24"/>
          <w:lang w:val="hy-AM"/>
        </w:rPr>
        <w:t xml:space="preserve">1-ին, </w:t>
      </w:r>
      <w:r w:rsidR="0082168B" w:rsidRPr="007E084A">
        <w:rPr>
          <w:rFonts w:ascii="GHEA Grapalat" w:hAnsi="GHEA Grapalat"/>
          <w:color w:val="000000" w:themeColor="text1"/>
          <w:sz w:val="24"/>
          <w:szCs w:val="24"/>
          <w:lang w:val="hy-AM"/>
        </w:rPr>
        <w:t>2-րդ</w:t>
      </w:r>
      <w:r w:rsidR="0080560A" w:rsidRPr="007E084A">
        <w:rPr>
          <w:rFonts w:ascii="GHEA Grapalat" w:hAnsi="GHEA Grapalat"/>
          <w:color w:val="000000" w:themeColor="text1"/>
          <w:sz w:val="24"/>
          <w:szCs w:val="24"/>
          <w:lang w:val="hy-AM"/>
        </w:rPr>
        <w:t xml:space="preserve"> և</w:t>
      </w:r>
      <w:r w:rsidR="0082168B" w:rsidRPr="007E084A">
        <w:rPr>
          <w:rFonts w:ascii="GHEA Grapalat" w:hAnsi="GHEA Grapalat"/>
          <w:color w:val="000000" w:themeColor="text1"/>
          <w:sz w:val="24"/>
          <w:szCs w:val="24"/>
          <w:lang w:val="hy-AM"/>
        </w:rPr>
        <w:t xml:space="preserve"> 3-րդ ենթակետերով նախատեսված ծառայություններից յուրաքանչյուրի համար հավատարմագրում պետք է ստանան առանձին։ </w:t>
      </w:r>
    </w:p>
    <w:sectPr w:rsidR="000009F9" w:rsidRPr="007E084A" w:rsidSect="00F77E00">
      <w:pgSz w:w="12240" w:h="15840"/>
      <w:pgMar w:top="993"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rriweather Light">
    <w:charset w:val="00"/>
    <w:family w:val="auto"/>
    <w:pitch w:val="variable"/>
    <w:sig w:usb0="20000207" w:usb1="00000002" w:usb2="00000000" w:usb3="00000000" w:csb0="00000197"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B2B42"/>
    <w:multiLevelType w:val="hybridMultilevel"/>
    <w:tmpl w:val="1398F744"/>
    <w:lvl w:ilvl="0" w:tplc="89120DA0">
      <w:start w:val="1"/>
      <w:numFmt w:val="decimal"/>
      <w:lvlText w:val="%1."/>
      <w:lvlJc w:val="left"/>
      <w:pPr>
        <w:ind w:left="1920" w:hanging="360"/>
      </w:pPr>
      <w:rPr>
        <w:rFonts w:ascii="GHEA Grapalat" w:hAnsi="GHEA Grapalat" w:hint="default"/>
      </w:rPr>
    </w:lvl>
    <w:lvl w:ilvl="1" w:tplc="04090019">
      <w:start w:val="1"/>
      <w:numFmt w:val="lowerLetter"/>
      <w:lvlText w:val="%2."/>
      <w:lvlJc w:val="left"/>
      <w:pPr>
        <w:ind w:left="2640" w:hanging="360"/>
      </w:pPr>
    </w:lvl>
    <w:lvl w:ilvl="2" w:tplc="0409001B">
      <w:start w:val="1"/>
      <w:numFmt w:val="lowerRoman"/>
      <w:lvlText w:val="%3."/>
      <w:lvlJc w:val="right"/>
      <w:pPr>
        <w:ind w:left="3360" w:hanging="180"/>
      </w:pPr>
    </w:lvl>
    <w:lvl w:ilvl="3" w:tplc="0409000F">
      <w:start w:val="1"/>
      <w:numFmt w:val="decimal"/>
      <w:lvlText w:val="%4."/>
      <w:lvlJc w:val="left"/>
      <w:pPr>
        <w:ind w:left="4080" w:hanging="360"/>
      </w:pPr>
    </w:lvl>
    <w:lvl w:ilvl="4" w:tplc="04090019">
      <w:start w:val="1"/>
      <w:numFmt w:val="lowerLetter"/>
      <w:lvlText w:val="%5."/>
      <w:lvlJc w:val="left"/>
      <w:pPr>
        <w:ind w:left="4800" w:hanging="360"/>
      </w:pPr>
    </w:lvl>
    <w:lvl w:ilvl="5" w:tplc="0409001B">
      <w:start w:val="1"/>
      <w:numFmt w:val="lowerRoman"/>
      <w:lvlText w:val="%6."/>
      <w:lvlJc w:val="right"/>
      <w:pPr>
        <w:ind w:left="5520" w:hanging="180"/>
      </w:pPr>
    </w:lvl>
    <w:lvl w:ilvl="6" w:tplc="0409000F">
      <w:start w:val="1"/>
      <w:numFmt w:val="decimal"/>
      <w:lvlText w:val="%7."/>
      <w:lvlJc w:val="left"/>
      <w:pPr>
        <w:ind w:left="6240" w:hanging="360"/>
      </w:pPr>
    </w:lvl>
    <w:lvl w:ilvl="7" w:tplc="04090019">
      <w:start w:val="1"/>
      <w:numFmt w:val="lowerLetter"/>
      <w:lvlText w:val="%8."/>
      <w:lvlJc w:val="left"/>
      <w:pPr>
        <w:ind w:left="6960" w:hanging="360"/>
      </w:pPr>
    </w:lvl>
    <w:lvl w:ilvl="8" w:tplc="0409001B">
      <w:start w:val="1"/>
      <w:numFmt w:val="lowerRoman"/>
      <w:lvlText w:val="%9."/>
      <w:lvlJc w:val="right"/>
      <w:pPr>
        <w:ind w:left="7680" w:hanging="180"/>
      </w:pPr>
    </w:lvl>
  </w:abstractNum>
  <w:abstractNum w:abstractNumId="1" w15:restartNumberingAfterBreak="0">
    <w:nsid w:val="111166FD"/>
    <w:multiLevelType w:val="hybridMultilevel"/>
    <w:tmpl w:val="AAF87F0A"/>
    <w:lvl w:ilvl="0" w:tplc="009A6D2C">
      <w:start w:val="1"/>
      <w:numFmt w:val="upperRoman"/>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12732"/>
    <w:multiLevelType w:val="hybridMultilevel"/>
    <w:tmpl w:val="85E40B38"/>
    <w:lvl w:ilvl="0" w:tplc="B12EC236">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8E6A7E"/>
    <w:multiLevelType w:val="hybridMultilevel"/>
    <w:tmpl w:val="5BA4000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FE86A7B"/>
    <w:multiLevelType w:val="hybridMultilevel"/>
    <w:tmpl w:val="6868BB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754"/>
    <w:rsid w:val="000009F9"/>
    <w:rsid w:val="000448D9"/>
    <w:rsid w:val="00084AC5"/>
    <w:rsid w:val="000B31F3"/>
    <w:rsid w:val="000E7575"/>
    <w:rsid w:val="001454AB"/>
    <w:rsid w:val="0017575D"/>
    <w:rsid w:val="001A4F2E"/>
    <w:rsid w:val="001B039A"/>
    <w:rsid w:val="001C0597"/>
    <w:rsid w:val="001F4283"/>
    <w:rsid w:val="0024657E"/>
    <w:rsid w:val="00264758"/>
    <w:rsid w:val="00271D25"/>
    <w:rsid w:val="002C7A7B"/>
    <w:rsid w:val="002D3543"/>
    <w:rsid w:val="00372505"/>
    <w:rsid w:val="003928DF"/>
    <w:rsid w:val="003976CA"/>
    <w:rsid w:val="003D2517"/>
    <w:rsid w:val="003F7453"/>
    <w:rsid w:val="00477731"/>
    <w:rsid w:val="004B5BED"/>
    <w:rsid w:val="004D02F6"/>
    <w:rsid w:val="004D48C0"/>
    <w:rsid w:val="005127A0"/>
    <w:rsid w:val="00556C73"/>
    <w:rsid w:val="0056365C"/>
    <w:rsid w:val="00586E18"/>
    <w:rsid w:val="005B64B4"/>
    <w:rsid w:val="005C2F14"/>
    <w:rsid w:val="006B5F86"/>
    <w:rsid w:val="006E0EF1"/>
    <w:rsid w:val="00721BFB"/>
    <w:rsid w:val="007745D9"/>
    <w:rsid w:val="00777077"/>
    <w:rsid w:val="00784553"/>
    <w:rsid w:val="007A5D4E"/>
    <w:rsid w:val="007C4E52"/>
    <w:rsid w:val="007D60B4"/>
    <w:rsid w:val="007E084A"/>
    <w:rsid w:val="0080209E"/>
    <w:rsid w:val="0080560A"/>
    <w:rsid w:val="0082168B"/>
    <w:rsid w:val="008530E4"/>
    <w:rsid w:val="00896EF1"/>
    <w:rsid w:val="00910DF9"/>
    <w:rsid w:val="0092254E"/>
    <w:rsid w:val="00970DB9"/>
    <w:rsid w:val="009A1F2B"/>
    <w:rsid w:val="009A31BF"/>
    <w:rsid w:val="009B138A"/>
    <w:rsid w:val="009E6E2E"/>
    <w:rsid w:val="009F079D"/>
    <w:rsid w:val="00A32377"/>
    <w:rsid w:val="00A67BA6"/>
    <w:rsid w:val="00AA651F"/>
    <w:rsid w:val="00B105E3"/>
    <w:rsid w:val="00B57B0E"/>
    <w:rsid w:val="00B80D61"/>
    <w:rsid w:val="00B85821"/>
    <w:rsid w:val="00B931FD"/>
    <w:rsid w:val="00BD1C80"/>
    <w:rsid w:val="00C131BB"/>
    <w:rsid w:val="00C519C9"/>
    <w:rsid w:val="00C53FDA"/>
    <w:rsid w:val="00C72C21"/>
    <w:rsid w:val="00CB7C75"/>
    <w:rsid w:val="00D00E73"/>
    <w:rsid w:val="00D9432B"/>
    <w:rsid w:val="00DB0A98"/>
    <w:rsid w:val="00DD1F26"/>
    <w:rsid w:val="00DF1822"/>
    <w:rsid w:val="00DF55D3"/>
    <w:rsid w:val="00E62BA7"/>
    <w:rsid w:val="00E705EF"/>
    <w:rsid w:val="00E802AC"/>
    <w:rsid w:val="00EF1754"/>
    <w:rsid w:val="00F43881"/>
    <w:rsid w:val="00F63B66"/>
    <w:rsid w:val="00F77E00"/>
    <w:rsid w:val="00F9406E"/>
    <w:rsid w:val="00FA797E"/>
    <w:rsid w:val="00FF4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3C7A6"/>
  <w15:chartTrackingRefBased/>
  <w15:docId w15:val="{60416F10-2095-46AA-8CEB-BA6B93D0B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BA6"/>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BA6"/>
    <w:pPr>
      <w:ind w:left="720"/>
      <w:contextualSpacing/>
    </w:pPr>
  </w:style>
  <w:style w:type="paragraph" w:styleId="BalloonText">
    <w:name w:val="Balloon Text"/>
    <w:basedOn w:val="Normal"/>
    <w:link w:val="BalloonTextChar"/>
    <w:uiPriority w:val="99"/>
    <w:semiHidden/>
    <w:unhideWhenUsed/>
    <w:rsid w:val="00CB7C7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C75"/>
    <w:rPr>
      <w:rFonts w:ascii="Segoe UI" w:eastAsia="Arial" w:hAnsi="Segoe UI" w:cs="Segoe UI"/>
      <w:sz w:val="18"/>
      <w:szCs w:val="18"/>
      <w:lang w:val="en"/>
    </w:rPr>
  </w:style>
  <w:style w:type="character" w:customStyle="1" w:styleId="cf01">
    <w:name w:val="cf01"/>
    <w:basedOn w:val="DefaultParagraphFont"/>
    <w:rsid w:val="0082168B"/>
    <w:rPr>
      <w:rFonts w:ascii="Segoe UI" w:hAnsi="Segoe UI" w:cs="Segoe UI" w:hint="default"/>
      <w:sz w:val="18"/>
      <w:szCs w:val="18"/>
      <w:shd w:val="clear" w:color="auto" w:fill="FFFFFF"/>
    </w:rPr>
  </w:style>
  <w:style w:type="character" w:styleId="Strong">
    <w:name w:val="Strong"/>
    <w:basedOn w:val="DefaultParagraphFont"/>
    <w:uiPriority w:val="22"/>
    <w:qFormat/>
    <w:rsid w:val="00777077"/>
    <w:rPr>
      <w:b/>
      <w:bCs/>
    </w:rPr>
  </w:style>
  <w:style w:type="paragraph" w:styleId="Revision">
    <w:name w:val="Revision"/>
    <w:hidden/>
    <w:uiPriority w:val="99"/>
    <w:semiHidden/>
    <w:rsid w:val="00D9432B"/>
    <w:pPr>
      <w:spacing w:after="0" w:line="240" w:lineRule="auto"/>
    </w:pPr>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24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Papikyan</dc:creator>
  <cp:keywords/>
  <dc:description/>
  <cp:lastModifiedBy>Ani Papikyan</cp:lastModifiedBy>
  <cp:revision>4</cp:revision>
  <cp:lastPrinted>2024-07-31T11:47:00Z</cp:lastPrinted>
  <dcterms:created xsi:type="dcterms:W3CDTF">2025-04-29T10:32:00Z</dcterms:created>
  <dcterms:modified xsi:type="dcterms:W3CDTF">2025-05-13T11:06:00Z</dcterms:modified>
</cp:coreProperties>
</file>