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E79EB" w:rsidRDefault="006E79EB" w:rsidP="00842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right="-1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02" w14:textId="77777777" w:rsidR="006E79EB" w:rsidRDefault="006B675D" w:rsidP="00842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right="-1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ՀԻՄՆԱՎՈՐՈՒՄ</w:t>
      </w:r>
    </w:p>
    <w:p w14:paraId="00000003" w14:textId="77777777" w:rsidR="006E79EB" w:rsidRDefault="006B675D" w:rsidP="00842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ind w:left="-284" w:right="-1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ԲԱՐՁՐ ԿԱՏԱՐՈՂԱԿԱՆԻ ԱՐԴՅՈՒՆՔՈՎ ՈՒՍՈՒՄՆԱԿԱՆ ՀԱՍՏԱՏՈՒԹՅՈՒՆՆԵՐԻՆ ԽՐԱԽՈՒՍԵԼՈՒ, ԻՆՉՊԵՍ ՆԱԵՎ ՑԱԾՐ ԿԱՏԱՐՈՂԱԿԱՆԻ ԱՐԴՅՈՒՆՔՈՎ ԱՋԱԿՑԵԼՈՒ ՆՊԱՏԱԿՈՎ ԼՐԱՑՈՒՑԻՉ ՖԻՆԱՆՍԱՎՈՐՈՒՄ ՏՐԱՄԱԴՐԵԼՈՒ ԿԱՐԳԸ ՍԱՀՄԱՆԵԼՈՒ 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 ՀԱՅԱՍՏԱՆԻ ՀԱՆՐԱՊԵՏՈՒԹՅԱՆ ԿԱՌԱՎԱՐՈՒԹՅԱՆ ՈՐՈՇՄԱՆ ՆԱԽԱԳԾԻ</w:t>
      </w:r>
    </w:p>
    <w:p w14:paraId="00000004" w14:textId="77777777" w:rsidR="006E79EB" w:rsidRDefault="006B675D" w:rsidP="008426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Իրավական ակտի անհրաժեշտությունը (նպատակը).</w:t>
      </w:r>
    </w:p>
    <w:p w14:paraId="00000005" w14:textId="03D6B8BF" w:rsidR="006E79EB" w:rsidRDefault="006B675D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Ներկայում ուսումնական հաստատությունների գործունեության արդյունավետության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գնահատման գործընթացը բաղկացած է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ներքին և արտաքին գնահատումներից։ Գնահատման այդ չափանիշները և իրականացման կարգը </w:t>
      </w:r>
      <w:r w:rsidR="00C27F2E">
        <w:rPr>
          <w:rFonts w:ascii="GHEA Grapalat" w:eastAsia="GHEA Grapalat" w:hAnsi="GHEA Grapalat" w:cs="GHEA Grapalat"/>
          <w:color w:val="000000"/>
          <w:sz w:val="24"/>
          <w:szCs w:val="24"/>
        </w:rPr>
        <w:t>սահմանել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Հայաստանի Հանրապետության կառավարությունը։</w:t>
      </w:r>
      <w:r>
        <w:rPr>
          <w:color w:val="000000"/>
          <w:sz w:val="24"/>
          <w:szCs w:val="24"/>
        </w:rPr>
        <w:t> </w:t>
      </w:r>
    </w:p>
    <w:p w14:paraId="6E551DBC" w14:textId="623D02D8" w:rsidR="00C27F2E" w:rsidRDefault="006B675D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Սակայն իրավակիրառ պրակտիկայում արձանագրվել </w:t>
      </w:r>
      <w:r w:rsidR="007B4010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որ վերը նշված իրավական </w:t>
      </w:r>
      <w:r w:rsidR="00C27F2E">
        <w:rPr>
          <w:rFonts w:ascii="GHEA Grapalat" w:eastAsia="GHEA Grapalat" w:hAnsi="GHEA Grapalat" w:cs="GHEA Grapalat"/>
          <w:color w:val="000000"/>
          <w:sz w:val="24"/>
          <w:szCs w:val="24"/>
        </w:rPr>
        <w:t>փաստաթղթ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ում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կան որոշակի խնդիրներ, մասնավորապես,</w:t>
      </w:r>
      <w:r w:rsidR="00C27F2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Հայաստանի Հանրապետության հանրակրթական ուսումնական հաստատության գործունեության ներքին և արտաքին գնահատման չափանիշների և իրականացման գործող </w:t>
      </w:r>
      <w:hyperlink r:id="rId6">
        <w:r w:rsidR="00C27F2E">
          <w:rPr>
            <w:rFonts w:ascii="GHEA Grapalat" w:eastAsia="GHEA Grapalat" w:hAnsi="GHEA Grapalat" w:cs="GHEA Grapalat"/>
            <w:color w:val="000000"/>
            <w:sz w:val="24"/>
            <w:szCs w:val="24"/>
            <w:u w:val="single"/>
          </w:rPr>
          <w:t>կարգի</w:t>
        </w:r>
      </w:hyperlink>
      <w:r w:rsidR="00C27F2E">
        <w:rPr>
          <w:rFonts w:ascii="GHEA Grapalat" w:eastAsia="GHEA Grapalat" w:hAnsi="GHEA Grapalat" w:cs="GHEA Grapalat"/>
          <w:color w:val="000000"/>
          <w:sz w:val="24"/>
          <w:szCs w:val="24"/>
        </w:rPr>
        <w:t>՝ ուսումնական հաստատության գործունեության ներքին գնահատումը դիտարկվում է որպես սեփական գործունեության վերլուծություն: Վերջինս պետք է միտված լինի հաստատության գործունեության բարելավմանը</w:t>
      </w:r>
      <w:r w:rsidR="00C27F2E">
        <w:rPr>
          <w:color w:val="000000"/>
          <w:sz w:val="24"/>
          <w:szCs w:val="24"/>
        </w:rPr>
        <w:t> </w:t>
      </w:r>
      <w:r w:rsidR="00C27F2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զարգացմանը։ Արտաքին գնահատումն էլ իր հերթին</w:t>
      </w:r>
      <w:r w:rsidR="00C27F2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իրականացվում է ուսումնական հաստատության վերջին երեք տարիների գործունեության արդյունքներով, ինչպես նաև հիմնված է վերջինիս վերջին երեք տարիների գործունեության՝ ներքին գնահատման արդյունքների վրա: </w:t>
      </w:r>
    </w:p>
    <w:p w14:paraId="5262B187" w14:textId="0C9CD90B" w:rsidR="00C27F2E" w:rsidRDefault="00C27F2E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Սույն ընթացակարգը ռիսկային է, քանի որ ներքին գնահատումն այս դեպքում հաստատության համար կարող է դիտարկվել ոչ թե ներքին ինքնավերլուծության, այլ արտաքին գնահատման պահանջները բավարարելու գործիք։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 և արտաքին գնահատման այս տեսակ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փոխկապակցվածությունը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վճռորոշ ազդեցություն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ունենալու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ներքին գնահատման արդյունքների հավաստիության և օբյեկտիվության վրա։ Այս մեխանիզմը </w:t>
      </w:r>
      <w:r>
        <w:rPr>
          <w:rFonts w:ascii="GHEA Grapalat" w:eastAsia="GHEA Grapalat" w:hAnsi="GHEA Grapalat" w:cs="GHEA Grapalat"/>
          <w:sz w:val="24"/>
          <w:szCs w:val="24"/>
        </w:rPr>
        <w:t xml:space="preserve">կրթական համակարգի ներսում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սահմանափակում է հաշվետվողականությունն ու թափանցիկությունը՝ խոչընդոտելով բարելավման ոլորտները բացահայտելը և ռեսուրսների արդյունավետ բաշխումը։</w:t>
      </w:r>
    </w:p>
    <w:p w14:paraId="69FC853F" w14:textId="5423BE2D" w:rsidR="00C27F2E" w:rsidRPr="00C27F2E" w:rsidRDefault="00C27F2E" w:rsidP="00842619">
      <w:pPr>
        <w:spacing w:after="0" w:line="360" w:lineRule="auto"/>
        <w:ind w:left="-284" w:right="-1"/>
        <w:jc w:val="both"/>
        <w:rPr>
          <w:rFonts w:ascii="Sylfaen" w:hAnsi="Sylfae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  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դիտարկումները </w:t>
      </w:r>
      <w:r>
        <w:rPr>
          <w:rFonts w:ascii="GHEA Grapalat" w:eastAsia="GHEA Grapalat" w:hAnsi="GHEA Grapalat" w:cs="GHEA Grapalat"/>
          <w:sz w:val="24"/>
          <w:szCs w:val="24"/>
        </w:rPr>
        <w:t>ցույց են տալիս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որ</w:t>
      </w:r>
      <w:r>
        <w:rPr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հանրակրթական դպրոցների գործունեության գնահատման կարգն ամբողջապես չի բացահայտում դպրոցի կարիքները։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Խզվում է իրական պատկերը, և այն ամբողջապես ու օբյեկտիվորեն չի արտահայտվում դպրոցի զարգացման ծրագրում` մի կողմից արտաքին գնահատում չիրականացնելու, մյուս կողմից զարգացման ծրագրում ներկա իրավիճակի նկարագրման համար հավաստի տվյալների բացակայության պատճառով։</w:t>
      </w:r>
      <w:r>
        <w:rPr>
          <w:color w:val="000000"/>
          <w:sz w:val="24"/>
          <w:szCs w:val="24"/>
          <w:highlight w:val="white"/>
        </w:rPr>
        <w:t> </w:t>
      </w:r>
    </w:p>
    <w:p w14:paraId="7822DECC" w14:textId="77777777" w:rsidR="00FE6279" w:rsidRDefault="00C27F2E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2. </w:t>
      </w:r>
      <w:r w:rsidR="006B675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Կարգավորման հարաբերությունների ներկա վիճակը և առկա խնդիրները, առաջարկվող լուծումները.</w:t>
      </w:r>
    </w:p>
    <w:p w14:paraId="47857ADD" w14:textId="252FA331" w:rsidR="00FE6279" w:rsidRPr="00FE6279" w:rsidRDefault="00FE6279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 </w:t>
      </w:r>
      <w:r w:rsidR="00C27F2E">
        <w:rPr>
          <w:rFonts w:ascii="GHEA Grapalat" w:eastAsia="GHEA Grapalat" w:hAnsi="GHEA Grapalat" w:cs="GHEA Grapalat"/>
          <w:sz w:val="24"/>
          <w:szCs w:val="24"/>
        </w:rPr>
        <w:t xml:space="preserve">Վերը նշված խնդիրների լուծմանն է միտված սույն Նախագիծը, որով </w:t>
      </w:r>
      <w:r w:rsidR="006C4902"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>սահմանվում Է Հայաստանի Հանրապետության պետական  հանրակրթական ուսումնական հաստատություններին (այսուհետ` հաստատություն) բարձր կատարողականի արդյունքով խրախուսելու, ինչպես նաև ցածր կատարողականի արդյունքով աջակցելու նպատակով լրացուցիչ ֆինանսավորում տրամադրելու ընթացակարգը։</w:t>
      </w:r>
      <w:r w:rsidR="006C490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36381">
        <w:rPr>
          <w:rFonts w:ascii="GHEA Grapalat" w:eastAsia="GHEA Grapalat" w:hAnsi="GHEA Grapalat" w:cs="GHEA Grapalat"/>
          <w:bCs/>
          <w:iCs/>
          <w:sz w:val="24"/>
          <w:szCs w:val="24"/>
        </w:rPr>
        <w:t>Լրացուցիչ ֆինանսավորման նպատակն է՝ խրախուսել կատարողականի բարձր արդյունք ցուցաբերած հաստատություններին և նպաստել վերջիններիս գրանցած արդյունքներն առավել  զարգացնելու և կատարելագործելու համար, իսկ կատարողականի ցածր արդյունք ցուցաբերած հաստատություններին աջակցել կրթական գործընթացներում առաջընթաց ապահովելու հարցում: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253243C6" w14:textId="77777777" w:rsidR="00FE6279" w:rsidRDefault="006C4902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C490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C4902">
        <w:rPr>
          <w:rFonts w:ascii="GHEA Grapalat" w:eastAsia="GHEA Grapalat" w:hAnsi="GHEA Grapalat" w:cs="GHEA Grapalat"/>
          <w:color w:val="000000"/>
          <w:sz w:val="24"/>
          <w:szCs w:val="24"/>
        </w:rPr>
        <w:t>Նախագծի  համաձայն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55191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բարձր կատարողականի արդյունքը </w:t>
      </w:r>
      <w:r w:rsidRPr="004A2F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որոշվում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է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սահմանված՝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գործունեության բարձր կատարողականի արդյունավետության գնահատման չափանիշներով՝ </w:t>
      </w:r>
      <w:r w:rsidRPr="001712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կրթության, գիտության, մշակույթի և սպորտի նախարարության կողմից կազմակերպված </w:t>
      </w:r>
      <w:r w:rsidRPr="009E46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մրցույթի</w:t>
      </w:r>
      <w:r w:rsidRPr="005519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արդյունքում</w:t>
      </w:r>
      <w:r w:rsidR="00FE62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r w:rsidR="00FE6279" w:rsidRPr="00D36381">
        <w:rPr>
          <w:rFonts w:ascii="GHEA Grapalat" w:eastAsia="GHEA Grapalat" w:hAnsi="GHEA Grapalat" w:cs="GHEA Grapalat"/>
          <w:sz w:val="24"/>
          <w:szCs w:val="24"/>
        </w:rPr>
        <w:t>ներկայացված բոլոր հաստատությունների նորարարական ծրագրերի արդյունքների վերլուծության հիման վրա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9E46B9">
        <w:rPr>
          <w:rFonts w:ascii="GHEA Grapalat" w:eastAsia="GHEA Grapalat" w:hAnsi="GHEA Grapalat" w:cs="GHEA Grapalat"/>
          <w:color w:val="000000"/>
          <w:sz w:val="24"/>
          <w:szCs w:val="24"/>
        </w:rPr>
        <w:t>ցածր</w:t>
      </w:r>
      <w:r w:rsidRPr="0055191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կատարողականի արդյունքը որոշվում է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սահմանված՝ հաստատության գործունեության ցածր կատարողականի արդյունավետության գնահատման չափանիշներով։</w:t>
      </w:r>
    </w:p>
    <w:p w14:paraId="1F1968E1" w14:textId="1248F148" w:rsidR="00FE6279" w:rsidRDefault="00FE6279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</w:t>
      </w:r>
      <w:r w:rsidRPr="00D36381">
        <w:rPr>
          <w:rFonts w:ascii="GHEA Grapalat" w:eastAsia="GHEA Grapalat" w:hAnsi="GHEA Grapalat" w:cs="GHEA Grapalat"/>
          <w:sz w:val="24"/>
          <w:szCs w:val="24"/>
        </w:rPr>
        <w:t>Բարձր կատարողականի արդյունք ունեցող հաստատությունները մշակում են նորարարական, իսկ ցածր կատարողականի արդյունք ունեցողները՝ բարելավման ծրագրեր:</w:t>
      </w:r>
    </w:p>
    <w:p w14:paraId="74C0EB43" w14:textId="2B452537" w:rsidR="00FE6279" w:rsidRPr="00FE6279" w:rsidRDefault="00FE6279" w:rsidP="008426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-1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Ցածր կատարողականի արդյունքով աջակցություն ստացող հաստատություններին աջակցելու նպատակով վերջիններիս կցվում են մենթոր հաստատություններ, </w:t>
      </w:r>
      <w:r w:rsidRPr="00D36381">
        <w:rPr>
          <w:rFonts w:ascii="GHEA Grapalat" w:hAnsi="GHEA Grapalat"/>
          <w:sz w:val="24"/>
          <w:szCs w:val="24"/>
          <w:shd w:val="clear" w:color="auto" w:fill="FFFFFF"/>
        </w:rPr>
        <w:t xml:space="preserve">որոնք նախարարի հրամանով </w:t>
      </w:r>
      <w:r w:rsidRPr="00D36381">
        <w:rPr>
          <w:rFonts w:ascii="GHEA Grapalat" w:hAnsi="GHEA Grapalat"/>
          <w:sz w:val="24"/>
          <w:szCs w:val="24"/>
          <w:shd w:val="clear" w:color="auto" w:fill="FFFFFF"/>
        </w:rPr>
        <w:lastRenderedPageBreak/>
        <w:t>հաստատված մենթոր դպրոցների ցանկում ընդգրկված՝ տվյալ տարածաշրջանի մենթոր դպրոցներն են կամ հանձնաժողովի որոշմամբ տվյալ տարածաշրջանի այլ դպրոցներ:</w:t>
      </w:r>
    </w:p>
    <w:p w14:paraId="16C241F4" w14:textId="77777777" w:rsidR="000F1511" w:rsidRDefault="000F1511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Բարձր կատարողականի արդյունքով ֆինանսական խրախուսում ստացող, ինչպես նաև ցածր կատարողականի արդյունքով աջակցություն ստացող և վերջիններիս աջակցող մենթոր հաստատությունների ցանկը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հաստատվում է Նախարարի հրամանով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 հանձնաժողովի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55191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կողմից, յուրաքանչյուր տարի՝ </w:t>
      </w:r>
      <w:r w:rsidRPr="004A2F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մինչև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>դեկտեմբերի 30-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ը՝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Նախարար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հրամանով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3BB43987" w14:textId="77777777" w:rsidR="001927F3" w:rsidRDefault="001927F3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16AB8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 տարի ցանկում ընդգրկվող հաստատությունների ընդհանուր թիվը առավելագույնը 40 է, որից բարձր կատարողականի արդյունք ունեցող հաստատությունների թիվ</w:t>
      </w:r>
      <w:r w:rsidRPr="00816AB8">
        <w:rPr>
          <w:rFonts w:ascii="GHEA Grapalat" w:eastAsia="GHEA Grapalat" w:hAnsi="GHEA Grapalat" w:cs="GHEA Grapalat"/>
          <w:sz w:val="24"/>
          <w:szCs w:val="24"/>
        </w:rPr>
        <w:t xml:space="preserve">ը չի կարող գերազանցել </w:t>
      </w:r>
      <w:r w:rsidRPr="00816A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</w:t>
      </w:r>
      <w:r w:rsidRPr="00816AB8">
        <w:rPr>
          <w:rFonts w:ascii="GHEA Grapalat" w:eastAsia="GHEA Grapalat" w:hAnsi="GHEA Grapalat" w:cs="GHEA Grapalat"/>
          <w:sz w:val="24"/>
          <w:szCs w:val="24"/>
        </w:rPr>
        <w:t>-ը</w:t>
      </w:r>
      <w:r w:rsidRPr="00816AB8">
        <w:rPr>
          <w:rFonts w:ascii="GHEA Grapalat" w:eastAsia="GHEA Grapalat" w:hAnsi="GHEA Grapalat" w:cs="GHEA Grapalat"/>
          <w:color w:val="000000"/>
          <w:sz w:val="24"/>
          <w:szCs w:val="24"/>
        </w:rPr>
        <w:t>, իսկ ցածր կատարողականի արդյունք ունեցող հաստատությունների թիվ</w:t>
      </w:r>
      <w:r w:rsidRPr="00816AB8">
        <w:rPr>
          <w:rFonts w:ascii="GHEA Grapalat" w:eastAsia="GHEA Grapalat" w:hAnsi="GHEA Grapalat" w:cs="GHEA Grapalat"/>
          <w:sz w:val="24"/>
          <w:szCs w:val="24"/>
        </w:rPr>
        <w:t>ը չի կարող գերազանցել</w:t>
      </w:r>
      <w:r w:rsidRPr="00816A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30</w:t>
      </w:r>
      <w:r w:rsidRPr="00816AB8">
        <w:rPr>
          <w:rFonts w:ascii="GHEA Grapalat" w:eastAsia="GHEA Grapalat" w:hAnsi="GHEA Grapalat" w:cs="GHEA Grapalat"/>
          <w:sz w:val="24"/>
          <w:szCs w:val="24"/>
        </w:rPr>
        <w:t>-ը</w:t>
      </w:r>
      <w:r w:rsidRPr="00816A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</w:p>
    <w:p w14:paraId="7AC9BC72" w14:textId="628AD9C1" w:rsidR="001927F3" w:rsidRPr="00816AB8" w:rsidRDefault="001927F3" w:rsidP="008426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</w:t>
      </w:r>
      <w:r w:rsidRPr="00816A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Նախարարի հրամանով բարձր կատարողականի արդյունք ունեցող հաստատությունների ցանկում ընդգրկված հաստատությունները ֆինանսական խրախուսում ստանալուն հաջորդող 3 տարվա ընթացքում չեն կարող դիմել սույն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Նախագծով սահմանված</w:t>
      </w:r>
      <w:r w:rsidRPr="00816A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մրցույթին:</w:t>
      </w:r>
    </w:p>
    <w:p w14:paraId="238ADE48" w14:textId="1C5CCAA3" w:rsidR="00FE6279" w:rsidRPr="00D36381" w:rsidRDefault="00FE6279" w:rsidP="008426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  </w:t>
      </w:r>
      <w:r w:rsidRPr="00D36381">
        <w:rPr>
          <w:rFonts w:ascii="GHEA Grapalat" w:eastAsia="GHEA Grapalat" w:hAnsi="GHEA Grapalat" w:cs="GHEA Grapalat"/>
          <w:sz w:val="24"/>
          <w:szCs w:val="24"/>
        </w:rPr>
        <w:t>Բարձր կատարողականի արդյունք ունեցող հաստատությունների նորարարական ծրագրերում և ցածր կատարողականի արդյունք ունեցող հաստատությունների բարելավման ծրագրերում ֆինանսական միջոցները պետք է ծախսվեն միայն ընթացիկ ծախսերի ուղղություններով և չեն կարող ուղղված լինել կապիտալ ծախսերին:</w:t>
      </w:r>
    </w:p>
    <w:p w14:paraId="649B1589" w14:textId="6785151E" w:rsidR="000F1511" w:rsidRDefault="000F1511" w:rsidP="008426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-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Արդյունքում յուրաքանչյուր տարի բ</w:t>
      </w:r>
      <w:r w:rsidRPr="0055191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արձր </w:t>
      </w:r>
      <w:r w:rsidRPr="004A2FD0">
        <w:rPr>
          <w:rFonts w:ascii="GHEA Grapalat" w:eastAsia="GHEA Grapalat" w:hAnsi="GHEA Grapalat" w:cs="GHEA Grapalat"/>
          <w:color w:val="000000"/>
          <w:sz w:val="24"/>
          <w:szCs w:val="24"/>
        </w:rPr>
        <w:t>կատարողական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4A2F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արդյունք ունեցող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r w:rsidRPr="001712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 հաստատություն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ների համար,</w:t>
      </w:r>
      <w:r w:rsidRPr="001712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ըստ ծրագրի, սահմանվում է ֆինանսական խրախուսում՝ ոչ ավելի, քան 10 մլն ՀՀ դրամը, որը </w:t>
      </w:r>
      <w:r w:rsidRPr="001712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տրվում է հաջորդող տարվա հունվար ամսին: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Իսկ ցածր կատարողականի դեպքում՝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 մշակած բարելավման ծրագրի ֆինանսական գնահատականի համաձայն հաստատությանը տրվում է ֆինանսավորում՝ վերջինիս տարեկան բյուջեի 5%-ի չափով, սակայն ոչ պակաս, քան 5 մլն դրամը՝ յուրաքանչյուր տարվա համար: Ֆինանսական միջոցները կարող են ծախսվել ներկայացված բարելավման ծրագրով սահմանված գործողությունների իրականացման ուղղությամբ:</w:t>
      </w:r>
    </w:p>
    <w:p w14:paraId="2E56EF38" w14:textId="265609AB" w:rsidR="00FE6279" w:rsidRPr="00D36381" w:rsidRDefault="00FE6279" w:rsidP="008426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Բարելավման ծրագրի կատարման առաջին տարվա հաշվետվության արդյունքում հանձնաժողովն առաջարկ է ներկայացնում հաջորդ տարի աջակցության տրամադրման վերաբերյալ: Երկրորդ տարվա ավարտին կրկին կատարողականի ցածր արդյունք գրանցելու </w:t>
      </w:r>
      <w:r w:rsidRPr="00D36381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դեպքում հանձնաժողովը տնօրենի (կամ տնօրենի ժամանակավոր պաշտոնակատարի կամ պարտականությունները կատարողի) պաշտոնավարումը շարունակելու նպատակահարմարությունը քննարկելու մասին  եզրակացությունն ուղարկում է լիազոր մարմնին՝ համապատասխան որոշում կայացնելու համար:  </w:t>
      </w:r>
    </w:p>
    <w:p w14:paraId="7F8DE07D" w14:textId="00EA1EC3" w:rsidR="00FE6279" w:rsidRDefault="00FE6279" w:rsidP="008426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  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Նորարարական կամ բարելավման ծրագրի կատարման նկատմամբ հսկողություն իրականացնելու համար ուսումնական տարվա յուրաքանչյուր կիսամյակի ավարտին, բայց ոչ ուշ, քան հաջորդող ամսվա 15-ը ներառյալ հաստատությունները նորարարական կամ բարելավման ծրագրերում նշված գործողությունների պլանի ժամանակացույցին համապատասխան նկարագրողական հաշվետվություն են ներկայացնում լիազոր մարմնին: Լիազոր մարմինը նկարագրողական հաշվետվությունները ստանալուց հետո՝ 5 աշխատանքային օրվա ընթացքում, ստացված բոլոր հաշվետվությունները գրությամբ ներկայացնում է հանձնաժողովին: </w:t>
      </w:r>
    </w:p>
    <w:p w14:paraId="70D6CB0F" w14:textId="1B69CA76" w:rsidR="00842619" w:rsidRPr="00842619" w:rsidRDefault="00842619" w:rsidP="008426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-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 w:rsidRPr="0055191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Հաստատությունները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>նորարարական կամ բարելավման ծրագրով սահմանված ժամանակահատվածի ավարտից հետո՝ 10 աշխատանքային օրվա ընթացքում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7129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հանձնաժողովին ներկայացնում են իրականացված ծրագրերի կատարման հաշվետվություն: </w:t>
      </w:r>
      <w:bookmarkStart w:id="0" w:name="_GoBack"/>
      <w:bookmarkEnd w:id="0"/>
    </w:p>
    <w:p w14:paraId="00000017" w14:textId="00DB8B35" w:rsidR="006E79EB" w:rsidRDefault="0075391B" w:rsidP="00842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="006B675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Իրավական ակտի կիրառման դեպքում ակնկալվող արդյունքը.</w:t>
      </w:r>
    </w:p>
    <w:p w14:paraId="00000018" w14:textId="77777777" w:rsidR="006E79EB" w:rsidRDefault="006B675D" w:rsidP="00842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right="-1"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Դպրոցների արդյունավետության գնահատման նոր համակարգի ներդրումը ռազմավարական ծրագրի առանցքային բաղադրիչներից մեկն է, միևնույն ժամանակ,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«Հանրակրթության մասին» օրենքի 29-րդ հոդվածի 1-ին մասի 18.2)-րդ կետով Հայաստանի Հանրապետության կառավարությունը սահմանել է բարձր կատարողականի արդյունքով ուսումնական հաստատություններին խրախուսելու, ինչպես նաև ցածր կատարողականի արդյունքով աջակցելու նպատակով լրացուցիչ ֆինանսավորում տրամադրելու կարգը:</w:t>
      </w:r>
    </w:p>
    <w:p w14:paraId="00000019" w14:textId="77777777" w:rsidR="006E79EB" w:rsidRDefault="006B675D" w:rsidP="00842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right="-1" w:firstLine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Նախագծի ընդունման արդյունքում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բարձր կատարողականի արդյունքով ուսումնական հաստատությունները կխրախուսվեն, ինչպես նաև ցածր կատարողականի արդյունքով վերջիններին աջակցելու նպատակով կտրամադրվի լրացուցիչ ֆինանսավորում:</w:t>
      </w:r>
    </w:p>
    <w:p w14:paraId="0000001A" w14:textId="77777777" w:rsidR="006E79EB" w:rsidRDefault="006B675D" w:rsidP="00842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right="-1" w:hanging="14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  Արդյունքում կներդրվի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ազգային և միջազգային չափորոշիչներին համապատասխան կրթության որակի հավաստման և գնահատման վստահելի և օբյեկտիվ համակարգ՝ ներառելով ինչպես հստակ սահմանված վերջնարդյունքների, այնպես էլ՝ ուսումնառության միջավայրի, գործընթացի, որակի ապահովման գործող համակարգերի գնահատումը: Կձևավորվի համապատասխանության որակի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հավաստման համակարգ: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Կբացահայտվեն ուսումնական հաստատությունների կարիքները, կստեղծվի մրցակցային միջավայր, ինչն ավելի արդյունավետ կդարձնի վերջիններիս աշխատանքը՝ նպաստելով ուսման որակի արդյունավետության բարձրացմանը:</w:t>
      </w:r>
    </w:p>
    <w:p w14:paraId="0000001B" w14:textId="77777777" w:rsidR="006E79EB" w:rsidRDefault="006B675D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4. </w:t>
      </w:r>
      <w:r>
        <w:rPr>
          <w:rFonts w:ascii="GHEA Grapalat" w:eastAsia="GHEA Grapalat" w:hAnsi="GHEA Grapalat" w:cs="GHEA Grapalat"/>
          <w:b/>
          <w:sz w:val="24"/>
          <w:szCs w:val="24"/>
        </w:rPr>
        <w:t>Կապը ռազմավարական փաստաթղթերի հետ.</w:t>
      </w:r>
    </w:p>
    <w:p w14:paraId="0000001C" w14:textId="77777777" w:rsidR="006E79EB" w:rsidRDefault="006B675D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  Սույն կարգով սահմանված գործընթացի իրականացումը բխում է Հայաստանի Հանրապետության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կառավարության 2021 թվականի օգոստոսի 18-ի թիվ 1363-Ա որոշմամբ հաստատված՝ ՀՀ կառավարության</w:t>
      </w:r>
      <w:r>
        <w:rPr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ծրագրի «4.3 ԿՐԹՈՒԹՅՈՒՆ» բաժնի</w:t>
      </w:r>
      <w:r>
        <w:rPr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1-ին՝ «</w:t>
      </w:r>
      <w:r>
        <w:rPr>
          <w:rFonts w:ascii="GHEA Grapalat" w:eastAsia="GHEA Grapalat" w:hAnsi="GHEA Grapalat" w:cs="GHEA Grapalat"/>
          <w:sz w:val="24"/>
          <w:szCs w:val="24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», 3-րդ՝ ««</w:t>
      </w:r>
      <w:r>
        <w:rPr>
          <w:rFonts w:ascii="GHEA Grapalat" w:eastAsia="GHEA Grapalat" w:hAnsi="GHEA Grapalat" w:cs="GHEA Grapalat"/>
          <w:sz w:val="24"/>
          <w:szCs w:val="24"/>
        </w:rPr>
        <w:t>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ամբողջություն։ Այս նպատակի իրագործման հիմնական թիրախներն են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» պարբերություններով և 3-րդ պարբերության 5-րդ կետով՝ «</w:t>
      </w:r>
      <w:r>
        <w:rPr>
          <w:rFonts w:ascii="GHEA Grapalat" w:eastAsia="GHEA Grapalat" w:hAnsi="GHEA Grapalat" w:cs="GHEA Grapalat"/>
          <w:sz w:val="24"/>
          <w:szCs w:val="24"/>
        </w:rPr>
        <w:t>ստեղծել արդյունավետ, բաց, կատարողականի և վերջնարդյունքների վրա հիմնված կառավարման և ֆինանսավորման համակարգեր՝ թվայնացնելով գործընթացները, կրճատելով վարչարարությունն ու կոռուպցիոն ռիսկերը, զարգացնելով հաստատությունների կառավարման կարողությունները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» սահմանված նպատակներից:</w:t>
      </w:r>
    </w:p>
    <w:p w14:paraId="0000001D" w14:textId="77777777" w:rsidR="006E79EB" w:rsidRDefault="006B675D" w:rsidP="00842619">
      <w:pPr>
        <w:spacing w:line="360" w:lineRule="auto"/>
        <w:ind w:left="-284" w:right="-1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Միջոցառման անհրաժեշտությունը բխում է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«2050 ՀԱՅԱՍՏԱՆԻ ՎԵՐԱՓՈԽՄԱՆ ՌԱԶՄԱՎԱՐՈՒԹՅՈՒՆ» ծրագրի «ՄԻՆՉԵՎ 2030 ԹՎԱԿԱՆԻ ՄԵԳԱՆՊԱՏԱԿՆԵՐԻ»   ԳՈՐԾՈՂՈՒԹՅՈՒՆՆԵՐԻ «1</w:t>
      </w:r>
      <w:r>
        <w:rPr>
          <w:rFonts w:ascii="MS Gothic" w:eastAsia="MS Gothic" w:hAnsi="MS Gothic" w:cs="MS Gothic"/>
          <w:sz w:val="24"/>
          <w:szCs w:val="24"/>
          <w:highlight w:val="white"/>
        </w:rPr>
        <w:t>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ԿԻՐԹ ԵՎ ԿԱՐՈՂՈՒՆԱԿ ՔԱՂԱՔԱՑԻ, ԺՈՂՈՎՈՒՐԴ» համար 1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մեգանպատակի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թիրախային արդյունքի ցուցանիշի ապահովման պահանջից՝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>
        <w:rPr>
          <w:rFonts w:ascii="GHEA Grapalat" w:eastAsia="GHEA Grapalat" w:hAnsi="GHEA Grapalat" w:cs="GHEA Grapalat"/>
          <w:sz w:val="24"/>
          <w:szCs w:val="24"/>
        </w:rPr>
        <w:t xml:space="preserve">:  </w:t>
      </w:r>
    </w:p>
    <w:p w14:paraId="0000001E" w14:textId="77777777" w:rsidR="006E79EB" w:rsidRDefault="006B675D" w:rsidP="00842619">
      <w:pPr>
        <w:spacing w:line="360" w:lineRule="auto"/>
        <w:ind w:left="-284" w:right="-1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 2023 թվականի մարտի 16-ի՝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«Հայաստանի Հանրապետության կրթության մինչև 2030 թվականի զարգացման պետական ծրագիրը» հաստատելու մասին» օրենքից բխող գործողությունների ծրագիրը հաստատելու մասին» N 351-Լ որոշման Հավելված 1-ով սահմանված՝ «Հանրակրթություն» բաժնի 4.2.2. կետով սահմանված է «Բարձր կատարողականի արդյունքում ուսումնական հաստատություններին խրախուսելու, ինչպես նաև ցածր կատարողականի արդյունքում աջակցելու նպատակով լրացուցիչ ֆինանսավորում տրամադրելու մեխանիզմի ներդրում» գործողությունը:</w:t>
      </w:r>
    </w:p>
    <w:p w14:paraId="0000001F" w14:textId="77777777" w:rsidR="006E79EB" w:rsidRDefault="006B675D" w:rsidP="00842619">
      <w:pPr>
        <w:spacing w:line="360" w:lineRule="auto"/>
        <w:ind w:left="-284" w:right="-1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«Հայաստանի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Հանրապետության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կրթության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մինչև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2030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թվականը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զարգացման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պետական 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ծրագիրը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հաստատելու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մասին» </w:t>
      </w:r>
      <w:r>
        <w:rPr>
          <w:rFonts w:ascii="GHEA Grapalat" w:eastAsia="GHEA Grapalat" w:hAnsi="GHEA Grapalat" w:cs="GHEA Grapalat"/>
          <w:color w:val="000000"/>
          <w:sz w:val="24"/>
          <w:szCs w:val="24"/>
          <w:u w:val="single"/>
        </w:rPr>
        <w:t xml:space="preserve">օրենքի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1-ին մասի «Կրթության համակարգի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արդյունավետությունը» բաժնի 41-րդ կետով սահմանված է, որ մարզային ենթակայության ուսումնական հաստատությունների համար նախարարությունը հիմնականում սահմանափակվում է «խաղի կանոններ» սահմանելով՝ առանց մշտադիտարկման և հետադարձ կապի արդյունավետ մեխանիզմների: Նույն օրենքի 81-րդ կետի 9-րդ ենթակետով հստակ արձանագրվում է արդյունավետության գնահատման նոր համակարգի ներդրման անհրաժեշտությունը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այն է՝ «ազգային և միջազգային չափորոշիչներին համապատասխան կրթության որակի հավաստման և գնահատման վստահելի և օբյեկտիվ համակարգի ներդնում՝ ներառելով ինչպես հստակ սահմանված վերջնարդյունքների, այնպես էլ՝ ուսումնառության միջավայրի, գործընթացի, որակի ապահովման գործող համակարգերի գնահատումը: Կձևավորվի համապատասխանության որակի հավաստման համակարգ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»։</w:t>
      </w:r>
    </w:p>
    <w:p w14:paraId="00000020" w14:textId="77777777" w:rsidR="006E79EB" w:rsidRDefault="006B675D" w:rsidP="00842619">
      <w:pPr>
        <w:spacing w:after="0" w:line="360" w:lineRule="auto"/>
        <w:ind w:left="-284" w:right="-1" w:hanging="284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GHEA Grapalat" w:eastAsia="GHEA Grapalat" w:hAnsi="GHEA Grapalat" w:cs="GHEA Grapalat"/>
          <w:b/>
          <w:sz w:val="24"/>
          <w:szCs w:val="24"/>
        </w:rPr>
        <w:t>5</w:t>
      </w:r>
      <w:r>
        <w:rPr>
          <w:rFonts w:ascii="MS Gothic" w:eastAsia="MS Gothic" w:hAnsi="MS Gothic" w:cs="MS Gothic"/>
          <w:b/>
          <w:sz w:val="24"/>
          <w:szCs w:val="24"/>
        </w:rPr>
        <w:t>․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Իրավական ակտի մշակման գործընթացում ներգրավված ինստիտուտները, անձինք.</w:t>
      </w:r>
    </w:p>
    <w:p w14:paraId="00000021" w14:textId="77777777" w:rsidR="006E79EB" w:rsidRDefault="006B675D" w:rsidP="00842619">
      <w:pPr>
        <w:spacing w:after="0" w:line="360" w:lineRule="auto"/>
        <w:ind w:left="-284" w:right="-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ՀՀ կրթության, գիտության, մշակույթի և սպորտի նախարարություն:</w:t>
      </w:r>
    </w:p>
    <w:p w14:paraId="00000022" w14:textId="77777777" w:rsidR="006E79EB" w:rsidRDefault="006E79EB" w:rsidP="00842619">
      <w:pPr>
        <w:spacing w:after="0" w:line="360" w:lineRule="auto"/>
        <w:ind w:left="-284" w:right="-1" w:hanging="284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23" w14:textId="77777777" w:rsidR="006E79EB" w:rsidRDefault="006B675D" w:rsidP="00842619">
      <w:pPr>
        <w:spacing w:after="0" w:line="360" w:lineRule="auto"/>
        <w:ind w:left="-284" w:right="-1" w:hanging="284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6</w:t>
      </w:r>
      <w:r>
        <w:rPr>
          <w:rFonts w:ascii="MS Gothic" w:eastAsia="MS Gothic" w:hAnsi="MS Gothic" w:cs="MS Gothic"/>
          <w:b/>
          <w:sz w:val="24"/>
          <w:szCs w:val="24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00000024" w14:textId="0C1B0550" w:rsidR="006E79EB" w:rsidRDefault="006B675D" w:rsidP="00842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ind w:left="-284" w:right="-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Բարձր </w:t>
      </w:r>
      <w:r w:rsidRPr="0008560F">
        <w:rPr>
          <w:rFonts w:ascii="GHEA Grapalat" w:eastAsia="GHEA Grapalat" w:hAnsi="GHEA Grapalat" w:cs="GHEA Grapalat"/>
          <w:sz w:val="24"/>
          <w:szCs w:val="24"/>
          <w:highlight w:val="white"/>
        </w:rPr>
        <w:t>կատարողականի արդյունքով ուսումնական հաստատություններին խրախուսելու, ինչպես նաև ցածր կատարողականի արդյունքով աջակցելու նպատակով լրացուցիչ ֆինանսավորում տրամադրելու կարգը սահմանելու մասին</w:t>
      </w:r>
      <w:r w:rsidRPr="0008560F">
        <w:rPr>
          <w:rFonts w:ascii="GHEA Grapalat" w:eastAsia="GHEA Grapalat" w:hAnsi="GHEA Grapalat" w:cs="GHEA Grapalat"/>
          <w:sz w:val="24"/>
          <w:szCs w:val="24"/>
        </w:rPr>
        <w:t xml:space="preserve">» Հայաստանի Հանրապետության կառավարության որոշման նախագծի ընդունմամբ կառաջանա լրացուցիչ ֆինանսական միջոցների անհրաժեշտություն և պետական բյուջեի եկամուտներում և ծախսերում կնախատեսվի փոփոխություն՝ </w:t>
      </w:r>
      <w:r w:rsidR="0008560F" w:rsidRPr="0008560F">
        <w:rPr>
          <w:rFonts w:ascii="GHEA Grapalat" w:eastAsia="GHEA Grapalat" w:hAnsi="GHEA Grapalat" w:cs="GHEA Grapalat"/>
          <w:sz w:val="24"/>
          <w:szCs w:val="24"/>
        </w:rPr>
        <w:t xml:space="preserve">տարեկան առավելագույնը </w:t>
      </w:r>
      <w:r w:rsidR="00D26635">
        <w:rPr>
          <w:rFonts w:ascii="GHEA Grapalat" w:eastAsia="GHEA Grapalat" w:hAnsi="GHEA Grapalat" w:cs="GHEA Grapalat"/>
          <w:sz w:val="24"/>
          <w:szCs w:val="24"/>
        </w:rPr>
        <w:t>3</w:t>
      </w:r>
      <w:r w:rsidR="00D26635" w:rsidRPr="00D26635">
        <w:rPr>
          <w:rFonts w:ascii="GHEA Grapalat" w:eastAsia="GHEA Grapalat" w:hAnsi="GHEA Grapalat" w:cs="GHEA Grapalat"/>
          <w:sz w:val="24"/>
          <w:szCs w:val="24"/>
        </w:rPr>
        <w:t>0</w:t>
      </w:r>
      <w:r w:rsidR="00C41AC9">
        <w:rPr>
          <w:rFonts w:ascii="GHEA Grapalat" w:eastAsia="GHEA Grapalat" w:hAnsi="GHEA Grapalat" w:cs="GHEA Grapalat"/>
          <w:sz w:val="24"/>
          <w:szCs w:val="24"/>
        </w:rPr>
        <w:t xml:space="preserve">0 </w:t>
      </w:r>
      <w:r w:rsidR="0008560F" w:rsidRPr="0008560F">
        <w:rPr>
          <w:rFonts w:ascii="GHEA Grapalat" w:eastAsia="GHEA Grapalat" w:hAnsi="GHEA Grapalat" w:cs="GHEA Grapalat"/>
          <w:sz w:val="24"/>
          <w:szCs w:val="24"/>
        </w:rPr>
        <w:t>միլիոն ՀՀ դրամի չափով:</w:t>
      </w:r>
    </w:p>
    <w:sectPr w:rsidR="006E79EB">
      <w:pgSz w:w="12240" w:h="15840"/>
      <w:pgMar w:top="810" w:right="616" w:bottom="851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0C5"/>
    <w:multiLevelType w:val="multilevel"/>
    <w:tmpl w:val="D4A65DBE"/>
    <w:lvl w:ilvl="0">
      <w:start w:val="1"/>
      <w:numFmt w:val="decimal"/>
      <w:lvlText w:val="%1."/>
      <w:lvlJc w:val="left"/>
      <w:pPr>
        <w:ind w:left="718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438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38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798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158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158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518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>
    <w:nsid w:val="40B64D1B"/>
    <w:multiLevelType w:val="multilevel"/>
    <w:tmpl w:val="AD809F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3671FEE"/>
    <w:multiLevelType w:val="multilevel"/>
    <w:tmpl w:val="49E2C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EB"/>
    <w:rsid w:val="0008560F"/>
    <w:rsid w:val="000F1511"/>
    <w:rsid w:val="00152EC7"/>
    <w:rsid w:val="001927F3"/>
    <w:rsid w:val="003229C9"/>
    <w:rsid w:val="006B675D"/>
    <w:rsid w:val="006C4902"/>
    <w:rsid w:val="006E79EB"/>
    <w:rsid w:val="0075391B"/>
    <w:rsid w:val="007B4010"/>
    <w:rsid w:val="00842619"/>
    <w:rsid w:val="00C27F2E"/>
    <w:rsid w:val="00C41AC9"/>
    <w:rsid w:val="00D26635"/>
    <w:rsid w:val="00E0151E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7053D-9269-4603-9065-1175BE4F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paragraph" w:styleId="a4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a5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color w:val="000000"/>
      <w:u w:color="000000"/>
      <w:bdr w:val="nil"/>
    </w:rPr>
  </w:style>
  <w:style w:type="numbering" w:customStyle="1" w:styleId="ImportedStyle14">
    <w:name w:val="Imported Style 14"/>
    <w:rsid w:val="00C61502"/>
  </w:style>
  <w:style w:type="paragraph" w:styleId="a6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a0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7">
    <w:name w:val="No Spacing"/>
    <w:uiPriority w:val="1"/>
    <w:qFormat/>
    <w:rsid w:val="00D843FF"/>
    <w:pPr>
      <w:spacing w:after="0" w:line="240" w:lineRule="auto"/>
    </w:pPr>
  </w:style>
  <w:style w:type="character" w:styleId="a8">
    <w:name w:val="Strong"/>
    <w:basedOn w:val="a0"/>
    <w:uiPriority w:val="22"/>
    <w:qFormat/>
    <w:rsid w:val="00203BEB"/>
    <w:rPr>
      <w:b/>
      <w:bCs/>
    </w:rPr>
  </w:style>
  <w:style w:type="character" w:customStyle="1" w:styleId="a5">
    <w:name w:val="Абзац списка Знак"/>
    <w:aliases w:val="Akapit z listą BS Знак,List Paragraph 1 Знак,List Paragraph2 Знак,List Paragraph3 Знак,List Paragraph4 Знак,PDP DOCUMENT SUBTITLE Знак,Абзац списка3 Знак,Bullet Points Знак,Table of contents numbered Знак,List Paragraph in table Знак"/>
    <w:link w:val="a4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a9">
    <w:name w:val="Balloon Text"/>
    <w:basedOn w:val="a"/>
    <w:link w:val="aa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79F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DB61CB"/>
    <w:rPr>
      <w:color w:val="0000FF"/>
      <w:u w:val="single"/>
    </w:rPr>
  </w:style>
  <w:style w:type="character" w:customStyle="1" w:styleId="apple-tab-span">
    <w:name w:val="apple-tab-span"/>
    <w:basedOn w:val="a0"/>
    <w:rsid w:val="00DB61CB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935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VWbJako9d3Bq5XWrXExiRIpWQ==">CgMxLjAyCGguZ2pkZ3hzOAByITF1QVRJOHd6eXJFVG9DNF8yUGRtX0EyY3ZGY2MtWWtTRg==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Susik</dc:creator>
  <cp:lastModifiedBy>Пользователь Windows</cp:lastModifiedBy>
  <cp:revision>30</cp:revision>
  <dcterms:created xsi:type="dcterms:W3CDTF">2024-07-12T05:19:00Z</dcterms:created>
  <dcterms:modified xsi:type="dcterms:W3CDTF">2025-04-29T09:55:00Z</dcterms:modified>
</cp:coreProperties>
</file>