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D625" w14:textId="77777777" w:rsidR="00350B36" w:rsidRPr="009A2189" w:rsidRDefault="00350B36" w:rsidP="00350B36">
      <w:pPr>
        <w:jc w:val="right"/>
        <w:rPr>
          <w:rFonts w:ascii="GHEA Grapalat" w:hAnsi="GHEA Grapalat" w:cs="Times Armenian"/>
          <w:color w:val="auto"/>
          <w:lang w:val="hy-AM" w:eastAsia="ru-RU"/>
        </w:rPr>
      </w:pPr>
      <w:r w:rsidRPr="009A2189">
        <w:rPr>
          <w:rFonts w:ascii="GHEA Grapalat" w:hAnsi="GHEA Grapalat"/>
          <w:color w:val="auto"/>
          <w:lang w:val="hy-AM" w:eastAsia="ru-RU"/>
        </w:rPr>
        <w:t>ՆԱԽԱԳԻԾ</w:t>
      </w:r>
    </w:p>
    <w:p w14:paraId="4A8406BC" w14:textId="77777777" w:rsidR="00350B36" w:rsidRDefault="00350B36" w:rsidP="00350B36">
      <w:pPr>
        <w:spacing w:line="360" w:lineRule="auto"/>
        <w:ind w:firstLine="720"/>
        <w:jc w:val="both"/>
        <w:rPr>
          <w:rFonts w:ascii="GHEA Grapalat" w:hAnsi="GHEA Grapalat"/>
          <w:b/>
          <w:color w:val="auto"/>
          <w:sz w:val="27"/>
          <w:szCs w:val="27"/>
          <w:lang w:val="hy-AM"/>
        </w:rPr>
      </w:pPr>
    </w:p>
    <w:p w14:paraId="4603241A" w14:textId="77777777" w:rsidR="00350B36" w:rsidRDefault="00350B36" w:rsidP="00350B36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>
        <w:rPr>
          <w:rFonts w:ascii="GHEA Grapalat" w:hAnsi="GHEA Grapalat"/>
          <w:b/>
          <w:color w:val="auto"/>
          <w:sz w:val="27"/>
          <w:szCs w:val="27"/>
          <w:lang w:val="hy-AM"/>
        </w:rPr>
        <w:t>ՀԱՅԱՍՏԱՆԻ ՀԱՆՐԱՊԵՏՈՒԹՅԱՆ ԿԱՌԱՎԱՐՈՒԹՅՈՒՆ</w:t>
      </w:r>
    </w:p>
    <w:p w14:paraId="018CD011" w14:textId="77777777" w:rsidR="00350B36" w:rsidRDefault="00350B36" w:rsidP="00350B36">
      <w:pPr>
        <w:spacing w:line="360" w:lineRule="auto"/>
        <w:jc w:val="center"/>
        <w:rPr>
          <w:rFonts w:ascii="GHEA Grapalat" w:hAnsi="GHEA Grapalat"/>
          <w:b/>
          <w:color w:val="auto"/>
          <w:sz w:val="36"/>
          <w:szCs w:val="36"/>
          <w:lang w:val="hy-AM"/>
        </w:rPr>
      </w:pPr>
      <w:r>
        <w:rPr>
          <w:rFonts w:ascii="GHEA Grapalat" w:hAnsi="GHEA Grapalat"/>
          <w:b/>
          <w:color w:val="auto"/>
          <w:sz w:val="36"/>
          <w:szCs w:val="36"/>
          <w:lang w:val="hy-AM"/>
        </w:rPr>
        <w:t>Ո Ր Ո Շ ՈՒ Մ</w:t>
      </w:r>
    </w:p>
    <w:p w14:paraId="1216CEC1" w14:textId="77777777" w:rsidR="00350B36" w:rsidRDefault="00350B36" w:rsidP="00350B36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</w:p>
    <w:p w14:paraId="512A7D85" w14:textId="18F62620" w:rsidR="009A2189" w:rsidRPr="00B67D0E" w:rsidRDefault="009A2189" w:rsidP="009A2189">
      <w:pPr>
        <w:spacing w:line="276" w:lineRule="auto"/>
        <w:contextualSpacing/>
        <w:jc w:val="center"/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</w:pPr>
      <w:r w:rsidRPr="00B67D0E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>«</w:t>
      </w:r>
      <w:r w:rsidR="004108D4" w:rsidRPr="000E28FC">
        <w:rPr>
          <w:rFonts w:ascii="Arian AMU" w:hAnsi="Arian AMU" w:cs="Arian AMU"/>
          <w:bCs w:val="0"/>
          <w:color w:val="auto"/>
          <w:szCs w:val="24"/>
          <w:lang w:val="hy-AM" w:eastAsia="ru-RU"/>
        </w:rPr>
        <w:t xml:space="preserve">  </w:t>
      </w:r>
      <w:r w:rsidRPr="00B67D0E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>»</w:t>
      </w:r>
      <w:r w:rsidR="004108D4" w:rsidRPr="009A2189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 xml:space="preserve"> </w:t>
      </w:r>
      <w:r w:rsidRPr="009A2189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>«</w:t>
      </w:r>
      <w:r w:rsidR="004108D4" w:rsidRPr="000E28FC">
        <w:rPr>
          <w:rFonts w:ascii="Calibri" w:hAnsi="Calibri" w:cs="Calibri"/>
          <w:bCs w:val="0"/>
          <w:color w:val="auto"/>
          <w:szCs w:val="24"/>
          <w:lang w:val="hy-AM" w:eastAsia="ru-RU"/>
        </w:rPr>
        <w:t xml:space="preserve">   </w:t>
      </w:r>
      <w:r w:rsidRPr="00B67D0E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 xml:space="preserve">  </w:t>
      </w:r>
      <w:r w:rsidR="003F71E6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 xml:space="preserve">         </w:t>
      </w:r>
      <w:r w:rsidRPr="009A2189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>»</w:t>
      </w:r>
      <w:r w:rsidRPr="00B67D0E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 xml:space="preserve"> 2025</w:t>
      </w:r>
      <w:r w:rsidRPr="009A2189">
        <w:rPr>
          <w:rFonts w:ascii="GHEA Grapalat" w:hAnsi="GHEA Grapalat" w:cs="Arian AMU"/>
          <w:bCs w:val="0"/>
          <w:color w:val="auto"/>
          <w:szCs w:val="24"/>
          <w:lang w:val="hy-AM" w:eastAsia="ru-RU"/>
        </w:rPr>
        <w:t>թ</w:t>
      </w:r>
      <w:r w:rsidRPr="009A2189">
        <w:rPr>
          <w:rFonts w:ascii="Cambria Math" w:hAnsi="Cambria Math" w:cs="Arian AMU"/>
          <w:bCs w:val="0"/>
          <w:color w:val="auto"/>
          <w:szCs w:val="24"/>
          <w:lang w:val="hy-AM" w:eastAsia="ru-RU"/>
        </w:rPr>
        <w:t>․</w:t>
      </w:r>
      <w:r w:rsidRPr="00B67D0E">
        <w:rPr>
          <w:rFonts w:ascii="GHEA Grapalat" w:eastAsia="Sylfaen" w:hAnsi="GHEA Grapalat" w:cs="Sylfaen"/>
          <w:b/>
          <w:bCs w:val="0"/>
          <w:color w:val="auto"/>
          <w:szCs w:val="24"/>
          <w:lang w:val="hy-AM" w:eastAsia="ru-RU"/>
        </w:rPr>
        <w:t xml:space="preserve">                            </w:t>
      </w:r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 w:eastAsia="ru-RU"/>
        </w:rPr>
        <w:t xml:space="preserve">             </w:t>
      </w:r>
      <w:r w:rsidRPr="00B67D0E">
        <w:rPr>
          <w:rFonts w:ascii="GHEA Grapalat" w:eastAsia="Sylfaen" w:hAnsi="GHEA Grapalat" w:cs="Sylfaen"/>
          <w:b/>
          <w:bCs w:val="0"/>
          <w:color w:val="auto"/>
          <w:szCs w:val="24"/>
          <w:lang w:val="hy-AM" w:eastAsia="ru-RU"/>
        </w:rPr>
        <w:t xml:space="preserve">                       </w:t>
      </w:r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 w:eastAsia="ru-RU"/>
        </w:rPr>
        <w:t xml:space="preserve">   </w:t>
      </w:r>
      <w:r w:rsidRPr="00B67D0E">
        <w:rPr>
          <w:rFonts w:ascii="GHEA Grapalat" w:eastAsia="Sylfaen" w:hAnsi="GHEA Grapalat" w:cs="Sylfaen"/>
          <w:b/>
          <w:bCs w:val="0"/>
          <w:color w:val="auto"/>
          <w:szCs w:val="24"/>
          <w:lang w:val="hy-AM" w:eastAsia="ru-RU"/>
        </w:rPr>
        <w:t xml:space="preserve"> </w:t>
      </w:r>
      <w:r w:rsidRPr="00B67D0E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N  </w:t>
      </w:r>
      <w:r w:rsidRPr="009A2189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   </w:t>
      </w:r>
      <w:r w:rsidRPr="00B67D0E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   -</w:t>
      </w:r>
      <w:r w:rsidRPr="00B67D0E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Ն</w:t>
      </w:r>
    </w:p>
    <w:p w14:paraId="6657F6CE" w14:textId="77777777" w:rsidR="00350B36" w:rsidRDefault="00350B36" w:rsidP="00350B36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</w:p>
    <w:p w14:paraId="57A43B93" w14:textId="77777777" w:rsidR="00350B36" w:rsidRDefault="00350B36" w:rsidP="00350B36">
      <w:pPr>
        <w:spacing w:line="360" w:lineRule="auto"/>
        <w:jc w:val="center"/>
        <w:rPr>
          <w:rFonts w:ascii="GHEA Grapalat" w:hAnsi="GHEA Grapalat"/>
          <w:bCs w:val="0"/>
          <w:color w:val="auto"/>
          <w:szCs w:val="24"/>
          <w:lang w:val="hy-AM"/>
        </w:rPr>
      </w:pPr>
      <w:r>
        <w:rPr>
          <w:rFonts w:ascii="GHEA Grapalat" w:hAnsi="GHEA Grapalat"/>
          <w:b/>
          <w:color w:val="auto"/>
          <w:szCs w:val="24"/>
          <w:lang w:val="hy-AM"/>
        </w:rPr>
        <w:t>ՀԱՅԱՍՏԱՆԻ ՀԱՆՐԱՊԵՏՈՒԹՅԱՆ ԿԱՌԱՎԱՐՈՒԹՅԱՆ 2004 ԹՎԱԿԱՆԻ ՄԱՅԻՍԻ 20-Ի N 933-Ն ՈՐՈՇՄԱՆ ՄԵՋ ՓՈՓՈԽՈՒԹՅՈՒՆՆԵՐ ԵՎ ԼՐԱՑՈՒՄՆԵՐ ԿԱՏԱՐԵԼՈՒ ՄԱՍԻՆ</w:t>
      </w:r>
    </w:p>
    <w:p w14:paraId="528E6CCA" w14:textId="77777777" w:rsidR="00350B36" w:rsidRPr="004108D4" w:rsidRDefault="00350B36" w:rsidP="004108D4">
      <w:pPr>
        <w:spacing w:line="360" w:lineRule="auto"/>
        <w:ind w:firstLine="720"/>
        <w:jc w:val="both"/>
        <w:rPr>
          <w:rFonts w:ascii="GHEA Grapalat" w:hAnsi="GHEA Grapalat"/>
          <w:bCs w:val="0"/>
          <w:color w:val="auto"/>
          <w:szCs w:val="24"/>
          <w:lang w:val="hy-AM"/>
        </w:rPr>
      </w:pPr>
      <w:r w:rsidRPr="004108D4">
        <w:rPr>
          <w:rFonts w:ascii="Calibri" w:hAnsi="Calibri" w:cs="Calibri"/>
          <w:bCs w:val="0"/>
          <w:color w:val="auto"/>
          <w:szCs w:val="24"/>
          <w:lang w:val="hy-AM"/>
        </w:rPr>
        <w:t> </w:t>
      </w:r>
    </w:p>
    <w:p w14:paraId="3CF05AEC" w14:textId="3798FE7B" w:rsidR="00350B36" w:rsidRPr="005D5006" w:rsidRDefault="009A2189" w:rsidP="004108D4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color w:val="auto"/>
          <w:szCs w:val="24"/>
          <w:lang w:val="hy-AM"/>
        </w:rPr>
      </w:pPr>
      <w:r w:rsidRPr="005D5006">
        <w:rPr>
          <w:rFonts w:ascii="GHEA Grapalat" w:hAnsi="GHEA Grapalat" w:cs="Sylfaen"/>
          <w:color w:val="auto"/>
          <w:szCs w:val="24"/>
          <w:lang w:val="hy-AM"/>
        </w:rPr>
        <w:t xml:space="preserve">Համաձայն՝ 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>«</w:t>
      </w:r>
      <w:r w:rsidR="00350B36" w:rsidRPr="005D5006">
        <w:rPr>
          <w:rFonts w:ascii="GHEA Grapalat" w:hAnsi="GHEA Grapalat" w:cs="Sylfaen"/>
          <w:color w:val="auto"/>
          <w:szCs w:val="24"/>
          <w:lang w:val="hy-AM"/>
        </w:rPr>
        <w:t>Նորմատիվ իրավական ակտերի մասին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» </w:t>
      </w:r>
      <w:r w:rsidR="00350B36" w:rsidRPr="005D5006">
        <w:rPr>
          <w:rFonts w:ascii="GHEA Grapalat" w:hAnsi="GHEA Grapalat" w:cs="Sylfaen"/>
          <w:color w:val="auto"/>
          <w:szCs w:val="24"/>
          <w:lang w:val="hy-AM"/>
        </w:rPr>
        <w:t>օրենքի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33-</w:t>
      </w:r>
      <w:r w:rsidR="00350B36" w:rsidRPr="005D5006">
        <w:rPr>
          <w:rFonts w:ascii="GHEA Grapalat" w:hAnsi="GHEA Grapalat" w:cs="Sylfaen"/>
          <w:color w:val="auto"/>
          <w:szCs w:val="24"/>
          <w:lang w:val="hy-AM"/>
        </w:rPr>
        <w:t>րդ և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34-</w:t>
      </w:r>
      <w:r w:rsidR="00350B36" w:rsidRPr="005D5006">
        <w:rPr>
          <w:rFonts w:ascii="GHEA Grapalat" w:hAnsi="GHEA Grapalat" w:cs="Sylfaen"/>
          <w:color w:val="auto"/>
          <w:szCs w:val="24"/>
          <w:lang w:val="hy-AM"/>
        </w:rPr>
        <w:t xml:space="preserve">րդ հոդվածների Հայաստանի Հանրապետության կառավարությունը </w:t>
      </w:r>
      <w:r w:rsidR="00350B36" w:rsidRPr="005D5006">
        <w:rPr>
          <w:rFonts w:ascii="GHEA Grapalat" w:hAnsi="GHEA Grapalat" w:cs="Sylfaen"/>
          <w:b/>
          <w:i/>
          <w:color w:val="auto"/>
          <w:szCs w:val="24"/>
          <w:lang w:val="hy-AM"/>
        </w:rPr>
        <w:t>որոշում է.</w:t>
      </w:r>
    </w:p>
    <w:p w14:paraId="6BDCEBE5" w14:textId="252744F3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bCs w:val="0"/>
          <w:color w:val="auto"/>
          <w:szCs w:val="24"/>
          <w:lang w:val="hy-AM" w:eastAsia="ru-RU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 xml:space="preserve">1. 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Հայաստանի Հանրապետության կառավարության 2004 թվականի մայիսի 20-ի «</w:t>
      </w:r>
      <w:r w:rsidR="009A2189" w:rsidRPr="005D5006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>Վարչական իրավախախտում կատարած, հանցագործության մեջ մեղադրվող, դատապարտված անձանց հաշվառում իրականացնելու և նրանց վերաբերյալ տեղեկություններ տրամադրելու</w:t>
      </w:r>
      <w:r w:rsidR="003F71E6" w:rsidRPr="005D5006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 xml:space="preserve"> կարգը սահմանելու մասին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» N 933-Ն որոշման (այսուհետ՝ Որոշում) մեջ կատարել </w:t>
      </w:r>
      <w:proofErr w:type="spellStart"/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հետևյալ</w:t>
      </w:r>
      <w:proofErr w:type="spellEnd"/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 փոփոխությունները և լրացումները`</w:t>
      </w:r>
    </w:p>
    <w:p w14:paraId="15529A11" w14:textId="64317688" w:rsidR="00350B36" w:rsidRPr="003F7DBB" w:rsidRDefault="00350B36" w:rsidP="004108D4">
      <w:pPr>
        <w:spacing w:line="360" w:lineRule="auto"/>
        <w:ind w:firstLine="720"/>
        <w:jc w:val="both"/>
        <w:rPr>
          <w:rFonts w:ascii="Cambria Math" w:hAnsi="Cambria Math"/>
          <w:bCs w:val="0"/>
          <w:color w:val="auto"/>
          <w:szCs w:val="24"/>
          <w:lang w:val="hy-AM" w:eastAsia="ru-RU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 xml:space="preserve">1) Որոշման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վերնագրից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>, 1-ին կետից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 և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 հավելվածի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 </w:t>
      </w:r>
      <w:proofErr w:type="spellStart"/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վերնագրից</w:t>
      </w:r>
      <w:proofErr w:type="spellEnd"/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 հանել </w:t>
      </w: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վարչական իրավախախտում կատարած,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 բառերը</w:t>
      </w:r>
      <w:r w:rsidR="003F7DBB">
        <w:rPr>
          <w:rFonts w:ascii="Cambria Math" w:hAnsi="Cambria Math"/>
          <w:bCs w:val="0"/>
          <w:color w:val="auto"/>
          <w:szCs w:val="24"/>
          <w:lang w:val="hy-AM" w:eastAsia="ru-RU"/>
        </w:rPr>
        <w:t>․</w:t>
      </w:r>
    </w:p>
    <w:p w14:paraId="1CED4AFB" w14:textId="77777777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auto"/>
          <w:szCs w:val="24"/>
          <w:lang w:val="hy-AM"/>
        </w:rPr>
      </w:pP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2) հավելվածի </w:t>
      </w:r>
      <w:r w:rsidRPr="005D5006">
        <w:rPr>
          <w:rFonts w:ascii="GHEA Grapalat" w:hAnsi="GHEA Grapalat"/>
          <w:color w:val="auto"/>
          <w:szCs w:val="24"/>
          <w:lang w:val="hy-AM"/>
        </w:rPr>
        <w:t>4-րդ կետի՝</w:t>
      </w:r>
    </w:p>
    <w:p w14:paraId="566239A0" w14:textId="605D5112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ա</w:t>
      </w:r>
      <w:r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  <w:r w:rsidRPr="005D5006">
        <w:rPr>
          <w:rFonts w:ascii="GHEA Grapalat" w:hAnsi="GHEA Grapalat" w:cs="Cambria Math"/>
          <w:color w:val="auto"/>
          <w:szCs w:val="24"/>
          <w:lang w:val="hy-AM"/>
        </w:rPr>
        <w:t xml:space="preserve"> 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բ ենթակետից հանել </w:t>
      </w: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և պատիժը կրելու համար Հայաստանի Հանրապետություն տեղափոխված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 բառերը</w:t>
      </w:r>
      <w:r w:rsidR="0038451B"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.</w:t>
      </w:r>
    </w:p>
    <w:p w14:paraId="5A6229F6" w14:textId="77777777" w:rsidR="003F71E6" w:rsidRPr="005D5006" w:rsidRDefault="00350B36" w:rsidP="004108D4">
      <w:pPr>
        <w:pStyle w:val="mechtex"/>
        <w:tabs>
          <w:tab w:val="left" w:pos="360"/>
          <w:tab w:val="left" w:pos="45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5006">
        <w:rPr>
          <w:rFonts w:ascii="GHEA Grapalat" w:hAnsi="GHEA Grapalat"/>
          <w:sz w:val="24"/>
          <w:szCs w:val="24"/>
          <w:lang w:val="hy-AM"/>
        </w:rPr>
        <w:t>բ</w:t>
      </w:r>
      <w:r w:rsidRPr="005D5006">
        <w:rPr>
          <w:rFonts w:ascii="Cambria Math" w:hAnsi="Cambria Math" w:cs="Cambria Math"/>
          <w:sz w:val="24"/>
          <w:szCs w:val="24"/>
          <w:lang w:val="hy-AM"/>
        </w:rPr>
        <w:t>․</w:t>
      </w:r>
      <w:r w:rsidRPr="005D500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5D5006">
        <w:rPr>
          <w:rFonts w:ascii="GHEA Grapalat" w:hAnsi="GHEA Grapalat"/>
          <w:sz w:val="24"/>
          <w:szCs w:val="24"/>
          <w:lang w:val="hy-AM"/>
        </w:rPr>
        <w:t>գ ենթակետ</w:t>
      </w:r>
      <w:r w:rsidR="003F71E6" w:rsidRPr="005D5006">
        <w:rPr>
          <w:rFonts w:ascii="GHEA Grapalat" w:hAnsi="GHEA Grapalat"/>
          <w:sz w:val="24"/>
          <w:szCs w:val="24"/>
          <w:lang w:val="hy-AM"/>
        </w:rPr>
        <w:t xml:space="preserve">ը շարադրել </w:t>
      </w:r>
      <w:proofErr w:type="spellStart"/>
      <w:r w:rsidR="003F71E6" w:rsidRPr="005D5006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3F71E6" w:rsidRPr="005D5006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r w:rsidR="003F71E6" w:rsidRPr="005D500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149A30B" w14:textId="4BE65842" w:rsidR="00350B36" w:rsidRPr="005D5006" w:rsidRDefault="003F71E6" w:rsidP="004108D4">
      <w:pPr>
        <w:pStyle w:val="mechtex"/>
        <w:tabs>
          <w:tab w:val="left" w:pos="360"/>
          <w:tab w:val="left" w:pos="45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5006">
        <w:rPr>
          <w:rFonts w:ascii="GHEA Grapalat" w:hAnsi="GHEA Grapalat"/>
          <w:sz w:val="24"/>
          <w:szCs w:val="24"/>
          <w:lang w:val="hy-AM"/>
        </w:rPr>
        <w:t xml:space="preserve">«գ) </w:t>
      </w:r>
      <w:r w:rsidR="00350B36" w:rsidRPr="005D5006">
        <w:rPr>
          <w:rFonts w:ascii="GHEA Grapalat" w:hAnsi="GHEA Grapalat"/>
          <w:sz w:val="24"/>
          <w:szCs w:val="24"/>
          <w:lang w:val="hy-AM"/>
        </w:rPr>
        <w:t>այլ երկրներ</w:t>
      </w:r>
      <w:r w:rsidRPr="005D5006">
        <w:rPr>
          <w:rFonts w:ascii="GHEA Grapalat" w:hAnsi="GHEA Grapalat"/>
          <w:sz w:val="24"/>
          <w:szCs w:val="24"/>
          <w:lang w:val="hy-AM"/>
        </w:rPr>
        <w:t>ում դատապարտված և բնակության նպատակով հայաստանի Հանրապետություն ժամանած անձինք</w:t>
      </w:r>
      <w:r w:rsidRPr="005D5006">
        <w:rPr>
          <w:rFonts w:ascii="Cambria Math" w:hAnsi="Cambria Math" w:cs="Cambria Math"/>
          <w:sz w:val="24"/>
          <w:szCs w:val="24"/>
          <w:lang w:val="hy-AM"/>
        </w:rPr>
        <w:t>․</w:t>
      </w:r>
      <w:r w:rsidRPr="005D5006">
        <w:rPr>
          <w:rFonts w:ascii="GHEA Grapalat" w:hAnsi="GHEA Grapalat"/>
          <w:sz w:val="24"/>
          <w:szCs w:val="24"/>
          <w:lang w:val="hy-AM"/>
        </w:rPr>
        <w:t>»</w:t>
      </w:r>
      <w:r w:rsidRPr="005D500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009065" w14:textId="70F2761F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գ</w:t>
      </w:r>
      <w:r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 «դ» ենթակետում «հետախուզում» բառից հետո </w:t>
      </w:r>
      <w:r w:rsidR="009A2189" w:rsidRPr="005D5006">
        <w:rPr>
          <w:rFonts w:ascii="GHEA Grapalat" w:hAnsi="GHEA Grapalat"/>
          <w:color w:val="auto"/>
          <w:szCs w:val="24"/>
          <w:lang w:val="hy-AM"/>
        </w:rPr>
        <w:t>լրացնել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 «կամ հարուցվել է քրեական հետապնդում» բառերը</w:t>
      </w:r>
      <w:r w:rsidR="0038451B" w:rsidRPr="005D5006">
        <w:rPr>
          <w:rFonts w:ascii="GHEA Grapalat" w:hAnsi="GHEA Grapalat"/>
          <w:color w:val="auto"/>
          <w:szCs w:val="24"/>
          <w:lang w:val="hy-AM"/>
        </w:rPr>
        <w:t>.</w:t>
      </w:r>
    </w:p>
    <w:p w14:paraId="1DB063C3" w14:textId="2011BE37" w:rsidR="00350B36" w:rsidRPr="003F7DBB" w:rsidRDefault="00350B36" w:rsidP="004108D4">
      <w:pPr>
        <w:spacing w:line="360" w:lineRule="auto"/>
        <w:ind w:firstLine="720"/>
        <w:jc w:val="both"/>
        <w:rPr>
          <w:rFonts w:ascii="Cambria Math" w:hAnsi="Cambria Math"/>
          <w:color w:val="000000"/>
          <w:szCs w:val="24"/>
          <w:lang w:val="hy-AM"/>
        </w:rPr>
      </w:pPr>
      <w:r w:rsidRPr="005D5006">
        <w:rPr>
          <w:rFonts w:ascii="GHEA Grapalat" w:hAnsi="GHEA Grapalat" w:cs="Cambria Math"/>
          <w:color w:val="auto"/>
          <w:szCs w:val="24"/>
          <w:lang w:val="hy-AM"/>
        </w:rPr>
        <w:t>3)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 հավելվածի 7-րդ</w:t>
      </w:r>
      <w:r w:rsidR="003F71E6" w:rsidRPr="005D5006">
        <w:rPr>
          <w:rFonts w:ascii="GHEA Grapalat" w:hAnsi="GHEA Grapalat"/>
          <w:color w:val="auto"/>
          <w:szCs w:val="24"/>
          <w:lang w:val="hy-AM"/>
        </w:rPr>
        <w:t xml:space="preserve">, 13-րդ, 15-րդ, 36-րդ, 38-րդ, 39-րդ և 40-րդ կետերը և որոշման  </w:t>
      </w:r>
      <w:proofErr w:type="spellStart"/>
      <w:r w:rsidR="003F71E6" w:rsidRPr="005D5006">
        <w:rPr>
          <w:rFonts w:ascii="GHEA Grapalat" w:hAnsi="GHEA Grapalat"/>
          <w:color w:val="auto"/>
          <w:szCs w:val="24"/>
          <w:lang w:val="hy-AM"/>
        </w:rPr>
        <w:t>ձև</w:t>
      </w:r>
      <w:proofErr w:type="spellEnd"/>
      <w:r w:rsidR="003F71E6" w:rsidRPr="005D5006">
        <w:rPr>
          <w:rFonts w:ascii="GHEA Grapalat" w:hAnsi="GHEA Grapalat"/>
          <w:color w:val="auto"/>
          <w:szCs w:val="24"/>
          <w:lang w:val="hy-AM"/>
        </w:rPr>
        <w:t xml:space="preserve"> 4-ը և </w:t>
      </w:r>
      <w:proofErr w:type="spellStart"/>
      <w:r w:rsidR="003F71E6" w:rsidRPr="005D5006">
        <w:rPr>
          <w:rFonts w:ascii="GHEA Grapalat" w:hAnsi="GHEA Grapalat"/>
          <w:color w:val="auto"/>
          <w:szCs w:val="24"/>
          <w:lang w:val="hy-AM"/>
        </w:rPr>
        <w:t>ձև</w:t>
      </w:r>
      <w:proofErr w:type="spellEnd"/>
      <w:r w:rsidR="003F71E6" w:rsidRPr="005D5006">
        <w:rPr>
          <w:rFonts w:ascii="GHEA Grapalat" w:hAnsi="GHEA Grapalat"/>
          <w:color w:val="auto"/>
          <w:szCs w:val="24"/>
          <w:lang w:val="hy-AM"/>
        </w:rPr>
        <w:t xml:space="preserve"> 7-ը </w:t>
      </w:r>
      <w:r w:rsidRPr="005D5006">
        <w:rPr>
          <w:rFonts w:ascii="GHEA Grapalat" w:hAnsi="GHEA Grapalat"/>
          <w:color w:val="auto"/>
          <w:szCs w:val="24"/>
          <w:lang w:val="hy-AM"/>
        </w:rPr>
        <w:t>ո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ւժը կորցրած ճանաչել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12EFE6FD" w14:textId="77777777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auto"/>
          <w:szCs w:val="24"/>
          <w:lang w:val="hy-AM"/>
        </w:rPr>
      </w:pP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lastRenderedPageBreak/>
        <w:t xml:space="preserve">4) հավելվածի 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8-րդ կետը շարադրել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հետևյալ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խմբագրությամբ</w:t>
      </w:r>
      <w:r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  <w:r w:rsidRPr="005D5006">
        <w:rPr>
          <w:rFonts w:ascii="GHEA Grapalat" w:hAnsi="GHEA Grapalat" w:cs="Cambria Math"/>
          <w:color w:val="auto"/>
          <w:szCs w:val="24"/>
          <w:lang w:val="hy-AM"/>
        </w:rPr>
        <w:t xml:space="preserve">  </w:t>
      </w:r>
    </w:p>
    <w:p w14:paraId="187D45C3" w14:textId="77777777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bCs w:val="0"/>
          <w:color w:val="auto"/>
          <w:szCs w:val="24"/>
          <w:lang w:val="hy-AM" w:eastAsia="ru-RU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«</w:t>
      </w:r>
      <w:bookmarkStart w:id="0" w:name="_Hlk182647810"/>
      <w:r w:rsidRPr="005D5006">
        <w:rPr>
          <w:rFonts w:ascii="GHEA Grapalat" w:hAnsi="GHEA Grapalat"/>
          <w:color w:val="auto"/>
          <w:szCs w:val="24"/>
          <w:lang w:val="hy-AM"/>
        </w:rPr>
        <w:t xml:space="preserve">8. Կալանավորված կամ դատապարտված անձին Հայաստանի Հանրապետության արդարադատության նախարարության քրեակատարողական հիմնարկ (այսուհետ` Քրեակատարողական հիմնարկ) ընդունելու կամ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պրոբացիայի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ծառայության տարածքային մարմնում (այսուհետ`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Պրոբացիայի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մարմին) հաշվառելու, ինչպես նաև նրա նկատմամբ ընտրված խափանման միջոցը և դատավճիռը փոփոխելու, արդարացման դատավճիռ կայացնելու, պատժի կատարումը հետաձգելու, </w:t>
      </w:r>
      <w:bookmarkStart w:id="1" w:name="_Hlk182647039"/>
      <w:r w:rsidRPr="005D5006">
        <w:rPr>
          <w:rFonts w:ascii="GHEA Grapalat" w:hAnsi="GHEA Grapalat"/>
          <w:color w:val="auto"/>
          <w:szCs w:val="24"/>
          <w:lang w:val="hy-AM"/>
        </w:rPr>
        <w:t xml:space="preserve">պատժի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կրումի</w:t>
      </w:r>
      <w:bookmarkEnd w:id="1"/>
      <w:r w:rsidRPr="005D5006">
        <w:rPr>
          <w:rFonts w:ascii="GHEA Grapalat" w:hAnsi="GHEA Grapalat"/>
          <w:color w:val="auto"/>
          <w:szCs w:val="24"/>
          <w:lang w:val="hy-AM"/>
        </w:rPr>
        <w:t>ց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ազատելու կամ պատժի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կրման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ընթացքում մահանալու դեպքերում քրեակատարողական հիմնարկի (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պրոբացիայի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մարմնի) կողմից լրացվում է տեղեկացում (N 5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ձև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>) և այն 2 աշխատանքային օրվա ընթացքում ուղարկվում է Ոստիկանության ինֆորմացիոն կենտրոն:</w:t>
      </w:r>
      <w:bookmarkEnd w:id="0"/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»,</w:t>
      </w:r>
    </w:p>
    <w:p w14:paraId="18EA191E" w14:textId="77777777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 w:cs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 xml:space="preserve">5) հավելվածի 9-րդ կետը շարադրել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հետևյալ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խմբագրությամբ</w:t>
      </w:r>
      <w:r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</w:p>
    <w:p w14:paraId="67D24E1E" w14:textId="16525993" w:rsidR="00350B36" w:rsidRPr="003F7DBB" w:rsidRDefault="00350B36" w:rsidP="004108D4">
      <w:pPr>
        <w:shd w:val="clear" w:color="auto" w:fill="FFFFFF"/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«</w:t>
      </w:r>
      <w:bookmarkStart w:id="2" w:name="_Hlk181440756"/>
      <w:r w:rsidRPr="005D5006">
        <w:rPr>
          <w:rFonts w:ascii="GHEA Grapalat" w:hAnsi="GHEA Grapalat"/>
          <w:color w:val="000000"/>
          <w:szCs w:val="24"/>
          <w:lang w:val="hy-AM"/>
        </w:rPr>
        <w:t>9</w:t>
      </w:r>
      <w:r w:rsidR="0038451B" w:rsidRPr="005D5006">
        <w:rPr>
          <w:rFonts w:ascii="GHEA Grapalat" w:hAnsi="GHEA Grapalat"/>
          <w:szCs w:val="24"/>
          <w:lang w:val="hy-AM"/>
        </w:rPr>
        <w:t>.</w:t>
      </w:r>
      <w:r w:rsidRPr="005D5006">
        <w:rPr>
          <w:rFonts w:ascii="GHEA Grapalat" w:hAnsi="GHEA Grapalat"/>
          <w:szCs w:val="24"/>
          <w:lang w:val="hy-AM"/>
        </w:rPr>
        <w:t xml:space="preserve"> </w:t>
      </w:r>
      <w:bookmarkStart w:id="3" w:name="_Hlk182648480"/>
      <w:r w:rsidRPr="005D5006">
        <w:rPr>
          <w:rFonts w:ascii="GHEA Grapalat" w:hAnsi="GHEA Grapalat"/>
          <w:color w:val="auto"/>
          <w:szCs w:val="24"/>
          <w:lang w:val="hy-AM"/>
        </w:rPr>
        <w:t>Անձի նկատմամբ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քրեական</w:t>
      </w:r>
      <w:bookmarkEnd w:id="3"/>
      <w:r w:rsidRPr="005D5006">
        <w:rPr>
          <w:rFonts w:ascii="GHEA Grapalat" w:hAnsi="GHEA Grapalat"/>
          <w:color w:val="000000"/>
          <w:szCs w:val="24"/>
          <w:lang w:val="hy-AM"/>
        </w:rPr>
        <w:t xml:space="preserve"> հետապնդում հարուցելու 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կամ 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ոչ </w:t>
      </w:r>
      <w:proofErr w:type="spellStart"/>
      <w:r w:rsidRPr="005D5006">
        <w:rPr>
          <w:rFonts w:ascii="GHEA Grapalat" w:hAnsi="GHEA Grapalat"/>
          <w:color w:val="000000"/>
          <w:szCs w:val="24"/>
          <w:lang w:val="hy-AM"/>
        </w:rPr>
        <w:t>ռեաբիլիտացնող</w:t>
      </w:r>
      <w:proofErr w:type="spellEnd"/>
      <w:r w:rsidRPr="005D5006">
        <w:rPr>
          <w:rFonts w:ascii="GHEA Grapalat" w:hAnsi="GHEA Grapalat"/>
          <w:color w:val="000000"/>
          <w:szCs w:val="24"/>
          <w:lang w:val="hy-AM"/>
        </w:rPr>
        <w:t xml:space="preserve"> հիմքերով քրեական հետապնդում </w:t>
      </w:r>
      <w:r w:rsidRPr="005D5006">
        <w:rPr>
          <w:rFonts w:ascii="GHEA Grapalat" w:hAnsi="GHEA Grapalat"/>
          <w:color w:val="auto"/>
          <w:szCs w:val="24"/>
          <w:lang w:val="hy-AM"/>
        </w:rPr>
        <w:t>չհարուցելու դեպքում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ենթադրյալ հանցանք կատարած 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անձի մասին տվյալները վարույթն իրականացնող մարմնի կողմից լրացվում են հաշվառման քարտում (N 1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ձև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>), և այն 2 աշխատանքային օրվա ընթացքում ուղարկվում է Ոստիկանության ինֆորմացիոն կենտրոն:</w:t>
      </w:r>
      <w:bookmarkEnd w:id="2"/>
      <w:r w:rsidRPr="005D5006">
        <w:rPr>
          <w:rFonts w:ascii="GHEA Grapalat" w:hAnsi="GHEA Grapalat"/>
          <w:color w:val="auto"/>
          <w:szCs w:val="24"/>
          <w:lang w:val="hy-AM"/>
        </w:rPr>
        <w:t>»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0A0BB3E9" w14:textId="37CE0288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 w:cs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 xml:space="preserve">6) հավելվածի 9-րդ կետից հետո </w:t>
      </w:r>
      <w:r w:rsidR="009A2189" w:rsidRPr="005D5006">
        <w:rPr>
          <w:rFonts w:ascii="GHEA Grapalat" w:hAnsi="GHEA Grapalat"/>
          <w:color w:val="auto"/>
          <w:szCs w:val="24"/>
          <w:lang w:val="hy-AM"/>
        </w:rPr>
        <w:t>լրացնել</w:t>
      </w:r>
      <w:r w:rsidR="003F7DBB" w:rsidRPr="003F7DBB">
        <w:rPr>
          <w:rFonts w:ascii="GHEA Grapalat" w:hAnsi="GHEA Grapalat"/>
          <w:color w:val="auto"/>
          <w:szCs w:val="24"/>
          <w:lang w:val="hy-AM"/>
        </w:rPr>
        <w:t xml:space="preserve"> 9</w:t>
      </w:r>
      <w:r w:rsidR="003F7DBB" w:rsidRPr="003F7DBB">
        <w:rPr>
          <w:rFonts w:ascii="Cambria Math" w:hAnsi="Cambria Math" w:cs="Cambria Math"/>
          <w:color w:val="auto"/>
          <w:szCs w:val="24"/>
          <w:lang w:val="hy-AM"/>
        </w:rPr>
        <w:t>․</w:t>
      </w:r>
      <w:r w:rsidR="003F7DBB" w:rsidRPr="003F7DBB">
        <w:rPr>
          <w:rFonts w:ascii="GHEA Grapalat" w:hAnsi="GHEA Grapalat"/>
          <w:color w:val="auto"/>
          <w:szCs w:val="24"/>
          <w:lang w:val="hy-AM"/>
        </w:rPr>
        <w:t>1-</w:t>
      </w:r>
      <w:r w:rsidR="003F7DBB" w:rsidRPr="003F7DBB">
        <w:rPr>
          <w:rFonts w:ascii="GHEA Grapalat" w:hAnsi="GHEA Grapalat" w:cs="GHEA Grapalat"/>
          <w:color w:val="auto"/>
          <w:szCs w:val="24"/>
          <w:lang w:val="hy-AM"/>
        </w:rPr>
        <w:t>ին</w:t>
      </w:r>
      <w:r w:rsidRPr="005D5006">
        <w:rPr>
          <w:rFonts w:ascii="GHEA Grapalat" w:hAnsi="GHEA Grapalat"/>
          <w:color w:val="auto"/>
          <w:szCs w:val="24"/>
          <w:lang w:val="hy-AM"/>
        </w:rPr>
        <w:t xml:space="preserve"> կետ </w:t>
      </w:r>
      <w:proofErr w:type="spellStart"/>
      <w:r w:rsidRPr="005D5006">
        <w:rPr>
          <w:rFonts w:ascii="GHEA Grapalat" w:hAnsi="GHEA Grapalat"/>
          <w:color w:val="auto"/>
          <w:szCs w:val="24"/>
          <w:lang w:val="hy-AM"/>
        </w:rPr>
        <w:t>հետևյալ</w:t>
      </w:r>
      <w:proofErr w:type="spellEnd"/>
      <w:r w:rsidRPr="005D5006">
        <w:rPr>
          <w:rFonts w:ascii="GHEA Grapalat" w:hAnsi="GHEA Grapalat"/>
          <w:color w:val="auto"/>
          <w:szCs w:val="24"/>
          <w:lang w:val="hy-AM"/>
        </w:rPr>
        <w:t xml:space="preserve"> բովանդակությամբ</w:t>
      </w:r>
      <w:r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</w:p>
    <w:p w14:paraId="7E01B168" w14:textId="497DB692" w:rsidR="00350B36" w:rsidRPr="003F7DBB" w:rsidRDefault="00350B36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 xml:space="preserve">«9.1 </w:t>
      </w:r>
      <w:bookmarkStart w:id="4" w:name="_Hlk181440929"/>
      <w:r w:rsidRPr="005D5006">
        <w:rPr>
          <w:rFonts w:ascii="GHEA Grapalat" w:hAnsi="GHEA Grapalat"/>
          <w:color w:val="auto"/>
          <w:szCs w:val="24"/>
          <w:lang w:val="hy-AM"/>
        </w:rPr>
        <w:t>Անձի նկատմամբ հարուցված քրեական հետապնդումը դադարեցնելու կամ վարույթի նյութերը դատարան հանձնելու դեպքում վարույթն իրականացնող մարմինը 2 աշխատանքային օրվա ընթացքում գրավոր (ազատ տեքստով) տեղեկացում է ուղարկում Ոստիկանության ինֆորմացիոն կենտրոն՝ պարտադիր նշելով տվյալ անձի անկետային տվյալները, քրեական հետապնդումը դադարեցնելու կամ վարույթի նյութերը դատարան հանձնելու ամսաթիվը և հիմքերը (քրեական և քրեական դատավարության օրենսգրքերի հոդվածները)։</w:t>
      </w:r>
      <w:bookmarkEnd w:id="4"/>
      <w:r w:rsidRPr="005D5006">
        <w:rPr>
          <w:rFonts w:ascii="GHEA Grapalat" w:hAnsi="GHEA Grapalat"/>
          <w:color w:val="auto"/>
          <w:szCs w:val="24"/>
          <w:lang w:val="hy-AM"/>
        </w:rPr>
        <w:t>»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6E43EB6E" w14:textId="75CBE906" w:rsidR="00350B36" w:rsidRPr="003F7DBB" w:rsidRDefault="009370C8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7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) հավելվածի 14-րդ կետի </w:t>
      </w:r>
      <w:r w:rsidR="003F71E6" w:rsidRPr="005D5006">
        <w:rPr>
          <w:rFonts w:ascii="GHEA Grapalat" w:hAnsi="GHEA Grapalat"/>
          <w:color w:val="auto"/>
          <w:szCs w:val="24"/>
          <w:lang w:val="hy-AM"/>
        </w:rPr>
        <w:t>«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հիմնարկ բառերից հետո </w:t>
      </w:r>
      <w:r w:rsidR="009A2189" w:rsidRPr="005D5006">
        <w:rPr>
          <w:rFonts w:ascii="GHEA Grapalat" w:hAnsi="GHEA Grapalat"/>
          <w:color w:val="auto"/>
          <w:szCs w:val="24"/>
          <w:lang w:val="hy-AM"/>
        </w:rPr>
        <w:t>լրացնել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կամ հաշվառել են </w:t>
      </w:r>
      <w:proofErr w:type="spellStart"/>
      <w:r w:rsidR="00350B36" w:rsidRPr="005D5006">
        <w:rPr>
          <w:rFonts w:ascii="GHEA Grapalat" w:hAnsi="GHEA Grapalat"/>
          <w:color w:val="auto"/>
          <w:szCs w:val="24"/>
          <w:lang w:val="hy-AM"/>
        </w:rPr>
        <w:t>Պրոբացիայի</w:t>
      </w:r>
      <w:proofErr w:type="spellEnd"/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</w:t>
      </w:r>
      <w:r w:rsidR="00870798" w:rsidRPr="005D5006">
        <w:rPr>
          <w:rFonts w:ascii="GHEA Grapalat" w:hAnsi="GHEA Grapalat"/>
          <w:color w:val="auto"/>
          <w:szCs w:val="24"/>
          <w:lang w:val="hy-AM"/>
        </w:rPr>
        <w:t>ծառայությունում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 բառերը, </w:t>
      </w:r>
      <w:r w:rsidR="00870798" w:rsidRPr="005D5006">
        <w:rPr>
          <w:rFonts w:ascii="GHEA Grapalat" w:hAnsi="GHEA Grapalat"/>
          <w:color w:val="auto"/>
          <w:szCs w:val="24"/>
          <w:lang w:val="hy-AM"/>
        </w:rPr>
        <w:t xml:space="preserve">«հիմնարկի» 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բառերից հետո </w:t>
      </w:r>
      <w:r w:rsidR="009A2189" w:rsidRPr="005D5006">
        <w:rPr>
          <w:rFonts w:ascii="GHEA Grapalat" w:hAnsi="GHEA Grapalat"/>
          <w:color w:val="auto"/>
          <w:szCs w:val="24"/>
          <w:lang w:val="hy-AM"/>
        </w:rPr>
        <w:t>լրացնել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</w:t>
      </w:r>
      <w:proofErr w:type="spellStart"/>
      <w:r w:rsidR="00350B36" w:rsidRPr="005D5006">
        <w:rPr>
          <w:rFonts w:ascii="GHEA Grapalat" w:hAnsi="GHEA Grapalat"/>
          <w:color w:val="auto"/>
          <w:szCs w:val="24"/>
          <w:lang w:val="hy-AM"/>
        </w:rPr>
        <w:t>Պրոբացիայի</w:t>
      </w:r>
      <w:proofErr w:type="spellEnd"/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</w:t>
      </w:r>
      <w:r w:rsidR="00870798" w:rsidRPr="005D5006">
        <w:rPr>
          <w:rFonts w:ascii="GHEA Grapalat" w:hAnsi="GHEA Grapalat"/>
          <w:color w:val="auto"/>
          <w:szCs w:val="24"/>
          <w:lang w:val="hy-AM"/>
        </w:rPr>
        <w:t>ծառայություն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> բառերը, իսկ կալանավորվածներին բառը փոխարինել անձին բառով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60126274" w14:textId="5CB05443" w:rsidR="00350B36" w:rsidRPr="003F7DBB" w:rsidRDefault="009370C8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lastRenderedPageBreak/>
        <w:t>8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>) հավելվածի 18-րդ կետից հանել առաջին նախադասությունը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3C57D382" w14:textId="562BCD14" w:rsidR="00350B36" w:rsidRPr="005D5006" w:rsidRDefault="009370C8" w:rsidP="004108D4">
      <w:pPr>
        <w:spacing w:line="360" w:lineRule="auto"/>
        <w:ind w:firstLine="720"/>
        <w:jc w:val="both"/>
        <w:rPr>
          <w:rFonts w:ascii="GHEA Grapalat" w:hAnsi="GHEA Grapalat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9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>)</w:t>
      </w:r>
      <w:r w:rsidR="00350B36"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 xml:space="preserve"> հավելվածի </w:t>
      </w:r>
      <w:r w:rsidR="00350B36" w:rsidRPr="005D5006">
        <w:rPr>
          <w:rFonts w:ascii="GHEA Grapalat" w:hAnsi="GHEA Grapalat"/>
          <w:color w:val="000000"/>
          <w:szCs w:val="24"/>
          <w:lang w:val="hy-AM"/>
        </w:rPr>
        <w:t>19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-րդ կետի </w:t>
      </w:r>
      <w:r w:rsidR="00870798" w:rsidRPr="005D5006">
        <w:rPr>
          <w:rFonts w:ascii="GHEA Grapalat" w:hAnsi="GHEA Grapalat"/>
          <w:color w:val="auto"/>
          <w:szCs w:val="24"/>
          <w:lang w:val="hy-AM"/>
        </w:rPr>
        <w:t>3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-րդ պարբերությունը շարադրել </w:t>
      </w:r>
      <w:proofErr w:type="spellStart"/>
      <w:r w:rsidR="00350B36" w:rsidRPr="005D5006">
        <w:rPr>
          <w:rFonts w:ascii="GHEA Grapalat" w:hAnsi="GHEA Grapalat"/>
          <w:color w:val="auto"/>
          <w:szCs w:val="24"/>
          <w:lang w:val="hy-AM"/>
        </w:rPr>
        <w:t>հետևյալ</w:t>
      </w:r>
      <w:proofErr w:type="spellEnd"/>
      <w:r w:rsidR="00350B36" w:rsidRPr="005D5006">
        <w:rPr>
          <w:rFonts w:ascii="GHEA Grapalat" w:hAnsi="GHEA Grapalat"/>
          <w:color w:val="auto"/>
          <w:szCs w:val="24"/>
          <w:lang w:val="hy-AM"/>
        </w:rPr>
        <w:t xml:space="preserve"> խմբագրությամբ</w:t>
      </w:r>
      <w:r w:rsidR="00350B36"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</w:p>
    <w:p w14:paraId="1059F420" w14:textId="7CCBAF2D" w:rsidR="00350B36" w:rsidRPr="003F7DBB" w:rsidRDefault="00350B36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«</w:t>
      </w:r>
      <w:bookmarkStart w:id="5" w:name="_Hlk181441216"/>
      <w:r w:rsidRPr="005D5006">
        <w:rPr>
          <w:rFonts w:ascii="GHEA Grapalat" w:hAnsi="GHEA Grapalat"/>
          <w:color w:val="auto"/>
          <w:szCs w:val="24"/>
          <w:lang w:val="hy-AM"/>
        </w:rPr>
        <w:t>Օպերատիվ տեղեկատու քարտադարանից անմիջականորեն օգտվելու իրավունք ունեն նաև այն պետությունների իրավապահ մարմինները, որոնց հետ կնքվել են համապատասխան պայմանագրեր</w:t>
      </w:r>
      <w:bookmarkEnd w:id="5"/>
      <w:r w:rsidR="0038451B" w:rsidRPr="005D5006">
        <w:rPr>
          <w:rFonts w:ascii="GHEA Grapalat" w:hAnsi="GHEA Grapalat"/>
          <w:color w:val="auto"/>
          <w:szCs w:val="24"/>
          <w:lang w:val="hy-AM"/>
        </w:rPr>
        <w:t>:</w:t>
      </w:r>
      <w:r w:rsidRPr="005D5006">
        <w:rPr>
          <w:rFonts w:ascii="GHEA Grapalat" w:hAnsi="GHEA Grapalat"/>
          <w:color w:val="auto"/>
          <w:szCs w:val="24"/>
          <w:lang w:val="hy-AM"/>
        </w:rPr>
        <w:t>»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65F7378E" w14:textId="271D39B3" w:rsidR="00350B36" w:rsidRPr="003F7DBB" w:rsidRDefault="00350B36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1</w:t>
      </w:r>
      <w:r w:rsidR="009370C8" w:rsidRPr="005D5006">
        <w:rPr>
          <w:rFonts w:ascii="GHEA Grapalat" w:hAnsi="GHEA Grapalat"/>
          <w:color w:val="000000"/>
          <w:szCs w:val="24"/>
          <w:lang w:val="hy-AM"/>
        </w:rPr>
        <w:t>0</w:t>
      </w:r>
      <w:r w:rsidRPr="005D5006">
        <w:rPr>
          <w:rFonts w:ascii="GHEA Grapalat" w:hAnsi="GHEA Grapalat"/>
          <w:color w:val="000000"/>
          <w:szCs w:val="24"/>
          <w:lang w:val="hy-AM"/>
        </w:rPr>
        <w:t>) հավելվածի 20-րդ կետի ա ենթակետ</w:t>
      </w:r>
      <w:r w:rsidR="00912C0F" w:rsidRPr="005D5006">
        <w:rPr>
          <w:rFonts w:ascii="GHEA Grapalat" w:hAnsi="GHEA Grapalat"/>
          <w:color w:val="000000"/>
          <w:szCs w:val="24"/>
          <w:lang w:val="hy-AM"/>
        </w:rPr>
        <w:t>ում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="00912C0F" w:rsidRPr="005D5006">
        <w:rPr>
          <w:rFonts w:ascii="GHEA Grapalat" w:hAnsi="GHEA Grapalat"/>
          <w:color w:val="000000"/>
          <w:szCs w:val="24"/>
          <w:lang w:val="hy-AM"/>
        </w:rPr>
        <w:t>«</w:t>
      </w:r>
      <w:r w:rsidRPr="005D5006">
        <w:rPr>
          <w:rFonts w:ascii="GHEA Grapalat" w:hAnsi="GHEA Grapalat"/>
          <w:color w:val="000000"/>
          <w:szCs w:val="24"/>
          <w:lang w:val="hy-AM"/>
        </w:rPr>
        <w:t>օպերատիվ հետախուզական գործունեություն իրականացնող մարմինների համար» բառերը</w:t>
      </w:r>
      <w:r w:rsidR="00912C0F" w:rsidRPr="005D5006">
        <w:rPr>
          <w:rFonts w:ascii="GHEA Grapalat" w:hAnsi="GHEA Grapalat"/>
          <w:color w:val="000000"/>
          <w:szCs w:val="24"/>
          <w:lang w:val="hy-AM"/>
        </w:rPr>
        <w:t xml:space="preserve"> փոխարինել «</w:t>
      </w:r>
      <w:r w:rsidR="00912C0F"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հաշվառված և պահպանվող ամբողջ տեղեկատվության </w:t>
      </w:r>
      <w:r w:rsidR="002F56F3"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վերաբերյալ</w:t>
      </w:r>
      <w:r w:rsidR="00912C0F" w:rsidRPr="005D5006">
        <w:rPr>
          <w:rFonts w:ascii="GHEA Grapalat" w:hAnsi="GHEA Grapalat"/>
          <w:color w:val="000000"/>
          <w:szCs w:val="24"/>
          <w:lang w:val="hy-AM"/>
        </w:rPr>
        <w:t>» բառերով</w:t>
      </w:r>
      <w:r w:rsidRPr="005D5006">
        <w:rPr>
          <w:rFonts w:ascii="GHEA Grapalat" w:hAnsi="GHEA Grapalat"/>
          <w:color w:val="000000"/>
          <w:szCs w:val="24"/>
          <w:lang w:val="hy-AM"/>
        </w:rPr>
        <w:t>,</w:t>
      </w:r>
      <w:r w:rsidR="00912C0F" w:rsidRPr="005D5006">
        <w:rPr>
          <w:rFonts w:ascii="GHEA Grapalat" w:hAnsi="GHEA Grapalat"/>
          <w:color w:val="000000"/>
          <w:szCs w:val="24"/>
          <w:lang w:val="hy-AM"/>
        </w:rPr>
        <w:t xml:space="preserve"> իսկ բ</w:t>
      </w:r>
      <w:r w:rsidR="00185334" w:rsidRPr="005D5006">
        <w:rPr>
          <w:rFonts w:ascii="GHEA Grapalat" w:hAnsi="GHEA Grapalat"/>
          <w:color w:val="000000"/>
          <w:szCs w:val="24"/>
          <w:lang w:val="hy-AM"/>
        </w:rPr>
        <w:t xml:space="preserve"> ենթակետում «</w:t>
      </w:r>
      <w:r w:rsidR="00185334"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պահանջագիր</w:t>
      </w:r>
      <w:r w:rsidR="00185334" w:rsidRPr="005D5006">
        <w:rPr>
          <w:rFonts w:ascii="GHEA Grapalat" w:hAnsi="GHEA Grapalat"/>
          <w:color w:val="000000"/>
          <w:szCs w:val="24"/>
          <w:lang w:val="hy-AM"/>
        </w:rPr>
        <w:t>»</w:t>
      </w:r>
      <w:r w:rsidR="00185334" w:rsidRPr="005D5006">
        <w:rPr>
          <w:rFonts w:ascii="GHEA Grapalat" w:hAnsi="GHEA Grapalat"/>
          <w:color w:val="auto"/>
          <w:szCs w:val="24"/>
          <w:lang w:val="hy-AM"/>
        </w:rPr>
        <w:t xml:space="preserve"> բառից հետո </w:t>
      </w:r>
      <w:r w:rsidR="009A2189" w:rsidRPr="005D5006">
        <w:rPr>
          <w:rFonts w:ascii="GHEA Grapalat" w:hAnsi="GHEA Grapalat"/>
          <w:color w:val="auto"/>
          <w:szCs w:val="24"/>
          <w:lang w:val="hy-AM"/>
        </w:rPr>
        <w:t>լրացնել</w:t>
      </w:r>
      <w:r w:rsidR="00185334" w:rsidRPr="005D5006">
        <w:rPr>
          <w:rFonts w:ascii="GHEA Grapalat" w:hAnsi="GHEA Grapalat"/>
          <w:color w:val="auto"/>
          <w:szCs w:val="24"/>
          <w:lang w:val="hy-AM"/>
        </w:rPr>
        <w:t xml:space="preserve"> «</w:t>
      </w:r>
      <w:r w:rsidR="0053463A" w:rsidRPr="005D5006">
        <w:rPr>
          <w:rFonts w:ascii="GHEA Grapalat" w:hAnsi="GHEA Grapalat"/>
          <w:color w:val="000000"/>
          <w:szCs w:val="24"/>
          <w:lang w:val="hy-AM"/>
        </w:rPr>
        <w:t>(</w:t>
      </w:r>
      <w:proofErr w:type="spellStart"/>
      <w:r w:rsidR="00185334" w:rsidRPr="005D5006">
        <w:rPr>
          <w:rFonts w:ascii="GHEA Grapalat" w:hAnsi="GHEA Grapalat"/>
          <w:color w:val="000000"/>
          <w:szCs w:val="24"/>
          <w:lang w:val="hy-AM"/>
        </w:rPr>
        <w:t>դատվածության</w:t>
      </w:r>
      <w:proofErr w:type="spellEnd"/>
      <w:r w:rsidR="00185334" w:rsidRPr="005D5006">
        <w:rPr>
          <w:rFonts w:ascii="GHEA Grapalat" w:hAnsi="GHEA Grapalat"/>
          <w:color w:val="000000"/>
          <w:szCs w:val="24"/>
          <w:lang w:val="hy-AM"/>
        </w:rPr>
        <w:t xml:space="preserve">, քրեական հետապնդման և հետախուզման մեջ գտնվելու </w:t>
      </w:r>
      <w:r w:rsidR="002F56F3"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վերաբերյալ</w:t>
      </w:r>
      <w:r w:rsidR="00185334" w:rsidRPr="005D5006">
        <w:rPr>
          <w:rFonts w:ascii="GHEA Grapalat" w:hAnsi="GHEA Grapalat"/>
          <w:color w:val="auto"/>
          <w:szCs w:val="24"/>
          <w:lang w:val="hy-AM"/>
        </w:rPr>
        <w:t>» բառերը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581B2ACF" w14:textId="69507BE5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1</w:t>
      </w:r>
      <w:r w:rsidR="009370C8" w:rsidRPr="005D5006">
        <w:rPr>
          <w:rFonts w:ascii="GHEA Grapalat" w:hAnsi="GHEA Grapalat"/>
          <w:color w:val="000000"/>
          <w:szCs w:val="24"/>
          <w:lang w:val="hy-AM"/>
        </w:rPr>
        <w:t>1</w:t>
      </w:r>
      <w:r w:rsidRPr="005D5006">
        <w:rPr>
          <w:rFonts w:ascii="GHEA Grapalat" w:hAnsi="GHEA Grapalat"/>
          <w:color w:val="000000"/>
          <w:szCs w:val="24"/>
          <w:lang w:val="hy-AM"/>
        </w:rPr>
        <w:t>) հավելվածի 26-րդ կետի՝</w:t>
      </w:r>
    </w:p>
    <w:p w14:paraId="5EC498B1" w14:textId="3722B836" w:rsidR="004108D4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ա</w:t>
      </w:r>
      <w:r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  <w:r w:rsidRPr="005D5006">
        <w:rPr>
          <w:rFonts w:ascii="GHEA Grapalat" w:hAnsi="GHEA Grapalat" w:cs="Cambria Math"/>
          <w:color w:val="auto"/>
          <w:szCs w:val="24"/>
          <w:lang w:val="hy-AM"/>
        </w:rPr>
        <w:t xml:space="preserve"> 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ա ենթակետից հանել </w:t>
      </w:r>
      <w:r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, արխիվային քրեական գործերի գտնվելու տեղի</w:t>
      </w:r>
      <w:r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 բառերը</w:t>
      </w:r>
      <w:r w:rsidR="0038451B" w:rsidRPr="005D5006">
        <w:rPr>
          <w:rFonts w:ascii="GHEA Grapalat" w:hAnsi="GHEA Grapalat"/>
          <w:bCs w:val="0"/>
          <w:color w:val="auto"/>
          <w:szCs w:val="24"/>
          <w:lang w:val="hy-AM" w:eastAsia="ru-RU"/>
        </w:rPr>
        <w:t>.</w:t>
      </w:r>
    </w:p>
    <w:p w14:paraId="123CC277" w14:textId="59E020EE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բ</w:t>
      </w:r>
      <w:r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բ» և գ» ենթակետերում « կամ հետախուզման մեջ գտնվելու» բառերը փոխարինել «</w:t>
      </w:r>
      <w:bookmarkStart w:id="6" w:name="_Hlk182651646"/>
      <w:r w:rsidRPr="005D5006">
        <w:rPr>
          <w:rFonts w:ascii="GHEA Grapalat" w:hAnsi="GHEA Grapalat"/>
          <w:color w:val="000000"/>
          <w:szCs w:val="24"/>
          <w:lang w:val="hy-AM"/>
        </w:rPr>
        <w:t>քրեական հետապնդման և հետախուզման մեջ գտնվելու</w:t>
      </w:r>
      <w:bookmarkEnd w:id="6"/>
      <w:r w:rsidRPr="005D5006">
        <w:rPr>
          <w:rFonts w:ascii="GHEA Grapalat" w:hAnsi="GHEA Grapalat"/>
          <w:color w:val="000000"/>
          <w:szCs w:val="24"/>
          <w:lang w:val="hy-AM"/>
        </w:rPr>
        <w:t>» բառերով</w:t>
      </w:r>
      <w:r w:rsidR="0038451B" w:rsidRPr="005D5006">
        <w:rPr>
          <w:rFonts w:ascii="GHEA Grapalat" w:hAnsi="GHEA Grapalat"/>
          <w:color w:val="000000"/>
          <w:szCs w:val="24"/>
          <w:lang w:val="hy-AM"/>
        </w:rPr>
        <w:t>.</w:t>
      </w:r>
    </w:p>
    <w:p w14:paraId="79496F96" w14:textId="5F46CBE6" w:rsidR="004108D4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1</w:t>
      </w:r>
      <w:r w:rsidR="009370C8" w:rsidRPr="005D5006">
        <w:rPr>
          <w:rFonts w:ascii="GHEA Grapalat" w:hAnsi="GHEA Grapalat"/>
          <w:color w:val="000000"/>
          <w:szCs w:val="24"/>
          <w:lang w:val="hy-AM"/>
        </w:rPr>
        <w:t>2</w:t>
      </w:r>
      <w:r w:rsidRPr="005D5006">
        <w:rPr>
          <w:rFonts w:ascii="GHEA Grapalat" w:hAnsi="GHEA Grapalat"/>
          <w:color w:val="000000"/>
          <w:szCs w:val="24"/>
          <w:lang w:val="hy-AM"/>
        </w:rPr>
        <w:t>) հավելվածի 27-րդ կետ</w:t>
      </w:r>
      <w:r w:rsidR="00870798" w:rsidRPr="005D5006">
        <w:rPr>
          <w:rFonts w:ascii="GHEA Grapalat" w:hAnsi="GHEA Grapalat"/>
          <w:color w:val="000000"/>
          <w:szCs w:val="24"/>
          <w:lang w:val="hy-AM"/>
        </w:rPr>
        <w:t>ը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շարադրել </w:t>
      </w:r>
      <w:proofErr w:type="spellStart"/>
      <w:r w:rsidRPr="005D5006">
        <w:rPr>
          <w:rFonts w:ascii="GHEA Grapalat" w:hAnsi="GHEA Grapalat"/>
          <w:color w:val="000000"/>
          <w:szCs w:val="24"/>
          <w:lang w:val="hy-AM"/>
        </w:rPr>
        <w:t>հետևյալ</w:t>
      </w:r>
      <w:proofErr w:type="spellEnd"/>
      <w:r w:rsidRPr="005D5006">
        <w:rPr>
          <w:rFonts w:ascii="GHEA Grapalat" w:hAnsi="GHEA Grapalat"/>
          <w:color w:val="000000"/>
          <w:szCs w:val="24"/>
          <w:lang w:val="hy-AM"/>
        </w:rPr>
        <w:t xml:space="preserve"> խմբագրությամբ</w:t>
      </w:r>
      <w:r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</w:p>
    <w:p w14:paraId="6BA7E588" w14:textId="71F79C34" w:rsidR="00052492" w:rsidRPr="005D5006" w:rsidRDefault="004A60A1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</w:t>
      </w:r>
      <w:r w:rsidR="003F7DBB" w:rsidRPr="005D5006">
        <w:rPr>
          <w:rFonts w:ascii="GHEA Grapalat" w:hAnsi="GHEA Grapalat"/>
          <w:color w:val="000000"/>
          <w:szCs w:val="24"/>
          <w:lang w:val="hy-AM"/>
        </w:rPr>
        <w:t>27</w:t>
      </w:r>
      <w:r w:rsidR="003F7DBB"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  <w:r w:rsidR="003F7DBB">
        <w:rPr>
          <w:rFonts w:ascii="Cambria Math" w:hAnsi="Cambria Math" w:cs="Cambria Math"/>
          <w:color w:val="000000"/>
          <w:szCs w:val="24"/>
          <w:lang w:val="hy-AM"/>
        </w:rPr>
        <w:t xml:space="preserve"> </w:t>
      </w:r>
      <w:r w:rsidRPr="005D5006">
        <w:rPr>
          <w:rFonts w:ascii="GHEA Grapalat" w:hAnsi="GHEA Grapalat"/>
          <w:color w:val="000000"/>
          <w:szCs w:val="24"/>
          <w:lang w:val="hy-AM"/>
        </w:rPr>
        <w:t>Օ</w:t>
      </w:r>
      <w:r w:rsidR="00052492" w:rsidRPr="005D5006">
        <w:rPr>
          <w:rFonts w:ascii="GHEA Grapalat" w:hAnsi="GHEA Grapalat"/>
          <w:color w:val="000000"/>
          <w:szCs w:val="24"/>
          <w:lang w:val="hy-AM"/>
        </w:rPr>
        <w:t>պերատիվ տեղեկատու քարտադարանում հաշվառված անձի վերաբերյալ առկա ամբողջ տեղեկատվությունը տրամադրվում է միայն</w:t>
      </w:r>
      <w:r w:rsidR="00C04562" w:rsidRPr="005D5006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5D5006">
        <w:rPr>
          <w:rFonts w:ascii="GHEA Grapalat" w:hAnsi="GHEA Grapalat"/>
          <w:color w:val="000000"/>
          <w:szCs w:val="24"/>
          <w:lang w:val="hy-AM"/>
        </w:rPr>
        <w:t>օ</w:t>
      </w:r>
      <w:r w:rsidR="00350B36" w:rsidRPr="005D5006">
        <w:rPr>
          <w:rFonts w:ascii="GHEA Grapalat" w:hAnsi="GHEA Grapalat"/>
          <w:color w:val="000000"/>
          <w:szCs w:val="24"/>
          <w:lang w:val="hy-AM"/>
        </w:rPr>
        <w:t xml:space="preserve">պերատիվ հետախուզական գործունեություն իրականացնող մարմիններին, նախաքննության մարմիններին, դատարաններին, դատախազության մարմիններին, Քրեակատարողական հիմնարկներին և </w:t>
      </w:r>
      <w:proofErr w:type="spellStart"/>
      <w:r w:rsidR="00350B36" w:rsidRPr="005D5006">
        <w:rPr>
          <w:rFonts w:ascii="GHEA Grapalat" w:hAnsi="GHEA Grapalat"/>
          <w:color w:val="000000"/>
          <w:szCs w:val="24"/>
          <w:lang w:val="hy-AM"/>
        </w:rPr>
        <w:t>Պրոբացիայի</w:t>
      </w:r>
      <w:proofErr w:type="spellEnd"/>
      <w:r w:rsidR="00350B36" w:rsidRPr="005D5006">
        <w:rPr>
          <w:rFonts w:ascii="GHEA Grapalat" w:hAnsi="GHEA Grapalat"/>
          <w:color w:val="000000"/>
          <w:szCs w:val="24"/>
          <w:lang w:val="hy-AM"/>
        </w:rPr>
        <w:t xml:space="preserve"> ծառայության տարածքային մարմիններին, ինչպես նաև այն մարմիններին, որտեղ պաշտոնի չի կարող նշանակվել այն անձը, որը դատապարտվել է հանցագործության համար` անկախ դատվածությունը մարված կամ վերացված լինելու հանգամանքից, կամ որի նկատմամբ հարուցված է քրեական հետապնդում, կամ որի նկատմամբ հարուցված քրեական հետապնդումը դադարեցվել է, կամ քրեական հետապնդում չի հարուցվել ոչ </w:t>
      </w:r>
      <w:proofErr w:type="spellStart"/>
      <w:r w:rsidR="00350B36" w:rsidRPr="005D5006">
        <w:rPr>
          <w:rFonts w:ascii="GHEA Grapalat" w:hAnsi="GHEA Grapalat"/>
          <w:color w:val="000000"/>
          <w:szCs w:val="24"/>
          <w:lang w:val="hy-AM"/>
        </w:rPr>
        <w:t>ռեաբիլիտացնող</w:t>
      </w:r>
      <w:proofErr w:type="spellEnd"/>
      <w:r w:rsidR="00350B36" w:rsidRPr="005D5006">
        <w:rPr>
          <w:rFonts w:ascii="GHEA Grapalat" w:hAnsi="GHEA Grapalat"/>
          <w:color w:val="000000"/>
          <w:szCs w:val="24"/>
          <w:lang w:val="hy-AM"/>
        </w:rPr>
        <w:t xml:space="preserve"> հիմքով (քաղաքացիներին ծառայության ընդունելու դեպքերում)</w:t>
      </w:r>
      <w:r w:rsidR="00052492" w:rsidRPr="005D5006">
        <w:rPr>
          <w:rFonts w:ascii="GHEA Grapalat" w:hAnsi="GHEA Grapalat"/>
          <w:color w:val="000000"/>
          <w:szCs w:val="24"/>
          <w:lang w:val="hy-AM"/>
        </w:rPr>
        <w:t xml:space="preserve"> ՝ առաջնորդվելով սույն կարգի 5-րդ գլխում նշված ժամկետներով:</w:t>
      </w:r>
      <w:r w:rsidR="00350B36" w:rsidRPr="005D5006">
        <w:rPr>
          <w:rFonts w:ascii="GHEA Grapalat" w:hAnsi="GHEA Grapalat"/>
          <w:color w:val="000000"/>
          <w:szCs w:val="24"/>
          <w:lang w:val="hy-AM"/>
        </w:rPr>
        <w:t xml:space="preserve"> </w:t>
      </w:r>
      <w:bookmarkStart w:id="7" w:name="_Hlk181441879"/>
    </w:p>
    <w:bookmarkEnd w:id="7"/>
    <w:p w14:paraId="231D7FF4" w14:textId="3649FA66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lastRenderedPageBreak/>
        <w:t>Սույն կարգում նշված պետական այլ մարմիններին և տեղական ինքնակառավարման մարմիններին</w:t>
      </w:r>
      <w:r w:rsidR="004A60A1" w:rsidRPr="005D5006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տրամադրվում են տեղեկություններ օպերատիվ տեղեկատու քարտադարանում հաշվառված անձի </w:t>
      </w:r>
      <w:proofErr w:type="spellStart"/>
      <w:r w:rsidRPr="005D5006">
        <w:rPr>
          <w:rFonts w:ascii="GHEA Grapalat" w:hAnsi="GHEA Grapalat"/>
          <w:color w:val="000000"/>
          <w:szCs w:val="24"/>
          <w:lang w:val="hy-AM"/>
        </w:rPr>
        <w:t>դատվածության</w:t>
      </w:r>
      <w:proofErr w:type="spellEnd"/>
      <w:r w:rsidRPr="005D5006">
        <w:rPr>
          <w:rFonts w:ascii="GHEA Grapalat" w:hAnsi="GHEA Grapalat"/>
          <w:color w:val="000000"/>
          <w:szCs w:val="24"/>
          <w:lang w:val="hy-AM"/>
        </w:rPr>
        <w:t>, քրեական հետա</w:t>
      </w:r>
      <w:r w:rsidR="00C04562" w:rsidRPr="005D5006">
        <w:rPr>
          <w:rFonts w:ascii="GHEA Grapalat" w:hAnsi="GHEA Grapalat"/>
          <w:color w:val="000000"/>
          <w:szCs w:val="24"/>
          <w:lang w:val="hy-AM"/>
        </w:rPr>
        <w:t>պնդման և հետախուզման վերաբերյալ</w:t>
      </w:r>
      <w:r w:rsidR="0038451B" w:rsidRPr="005D5006">
        <w:rPr>
          <w:rFonts w:ascii="GHEA Grapalat" w:hAnsi="GHEA Grapalat"/>
          <w:color w:val="000000"/>
          <w:szCs w:val="24"/>
          <w:lang w:val="hy-AM"/>
        </w:rPr>
        <w:t>։</w:t>
      </w:r>
    </w:p>
    <w:p w14:paraId="3E94C249" w14:textId="77777777" w:rsidR="005D5006" w:rsidRPr="005D5006" w:rsidRDefault="005D5006" w:rsidP="005D50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D5006">
        <w:rPr>
          <w:rFonts w:ascii="GHEA Grapalat" w:hAnsi="GHEA Grapalat"/>
          <w:color w:val="000000"/>
          <w:lang w:val="hy-AM"/>
        </w:rPr>
        <w:t>Ֆիզիկական անձանց տեղեկությունը տրամադրվում է ոստիկանության տարածքային բաժիններ ներկայացված գրավոր դիմումների համաձայն:</w:t>
      </w:r>
    </w:p>
    <w:p w14:paraId="3907437F" w14:textId="44583A80" w:rsidR="005D5006" w:rsidRPr="003F7DBB" w:rsidRDefault="005D5006" w:rsidP="005D50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 w:rsidRPr="005D5006">
        <w:rPr>
          <w:rFonts w:ascii="GHEA Grapalat" w:hAnsi="GHEA Grapalat"/>
          <w:color w:val="000000"/>
          <w:lang w:val="hy-AM"/>
        </w:rPr>
        <w:t>Անձի մասին սույն կարգի 26-րդ կետի «գ» ենթակետով նախատեսված տեղեկությունը սույն կարգի 27-րդ կետով սահմանված կարգով ստանալու իրավունք ունեն նաև տվյալ անձի ներկայացուցիչները կամ ժառանգները:</w:t>
      </w:r>
      <w:r w:rsidR="003F7DBB">
        <w:rPr>
          <w:rFonts w:ascii="GHEA Grapalat" w:hAnsi="GHEA Grapalat"/>
          <w:color w:val="000000"/>
          <w:lang w:val="hy-AM"/>
        </w:rPr>
        <w:t>»</w:t>
      </w:r>
      <w:r w:rsidR="003F7DBB">
        <w:rPr>
          <w:rFonts w:ascii="Cambria Math" w:hAnsi="Cambria Math"/>
          <w:color w:val="000000"/>
          <w:lang w:val="hy-AM"/>
        </w:rPr>
        <w:t>․</w:t>
      </w:r>
    </w:p>
    <w:p w14:paraId="3DC27CB2" w14:textId="0BE020AC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1</w:t>
      </w:r>
      <w:r w:rsidR="009370C8" w:rsidRPr="005D5006">
        <w:rPr>
          <w:rFonts w:ascii="GHEA Grapalat" w:hAnsi="GHEA Grapalat"/>
          <w:color w:val="000000"/>
          <w:szCs w:val="24"/>
          <w:lang w:val="hy-AM"/>
        </w:rPr>
        <w:t>3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) հավելվածի 28-րդ </w:t>
      </w:r>
      <w:proofErr w:type="spellStart"/>
      <w:r w:rsidRPr="005D5006">
        <w:rPr>
          <w:rFonts w:ascii="GHEA Grapalat" w:hAnsi="GHEA Grapalat"/>
          <w:color w:val="000000"/>
          <w:szCs w:val="24"/>
          <w:lang w:val="hy-AM"/>
        </w:rPr>
        <w:t>կետում</w:t>
      </w:r>
      <w:proofErr w:type="spellEnd"/>
      <w:r w:rsidRPr="005D5006">
        <w:rPr>
          <w:rFonts w:ascii="GHEA Grapalat" w:hAnsi="GHEA Grapalat"/>
          <w:color w:val="000000"/>
          <w:szCs w:val="24"/>
          <w:lang w:val="hy-AM"/>
        </w:rPr>
        <w:t xml:space="preserve"> «7» </w:t>
      </w:r>
      <w:r w:rsidR="00870798" w:rsidRPr="005D5006">
        <w:rPr>
          <w:rFonts w:ascii="GHEA Grapalat" w:hAnsi="GHEA Grapalat"/>
          <w:color w:val="000000"/>
          <w:szCs w:val="24"/>
          <w:lang w:val="hy-AM"/>
        </w:rPr>
        <w:t>թիվը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փոխարինել «3» </w:t>
      </w:r>
      <w:r w:rsidR="00870798" w:rsidRPr="005D5006">
        <w:rPr>
          <w:rFonts w:ascii="GHEA Grapalat" w:hAnsi="GHEA Grapalat"/>
          <w:color w:val="000000"/>
          <w:szCs w:val="24"/>
          <w:lang w:val="hy-AM"/>
        </w:rPr>
        <w:t>թվով</w:t>
      </w:r>
      <w:r w:rsidR="00870798"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</w:p>
    <w:p w14:paraId="69369652" w14:textId="5AAEED89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1</w:t>
      </w:r>
      <w:r w:rsidR="009370C8" w:rsidRPr="005D5006">
        <w:rPr>
          <w:rFonts w:ascii="GHEA Grapalat" w:hAnsi="GHEA Grapalat"/>
          <w:color w:val="000000"/>
          <w:szCs w:val="24"/>
          <w:lang w:val="hy-AM"/>
        </w:rPr>
        <w:t>4</w:t>
      </w:r>
      <w:r w:rsidRPr="005D5006">
        <w:rPr>
          <w:rFonts w:ascii="GHEA Grapalat" w:hAnsi="GHEA Grapalat"/>
          <w:color w:val="000000"/>
          <w:szCs w:val="24"/>
          <w:lang w:val="hy-AM"/>
        </w:rPr>
        <w:t>) հավելվածի 32-րդ կետից հանել «դատապարտված անձանց» բառերը</w:t>
      </w:r>
      <w:r w:rsidR="00870798"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</w:p>
    <w:p w14:paraId="6E31C9F0" w14:textId="17B070B0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>1</w:t>
      </w:r>
      <w:r w:rsidR="009370C8" w:rsidRPr="005D5006">
        <w:rPr>
          <w:rFonts w:ascii="GHEA Grapalat" w:hAnsi="GHEA Grapalat"/>
          <w:color w:val="000000"/>
          <w:szCs w:val="24"/>
          <w:lang w:val="hy-AM"/>
        </w:rPr>
        <w:t>5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) հավելվածի 34-րդ </w:t>
      </w:r>
      <w:proofErr w:type="spellStart"/>
      <w:r w:rsidRPr="005D5006">
        <w:rPr>
          <w:rFonts w:ascii="GHEA Grapalat" w:hAnsi="GHEA Grapalat"/>
          <w:color w:val="000000"/>
          <w:szCs w:val="24"/>
          <w:lang w:val="hy-AM"/>
        </w:rPr>
        <w:t>կետում</w:t>
      </w:r>
      <w:proofErr w:type="spellEnd"/>
      <w:r w:rsidRPr="005D5006">
        <w:rPr>
          <w:rFonts w:ascii="GHEA Grapalat" w:hAnsi="GHEA Grapalat"/>
          <w:color w:val="000000"/>
          <w:szCs w:val="24"/>
          <w:lang w:val="hy-AM"/>
        </w:rPr>
        <w:t xml:space="preserve"> «5» </w:t>
      </w:r>
      <w:r w:rsidR="00870798" w:rsidRPr="005D5006">
        <w:rPr>
          <w:rFonts w:ascii="GHEA Grapalat" w:hAnsi="GHEA Grapalat"/>
          <w:color w:val="000000"/>
          <w:szCs w:val="24"/>
          <w:lang w:val="hy-AM"/>
        </w:rPr>
        <w:t>թիվը</w:t>
      </w:r>
      <w:r w:rsidRPr="005D5006">
        <w:rPr>
          <w:rFonts w:ascii="GHEA Grapalat" w:hAnsi="GHEA Grapalat"/>
          <w:color w:val="000000"/>
          <w:szCs w:val="24"/>
          <w:lang w:val="hy-AM"/>
        </w:rPr>
        <w:t xml:space="preserve"> փոխարինել «3» </w:t>
      </w:r>
      <w:r w:rsidR="00870798" w:rsidRPr="005D5006">
        <w:rPr>
          <w:rFonts w:ascii="GHEA Grapalat" w:hAnsi="GHEA Grapalat"/>
          <w:color w:val="000000"/>
          <w:szCs w:val="24"/>
          <w:lang w:val="hy-AM"/>
        </w:rPr>
        <w:t>թվով</w:t>
      </w:r>
      <w:r w:rsidR="00870798"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</w:p>
    <w:p w14:paraId="7B39DA75" w14:textId="35241F78" w:rsidR="002C0A5B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1</w:t>
      </w:r>
      <w:r w:rsidR="009370C8" w:rsidRPr="005D5006">
        <w:rPr>
          <w:rFonts w:ascii="GHEA Grapalat" w:hAnsi="GHEA Grapalat"/>
          <w:bCs w:val="0"/>
          <w:color w:val="auto"/>
          <w:szCs w:val="24"/>
          <w:lang w:val="hy-AM"/>
        </w:rPr>
        <w:t>6</w:t>
      </w: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)</w:t>
      </w:r>
      <w:r w:rsidR="002C0A5B" w:rsidRPr="005D5006">
        <w:rPr>
          <w:rFonts w:ascii="GHEA Grapalat" w:hAnsi="GHEA Grapalat"/>
          <w:color w:val="000000"/>
          <w:szCs w:val="24"/>
          <w:lang w:val="hy-AM"/>
        </w:rPr>
        <w:t xml:space="preserve"> հավելվածի 37-րդ կետը շարադրել </w:t>
      </w:r>
      <w:proofErr w:type="spellStart"/>
      <w:r w:rsidR="002C0A5B" w:rsidRPr="005D5006">
        <w:rPr>
          <w:rFonts w:ascii="GHEA Grapalat" w:hAnsi="GHEA Grapalat"/>
          <w:color w:val="000000"/>
          <w:szCs w:val="24"/>
          <w:lang w:val="hy-AM"/>
        </w:rPr>
        <w:t>հետևյալ</w:t>
      </w:r>
      <w:proofErr w:type="spellEnd"/>
      <w:r w:rsidR="002C0A5B" w:rsidRPr="005D5006">
        <w:rPr>
          <w:rFonts w:ascii="GHEA Grapalat" w:hAnsi="GHEA Grapalat"/>
          <w:color w:val="000000"/>
          <w:szCs w:val="24"/>
          <w:lang w:val="hy-AM"/>
        </w:rPr>
        <w:t xml:space="preserve"> խմբագրությամբ</w:t>
      </w:r>
      <w:r w:rsidR="002C0A5B" w:rsidRPr="005D5006">
        <w:rPr>
          <w:rFonts w:ascii="Cambria Math" w:hAnsi="Cambria Math" w:cs="Cambria Math"/>
          <w:color w:val="000000"/>
          <w:szCs w:val="24"/>
          <w:lang w:val="hy-AM"/>
        </w:rPr>
        <w:t>․</w:t>
      </w:r>
      <w:r w:rsidR="002C0A5B" w:rsidRPr="005D5006">
        <w:rPr>
          <w:rFonts w:ascii="GHEA Grapalat" w:hAnsi="GHEA Grapalat"/>
          <w:color w:val="000000"/>
          <w:szCs w:val="24"/>
          <w:lang w:val="hy-AM"/>
        </w:rPr>
        <w:t xml:space="preserve"> </w:t>
      </w:r>
    </w:p>
    <w:p w14:paraId="757EB8D5" w14:textId="3B5014EF" w:rsidR="002C0A5B" w:rsidRPr="003F7DBB" w:rsidRDefault="002C0A5B" w:rsidP="004108D4">
      <w:pPr>
        <w:spacing w:line="360" w:lineRule="auto"/>
        <w:ind w:firstLine="720"/>
        <w:jc w:val="both"/>
        <w:rPr>
          <w:rFonts w:ascii="Cambria Math" w:hAnsi="Cambria Math"/>
          <w:bCs w:val="0"/>
          <w:color w:val="auto"/>
          <w:szCs w:val="24"/>
          <w:lang w:val="hy-AM"/>
        </w:rPr>
      </w:pPr>
      <w:r w:rsidRPr="005D5006">
        <w:rPr>
          <w:rFonts w:ascii="GHEA Grapalat" w:hAnsi="GHEA Grapalat"/>
          <w:color w:val="auto"/>
          <w:szCs w:val="24"/>
          <w:lang w:val="hy-AM"/>
        </w:rPr>
        <w:t></w:t>
      </w:r>
      <w:r w:rsidR="003F7DBB" w:rsidRPr="005D5006">
        <w:rPr>
          <w:rFonts w:ascii="GHEA Grapalat" w:hAnsi="GHEA Grapalat"/>
          <w:color w:val="auto"/>
          <w:szCs w:val="24"/>
          <w:lang w:val="hy-AM"/>
        </w:rPr>
        <w:t>37</w:t>
      </w:r>
      <w:r w:rsidR="003F7DBB" w:rsidRPr="005D5006">
        <w:rPr>
          <w:rFonts w:ascii="Cambria Math" w:hAnsi="Cambria Math" w:cs="Cambria Math"/>
          <w:color w:val="auto"/>
          <w:szCs w:val="24"/>
          <w:lang w:val="hy-AM"/>
        </w:rPr>
        <w:t>․</w:t>
      </w:r>
      <w:r w:rsidR="003F7DBB">
        <w:rPr>
          <w:rFonts w:ascii="Cambria Math" w:hAnsi="Cambria Math" w:cs="Cambria Math"/>
          <w:color w:val="auto"/>
          <w:szCs w:val="24"/>
          <w:lang w:val="hy-AM"/>
        </w:rPr>
        <w:t xml:space="preserve"> </w:t>
      </w:r>
      <w:r w:rsidRPr="005D5006">
        <w:rPr>
          <w:rFonts w:ascii="GHEA Grapalat" w:hAnsi="GHEA Grapalat"/>
          <w:color w:val="auto"/>
          <w:szCs w:val="24"/>
          <w:lang w:val="hy-AM"/>
        </w:rPr>
        <w:t>Օպերատիվ տեղեկատու քարտադարանում հաշվառված</w:t>
      </w:r>
      <w:r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անձանց քարտերը պահվում են </w:t>
      </w:r>
      <w:proofErr w:type="spellStart"/>
      <w:r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մինչև</w:t>
      </w:r>
      <w:proofErr w:type="spellEnd"/>
      <w:r w:rsidRPr="005D500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անձի 80 տարեկան դառնալը կամ մահանալը, եթե անձի դատվածությունը հանված կամ մարված է:</w:t>
      </w:r>
      <w:r w:rsidRPr="005D5006">
        <w:rPr>
          <w:rFonts w:ascii="GHEA Grapalat" w:hAnsi="GHEA Grapalat"/>
          <w:color w:val="auto"/>
          <w:szCs w:val="24"/>
          <w:lang w:val="hy-AM"/>
        </w:rPr>
        <w:t>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375D2E8A" w14:textId="4E584819" w:rsidR="00350B36" w:rsidRPr="003F7DBB" w:rsidRDefault="009370C8" w:rsidP="004108D4">
      <w:pPr>
        <w:spacing w:line="360" w:lineRule="auto"/>
        <w:ind w:firstLine="720"/>
        <w:jc w:val="both"/>
        <w:rPr>
          <w:rFonts w:ascii="Cambria Math" w:hAnsi="Cambria Math"/>
          <w:bCs w:val="0"/>
          <w:color w:val="auto"/>
          <w:szCs w:val="24"/>
          <w:lang w:val="hy-AM"/>
        </w:rPr>
      </w:pP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17</w:t>
      </w:r>
      <w:r w:rsidR="00350B36" w:rsidRPr="005D5006">
        <w:rPr>
          <w:rFonts w:ascii="GHEA Grapalat" w:hAnsi="GHEA Grapalat"/>
          <w:bCs w:val="0"/>
          <w:color w:val="auto"/>
          <w:szCs w:val="24"/>
          <w:lang w:val="hy-AM"/>
        </w:rPr>
        <w:t>) հավելվածի 42-րդ կետի ա ենթակետից հանել քրեական հետապնդում չի հարուցվել, բառերը</w:t>
      </w:r>
      <w:r w:rsidR="003F7DBB">
        <w:rPr>
          <w:rFonts w:ascii="Cambria Math" w:hAnsi="Cambria Math"/>
          <w:bCs w:val="0"/>
          <w:color w:val="auto"/>
          <w:szCs w:val="24"/>
          <w:lang w:val="hy-AM"/>
        </w:rPr>
        <w:t>․</w:t>
      </w:r>
    </w:p>
    <w:p w14:paraId="0CCF27B9" w14:textId="2BD2C50B" w:rsidR="00350B36" w:rsidRPr="003F7DBB" w:rsidRDefault="009370C8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18</w:t>
      </w:r>
      <w:r w:rsidR="00350B36" w:rsidRPr="005D5006">
        <w:rPr>
          <w:rFonts w:ascii="GHEA Grapalat" w:hAnsi="GHEA Grapalat"/>
          <w:bCs w:val="0"/>
          <w:color w:val="auto"/>
          <w:szCs w:val="24"/>
          <w:lang w:val="hy-AM"/>
        </w:rPr>
        <w:t>)</w:t>
      </w:r>
      <w:r w:rsidR="00350B36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</w:t>
      </w:r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որոշման </w:t>
      </w:r>
      <w:proofErr w:type="spellStart"/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ձև</w:t>
      </w:r>
      <w:proofErr w:type="spellEnd"/>
      <w:r w:rsidR="00350B36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1</w:t>
      </w:r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-ը </w:t>
      </w:r>
      <w:r w:rsidR="00350B36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>շարադրել նոր խմբագրությամբ</w:t>
      </w:r>
      <w:r w:rsidR="00DC0E6E" w:rsidRPr="005D5006">
        <w:rPr>
          <w:rFonts w:ascii="GHEA Grapalat" w:hAnsi="GHEA Grapalat"/>
          <w:color w:val="auto"/>
          <w:szCs w:val="24"/>
          <w:lang w:val="hy-AM"/>
        </w:rPr>
        <w:t>՝</w:t>
      </w:r>
      <w:r w:rsidR="000E28FC" w:rsidRPr="005D5006">
        <w:rPr>
          <w:rFonts w:ascii="GHEA Grapalat" w:hAnsi="GHEA Grapalat"/>
          <w:color w:val="auto"/>
          <w:szCs w:val="24"/>
          <w:lang w:val="hy-AM"/>
        </w:rPr>
        <w:t xml:space="preserve"> համաձայն հավելված N 1-ի</w:t>
      </w:r>
      <w:r w:rsidR="003F7DBB">
        <w:rPr>
          <w:rFonts w:ascii="Cambria Math" w:hAnsi="Cambria Math"/>
          <w:color w:val="auto"/>
          <w:szCs w:val="24"/>
          <w:lang w:val="hy-AM"/>
        </w:rPr>
        <w:t>․</w:t>
      </w:r>
    </w:p>
    <w:p w14:paraId="0233918B" w14:textId="4FDE084B" w:rsidR="00350B36" w:rsidRPr="003F7DBB" w:rsidRDefault="009370C8" w:rsidP="004108D4">
      <w:pPr>
        <w:spacing w:line="360" w:lineRule="auto"/>
        <w:ind w:firstLine="720"/>
        <w:jc w:val="both"/>
        <w:rPr>
          <w:rFonts w:ascii="Cambria Math" w:hAnsi="Cambria Math"/>
          <w:color w:val="auto"/>
          <w:szCs w:val="24"/>
          <w:lang w:val="hy-AM"/>
        </w:rPr>
      </w:pPr>
      <w:r w:rsidRPr="005D5006">
        <w:rPr>
          <w:rFonts w:ascii="GHEA Grapalat" w:hAnsi="GHEA Grapalat"/>
          <w:bCs w:val="0"/>
          <w:color w:val="auto"/>
          <w:szCs w:val="24"/>
          <w:lang w:val="hy-AM"/>
        </w:rPr>
        <w:t>19</w:t>
      </w:r>
      <w:r w:rsidR="00350B36" w:rsidRPr="005D5006">
        <w:rPr>
          <w:rFonts w:ascii="GHEA Grapalat" w:hAnsi="GHEA Grapalat"/>
          <w:bCs w:val="0"/>
          <w:color w:val="auto"/>
          <w:szCs w:val="24"/>
          <w:lang w:val="hy-AM"/>
        </w:rPr>
        <w:t>)</w:t>
      </w:r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որոշման</w:t>
      </w:r>
      <w:r w:rsidR="00350B36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</w:t>
      </w:r>
      <w:proofErr w:type="spellStart"/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ձև</w:t>
      </w:r>
      <w:proofErr w:type="spellEnd"/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</w:t>
      </w:r>
      <w:r w:rsidR="00350B36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5</w:t>
      </w:r>
      <w:r w:rsidR="00870798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-ը </w:t>
      </w:r>
      <w:r w:rsidR="00350B36" w:rsidRPr="005D5006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</w:t>
      </w:r>
      <w:r w:rsidR="00350B36" w:rsidRPr="005D5006">
        <w:rPr>
          <w:rFonts w:ascii="GHEA Grapalat" w:hAnsi="GHEA Grapalat"/>
          <w:color w:val="auto"/>
          <w:szCs w:val="24"/>
          <w:lang w:val="hy-AM"/>
        </w:rPr>
        <w:t>շարադրել նոր խմբագրությամբ</w:t>
      </w:r>
      <w:r w:rsidR="00DC0E6E" w:rsidRPr="005D5006">
        <w:rPr>
          <w:rFonts w:ascii="GHEA Grapalat" w:hAnsi="GHEA Grapalat" w:cs="Cambria Math"/>
          <w:color w:val="auto"/>
          <w:szCs w:val="24"/>
          <w:lang w:val="hy-AM"/>
        </w:rPr>
        <w:t>՝</w:t>
      </w:r>
      <w:r w:rsidR="000E28FC" w:rsidRPr="005D5006">
        <w:rPr>
          <w:rFonts w:ascii="GHEA Grapalat" w:hAnsi="GHEA Grapalat" w:cs="Cambria Math"/>
          <w:color w:val="auto"/>
          <w:szCs w:val="24"/>
          <w:lang w:val="hy-AM"/>
        </w:rPr>
        <w:t xml:space="preserve"> համաձայն հավելված N 2-ի</w:t>
      </w:r>
      <w:r w:rsidR="003F7DBB">
        <w:rPr>
          <w:rFonts w:ascii="Cambria Math" w:hAnsi="Cambria Math" w:cs="Cambria Math"/>
          <w:color w:val="auto"/>
          <w:szCs w:val="24"/>
          <w:lang w:val="hy-AM"/>
        </w:rPr>
        <w:t>․</w:t>
      </w:r>
    </w:p>
    <w:p w14:paraId="0F6330DB" w14:textId="77777777" w:rsidR="00350B36" w:rsidRPr="005D5006" w:rsidRDefault="00350B36" w:rsidP="004108D4">
      <w:pPr>
        <w:spacing w:line="360" w:lineRule="auto"/>
        <w:ind w:firstLine="720"/>
        <w:jc w:val="both"/>
        <w:rPr>
          <w:rFonts w:ascii="GHEA Grapalat" w:hAnsi="GHEA Grapalat"/>
          <w:color w:val="000000"/>
          <w:szCs w:val="24"/>
          <w:lang w:val="hy-AM"/>
        </w:rPr>
      </w:pPr>
      <w:r w:rsidRPr="005D5006">
        <w:rPr>
          <w:rFonts w:ascii="GHEA Grapalat" w:hAnsi="GHEA Grapalat"/>
          <w:color w:val="000000"/>
          <w:szCs w:val="24"/>
          <w:lang w:val="hy-AM"/>
        </w:rPr>
        <w:t xml:space="preserve">2.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Սույն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որոշումն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ուժի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մեջ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է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մտնում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պաշտոնական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հրապարակմանը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հաջորդող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 xml:space="preserve"> </w:t>
      </w:r>
      <w:r w:rsidRPr="005D5006">
        <w:rPr>
          <w:rFonts w:ascii="GHEA Grapalat" w:hAnsi="GHEA Grapalat" w:cs="Arial"/>
          <w:color w:val="222222"/>
          <w:szCs w:val="24"/>
          <w:lang w:val="hy-AM"/>
        </w:rPr>
        <w:t>օրվանից</w:t>
      </w:r>
      <w:r w:rsidRPr="005D5006">
        <w:rPr>
          <w:rFonts w:ascii="GHEA Grapalat" w:hAnsi="GHEA Grapalat" w:cs="Arial"/>
          <w:color w:val="222222"/>
          <w:szCs w:val="24"/>
          <w:lang w:val="fr-FR"/>
        </w:rPr>
        <w:t>:</w:t>
      </w:r>
    </w:p>
    <w:p w14:paraId="4F6C904F" w14:textId="77777777" w:rsidR="009A2189" w:rsidRDefault="009A2189" w:rsidP="009A2189">
      <w:pPr>
        <w:jc w:val="both"/>
        <w:rPr>
          <w:rFonts w:ascii="GHEA Grapalat" w:hAnsi="GHEA Grapalat"/>
          <w:color w:val="000000"/>
          <w:szCs w:val="24"/>
          <w:lang w:val="hy-AM"/>
        </w:rPr>
      </w:pPr>
    </w:p>
    <w:p w14:paraId="3F1EBE6A" w14:textId="0F3EFF14" w:rsidR="009370C8" w:rsidRDefault="009370C8" w:rsidP="009A2189">
      <w:pPr>
        <w:jc w:val="both"/>
        <w:rPr>
          <w:rFonts w:ascii="GHEA Grapalat" w:hAnsi="GHEA Grapalat"/>
          <w:color w:val="000000"/>
          <w:szCs w:val="24"/>
          <w:lang w:val="hy-AM"/>
        </w:rPr>
      </w:pPr>
    </w:p>
    <w:p w14:paraId="1F54C816" w14:textId="77777777" w:rsidR="006A57F9" w:rsidRDefault="006A57F9" w:rsidP="009A2189">
      <w:pPr>
        <w:jc w:val="both"/>
        <w:rPr>
          <w:rFonts w:ascii="GHEA Grapalat" w:hAnsi="GHEA Grapalat"/>
          <w:color w:val="000000"/>
          <w:szCs w:val="24"/>
          <w:lang w:val="hy-AM"/>
        </w:rPr>
      </w:pPr>
    </w:p>
    <w:p w14:paraId="0F202AD8" w14:textId="77777777" w:rsidR="009370C8" w:rsidRDefault="009370C8" w:rsidP="009A2189">
      <w:pPr>
        <w:jc w:val="both"/>
        <w:rPr>
          <w:rFonts w:ascii="GHEA Grapalat" w:hAnsi="GHEA Grapalat"/>
          <w:color w:val="000000"/>
          <w:szCs w:val="24"/>
          <w:lang w:val="hy-AM"/>
        </w:rPr>
      </w:pPr>
    </w:p>
    <w:p w14:paraId="733B9A4C" w14:textId="017428FE" w:rsidR="009370C8" w:rsidRDefault="009370C8" w:rsidP="009370C8">
      <w:pPr>
        <w:jc w:val="both"/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  <w:t>ՀԱՅԱՍՏԱՆԻ ՀԱՆՐԱՊԵՏՈՒԹՅԱՆ</w:t>
      </w:r>
    </w:p>
    <w:p w14:paraId="60555A35" w14:textId="77777777" w:rsidR="006A57F9" w:rsidRPr="009A2189" w:rsidRDefault="006A57F9" w:rsidP="009370C8">
      <w:pPr>
        <w:jc w:val="both"/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</w:pPr>
    </w:p>
    <w:p w14:paraId="509B4C98" w14:textId="77777777" w:rsidR="009370C8" w:rsidRDefault="009370C8" w:rsidP="009370C8">
      <w:pPr>
        <w:jc w:val="both"/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  <w:t xml:space="preserve">             ՎԱՐՉԱՊԵՏ                                                                    Ն. ՓԱՇԻՆՅԱՆ</w:t>
      </w:r>
    </w:p>
    <w:p w14:paraId="4954A80C" w14:textId="77777777" w:rsidR="009370C8" w:rsidRPr="009A2189" w:rsidRDefault="009370C8" w:rsidP="009370C8">
      <w:pPr>
        <w:jc w:val="right"/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  <w:t>«      » ____________ 2025թ.</w:t>
      </w:r>
    </w:p>
    <w:p w14:paraId="4FBFC008" w14:textId="77777777" w:rsidR="009370C8" w:rsidRPr="009A2189" w:rsidRDefault="009370C8" w:rsidP="009370C8">
      <w:pPr>
        <w:jc w:val="both"/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</w:pPr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  <w:t xml:space="preserve">                                                                                                         ք. </w:t>
      </w:r>
      <w:proofErr w:type="spellStart"/>
      <w:r w:rsidRPr="009A2189">
        <w:rPr>
          <w:rFonts w:ascii="GHEA Grapalat" w:eastAsia="Sylfaen" w:hAnsi="GHEA Grapalat" w:cs="Sylfaen"/>
          <w:b/>
          <w:bCs w:val="0"/>
          <w:color w:val="auto"/>
          <w:szCs w:val="24"/>
          <w:lang w:val="hy-AM"/>
        </w:rPr>
        <w:t>Երևան</w:t>
      </w:r>
      <w:proofErr w:type="spellEnd"/>
    </w:p>
    <w:sectPr w:rsidR="009370C8" w:rsidRPr="009A2189" w:rsidSect="008A6BC3">
      <w:pgSz w:w="12240" w:h="15840"/>
      <w:pgMar w:top="36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3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3E1"/>
    <w:rsid w:val="00052492"/>
    <w:rsid w:val="000A08ED"/>
    <w:rsid w:val="000E28FC"/>
    <w:rsid w:val="00104F85"/>
    <w:rsid w:val="00185334"/>
    <w:rsid w:val="001C5572"/>
    <w:rsid w:val="002C0A5B"/>
    <w:rsid w:val="002F56F3"/>
    <w:rsid w:val="00350B36"/>
    <w:rsid w:val="0038451B"/>
    <w:rsid w:val="003E4E0A"/>
    <w:rsid w:val="003F71E6"/>
    <w:rsid w:val="003F7DBB"/>
    <w:rsid w:val="004108D4"/>
    <w:rsid w:val="004A60A1"/>
    <w:rsid w:val="0053463A"/>
    <w:rsid w:val="005D5006"/>
    <w:rsid w:val="005F5CBE"/>
    <w:rsid w:val="006A57F9"/>
    <w:rsid w:val="007C2768"/>
    <w:rsid w:val="00870798"/>
    <w:rsid w:val="008A6BC3"/>
    <w:rsid w:val="00912C0F"/>
    <w:rsid w:val="009370C8"/>
    <w:rsid w:val="009A2189"/>
    <w:rsid w:val="009B3AD4"/>
    <w:rsid w:val="00B67D0E"/>
    <w:rsid w:val="00B863F5"/>
    <w:rsid w:val="00C04562"/>
    <w:rsid w:val="00CC7F40"/>
    <w:rsid w:val="00D44314"/>
    <w:rsid w:val="00D853E1"/>
    <w:rsid w:val="00DC0E6E"/>
    <w:rsid w:val="00F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49B5"/>
  <w15:docId w15:val="{7DEA841F-AF39-4937-8DBC-0CFF618F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36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50B3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50B36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</w:rPr>
  </w:style>
  <w:style w:type="character" w:customStyle="1" w:styleId="mechtexChar">
    <w:name w:val="mechtex Char"/>
    <w:link w:val="mechtex"/>
    <w:semiHidden/>
    <w:locked/>
    <w:rsid w:val="00350B3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semiHidden/>
    <w:qFormat/>
    <w:rsid w:val="00350B36"/>
    <w:pPr>
      <w:jc w:val="center"/>
    </w:pPr>
    <w:rPr>
      <w:rFonts w:ascii="Arial Armenian" w:hAnsi="Arial Armenian"/>
      <w:bCs w:val="0"/>
      <w:color w:val="auto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350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754</Words>
  <Characters>5294</Characters>
  <Application>Microsoft Office Word</Application>
  <DocSecurity>0</DocSecurity>
  <Lines>122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Mnatsakanyan</dc:creator>
  <cp:keywords>https://mul2-mia.gov.am/tasks/4169257/oneclick?token=aa74ad6d4897e649de5a5619a75985fd</cp:keywords>
  <dc:description/>
  <cp:lastModifiedBy>Vardges Petikyan</cp:lastModifiedBy>
  <cp:revision>37</cp:revision>
  <cp:lastPrinted>2025-04-21T05:28:00Z</cp:lastPrinted>
  <dcterms:created xsi:type="dcterms:W3CDTF">2025-04-14T05:56:00Z</dcterms:created>
  <dcterms:modified xsi:type="dcterms:W3CDTF">2025-04-25T06:06:00Z</dcterms:modified>
</cp:coreProperties>
</file>