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 __________ 2025 թվականի N _____-Ն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pacing w:after="0" w:line="360" w:lineRule="auto"/>
        <w:ind w:left="-426" w:firstLine="42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ՌԱԶՄԱԿԱՆ ԿԱՐԻՔՆԵՐԻ ՀԱՄԱՐ ՀԱՏՈՒԿ ԳԻՏԱՀԵՏԱԶՈՏԱԿԱՆ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ՓՈՐՁԱԿՈՆՍՏՐՈՒԿՏՈՐԱԿԱՆ</w:t>
      </w:r>
    </w:p>
    <w:p w:rsidR="00D466A7" w:rsidRPr="00501B0B" w:rsidRDefault="00D466A7" w:rsidP="00D466A7">
      <w:pPr>
        <w:spacing w:after="0" w:line="360" w:lineRule="auto"/>
        <w:ind w:left="-426" w:firstLine="42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ԱՇԽԱՏԱՆՔՆԵՐԻ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ԻՐԱԿԱՆԱՑՄԱՆ ՀԱՅՏԵՐԻ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ՁԵՎԱՎՈՐՄԱՆ, ՖԻՆԱՆՍԱՎՈՐՄԱՆ 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ԿԱՏԱՐՄԱՆ ԿԱՐԳԸ ՀԱՍՏԱՏԵԼՈՒ ՄԱՍԻՆ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«Ռազմարդյունաբերական համալիրի մասին» Հայաստանի Հանրապետության օրենքի 6-րդ հոդվածի 1-ին մասի 2-րդ կետի «ժ» ենթակետը՝ Հայաստանի Հանրապետության կառավարությունը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 է.</w:t>
      </w:r>
    </w:p>
    <w:p w:rsidR="00D466A7" w:rsidRPr="00501B0B" w:rsidRDefault="00D466A7" w:rsidP="00D466A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Հաստատել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ռազմական կարիքների համար հատուկ գիտահետազոտական և փորձակոնստրուկտորական աշխատանքների իրականացման հայտերի ձևավորման, ֆինանսավորման և կատարման կարգը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` համաձայն հավելվածի:</w:t>
      </w:r>
    </w:p>
    <w:p w:rsidR="00D466A7" w:rsidRPr="00501B0B" w:rsidRDefault="00D466A7" w:rsidP="00D466A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D466A7" w:rsidRPr="00501B0B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վարչապետ Ն. Փաշինյան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2025 թ.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___________ _____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C2463C" w:rsidRDefault="00C2463C" w:rsidP="00D466A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</w:p>
    <w:p w:rsidR="00D466A7" w:rsidRPr="00501B0B" w:rsidRDefault="00D466A7" w:rsidP="00D466A7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ՀՀ կառավարության 2025 թվականի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________________ _____-ի N ______-Ն որոշման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pacing w:after="0" w:line="360" w:lineRule="auto"/>
        <w:ind w:left="-426" w:firstLine="426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ՌԱԶՄԱԿԱՆ ԿԱՐԻՔՆԵՐԻ ՀԱՄԱՐ ՀԱՏՈՒԿ ԳԻՏԱՀԵՏԱԶՈՏԱԿԱՆ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ՓՈՐՁԱԿՈՆՍՏՐՈՒԿՏՈՐԱԿԱՆ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ԱՇԽԱՏԱՆՔՆԵՐԻ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ԻՐԱԿԱՆԱՑՄԱՆ ՀԱՅՏԵՐԻ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ՁԵՎԱՎՈՐՄԱՆ, ՖԻՆԱՆՍԱՎՈՐՄԱՆ 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ԿԱՏԱՐՄԱՆ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D466A7" w:rsidRPr="00501B0B" w:rsidRDefault="00D466A7" w:rsidP="00D466A7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կարգով սահմանվում է գիտահետազոտական և (կամ) փորձակոնստրուկտորական աշխատանքների (այսուհետ՝ ԳՀՓԿԱ) կատարման գործընթացը, ինչպես նաև կարգավորում են այդ գործընթացին առնչվող սուբյեկտների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հարաբերությունները:</w:t>
      </w:r>
    </w:p>
    <w:p w:rsidR="00D466A7" w:rsidRPr="00501B0B" w:rsidRDefault="00D466A7" w:rsidP="00D466A7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ԳՀՓԿԱ ձևավորման համար հիմք են հանդիսանում.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FE7968">
      <w:pPr>
        <w:pStyle w:val="ListParagraph"/>
        <w:numPr>
          <w:ilvl w:val="0"/>
          <w:numId w:val="3"/>
        </w:numPr>
        <w:tabs>
          <w:tab w:val="clear" w:pos="720"/>
          <w:tab w:val="num" w:pos="900"/>
          <w:tab w:val="left" w:pos="990"/>
        </w:tabs>
        <w:spacing w:after="0" w:line="360" w:lineRule="auto"/>
        <w:ind w:left="16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զինված ուժերի սպառազինության և ռազմական տեխնիկայի (այսուհետ՝ ՍՌՏ) զարգացման պետական ծրագիրը,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numPr>
          <w:ilvl w:val="0"/>
          <w:numId w:val="3"/>
        </w:numPr>
        <w:spacing w:after="0" w:line="360" w:lineRule="auto"/>
        <w:ind w:left="16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պատվիրատուների՝ Հայաստանի Հանրապետության Պաշտպանության նախարարության (այսուհետ՝ ՊՆ), Հայաստանի Հանրապետության Ազգային անվտանգության ծառայության (այսուհետ՝ ԱԱԾ), Հայաստանի Հանրապետության Ներքին գործերի նախարարություն (այսուհետ՝ ՆԳՆ) և պետական կառավարման համակարգի մյուս մարմինների կողմից ներկայացված տեխնիկական առաջարկությունները (ՏԱ) և (կամ) մարտավարատեխնիկական (տակտիկատեխնիկական) առաջադրանքները (ՄՏԱ(ՏՏԱ)),</w:t>
      </w:r>
    </w:p>
    <w:p w:rsidR="00D466A7" w:rsidRPr="00501B0B" w:rsidRDefault="00D466A7" w:rsidP="00D466A7">
      <w:pPr>
        <w:numPr>
          <w:ilvl w:val="0"/>
          <w:numId w:val="3"/>
        </w:numPr>
        <w:spacing w:after="0" w:line="360" w:lineRule="auto"/>
        <w:ind w:left="16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Անհատ ձեռնարկատեր կամ իրավաբանական անձանց (այսուհետ՝ Հայտատու) կողմից ներկայացված ԳՀՓԿԱ հայտերը:</w:t>
      </w:r>
    </w:p>
    <w:p w:rsidR="00D466A7" w:rsidRPr="00501B0B" w:rsidRDefault="00D466A7" w:rsidP="00FE7968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501B0B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Պետական պատվիրատուները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 տեխնոլոգիական արդյունաբերության նախարարության Ռազմարդյունաբերության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ոմիտեին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Կոմիտե</w:t>
      </w:r>
      <w:r w:rsidR="00961466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են ներկայացնում </w:t>
      </w:r>
      <w:r w:rsidR="00743342" w:rsidRPr="00B0791E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 արդյունաբերության արտադրանքի ազգային ստանդարտների</w:t>
      </w:r>
      <w:r w:rsidR="00743342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41049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համաձայն </w:t>
      </w:r>
      <w:r w:rsidR="00D410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</w:t>
      </w:r>
      <w:r w:rsidR="009614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ված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ՏԱ և (կամ) ԳՀՓԿԱ ՄՏԱ(ՏՏԱ):</w:t>
      </w:r>
    </w:p>
    <w:p w:rsidR="00D466A7" w:rsidRPr="00501B0B" w:rsidRDefault="00D466A7" w:rsidP="00D466A7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Կոմիտեն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ներկայացված ՏԱ, ՄՏԱ(ՏՏԱ)-ները 5 օրվա ընթացքում ուսումնասիրում և կից գրությամբ ուղարկում է Հայաստանի Հանրապետության ռազմարդյունաբերական համալիրի գործունեության սուբյեկտների վերաբերյալ ամփոփ ցուցակի մշակման և վարման` քարտագրման համակարգի ներդրման, ինչպես նաև ռազմարդյունաբերական համալիրի ամփոփ ցուցակում ռազմարդյունաբերական համալիրի գործունեության սուբյեկտների գրանցման և ռազմական կարիքների համար պետական պատվեր կատարող կազմակերպությանը բազայինի կարգավիճակ տալու կարգը հաստատելու մասին ՀՀ Կառավարության 8 սեպտեմբերի 2016 թվականի N 920-Ն որոշմամբ (այսուհետ՝ Ռեեստր) սահմանված կարգով գրանցված մասնագիտացված սուբյեկտներին, որոնք այդ փաստաթղթերը ստանալու պահից 5 աշխատանքային օրվա ընթացքում տեղեկացնում են հայտեր ներկայացնելու և դրանց ներկայացման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ժամանակա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հատվածի մասին։</w:t>
      </w:r>
    </w:p>
    <w:p w:rsidR="00D466A7" w:rsidRPr="00501B0B" w:rsidRDefault="00D466A7" w:rsidP="00D466A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ՏԱ, ՄՏԱ(ՏՏԱ) հիման վրա, կամ Սեփական նախաձեռնությամբ ԳՀՓԿԱ հայտերը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ներկայացվում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են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Կոմիտեին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կարգի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Ձև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1-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ին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համապատասխան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:</w:t>
      </w:r>
    </w:p>
    <w:p w:rsidR="00D466A7" w:rsidRPr="00501B0B" w:rsidRDefault="00D466A7" w:rsidP="00D466A7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Այն դեպքում, երբ Հայտատուն հայտի հետ ներկայացրել է նաև լավարկման առաջարկություն, Կոմիտեն 3 աշխատանքային օրվա ընթացքում դրանք ուղարկում է ՏԱ, ՄՏԱ ներկայացրած պետական կառավարման համակարգի մարմնի համաձայնեցմանը։</w:t>
      </w:r>
    </w:p>
    <w:p w:rsidR="00D466A7" w:rsidRPr="00501B0B" w:rsidRDefault="00D466A7" w:rsidP="00D466A7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կառավարման համակարգի մարմինը 5 աշխատանքային օրվա ընթացքում ընդունում կամ մերժում է առաջարկությունը՝ այդ մասին գրավոր տեղեկացնելով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Կոմիտեին։</w:t>
      </w:r>
    </w:p>
    <w:p w:rsidR="00D466A7" w:rsidRPr="00501B0B" w:rsidRDefault="00D466A7" w:rsidP="00D466A7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Կոմիտեն, ստանալու պահից 3 աշխատանքային օրվա ընթացքում այդ մասին տեղեկացնում է Հայտատուին։</w:t>
      </w:r>
    </w:p>
    <w:p w:rsidR="00D466A7" w:rsidRPr="00501B0B" w:rsidRDefault="00D466A7" w:rsidP="00D466A7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Սույն կարգով սահմանված ԳՀՓԿԱ իրականացնելու համար Հայտատուն հայտի հետ Կոմիտեին ներկայացնում է նաև արդյունքի տեխնոլոգիական պատրաստվածության ընթացիկ և վերջնարդյունքում ակնկալվող մակարդակը նկարագրող տեղեկանք՝ սույն կարգի Ձև 2-ին համապատասխան, կամ հիմնավորում` նախագծի տեխնոլոգիական պատրաստվածության մակարդակի (այսուհետ՝ ՏՊՄ) սանդղակներով դասակարգելու անհնարինության մասին։</w:t>
      </w:r>
    </w:p>
    <w:p w:rsidR="00D466A7" w:rsidRPr="00501B0B" w:rsidRDefault="00D466A7" w:rsidP="00D466A7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Հայտատուն ԳՀՓԿԱ հայտին կից Կոմիտեին ներկայացնում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է՝</w:t>
      </w:r>
    </w:p>
    <w:p w:rsidR="00D466A7" w:rsidRPr="00501B0B" w:rsidRDefault="00D466A7" w:rsidP="003570C5">
      <w:pPr>
        <w:pStyle w:val="ListParagraph"/>
        <w:numPr>
          <w:ilvl w:val="0"/>
          <w:numId w:val="11"/>
        </w:numPr>
        <w:tabs>
          <w:tab w:val="clear" w:pos="720"/>
          <w:tab w:val="num" w:pos="990"/>
        </w:tabs>
        <w:spacing w:after="0" w:line="360" w:lineRule="auto"/>
        <w:ind w:left="153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արդարադատության նախարարության իրավաբանական անձանց պետական ռեգիստրի գործակալության պետական միասնական գրանցամատյանից քաղվածք և իրենց հետ փոխկապակցված անձանց վերաբերյալ (առկայության դեպքում) տեղեկատվություն,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numPr>
          <w:ilvl w:val="0"/>
          <w:numId w:val="11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արդարադատության նախարարության հարկադիր կատարումն ապահովող ծառայության կողմից տրամադրված տեղեկատվություն պարտավորությունների վերաբերյալ,</w:t>
      </w:r>
    </w:p>
    <w:p w:rsidR="00D466A7" w:rsidRPr="00501B0B" w:rsidRDefault="00D466A7" w:rsidP="00D466A7">
      <w:pPr>
        <w:numPr>
          <w:ilvl w:val="0"/>
          <w:numId w:val="11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«ԱՔՌԱ քրեդիտ ռեփորթինգ» ՓԲԸ-ի կողմից տրամադրված տեղեկատվություն վարկային պարտավորությունների վերաբերյալ,</w:t>
      </w:r>
    </w:p>
    <w:p w:rsidR="00D466A7" w:rsidRPr="00501B0B" w:rsidRDefault="00D466A7" w:rsidP="00D466A7">
      <w:pPr>
        <w:numPr>
          <w:ilvl w:val="0"/>
          <w:numId w:val="11"/>
        </w:numPr>
        <w:spacing w:after="0" w:line="360" w:lineRule="auto"/>
        <w:ind w:left="144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պետական եկամուտների կոմիտեի կողմից տրամադրված տեղեկատվություն հարկային պարտավորությունների վերաբերյալ:</w:t>
      </w:r>
    </w:p>
    <w:p w:rsidR="00D466A7" w:rsidRPr="00501B0B" w:rsidRDefault="00D466A7" w:rsidP="00D466A7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աշխատանքային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օրվա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ընթացքում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ուսումնասիրում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հայտերը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անհրաժեշտության դեպքում առաջարկություններով հետ է ուղարկում Հայտատուին լրամշակման և կրկին ներկայացնելու համար, կամ</w:t>
      </w:r>
    </w:p>
    <w:p w:rsidR="00D466A7" w:rsidRPr="00501B0B" w:rsidRDefault="00D466A7" w:rsidP="003570C5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 թերի լինելու դեպքում վերադարձնում է Հայտատուին՝ 3 աշխատանքային օրվա ընթացքում թերությունները շտկելու և կրկին ներկայացնելու համար:</w:t>
      </w:r>
    </w:p>
    <w:p w:rsidR="00D466A7" w:rsidRPr="00501B0B" w:rsidRDefault="00D466A7" w:rsidP="00D466A7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 ուղարկում է ՀՀ ԱԱԾ` Հայտատուի վերաբերյալ դիրքորոշում հայտնելու և ԳՀՓԿԱ արդյունքի մասով հնարավոր պետական պատվիրատու հանդիսանալու վերաբերյալ կարծիք ստանալու համար,</w:t>
      </w:r>
    </w:p>
    <w:p w:rsidR="00D466A7" w:rsidRPr="00501B0B" w:rsidRDefault="00D466A7" w:rsidP="00D466A7">
      <w:pPr>
        <w:numPr>
          <w:ilvl w:val="1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հայտերն ուղարկում է հավանական պետական պատվիրատու հանդիսացող պետական կառավարման համակարգի մարմիններին՝ ԳՀՓԿԱ արդյունքի մասով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հնարավոր պետական պատվիրատու հանդիսանալու վերաբերյալ կարծիք ստանալու համար:</w:t>
      </w:r>
    </w:p>
    <w:p w:rsidR="00D466A7" w:rsidRPr="00501B0B" w:rsidRDefault="00D466A7" w:rsidP="00D466A7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կառավարման համակարգի մարմիններն իրենց դիրքո</w:t>
      </w:r>
      <w:r w:rsidR="004C74D9">
        <w:rPr>
          <w:rFonts w:ascii="GHEA Grapalat" w:eastAsia="Times New Roman" w:hAnsi="GHEA Grapalat" w:cs="Times New Roman"/>
          <w:color w:val="000000"/>
          <w:sz w:val="24"/>
          <w:szCs w:val="24"/>
        </w:rPr>
        <w:t>րոշումը ուղարկում են Կոմիտեին 1</w:t>
      </w:r>
      <w:r w:rsidR="004C7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աշխատանքային օրվա ընթացքում կամ գրավոր տեղեկացնում են լրացուցիչ ժամանակի անհրաժեշտության մասին:</w:t>
      </w:r>
    </w:p>
    <w:p w:rsidR="00D466A7" w:rsidRPr="00501B0B" w:rsidRDefault="00D466A7" w:rsidP="00D466A7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պատվիրատուներից առնվազն մեկի և ԱԱԾ դրական դիրքորոշման պարագայում ԳՀՓԿԱ հայտերը</w:t>
      </w:r>
      <w:r w:rsidR="00DD7A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օրենսդրությամբ սահմանված ժամկետներում</w:t>
      </w:r>
      <w:bookmarkStart w:id="0" w:name="_GoBack"/>
      <w:bookmarkEnd w:id="0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ներկայացվում են ՌԱՀ-ին կից Ռազմատեխնիկական գիտատեխնիկական խորհուրդ (այսուհետ՝ ՌՏԳՏԽ):</w:t>
      </w:r>
    </w:p>
    <w:p w:rsidR="00D466A7" w:rsidRPr="00501B0B" w:rsidRDefault="00D466A7" w:rsidP="00D466A7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նախկինում նույնաբովանդակ աշխատանք ֆինանսավորվել կամ մերժվել է հաստատման կամ ձևավորման որևէ փուլում, Կոմիտեն այդ մասին տեղեկանալու պահից 3 աշխատանքային օրվա ընթացքում տեղեկացնում է ՌՏԳՏԽ-ին՝ եզրակացության մեջ դրան անդրադառնալու և ՌԱՀ-ի անդամների կողմից նիստում հետագա քննարկման համար։</w:t>
      </w:r>
    </w:p>
    <w:p w:rsidR="00D466A7" w:rsidRPr="00501B0B" w:rsidRDefault="00D466A7" w:rsidP="00D466A7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 ստանալուց հետո ՌՏԳՏԽ-ն օրենսդրությամբ սահմանված ժամկետներում և կարգով հրավիրում է նիստ:</w:t>
      </w:r>
    </w:p>
    <w:p w:rsidR="00D466A7" w:rsidRPr="00501B0B" w:rsidRDefault="00D466A7" w:rsidP="00D466A7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ՌՏԳՏԽ-ն, օրենքով սահմանված կարգով որոշումները ստորագրելուց հետո, 5 աշխատանքային օրվա ընթացքում դրանք ուղարկվում է նաև Կոմիտեին:</w:t>
      </w:r>
    </w:p>
    <w:p w:rsidR="00D466A7" w:rsidRPr="00501B0B" w:rsidRDefault="00D466A7" w:rsidP="00D466A7">
      <w:pPr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պատվիրատուների կողմից ներկայացված տեխնիկական առաջարկությունների</w:t>
      </w:r>
      <w:r w:rsidR="00B107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մարտավարատեխնիկական առաջադրանքների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հիման վրա Հայտատուի կողմից ներկայացված և դրական </w:t>
      </w:r>
      <w:r w:rsidR="001425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կարծիք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ստացած ԳՀՓԿԱ հայտերը նույն թեմայի վերաբերյալ մեկից ավելի Հայտատուների կողմից հայտեր ներկայացված լինելու դեպքում, ՌՏԳՏԽ-ն ներկայացված հայտերն ուղարկում է ՌԱՀ-ի քարտուղարություն՝ ՌԱՀ-ի անդամներին և պետական պատվիրատուներին փոխանցելու և կատարողին կամ կատարողներին ընտրելու նպատակով:</w:t>
      </w:r>
    </w:p>
    <w:p w:rsidR="00D466A7" w:rsidRPr="00501B0B" w:rsidRDefault="00D466A7" w:rsidP="00D466A7">
      <w:pPr>
        <w:numPr>
          <w:ilvl w:val="0"/>
          <w:numId w:val="19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Կոմիտեն տեղեկացնում է հայտատուին՝ «Ռազմական ապրանքների և գույքի գների պետական կարգավորման մեթոդները, դրանց կիրառման առանձնահատուկ մեխանիզմները և ռազմական կարիքների համար պետական պատվերի տեղադրման գնի որոշման կարգը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հաստատելու մասին» ՀՀ կառավարության 22 դեկտեմբերի 2016 թվականի N 1355-Ն որոշման համաձայն նախնական գնահաշվարկ ներկայացնելու վերաբերյալ:</w:t>
      </w:r>
    </w:p>
    <w:p w:rsidR="00D466A7" w:rsidRPr="00501B0B" w:rsidRDefault="00D466A7" w:rsidP="00D466A7">
      <w:pPr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ՌԱՀ-ի նիստը հրավիրվում է օրենսդրությամբ սահմանված ժամկետներում և կարգով։</w:t>
      </w:r>
    </w:p>
    <w:p w:rsidR="00D466A7" w:rsidRPr="00501B0B" w:rsidRDefault="00D466A7" w:rsidP="00D466A7">
      <w:pPr>
        <w:numPr>
          <w:ilvl w:val="0"/>
          <w:numId w:val="21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ՌԱՀ-ում հավանության արժանացած ԳՀՓԿԱ հայտերի վերաբերյալ արձանագրությունը ՌԱՀ-ի քարտուղարություն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3 օրվա ընթացքում ուղարկում է 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 տեխնոլոգիական արդյունաբերության նախարարություն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այսուհետ՝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ԲՏԱՆ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ԲՏԱՆ-ը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 օրվա ընթացքում կազմում է «ԳՀՓԿԱ պետական պատվերը հաստատելու մասին» որոշման նախագիծ և սահմանված կարգով ներկայացնում Հայաստանի Հանրապետության կառավարության հաստատման:</w:t>
      </w:r>
    </w:p>
    <w:p w:rsidR="00D466A7" w:rsidRPr="00501B0B" w:rsidRDefault="00D466A7" w:rsidP="00D466A7">
      <w:pPr>
        <w:numPr>
          <w:ilvl w:val="0"/>
          <w:numId w:val="23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 Հայաստանի Հանրապետության կառավարության կողմից համապատասխան որոշման ընդունելուց հետո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աշխատանքային օրվա ընթացքում</w:t>
      </w:r>
      <w:r w:rsidR="000F74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7459">
        <w:rPr>
          <w:rFonts w:ascii="GHEA Grapalat" w:hAnsi="GHEA Grapalat"/>
          <w:sz w:val="24"/>
          <w:szCs w:val="24"/>
          <w:lang w:val="hy-AM"/>
        </w:rPr>
        <w:t>գնումների մասին Հայ</w:t>
      </w:r>
      <w:r w:rsidR="000F7459">
        <w:rPr>
          <w:rFonts w:ascii="GHEA Grapalat" w:hAnsi="GHEA Grapalat"/>
          <w:sz w:val="24"/>
          <w:szCs w:val="24"/>
          <w:lang w:val="hy-AM"/>
        </w:rPr>
        <w:t>ա</w:t>
      </w:r>
      <w:r w:rsidR="000F7459">
        <w:rPr>
          <w:rFonts w:ascii="GHEA Grapalat" w:hAnsi="GHEA Grapalat"/>
          <w:sz w:val="24"/>
          <w:szCs w:val="24"/>
          <w:lang w:val="hy-AM"/>
        </w:rPr>
        <w:t>սատանի Հանրապետության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օրենսդրությամբ սահմանված կարգով գնման հայտը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ուղարկո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ւմ է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ԲՏԱՆ-ին՝ գնման գործընթացը կազակերպելու և որոշման մեջ ընդգրկված թեմաների մասով Հայտատուների (այսուհետ՝ Կատարող) հետ պետության կարիքների համար գիտահետազոտական (ԳՀ) և (կամ) փորձակոնստրուկտորական (ՓԿ) աշխատանքների իրականացման համար գնումների մասին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 սահմանված կարգով և ժամկետներում գնման պայմանագիր կնքելու համար: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93F99" w:rsidRPr="00493F99" w:rsidRDefault="003D7D11" w:rsidP="00A845EF">
      <w:pPr>
        <w:numPr>
          <w:ilvl w:val="0"/>
          <w:numId w:val="25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93F99">
        <w:rPr>
          <w:rFonts w:ascii="GHEA Grapalat" w:eastAsia="Times New Roman" w:hAnsi="GHEA Grapalat" w:cs="Times New Roman"/>
          <w:color w:val="000000"/>
          <w:sz w:val="24"/>
          <w:szCs w:val="24"/>
        </w:rPr>
        <w:t>ԳՀՓԿԱ</w:t>
      </w:r>
      <w:r w:rsidRPr="00493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93F99">
        <w:rPr>
          <w:rFonts w:ascii="GHEA Grapalat" w:hAnsi="GHEA Grapalat"/>
          <w:sz w:val="24"/>
          <w:szCs w:val="24"/>
          <w:lang w:val="hy-AM"/>
        </w:rPr>
        <w:t xml:space="preserve">աշխատանքների կատարման պայմանները և փուլերի պահանջները </w:t>
      </w:r>
      <w:r w:rsidRPr="00493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սահմանվում են </w:t>
      </w:r>
      <w:r w:rsidR="00A36E8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="00A36E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6E84" w:rsidRPr="00A36E84">
        <w:rPr>
          <w:rFonts w:ascii="GHEA Grapalat" w:hAnsi="GHEA Grapalat"/>
          <w:sz w:val="24"/>
          <w:szCs w:val="24"/>
          <w:lang w:val="hy-AM"/>
        </w:rPr>
        <w:t>ռազմական արդյունաբերության արտադրանքի ազգային ստանդարտների</w:t>
      </w:r>
      <w:r w:rsidR="00493F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93F99">
        <w:rPr>
          <w:rFonts w:ascii="GHEA Grapalat" w:hAnsi="GHEA Grapalat"/>
          <w:sz w:val="24"/>
          <w:szCs w:val="24"/>
          <w:lang w:val="hy-AM"/>
        </w:rPr>
        <w:t xml:space="preserve">իսկ մնացած աշխատանքների ձևակերպումները </w:t>
      </w:r>
      <w:r w:rsidR="004917D5">
        <w:rPr>
          <w:rFonts w:ascii="GHEA Grapalat" w:hAnsi="GHEA Grapalat"/>
          <w:sz w:val="24"/>
          <w:szCs w:val="24"/>
          <w:lang w:val="hy-AM"/>
        </w:rPr>
        <w:t>հստակեցվում են</w:t>
      </w:r>
      <w:r w:rsidR="00493F99">
        <w:rPr>
          <w:rFonts w:ascii="GHEA Grapalat" w:hAnsi="GHEA Grapalat"/>
          <w:sz w:val="24"/>
          <w:szCs w:val="24"/>
          <w:lang w:val="hy-AM"/>
        </w:rPr>
        <w:t xml:space="preserve"> տեխնիկական առաջադրանքներում։</w:t>
      </w:r>
    </w:p>
    <w:p w:rsidR="00D466A7" w:rsidRPr="006D6D8F" w:rsidRDefault="00D466A7" w:rsidP="006D6D8F">
      <w:pPr>
        <w:numPr>
          <w:ilvl w:val="0"/>
          <w:numId w:val="26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Փուլը հանձնելուն պատրաստ լինելու վերաբերյալ կատարողը պետական պատվիրատուին ներկայացնում է ծանուցագի</w:t>
      </w:r>
      <w:r w:rsidR="00050F8E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95634D" w:rsidRPr="009563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5634D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="009563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5634D" w:rsidRPr="00A36E84">
        <w:rPr>
          <w:rFonts w:ascii="GHEA Grapalat" w:hAnsi="GHEA Grapalat"/>
          <w:sz w:val="24"/>
          <w:szCs w:val="24"/>
          <w:lang w:val="hy-AM"/>
        </w:rPr>
        <w:t>ռազմական արդյունաբերության արտադրանքի ազգային ստանդարտների</w:t>
      </w:r>
      <w:r w:rsidR="00956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63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 ձևի</w:t>
      </w:r>
      <w:r w:rsidR="008905B2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6D6D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B660F" w:rsidRPr="006D6D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պ</w:t>
      </w:r>
      <w:r w:rsidRPr="006D6D8F">
        <w:rPr>
          <w:rFonts w:ascii="GHEA Grapalat" w:eastAsia="Times New Roman" w:hAnsi="GHEA Grapalat" w:cs="Times New Roman"/>
          <w:color w:val="000000"/>
          <w:sz w:val="24"/>
          <w:szCs w:val="24"/>
        </w:rPr>
        <w:t>ատվիրատուի կողմից փուլի ընդունման աշխատանքներն արդյունավետ կազմակերպելու նպատակով ծանուցագիրը կարող է ներկայացվել</w:t>
      </w:r>
      <w:r w:rsidR="006D6D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</w:t>
      </w:r>
      <w:r w:rsidRPr="006D6D8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նախօրոք՝ նշելով աշխատանքին պատրաստ լինելու վերջնաժամկետը։</w:t>
      </w:r>
    </w:p>
    <w:p w:rsidR="00D466A7" w:rsidRPr="00501B0B" w:rsidRDefault="007F1C04" w:rsidP="00D466A7">
      <w:pPr>
        <w:numPr>
          <w:ilvl w:val="0"/>
          <w:numId w:val="27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ԳՀ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ՓԿ աշխատանքների դեպքում՝</w:t>
      </w:r>
      <w:r w:rsidR="0019669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9669B" w:rsidRPr="006D6D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«Ռազմարդյունաբերական համալիրի մասին» </w:t>
      </w:r>
      <w:r w:rsidR="000057C9" w:rsidRPr="006D6D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օրենքով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սահմանված կարգով, 15 աշխատանքային օրվա ընթացքում ձևավորվում է հանձնաժողով, որն իրականացնում է աշխատանքների, դրանց փորձարկումների և (կամ) փուլի ընդունում՝ համաձայն կիրառելի ազգային ռազմական ստանդարտների:</w:t>
      </w:r>
    </w:p>
    <w:p w:rsidR="00D466A7" w:rsidRPr="00501B0B" w:rsidRDefault="00D466A7" w:rsidP="00D466A7">
      <w:pPr>
        <w:numPr>
          <w:ilvl w:val="0"/>
          <w:numId w:val="28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Փուլի ընդունման աշխատանքներն ամփոփվում են ակտով: Հանձնաժողովի որոշմամբ փուլի ընդունման ժամանակ ի հայտ եկած թերությունները և բացթողումները շտկելու նպ</w:t>
      </w:r>
      <w:r w:rsidR="002E51F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ատակով կազմակերպությանը տրվում </w:t>
      </w:r>
      <w:r w:rsidR="006768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2E51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առաջարկություններ</w:t>
      </w:r>
      <w:r w:rsidR="006768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6768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ողջամիտ ժամանակ, որ</w:t>
      </w:r>
      <w:r w:rsidR="006768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ոնք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սահմանվում է </w:t>
      </w:r>
      <w:r w:rsidR="00B27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արձանագրության մեջ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66A7" w:rsidRPr="00501B0B" w:rsidRDefault="001A0719" w:rsidP="00D466A7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Ակտը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աշխատանքային օրվա ընթացքում </w:t>
      </w:r>
      <w:r w:rsidR="00F06D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հաստատվում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հանձնաժողովը ձևավորած պետական կառավարման համակարգի մարմինների ղեկավարների կողմից և ուղարկվում Կոմիտեին:</w:t>
      </w:r>
      <w:r w:rsidR="00D466A7"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numPr>
          <w:ilvl w:val="0"/>
          <w:numId w:val="30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Կոմիտեն 3 աշխատանքային </w:t>
      </w:r>
      <w:r w:rsidR="00A53B7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օրվա ընթացքում հաստատված ակտը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 է Կատարողին՝ ընդունված փուլի մասով փաստացի գնահաշվարկ ներկայացնելու համար:</w:t>
      </w:r>
    </w:p>
    <w:p w:rsidR="00D466A7" w:rsidRPr="00501B0B" w:rsidRDefault="00D466A7" w:rsidP="00D466A7">
      <w:pPr>
        <w:numPr>
          <w:ilvl w:val="0"/>
          <w:numId w:val="31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Կատարողը</w:t>
      </w:r>
      <w:r w:rsidR="006A44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հաստատված ակտը ստանալու պահից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աշխատանքային օրվա ընթացքում Կոմիտեի համաձայնեցմանն է ներկայացնում փաստացի գնահաշվարկ:</w:t>
      </w:r>
    </w:p>
    <w:p w:rsidR="00D466A7" w:rsidRPr="00501B0B" w:rsidRDefault="00D466A7" w:rsidP="00D466A7">
      <w:pPr>
        <w:numPr>
          <w:ilvl w:val="0"/>
          <w:numId w:val="32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Գնահաշվարկի համաձայնեցումից հետո կազմակերպությունը 3 աշխատանքային օրվա ընթացքում Կոմիտեին է ներկայացնում ընդունված փուլի մասով վճարման և այլ անհրաժեշտ փաստաթղթերը՝ համաձայն գնումների մասին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օրենդրության: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numPr>
          <w:ilvl w:val="0"/>
          <w:numId w:val="34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ԳՀՓԿԱ աշխատանքների ավարտից հետո իրականացվում է ԳՀՓԿԱ պայմանագրերի արդյունքում ստացված գույքի ընդունում-հանձնում, որից հետո մեկ ամսյա ժամկետում գույքը օրենքով սահմանված կարգով հանձնվում է շահագրգիռ պետական կառավարման համակարգի մարմնին:</w:t>
      </w:r>
    </w:p>
    <w:p w:rsidR="00D466A7" w:rsidRPr="00501B0B" w:rsidRDefault="00D466A7" w:rsidP="00D466A7">
      <w:pPr>
        <w:numPr>
          <w:ilvl w:val="0"/>
          <w:numId w:val="35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ԳՀՓԿԱ պայմանագրի ավարտից կամ լուծումից հետո 3 աշխատանքային օրվա ընթացքում Կոմիտեի նախագահի հրամանով ձևավորվում է աշխատանքային խումբ, որը 20 աշխատանքային օրվա ընթացքում համապատասխան ակտով ընդունում է կոնստրուկտորական փաստաթղթերի ամբողջական փաթեթը, ուսումնասիրում ավարտված կամ լուծված պայմանագրի կատարման ընթացքում ձեռք բերված գույքը (սարք-սարքավորումներ,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հաստոցներ, լաբորատոր և չափիչ սարքեր և այլն) և</w:t>
      </w:r>
      <w:r w:rsidR="00501B0B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ներկայացնում առաջարկություն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ԲՏԱՆ-ին՝ գույքի հետագա տնօրինման կամ Պետական գույքի կառավարման կոմիտեին Հայաստանի Հանրապետության Կառավարության որոշմամբ փոխանցելու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վերաբերյալ: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D6D8F" w:rsidRDefault="006D6D8F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2463C" w:rsidRDefault="00C2463C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466A7" w:rsidRPr="00501B0B" w:rsidRDefault="00D466A7" w:rsidP="00D466A7">
      <w:pPr>
        <w:spacing w:after="20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Ձև 1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ՀԱՏՈՒԿ ԳԻՏԱՀԵՏԱԶՈՏԱԿԱՆ, ՓՈՐՁԱԿՈՆՍՏՐՈՒԿՏՈՐԱԿԱՆ ԱՇԽԱՏԱՆՔՆԵՐԻ ՀԱՅՏԻ</w:t>
      </w:r>
    </w:p>
    <w:p w:rsidR="00D466A7" w:rsidRPr="00501B0B" w:rsidRDefault="00D466A7" w:rsidP="00E17F7A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Հայտը հանձնված է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 202_ թ.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ՏԻՏՂՈՍԱԹԵՐԹ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758"/>
      </w:tblGrid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 անվանումը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 հեղինակը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Նախագծում ընդգրկված հիմնական Հայտատուների քանակը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Կատարման ժամկետը</w:t>
            </w: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(ամիսներով)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 իրականացման հիմնական փուլերը և դրանց կատարման ժամկետները</w:t>
            </w:r>
          </w:p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(ամիսներով)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Պահանջվող ֆինանսավորման ծավալը</w:t>
            </w:r>
          </w:p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(նախագծի ընդհանուր արժեքը հազ.դրամ)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493" w:rsidRPr="00501B0B" w:rsidTr="00101493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Հայտատուի տեսակը</w:t>
            </w:r>
          </w:p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(իրավաբանական անձ, անհատ ձեռնարկատեր)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 ղեկավարի տվյալները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4406"/>
      </w:tblGrid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ind w:left="-2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Ազգանուն, անուն, հայրանուն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ind w:left="-23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 ծառայության համարանիշը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Ծննդյան ամսաթիվը և ծննդավայրը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Կրթությունը (բարձրագույն ուսումնական հաստատությունը,</w:t>
            </w:r>
          </w:p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մասնագիտությունը)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Նախկինում ղեկավարած/մասնակցած նախագծերի/ծրագրերի անվանումները</w:t>
            </w:r>
          </w:p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 իրականացման ժամկետները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101493" w:rsidRPr="00501B0B" w:rsidTr="00E17F7A">
        <w:trPr>
          <w:jc w:val="center"/>
        </w:trPr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  <w:tc>
          <w:tcPr>
            <w:tcW w:w="4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1493" w:rsidRPr="00501B0B" w:rsidRDefault="00101493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Հայտատուի ընդհանուր տվյալները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(իրավաբանական անձ, անհատ ձեռնարկատեր)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8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 /գրանցման հասցեն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 հասցեն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 վճարողի հաշվառման համարը/ հանրային ծառայությունների</w:t>
            </w:r>
          </w:p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համարանիշը</w:t>
            </w: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(ֆիզ.անձի դեպքում)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ռեգիստրի գրանցման համարը/անձնագիրը</w:t>
            </w: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(ֆիզ.անձի դեպքում)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 ղեկավարի անունը, ազգանունը, հայրանունը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Նախագծի ֆինանսական գծով պատասխանատուի տվյալները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0"/>
        <w:gridCol w:w="4834"/>
      </w:tblGrid>
      <w:tr w:rsidR="006D6D8F" w:rsidRPr="00501B0B" w:rsidTr="006D6D8F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Ազգանուն, անուն, հայրանուն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D6D8F" w:rsidRPr="00501B0B" w:rsidTr="006D6D8F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 ծառայությունների</w:t>
            </w:r>
          </w:p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համարանիշը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D6D8F" w:rsidRPr="00501B0B" w:rsidTr="006D6D8F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D6D8F" w:rsidRPr="00501B0B" w:rsidTr="006D6D8F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Հեռախոսահամարը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D6D8F" w:rsidRPr="00501B0B" w:rsidTr="006D6D8F">
        <w:trPr>
          <w:jc w:val="center"/>
        </w:trPr>
        <w:tc>
          <w:tcPr>
            <w:tcW w:w="5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փոստի հասցեն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6D8F" w:rsidRPr="00501B0B" w:rsidRDefault="006D6D8F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 ՆԱԽԱԳԾԻ ՆԿԱՐԱԳՐՈՒԹՅՈՒՆԸ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2.1. Նախագծի համառոտ բնութագիրը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2"/>
      </w:tblGrid>
      <w:tr w:rsidR="00D466A7" w:rsidRPr="00501B0B" w:rsidTr="00E17F7A">
        <w:trPr>
          <w:jc w:val="center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2.2. Նախագծի բովանդակությունը*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2.3. Ակնկալվող արդյունքների բնութագիրը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2.3.1. Տեխնիկական ցուցանիշները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2.3.2. Կիրառության բնագավառները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2.3.3. Համեմատությունը նմանօրինակների հետ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* Հիմնավորել նախագծի նպատակը, ներկայացնել նախագծի հիմնական խնդիրը, գիտատեխնիկական կարևորությունն ու արդիականությունը, նկարագրել նախագծի իրականացման ուղիները, առկա և անհրաժեշտ նյութական ռեսուրսները, Հայտատուների՝ տվյալ ուղղությամբ ձեռքբերումները, և ավարտական ձևերը: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3. ՏԵՂԵԿՈՒԹՅՈՒՆՆԵՐ ՆԱԽԱԳԾԻ, ՆԱԽԱԳԾԻ ՂԵԿԱՎԱՐԻ ԵՎ ԲՈԼՈՐ ՄԱՍՆԱԿԻՑՆԵՐԻ (ՀԱՅՏԱՏՈՒՆԵՐԻ) ՄԱՍԻՆ**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632"/>
        <w:gridCol w:w="901"/>
        <w:gridCol w:w="3164"/>
        <w:gridCol w:w="1976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NN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Հաստիքի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(պաշտոնի,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գործառույթի)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անվանում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Քանակ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Նախագծի շրջանակներում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Հայտատուի կողմից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իրականացվող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աշխատանքների բնույթ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 հաստիքային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միավորի համար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ամսական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աշխատավարձ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**Անհրաժեշտ է ներկայացնել նախագծի բոլոր մասնակիցների (Հայտատուների) ինքնակենսագրականները (CV)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 ՖԻՆԱՆՍԱԿԱՆ ՆԱԽԱՀԱՇԻՎ***</w:t>
      </w:r>
    </w:p>
    <w:p w:rsidR="00D466A7" w:rsidRPr="00501B0B" w:rsidRDefault="00D466A7" w:rsidP="00D466A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4678"/>
        <w:gridCol w:w="3498"/>
      </w:tblGrid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NN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Հոդվածների անվանումները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Կազմակերպության ծախսերը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(հազ. դրամ)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Ուղղակի արտադրական ծախսումները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Անուղղակի արտադրական ծախսումները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Ինքնարժեքը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 արտադրական ծախսերը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Շահույթը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Գինը՝ առանց ավելացված արժեքի հարկի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Ավելացված արժեքի հարկը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*** Լրացվում է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կառավարության 2016 թվականի դեկտեմբերի 22-ի N 1355-Ն որոշման համաձայն՝ ծախսերը ներկայացնելով ըստ առանձին հոդվածների (բացվածքով)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4.1 Տեղեկություններ նախորդ 3 տարիներին հայտատուի կողմից վճարված հարկերի վերաբերյալ.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206"/>
        <w:gridCol w:w="206"/>
      </w:tblGrid>
      <w:tr w:rsidR="00D466A7" w:rsidRPr="00501B0B" w:rsidTr="00D466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D466A7" w:rsidRPr="00501B0B" w:rsidRDefault="00D466A7" w:rsidP="00D466A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200"/>
      </w:tblGrid>
      <w:tr w:rsidR="00D466A7" w:rsidRPr="00501B0B" w:rsidTr="00D466A7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Կազմակերպության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անուն, ազգանուն, ստորագրություն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անուն, ազգանուն, ստորագրություն</w:t>
            </w:r>
          </w:p>
        </w:tc>
      </w:tr>
      <w:tr w:rsidR="00D466A7" w:rsidRPr="00501B0B" w:rsidTr="00D466A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 գծով պատասխանատու</w:t>
            </w:r>
          </w:p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(հաշվապահ)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D466A7" w:rsidRPr="00501B0B" w:rsidRDefault="00D466A7" w:rsidP="00D466A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անուն, ազգանուն, ստորագրություն</w:t>
            </w:r>
          </w:p>
        </w:tc>
      </w:tr>
    </w:tbl>
    <w:p w:rsidR="00D466A7" w:rsidRPr="00501B0B" w:rsidRDefault="00D466A7" w:rsidP="00D466A7">
      <w:pPr>
        <w:spacing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D466A7" w:rsidRPr="00501B0B" w:rsidRDefault="00D466A7" w:rsidP="00D466A7">
      <w:pPr>
        <w:spacing w:before="240" w:after="20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 2</w:t>
      </w:r>
    </w:p>
    <w:p w:rsidR="00D466A7" w:rsidRPr="00501B0B" w:rsidRDefault="00D466A7" w:rsidP="00D466A7">
      <w:pPr>
        <w:spacing w:before="240"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ՏԵԽՆՈԼՈԳԻԱԿԱՆ ՊԱՏՐԱՍՏՈՒԹՅԱՆ ՄԱԿԱՐԴԱԿԻ (ՏՊՄ) ՎԵՐԱԲԵՐՅԱԼ ՏԵՂԵԿԱՆՔ</w:t>
      </w:r>
    </w:p>
    <w:p w:rsidR="00D466A7" w:rsidRPr="00501B0B" w:rsidRDefault="00D466A7" w:rsidP="00D466A7">
      <w:pPr>
        <w:spacing w:after="200" w:line="360" w:lineRule="auto"/>
        <w:ind w:left="-540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Եթե նախագիծը հնարավոր է դիտարկել ՏՊՄ տրամաբանության մեջ (լրացնել աղյուսակը)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1955"/>
        <w:gridCol w:w="1688"/>
        <w:gridCol w:w="1603"/>
        <w:gridCol w:w="1685"/>
        <w:gridCol w:w="2187"/>
      </w:tblGrid>
      <w:tr w:rsidR="00D466A7" w:rsidRPr="00501B0B" w:rsidTr="00D466A7">
        <w:trPr>
          <w:trHeight w:val="3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r w:rsidRPr="00501B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Ավարտվել է/</w:t>
            </w:r>
          </w:p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իրականացվելու է</w:t>
            </w:r>
            <w:r w:rsidRPr="00501B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 գումար է ծախսվել (ծախսվելու) այս մակարդակի</w:t>
            </w: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ն հասնելու համար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Որքա՞ն է տևել ( տևելու) այս մակարդակի մշակումները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Ի՞նչ միջոցներով է տեղի ունեցել (ունենալու) մշակումները. (եթե </w:t>
            </w: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նախկին ԳՀՓԿ է, ապա նշել ԳՀՓԿ պայմանագրի համարը)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Մեկնաբանություն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ind w:left="-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pacing w:before="240"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Եթե նախագիծը իմաստալից չի դիտարկել TRL-ներով,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տալ դրա մանրամասն հիմնավորումը.</w:t>
      </w:r>
    </w:p>
    <w:p w:rsidR="00D466A7" w:rsidRPr="00501B0B" w:rsidRDefault="00D466A7" w:rsidP="00D466A7">
      <w:pPr>
        <w:spacing w:after="0" w:line="360" w:lineRule="auto"/>
        <w:ind w:left="-540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</w:tblGrid>
      <w:tr w:rsidR="00D466A7" w:rsidRPr="00501B0B" w:rsidTr="00D466A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after="0" w:line="360" w:lineRule="auto"/>
              <w:ind w:left="-54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pacing w:after="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pacing w:after="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 2-ի օրինակ</w:t>
      </w:r>
    </w:p>
    <w:p w:rsidR="00D466A7" w:rsidRPr="00501B0B" w:rsidRDefault="00D466A7" w:rsidP="00D466A7">
      <w:pPr>
        <w:spacing w:before="240"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ՏԵԽՆՈԼՈԳԻԱԿԱՆ ՊԱՏՐԱՍՏՈՒԹՅԱՆ ՄԱԿԱՐԴԱԿԻ (ՏՊՄ) ՎԵՐԱԲԵՐՅԱԼ ՏԵՂԵԿԱՆՔ</w:t>
      </w:r>
    </w:p>
    <w:p w:rsidR="00D466A7" w:rsidRPr="00501B0B" w:rsidRDefault="00D466A7" w:rsidP="00D466A7">
      <w:pPr>
        <w:spacing w:after="200" w:line="360" w:lineRule="auto"/>
        <w:ind w:left="-54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3.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Եթե նախագիծը հնարավոր է դիտարկել ՏՊՄ տրամաբանության մեջ (լրացնել աղյուսակը)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1917"/>
        <w:gridCol w:w="1655"/>
        <w:gridCol w:w="1572"/>
        <w:gridCol w:w="1860"/>
        <w:gridCol w:w="2143"/>
      </w:tblGrid>
      <w:tr w:rsidR="00D466A7" w:rsidRPr="00501B0B" w:rsidTr="00D466A7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Մակարդակ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Նշել</w:t>
            </w:r>
            <w:r w:rsidRPr="00501B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Ավարտվել է/</w:t>
            </w:r>
          </w:p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իրականացվելու է</w:t>
            </w:r>
            <w:r w:rsidRPr="00501B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 գումար է ծախսվել (ծախսվելու) այս մակարդակին հասնելու համար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Որքա՞ն է տևել ( տևելու) այս մակարդակի մշակումները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Ի՞նչ միջոցներով է տեղի ունեցել (ունենալու) մշակումները. (եթե նախկին ԳՀՓԿ է, ապա նշել ԳՀՓԿ պայմանագրի համարը)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Մեկնաբանություն</w:t>
            </w:r>
          </w:p>
        </w:tc>
      </w:tr>
      <w:tr w:rsidR="00D466A7" w:rsidRPr="00501B0B" w:rsidTr="00D466A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Սեփական միջոցներ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ԳՀՓԿԱ պետ ֆինանսավորում պայմ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ԳՀՓԿԱ պետ ֆինանսավորում պայմ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ՏՊՄ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 ՓԿ հայտ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Ֆինանսավորման բաշխումը մակարդակների միջև մոտավոր է</w:t>
            </w:r>
          </w:p>
        </w:tc>
      </w:tr>
      <w:tr w:rsidR="00D466A7" w:rsidRPr="00501B0B" w:rsidTr="00D466A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501B0B" w:rsidRDefault="00D466A7" w:rsidP="00D466A7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466A7" w:rsidRPr="00501B0B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ՏՊՄ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501B0B" w:rsidRDefault="00D466A7" w:rsidP="00D466A7">
            <w:pPr>
              <w:spacing w:before="240"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B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D466A7" w:rsidRPr="00501B0B" w:rsidRDefault="00D466A7" w:rsidP="00D466A7">
      <w:pPr>
        <w:spacing w:before="240" w:after="24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pacing w:after="20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ՊԱՐԶԱԲԱՆՈՒՄ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1 - Հիմնական սկզբունքների դիտարկում: Այս մակարդակում իրականացվում են գիտական սկզբունքների դիտարկում և ուսումնասիրություններ, որոնք կարող են դառնալ նոր գաղափարների և նոր տեխնոլոգիայի հիմք: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2 - Տեխնոլոգիական գաղափարի, հայեցակարգի ձևավորում: Այս մակարդակում իրականացվում է գաղափարի նախնական ձևակերպում և գնահատում, մշակվում են գաղափարը տեխնոլոգիայի վերածելու կոնցեպտուալ լուծումներ, տեխնոլոգիայի կիրառական ուղղություններ: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3 - Նմուշի մշակման գործընթաց և տեխնոլոգիայի նախնական ստուգում (փորձարարական նախանմուշ):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Այս մակարդակում իրականացվում է գաղափարի փաստարկված մշակում, մոդելավորում, նախնական նախագծում, որոշ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աշխատանքների դեպքում առաջին նախատիպային մոդելի ստեղծում, կատարվում է առաջնային ստուգում ՝ պարզելու գաղափարի գիտական ճշգրտությունն ու հնարավորությունները և հասկանալու, թե որքանով է հնարավոր գաղափարը կիրառել տեխնոլոգիայի մակարդակում և հետագայում ըստ անհրաժեշտության իրականացնել ՓԿ աշխատանքներ: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4 - Տեխնոլոգիայի ստուգում (նախնական փորձարկում) վերահսկելի (լաբորատոր) միջավայրում: Այս մակարդակում տեխնոլոգիան մշակվում և ստուգվում է նախապես պատրաստված լաբորատոր պայմաններում, կատարվում են նախնական փաստարկված փորձարկումներ՝ հաստատելու նմուշի համապատասխանությունը ՏԱ-ին: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5 - Տեխնոլոգիայի ստուգում (փորձարկում) համապատասխան միջավայրում: Այս մակարդակում նմուշը ստուգվում է իրական միջավայրին մոտ պայմաններում, որպեսզի գնահատվի դրա հնարավոր կիրառումը, գնահատվում է տեխնոլոգիայի աշխատանքը ավելի լայն պայմաններում՝ համոզվելու, որ այն կարող է աշխատել իրական միջավայրում։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6 - Նախատիպի ցուցադրում իրական (նախատեսված) պայմաններում, որտեղ հանձնաժողովի ներկայությամբ ամբողջական նախատիպը ցուցադրվում է իրական պայմաններում կամ իրականին մոտ միջավայրում, որտեղ նախատեսվում է այն կիրառել՝ փաստարկելու ԳՀՓԿԱ-ի իրականացման արդյունքը: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ՏՊՄ 7 - Ամբողջական համակարգի ցուցադրում օպերացիոն (աշխատանքային)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միջավայրում: Այս մակարդակում ամբողջական և ինտեգրված համակարգը ցուցադրվում է համապատասխան օպերացիոն պայմաններում, իրականացվում են ցուցադրական փորձարկումներ՝ հավաստելու, որ տեխնոլոգիան համապատասխանում է օպերացիոն միջավայրի պահանջներին, և կարող է կիրառվել լայնամասշտաբ նպատակներով։</w:t>
      </w:r>
    </w:p>
    <w:p w:rsidR="00D466A7" w:rsidRPr="00501B0B" w:rsidRDefault="00D466A7" w:rsidP="00D466A7">
      <w:pPr>
        <w:numPr>
          <w:ilvl w:val="0"/>
          <w:numId w:val="36"/>
        </w:numPr>
        <w:spacing w:after="0" w:line="360" w:lineRule="auto"/>
        <w:ind w:left="108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ՏՊՄ 8 - Համակարգի ավարտական փորձարկում և հավաստագրում: Այս մակարդակում տեխնոլոգիան կամ համակարգը անցնում են պետական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փորձարկումներ և ստանում են պաշտոնական հավաստում բարեհաջող փորձարկումների վերաբերյալ: Այս մակարդակում պատրաստ է կիրառման և մասշտաբային արտադրության գործունակ տեխնոլոգիա, որն անցել է ստանդարտներին համապատասխանության մանրամասն գնահատում, կազմվել է օգտագործման և տեխնիկական սպասարկման փաստաթղթերի փաթեթ։</w:t>
      </w:r>
    </w:p>
    <w:p w:rsidR="00D466A7" w:rsidRPr="00501B0B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Տեխնոլոգիաների մշակումը հնարավոր չէ դիտարկել ՏՊՄ սանդղակով հետևյալ դեպքերում</w:t>
      </w:r>
      <w:r w:rsidRPr="00501B0B">
        <w:rPr>
          <w:rFonts w:ascii="Cambria Math" w:eastAsia="Times New Roman" w:hAnsi="Cambria Math" w:cs="Cambria Math"/>
          <w:b/>
          <w:bCs/>
          <w:color w:val="000000"/>
          <w:sz w:val="24"/>
          <w:szCs w:val="24"/>
        </w:rPr>
        <w:t>․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1. Ոչ գծային զարգացման գործընթաց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Երբ տեխնոլոգիայի զարգացումը չի ընթանում փուլային տրամաբանությամբ, այլ զուգահեռ տարբեր ուղղություններով՝ առանց հստակ սահմանված հաջորդականության: Օրինակ՝ եթե արհեստական բանականության նոր մոդելը զարգացվում է տարբեր ալգորիթմներով, որոնք կարող են միաժամանակ լինել ՏՊՄ 2, ՏՊՄ 5 և ՏՊՄ 7 մակարդակներում։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2. Հետազոտական ուղղվածություն առանց կիրառելի զարգացման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Եթե տեխնոլոգիան գտնվում է մաքուր գիտական հետազոտության փուլում, առանց կոնկրետ կիրառական զարգացման պլանի։ Օրինակ՝ քվանտային հաշվարկների կամ ֆունդամենտալ ֆիզիկայի ոլորտում որոշ նոր հայտնագործություններ կարող են չունենալ հստակ ընթացք ՏՊՄ սանդղակով։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3. Խիստ գաղտնի կամ պաշտպանված տեխնոլոգիաներ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Երբ անվտանգության նկատառումներով հետազոտության և զարգացման գործընթացները չեն հրապարակվում և չեն անցնում հանրահայտ փուլեր։ Օրինակ՝ ռազմական հատուկ ծրագրերը, որոնց զարգացման մասին տեղեկատվությունը փակ է, և ՏՊՄ մակարդակները չեն կարող ստանդարտ կերպով գնահատվել։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4. Շատ արագ զարգացող կամ փոփոխվող տեխնոլոգիաներ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Երբ տեխնոլոգիան այնքան արագ է զարգանում, որ առանձին ՏՊՄ մակարդակները չեն հասցնում կիրառվել։ Օրինակ՝ ծրագրային ապահովման որոշ լուծումներ կամ արհեստական բանականության մոդելները, որոնք մշակվում են արագ կրկնությունների (iterations) միջոցով։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5. Համակցված տեխնոլոգիաներ՝ տարբեր պատրաստվածության մակարդակներով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Երբ մեկ համակարգում օգտագործվում են մի քանի տարբեր տեխնոլոգիաներ, որոնցից յուրաքանչյուրը գտնվում է տարբեր ՏՊՄ մակարդակներում։ Օրինակ՝ նոր զինվորական դրոն, որի կառավարման համակարգը ՏՊՄ 9-ում է, բայց էներգիայի աղբյուրը՝ ՏՊՄ 4-ում։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6. Փորձարարական տեխնոլոգիաներ՝ առանց արդյունաբերական կիրառման հեռանկարի</w:t>
      </w:r>
    </w:p>
    <w:p w:rsidR="00D466A7" w:rsidRPr="00501B0B" w:rsidRDefault="00D466A7" w:rsidP="00D466A7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Եթե տեխնոլոգիան ստեղծվում է միայն տեսական կամ լաբորատոր ուսումնասիրության համար, և դրա նպատակն չի ներառում վերջնական արտադրանքի ստեղծում։ Օրինակ՝ նյութաբանության մեջ նոր տարրերի ուսումնասիրություն, որոնք դեռևս չեն ուսումնասիրվել արտադրական մասշտաբով։</w:t>
      </w:r>
    </w:p>
    <w:p w:rsidR="00C663C8" w:rsidRPr="00501B0B" w:rsidRDefault="00C663C8" w:rsidP="00D466A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C663C8" w:rsidRPr="00501B0B" w:rsidSect="00D466A7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C3" w:rsidRDefault="002138C3" w:rsidP="00961466">
      <w:pPr>
        <w:spacing w:after="0" w:line="240" w:lineRule="auto"/>
      </w:pPr>
      <w:r>
        <w:separator/>
      </w:r>
    </w:p>
  </w:endnote>
  <w:endnote w:type="continuationSeparator" w:id="0">
    <w:p w:rsidR="002138C3" w:rsidRDefault="002138C3" w:rsidP="0096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C3" w:rsidRDefault="002138C3" w:rsidP="00961466">
      <w:pPr>
        <w:spacing w:after="0" w:line="240" w:lineRule="auto"/>
      </w:pPr>
      <w:r>
        <w:separator/>
      </w:r>
    </w:p>
  </w:footnote>
  <w:footnote w:type="continuationSeparator" w:id="0">
    <w:p w:rsidR="002138C3" w:rsidRDefault="002138C3" w:rsidP="0096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864"/>
    <w:multiLevelType w:val="multilevel"/>
    <w:tmpl w:val="CD769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6998"/>
    <w:multiLevelType w:val="multilevel"/>
    <w:tmpl w:val="88C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6E74"/>
    <w:multiLevelType w:val="multilevel"/>
    <w:tmpl w:val="505E9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F706B"/>
    <w:multiLevelType w:val="multilevel"/>
    <w:tmpl w:val="0324E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66078"/>
    <w:multiLevelType w:val="multilevel"/>
    <w:tmpl w:val="6A4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F4584"/>
    <w:multiLevelType w:val="multilevel"/>
    <w:tmpl w:val="06A2E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C2B"/>
    <w:multiLevelType w:val="multilevel"/>
    <w:tmpl w:val="D80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072"/>
    <w:multiLevelType w:val="multilevel"/>
    <w:tmpl w:val="A7026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D7"/>
    <w:rsid w:val="000057C9"/>
    <w:rsid w:val="00050F8E"/>
    <w:rsid w:val="00090FAB"/>
    <w:rsid w:val="000F7459"/>
    <w:rsid w:val="00101493"/>
    <w:rsid w:val="001238BC"/>
    <w:rsid w:val="0014259D"/>
    <w:rsid w:val="0019669B"/>
    <w:rsid w:val="001A0719"/>
    <w:rsid w:val="002138C3"/>
    <w:rsid w:val="002E51F8"/>
    <w:rsid w:val="003570C5"/>
    <w:rsid w:val="003D7D11"/>
    <w:rsid w:val="003F41EA"/>
    <w:rsid w:val="004028D9"/>
    <w:rsid w:val="004917D5"/>
    <w:rsid w:val="00493F99"/>
    <w:rsid w:val="004C74D9"/>
    <w:rsid w:val="00501B0B"/>
    <w:rsid w:val="005C759D"/>
    <w:rsid w:val="006251EF"/>
    <w:rsid w:val="00676815"/>
    <w:rsid w:val="006A440A"/>
    <w:rsid w:val="006D6D8F"/>
    <w:rsid w:val="0071671B"/>
    <w:rsid w:val="00736CCF"/>
    <w:rsid w:val="00743342"/>
    <w:rsid w:val="007F1C04"/>
    <w:rsid w:val="00842FD0"/>
    <w:rsid w:val="008905B2"/>
    <w:rsid w:val="0095634D"/>
    <w:rsid w:val="00961466"/>
    <w:rsid w:val="009C0CF8"/>
    <w:rsid w:val="00A04762"/>
    <w:rsid w:val="00A36E84"/>
    <w:rsid w:val="00A512D8"/>
    <w:rsid w:val="00A53B78"/>
    <w:rsid w:val="00B0791E"/>
    <w:rsid w:val="00B10760"/>
    <w:rsid w:val="00B27F70"/>
    <w:rsid w:val="00B676C4"/>
    <w:rsid w:val="00BD19AE"/>
    <w:rsid w:val="00BE50B0"/>
    <w:rsid w:val="00C2463C"/>
    <w:rsid w:val="00C663C8"/>
    <w:rsid w:val="00D245D7"/>
    <w:rsid w:val="00D41049"/>
    <w:rsid w:val="00D466A7"/>
    <w:rsid w:val="00DD7ACB"/>
    <w:rsid w:val="00E17F7A"/>
    <w:rsid w:val="00E568C9"/>
    <w:rsid w:val="00E82F08"/>
    <w:rsid w:val="00E930CD"/>
    <w:rsid w:val="00EB660F"/>
    <w:rsid w:val="00F06DD4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895C0-4C31-4175-A350-71476C1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466A7"/>
  </w:style>
  <w:style w:type="paragraph" w:styleId="ListParagraph">
    <w:name w:val="List Paragraph"/>
    <w:basedOn w:val="Normal"/>
    <w:uiPriority w:val="34"/>
    <w:qFormat/>
    <w:rsid w:val="00FE7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66"/>
  </w:style>
  <w:style w:type="paragraph" w:styleId="Footer">
    <w:name w:val="footer"/>
    <w:basedOn w:val="Normal"/>
    <w:link w:val="FooterChar"/>
    <w:uiPriority w:val="99"/>
    <w:unhideWhenUsed/>
    <w:rsid w:val="00961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2025-04-20T17:32:00Z</dcterms:created>
  <dcterms:modified xsi:type="dcterms:W3CDTF">2025-04-20T17:32:00Z</dcterms:modified>
</cp:coreProperties>
</file>