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AF28A" w14:textId="77777777" w:rsidR="00C7525C" w:rsidRPr="00C7525C" w:rsidRDefault="00C7525C" w:rsidP="00C7525C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bookmarkStart w:id="0" w:name="_GoBack"/>
      <w:bookmarkEnd w:id="0"/>
      <w:r w:rsidRPr="00C7525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Հավելված N 2</w:t>
      </w:r>
    </w:p>
    <w:p w14:paraId="5D7770D9" w14:textId="77777777" w:rsidR="00C7525C" w:rsidRPr="00C7525C" w:rsidRDefault="00C7525C" w:rsidP="00C7525C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 w:rsidRPr="00C7525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ՀՀ կառավարության 2025 թվականի</w:t>
      </w:r>
    </w:p>
    <w:p w14:paraId="4A311112" w14:textId="77777777" w:rsidR="00C7525C" w:rsidRPr="00C7525C" w:rsidRDefault="00C7525C" w:rsidP="00C7525C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 w:rsidRPr="00C7525C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——————     -ի N — -Ն որոշման</w:t>
      </w:r>
    </w:p>
    <w:p w14:paraId="5768AA04" w14:textId="77777777" w:rsidR="00C7525C" w:rsidRPr="00C7525C" w:rsidRDefault="00C7525C" w:rsidP="00C7525C">
      <w:pPr>
        <w:spacing w:line="36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54F4A6C" w14:textId="77777777" w:rsidR="00C7525C" w:rsidRPr="00C7525C" w:rsidRDefault="00C7525C" w:rsidP="00C7525C">
      <w:pPr>
        <w:spacing w:line="360" w:lineRule="auto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C7525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ԿԱՐԳ</w:t>
      </w:r>
    </w:p>
    <w:p w14:paraId="2DE6EB73" w14:textId="77777777" w:rsidR="00C7525C" w:rsidRPr="00C7525C" w:rsidRDefault="00C7525C" w:rsidP="00C7525C">
      <w:pPr>
        <w:spacing w:line="360" w:lineRule="auto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bookmarkStart w:id="1" w:name="_Hlk185153956"/>
      <w:r w:rsidRPr="00C7525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ԼԻՑԵՆԶԱՎՈՐՄԱՆ ԵՆԹԱԿԱ ՔԱՂԱՔԱՇԻՆ</w:t>
      </w:r>
      <w:r w:rsidRPr="00C7525C">
        <w:rPr>
          <w:rFonts w:ascii="GHEA Grapalat" w:eastAsia="Times New Roman" w:hAnsi="GHEA Grapalat" w:cs="Arial"/>
          <w:color w:val="000000"/>
          <w:sz w:val="24"/>
          <w:szCs w:val="24"/>
        </w:rPr>
        <w:t>ՈՒԹՅԱՆ</w:t>
      </w:r>
      <w:r w:rsidRPr="00C7525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ԳՈՐԾՈՒՆԵՈՒԹՅԱՆ </w:t>
      </w:r>
      <w:r w:rsidRPr="00C7525C">
        <w:rPr>
          <w:rFonts w:ascii="GHEA Grapalat" w:eastAsia="Times New Roman" w:hAnsi="GHEA Grapalat" w:cs="Arial"/>
          <w:color w:val="000000"/>
          <w:sz w:val="24"/>
          <w:szCs w:val="24"/>
        </w:rPr>
        <w:t xml:space="preserve">ՍՈՒԲՅԵԿՏՆԵՐԻ </w:t>
      </w:r>
      <w:r w:rsidRPr="00C7525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ՄՈՆԻԹՈՐԻՆԳԻ ԻՐԱԿԱՆԱՑՄԱՆ </w:t>
      </w:r>
    </w:p>
    <w:bookmarkEnd w:id="1"/>
    <w:p w14:paraId="0EE368EE" w14:textId="7059CB92" w:rsidR="00C7525C" w:rsidRPr="00C7525C" w:rsidRDefault="00C7525C" w:rsidP="00C7525C">
      <w:pPr>
        <w:numPr>
          <w:ilvl w:val="0"/>
          <w:numId w:val="29"/>
        </w:numPr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Սույն կարգը սահմանում է </w:t>
      </w:r>
      <w:bookmarkStart w:id="2" w:name="_Hlk185108212"/>
      <w:bookmarkStart w:id="3" w:name="_Hlk185105394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քաղաքաշինության բնագավառում գործունեություն </w:t>
      </w:r>
      <w:bookmarkEnd w:id="2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իրականացնող լիցենզավորված անձանց</w:t>
      </w:r>
      <w:r w:rsid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85884" w:rsidRP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(այսուհետ՝ </w:t>
      </w:r>
      <w:proofErr w:type="spellStart"/>
      <w:r w:rsid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լիցենզավորված</w:t>
      </w:r>
      <w:proofErr w:type="spellEnd"/>
      <w:r w:rsid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անձ</w:t>
      </w:r>
      <w:proofErr w:type="spellEnd"/>
      <w:r w:rsidR="00185884" w:rsidRP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և պատասխանատու մասնագետների աշխատանքների կատարման կամ ծառայությունների մատուցման</w:t>
      </w:r>
      <w:r w:rsidRPr="00C7525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որակի</w:t>
      </w:r>
      <w:r w:rsidRPr="00C7525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համապատասխանության գնահատման մոնիթորինգի (այսուհետ՝ մոնիթորինգ) </w:t>
      </w:r>
      <w:bookmarkEnd w:id="3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իրականացման կարգը:</w:t>
      </w:r>
    </w:p>
    <w:p w14:paraId="453D373F" w14:textId="77777777" w:rsidR="00C7525C" w:rsidRPr="00C7525C" w:rsidRDefault="00C7525C" w:rsidP="00C7525C">
      <w:pPr>
        <w:numPr>
          <w:ilvl w:val="0"/>
          <w:numId w:val="29"/>
        </w:numPr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bookmarkStart w:id="4" w:name="_Hlk185108603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Մոնիթորինգ</w:t>
      </w:r>
      <w:bookmarkEnd w:id="4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ի նպատակն է քաղաքաշինության գործունեության քաղաքականության մշակմանն ու բարելավմանն ուղղված տվյալների հավաք</w:t>
      </w:r>
      <w:proofErr w:type="spellStart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ագր</w:t>
      </w:r>
      <w:proofErr w:type="spellEnd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ման, որակի գնահատման վերլուծության և արդյունքների գրանցման</w:t>
      </w:r>
      <w:r w:rsidRPr="00C7525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Pr="00C7525C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հնարավորության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C7525C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ստեղծումը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 w:rsidRPr="00C7525C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արդյունավետության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C7525C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գնահատումը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proofErr w:type="spellStart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խնդիրների</w:t>
      </w:r>
      <w:proofErr w:type="spellEnd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7525C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վերհանումը</w:t>
      </w:r>
      <w:r w:rsidRPr="00C7525C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eastAsia="ru-RU"/>
        </w:rPr>
        <w:t xml:space="preserve"> և</w:t>
      </w:r>
      <w:r w:rsidRPr="00C7525C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այդ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C7525C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համատեքստում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C7525C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հավասար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C7525C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մրցակցային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C7525C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դաշտ</w:t>
      </w:r>
      <w:r w:rsidRPr="00C7525C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eastAsia="ru-RU"/>
        </w:rPr>
        <w:t>ի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C7525C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ապահովումը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14:paraId="587D3BFC" w14:textId="4D989FA4" w:rsidR="00C7525C" w:rsidRPr="00C7525C" w:rsidRDefault="00C7525C" w:rsidP="00C7525C">
      <w:pPr>
        <w:numPr>
          <w:ilvl w:val="0"/>
          <w:numId w:val="29"/>
        </w:numPr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Մոնիթորինգն իրականացվում է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185884" w:rsidRP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քաղաքաշինության</w:t>
      </w:r>
      <w:proofErr w:type="spellEnd"/>
      <w:r w:rsidR="00185884" w:rsidRP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185884" w:rsidRP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բնագավառի</w:t>
      </w:r>
      <w:proofErr w:type="spellEnd"/>
      <w:r w:rsidR="00185884" w:rsidRP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185884" w:rsidRP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պ</w:t>
      </w:r>
      <w:r w:rsid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ետական</w:t>
      </w:r>
      <w:proofErr w:type="spellEnd"/>
      <w:r w:rsid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կառավարման</w:t>
      </w:r>
      <w:proofErr w:type="spellEnd"/>
      <w:r w:rsid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լիազոր</w:t>
      </w:r>
      <w:proofErr w:type="spellEnd"/>
      <w:r w:rsid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մարմինի</w:t>
      </w:r>
      <w:proofErr w:type="spellEnd"/>
      <w:r w:rsid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այսուհետ</w:t>
      </w:r>
      <w:proofErr w:type="spellEnd"/>
      <w:r w:rsid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լիազոր մարմ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ի</w:t>
      </w:r>
      <w:r w:rsid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ն)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հրամանով՝ N 1 հավելվածի 26-րդ կետի 2-րդ ենթակետով սահմանված </w:t>
      </w:r>
      <w:proofErr w:type="spellStart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ստորաբաժանման</w:t>
      </w:r>
      <w:proofErr w:type="spellEnd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կողմից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: Մ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ոնիթորինգի գործընթացում կարող են ներգրավվել անկախ փորձագետներ։</w:t>
      </w:r>
    </w:p>
    <w:p w14:paraId="5773130E" w14:textId="59B7D908" w:rsidR="00C7525C" w:rsidRPr="00C7525C" w:rsidRDefault="00C7525C" w:rsidP="00C7525C">
      <w:pPr>
        <w:numPr>
          <w:ilvl w:val="0"/>
          <w:numId w:val="29"/>
        </w:numPr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Մոնիթորինգն իրականացվում է լիցենզավորված անձի կողմից փաստացի կատարված և ընթացիկ աշխատանքների կամ ծառայությունների մասին </w:t>
      </w:r>
      <w:bookmarkStart w:id="5" w:name="_Hlk186743762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լի</w:t>
      </w:r>
      <w:proofErr w:type="spellStart"/>
      <w:r w:rsid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ազոր</w:t>
      </w:r>
      <w:proofErr w:type="spellEnd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մարմին</w:t>
      </w:r>
      <w:bookmarkEnd w:id="5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ներկայացվող եռամսյակային հաշվետվությունների (այսուհետ՝ Հաշվետվություն) ուսումնասիրության միջոցով։</w:t>
      </w:r>
    </w:p>
    <w:p w14:paraId="74AED820" w14:textId="77777777" w:rsidR="00C7525C" w:rsidRPr="00C7525C" w:rsidRDefault="00C7525C" w:rsidP="00C7525C">
      <w:pPr>
        <w:numPr>
          <w:ilvl w:val="0"/>
          <w:numId w:val="29"/>
        </w:numPr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bookmarkStart w:id="6" w:name="_Hlk185198575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Ո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րակի գնահատման հանձնաժողովի (այսուհետ՝ հանձնաժողով) կողմից լիցենզավորված անձանց </w:t>
      </w:r>
      <w:bookmarkEnd w:id="6"/>
      <w:proofErr w:type="spellStart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վարկանիշավորման</w:t>
      </w:r>
      <w:proofErr w:type="spellEnd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որոշումները</w:t>
      </w:r>
      <w:proofErr w:type="spellEnd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վերանայվում</w:t>
      </w:r>
      <w:proofErr w:type="spellEnd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են</w:t>
      </w:r>
      <w:proofErr w:type="spellEnd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N 1 հավելվածի 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 xml:space="preserve">26-րդ կետի 2-րդ ենթակետով սահմանված </w:t>
      </w:r>
      <w:proofErr w:type="spellStart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ստորաբաժանման</w:t>
      </w:r>
      <w:proofErr w:type="spellEnd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proofErr w:type="spellStart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առաջարկի</w:t>
      </w:r>
      <w:proofErr w:type="spellEnd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հիման</w:t>
      </w:r>
      <w:proofErr w:type="spellEnd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վրա</w:t>
      </w:r>
      <w:proofErr w:type="spellEnd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 հետևյալ դեպքերում՝</w:t>
      </w:r>
    </w:p>
    <w:p w14:paraId="72A62DDF" w14:textId="77777777" w:rsidR="00C7525C" w:rsidRPr="00C7525C" w:rsidRDefault="00C7525C" w:rsidP="00C7525C">
      <w:pPr>
        <w:numPr>
          <w:ilvl w:val="1"/>
          <w:numId w:val="29"/>
        </w:numPr>
        <w:spacing w:after="0" w:line="360" w:lineRule="auto"/>
        <w:ind w:left="0" w:firstLine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լիցենզավորված անձանց կողմից ներկայացված 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աշվետվությունների և այլ մարմիններում առկա գրանցամատյանների տվյալների հետ անհամապատասխանությունների առկայության դեպքում, որոնք կարող են հանգեցնել որակի գնահատման ցուցանիշների  փոփոխության,</w:t>
      </w:r>
    </w:p>
    <w:p w14:paraId="6C3AB3BA" w14:textId="77777777" w:rsidR="00C7525C" w:rsidRPr="00C7525C" w:rsidRDefault="00C7525C" w:rsidP="00C7525C">
      <w:pPr>
        <w:numPr>
          <w:ilvl w:val="1"/>
          <w:numId w:val="29"/>
        </w:numPr>
        <w:spacing w:after="0" w:line="360" w:lineRule="auto"/>
        <w:ind w:left="0" w:firstLine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այաստանի Հանրապետության պետական և տեղական </w:t>
      </w:r>
      <w:proofErr w:type="spellStart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ինքնակառավարման</w:t>
      </w:r>
      <w:proofErr w:type="spellEnd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մարմիններից ստացված տեղեկատվության հիման վրա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230DE02E" w14:textId="77777777" w:rsidR="00C7525C" w:rsidRPr="00C7525C" w:rsidRDefault="00C7525C" w:rsidP="00C7525C">
      <w:pPr>
        <w:numPr>
          <w:ilvl w:val="0"/>
          <w:numId w:val="29"/>
        </w:numPr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Մոնիթորինգը ներառում է հետևյալ հիմնական ուղղությունները.</w:t>
      </w:r>
    </w:p>
    <w:p w14:paraId="665E170E" w14:textId="77777777" w:rsidR="00C7525C" w:rsidRPr="00C7525C" w:rsidRDefault="00C7525C" w:rsidP="00C7525C">
      <w:pPr>
        <w:numPr>
          <w:ilvl w:val="1"/>
          <w:numId w:val="29"/>
        </w:numPr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կատարված աշխատանքների, մատուցված ծառայությունների նախագծանախահաշվային փաստաթղթերի, կատարողական ակտերի և պայմանագրերի ուսումնասիրություն և համադր</w:t>
      </w:r>
      <w:proofErr w:type="spellStart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ում</w:t>
      </w:r>
      <w:proofErr w:type="spellEnd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</w:t>
      </w:r>
    </w:p>
    <w:p w14:paraId="42A765D4" w14:textId="77777777" w:rsidR="00C7525C" w:rsidRPr="00C7525C" w:rsidRDefault="00C7525C" w:rsidP="00C7525C">
      <w:pPr>
        <w:numPr>
          <w:ilvl w:val="1"/>
          <w:numId w:val="29"/>
        </w:numPr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«Քաղաքաշինության մասին» օրենքի 10.1-ին հոդվածի 3-րդ մասի 35-րդ կետով սահմանված որակի գնահատման չափորոշիչների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բացասական</w:t>
      </w:r>
      <w:proofErr w:type="spellEnd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միավորների</w:t>
      </w:r>
      <w:proofErr w:type="spellEnd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առկայություն</w:t>
      </w:r>
      <w:proofErr w:type="spellEnd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</w:t>
      </w:r>
    </w:p>
    <w:p w14:paraId="2AFA4584" w14:textId="77777777" w:rsidR="00C7525C" w:rsidRPr="00C7525C" w:rsidRDefault="00C7525C" w:rsidP="00C7525C">
      <w:pPr>
        <w:numPr>
          <w:ilvl w:val="1"/>
          <w:numId w:val="29"/>
        </w:numPr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փաստացի իրականացված աշխատանքների վերաբերյալ հանձնաժողով ներկայացվող հաշվետվությունների հավաստիության ուսումնասիրություն,</w:t>
      </w:r>
    </w:p>
    <w:p w14:paraId="5E49A813" w14:textId="77777777" w:rsidR="00C7525C" w:rsidRPr="00C7525C" w:rsidRDefault="00C7525C" w:rsidP="00C7525C">
      <w:pPr>
        <w:numPr>
          <w:ilvl w:val="1"/>
          <w:numId w:val="29"/>
        </w:numPr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անբարենպաստ իրադարձությունների (միջադեպերի) մասին տեղեկատվության հավաքագրում, գրանցում, վերլուծություն,</w:t>
      </w:r>
    </w:p>
    <w:p w14:paraId="4AC1D9E9" w14:textId="77777777" w:rsidR="00C7525C" w:rsidRPr="00C7525C" w:rsidRDefault="00C7525C" w:rsidP="00C7525C">
      <w:pPr>
        <w:numPr>
          <w:ilvl w:val="1"/>
          <w:numId w:val="29"/>
        </w:numPr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հայտնաբերված անհամապատասխանության կամ անցանկալի իրադարձության պատճառի գրանցում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և </w:t>
      </w:r>
      <w:proofErr w:type="spellStart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դրանց</w:t>
      </w:r>
      <w:proofErr w:type="spellEnd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վերացման</w:t>
      </w:r>
      <w:proofErr w:type="spellEnd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նպատակով միջոցառումների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proofErr w:type="spellStart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առաջարկների</w:t>
      </w:r>
      <w:proofErr w:type="spellEnd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մշակում</w:t>
      </w:r>
      <w:proofErr w:type="spellEnd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14:paraId="09D1A6E6" w14:textId="77777777" w:rsidR="00C7525C" w:rsidRPr="00C7525C" w:rsidRDefault="00C7525C" w:rsidP="00C7525C">
      <w:pPr>
        <w:numPr>
          <w:ilvl w:val="0"/>
          <w:numId w:val="29"/>
        </w:numPr>
        <w:spacing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Մոնիթորինգի իրականացման հրամանում նշվում են մոնիթորինգին մասնակցող անձի (անձանց) անունը, ազգանունը, պաշտոնը, մոնիթորինգի ենթակա </w:t>
      </w:r>
      <w:proofErr w:type="spellStart"/>
      <w:r w:rsidRPr="00C7525C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C752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7525C"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 w:rsidRPr="00C7525C">
        <w:rPr>
          <w:rFonts w:ascii="GHEA Grapalat" w:eastAsia="Times New Roman" w:hAnsi="GHEA Grapalat" w:cs="Times New Roman"/>
          <w:sz w:val="24"/>
          <w:szCs w:val="24"/>
        </w:rPr>
        <w:t xml:space="preserve"> 6-րդ </w:t>
      </w:r>
      <w:proofErr w:type="spellStart"/>
      <w:r w:rsidRPr="00C7525C">
        <w:rPr>
          <w:rFonts w:ascii="GHEA Grapalat" w:eastAsia="Times New Roman" w:hAnsi="GHEA Grapalat" w:cs="Times New Roman"/>
          <w:sz w:val="24"/>
          <w:szCs w:val="24"/>
        </w:rPr>
        <w:t>կետով</w:t>
      </w:r>
      <w:proofErr w:type="spellEnd"/>
      <w:r w:rsidRPr="00C752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7525C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C752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7525C">
        <w:rPr>
          <w:rFonts w:ascii="GHEA Grapalat" w:eastAsia="Times New Roman" w:hAnsi="GHEA Grapalat" w:cs="Times New Roman"/>
          <w:sz w:val="24"/>
          <w:szCs w:val="24"/>
        </w:rPr>
        <w:t>ուղղությունը</w:t>
      </w:r>
      <w:proofErr w:type="spellEnd"/>
      <w:r w:rsidRPr="00C7525C">
        <w:rPr>
          <w:rFonts w:ascii="GHEA Grapalat" w:eastAsia="Times New Roman" w:hAnsi="GHEA Grapalat" w:cs="Times New Roman"/>
          <w:sz w:val="24"/>
          <w:szCs w:val="24"/>
        </w:rPr>
        <w:t xml:space="preserve"> և</w:t>
      </w:r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ժամկետները:</w:t>
      </w:r>
    </w:p>
    <w:p w14:paraId="4AFC8492" w14:textId="77777777" w:rsidR="00C7525C" w:rsidRPr="00C7525C" w:rsidRDefault="00C7525C" w:rsidP="00C7525C">
      <w:pPr>
        <w:numPr>
          <w:ilvl w:val="0"/>
          <w:numId w:val="29"/>
        </w:numPr>
        <w:spacing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7525C">
        <w:rPr>
          <w:rFonts w:ascii="GHEA Grapalat" w:eastAsia="Times New Roman" w:hAnsi="GHEA Grapalat" w:cs="Times New Roman"/>
          <w:sz w:val="24"/>
          <w:szCs w:val="24"/>
        </w:rPr>
        <w:t>Մ</w:t>
      </w:r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ոնիթորինգին մասնակցող անձը` իրավունք ունի </w:t>
      </w:r>
      <w:proofErr w:type="spellStart"/>
      <w:r w:rsidRPr="00C7525C">
        <w:rPr>
          <w:rFonts w:ascii="GHEA Grapalat" w:eastAsia="Times New Roman" w:hAnsi="GHEA Grapalat" w:cs="Times New Roman"/>
          <w:sz w:val="24"/>
          <w:szCs w:val="24"/>
        </w:rPr>
        <w:t>մոնիթորինգ</w:t>
      </w:r>
      <w:proofErr w:type="spellEnd"/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իրականացնելու համար, պահանջելու և ստանալու պարբերական գնահատման համար անհրաժեշտ փաստաթղթեր</w:t>
      </w:r>
      <w:r w:rsidRPr="00C7525C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476A5A9" w14:textId="77777777" w:rsidR="00C7525C" w:rsidRPr="00C7525C" w:rsidRDefault="00C7525C" w:rsidP="00C7525C">
      <w:pPr>
        <w:numPr>
          <w:ilvl w:val="0"/>
          <w:numId w:val="29"/>
        </w:numPr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Քաղաքաշինության բնագավառում լիցենզավորված անձը`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պարտավոր է տրամադրել </w:t>
      </w:r>
      <w:proofErr w:type="spellStart"/>
      <w:r w:rsidRPr="00C7525C">
        <w:rPr>
          <w:rFonts w:ascii="GHEA Grapalat" w:eastAsia="Times New Roman" w:hAnsi="GHEA Grapalat" w:cs="Times New Roman"/>
          <w:sz w:val="24"/>
          <w:szCs w:val="24"/>
        </w:rPr>
        <w:t>մոնիթորինգի</w:t>
      </w:r>
      <w:proofErr w:type="spellEnd"/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համար անհրաժեշտ փաստաթղթեր</w:t>
      </w:r>
      <w:r w:rsidRPr="00C7525C">
        <w:rPr>
          <w:rFonts w:ascii="GHEA Grapalat" w:eastAsia="Times New Roman" w:hAnsi="GHEA Grapalat" w:cs="Times New Roman"/>
          <w:sz w:val="24"/>
          <w:szCs w:val="24"/>
        </w:rPr>
        <w:t xml:space="preserve">ի </w:t>
      </w:r>
      <w:proofErr w:type="spellStart"/>
      <w:r w:rsidRPr="00C7525C">
        <w:rPr>
          <w:rFonts w:ascii="GHEA Grapalat" w:eastAsia="Times New Roman" w:hAnsi="GHEA Grapalat" w:cs="Times New Roman"/>
          <w:sz w:val="24"/>
          <w:szCs w:val="24"/>
        </w:rPr>
        <w:t>բնօրինակները</w:t>
      </w:r>
      <w:proofErr w:type="spellEnd"/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66BE2F51" w14:textId="77777777" w:rsidR="00C7525C" w:rsidRPr="00C7525C" w:rsidRDefault="00C7525C" w:rsidP="00C7525C">
      <w:pPr>
        <w:numPr>
          <w:ilvl w:val="0"/>
          <w:numId w:val="29"/>
        </w:numPr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Մոնիթորինգի արդյունքները ամփոփվում են վերլուծական տեղեկանքով, </w:t>
      </w:r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որում </w:t>
      </w:r>
      <w:proofErr w:type="spellStart"/>
      <w:r w:rsidRPr="00C7525C">
        <w:rPr>
          <w:rFonts w:ascii="GHEA Grapalat" w:eastAsia="Times New Roman" w:hAnsi="GHEA Grapalat" w:cs="Times New Roman"/>
          <w:sz w:val="24"/>
          <w:szCs w:val="24"/>
        </w:rPr>
        <w:t>նշ</w:t>
      </w:r>
      <w:proofErr w:type="spellEnd"/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t>վում են այն կազմելու ամսաթիվը, մոնիթորինգին մասնակցող անձանց կազմը, մոնիթորինգի անցկացման ժամկետը և արդյունքները:</w:t>
      </w:r>
    </w:p>
    <w:p w14:paraId="292A17FC" w14:textId="77777777" w:rsidR="00C7525C" w:rsidRPr="00C7525C" w:rsidRDefault="00C7525C" w:rsidP="00C7525C">
      <w:pPr>
        <w:numPr>
          <w:ilvl w:val="0"/>
          <w:numId w:val="29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t>Մոնիթորինգի մասին վերլուծական տեղեկանքը ստորագրում են մոնիթորինգ իրականացնող անձինք:</w:t>
      </w:r>
    </w:p>
    <w:p w14:paraId="4EE6E50E" w14:textId="77777777" w:rsidR="00C7525C" w:rsidRPr="00C7525C" w:rsidRDefault="00C7525C" w:rsidP="00C7525C">
      <w:pPr>
        <w:numPr>
          <w:ilvl w:val="0"/>
          <w:numId w:val="29"/>
        </w:numPr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Մոնիթորինգի արդյունքում վերլուծական տեղեկանքում </w:t>
      </w:r>
      <w:proofErr w:type="spellStart"/>
      <w:r w:rsidRPr="00C7525C">
        <w:rPr>
          <w:rFonts w:ascii="GHEA Grapalat" w:eastAsia="Times New Roman" w:hAnsi="GHEA Grapalat" w:cs="Times New Roman"/>
          <w:sz w:val="24"/>
          <w:szCs w:val="24"/>
        </w:rPr>
        <w:t>կարող</w:t>
      </w:r>
      <w:proofErr w:type="spellEnd"/>
      <w:r w:rsidRPr="00C752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7525C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C752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7525C">
        <w:rPr>
          <w:rFonts w:ascii="GHEA Grapalat" w:eastAsia="Times New Roman" w:hAnsi="GHEA Grapalat" w:cs="Times New Roman"/>
          <w:sz w:val="24"/>
          <w:szCs w:val="24"/>
        </w:rPr>
        <w:t>նշվել</w:t>
      </w:r>
      <w:proofErr w:type="spellEnd"/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այն թեմաները, որոնք պետք է դասավանդվեն շարունակական մասնագիտական վերապատրաստման ընթացքում: Վերապատրաստման ուղղությունների</w:t>
      </w: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վերաբերյալ առաջարկությունները հիմք են հանդիսանում Միջոցառում իրականացնող անձանց կողմից կազմակերպվող շարունակական մասնագիտական վերապատրաստման թեմաներն ընտրելու համար:</w:t>
      </w:r>
    </w:p>
    <w:p w14:paraId="0AEE2102" w14:textId="2A4E5A1D" w:rsidR="00C7525C" w:rsidRPr="00C7525C" w:rsidRDefault="00C7525C" w:rsidP="00C7525C">
      <w:pPr>
        <w:numPr>
          <w:ilvl w:val="0"/>
          <w:numId w:val="29"/>
        </w:numPr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t>Մոնիթորինգի ընթացքում որակի գնահատման կարգի պահանջներին լիցենզավորված անձի քաղաքաշինական գործունեության անհամապատասխանություն հա</w:t>
      </w:r>
      <w:r w:rsidR="00185884">
        <w:rPr>
          <w:rFonts w:ascii="GHEA Grapalat" w:eastAsia="Times New Roman" w:hAnsi="GHEA Grapalat" w:cs="Times New Roman"/>
          <w:sz w:val="24"/>
          <w:szCs w:val="24"/>
          <w:lang w:val="hy-AM"/>
        </w:rPr>
        <w:t>յտնաբերվելու դեպքում լիազոր</w:t>
      </w:r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մարմինն նախազգուշացնում է լիցենզավորված անձին` առաջարկելով վերացնել հայտնաբերված անհամապատասխանությունը:</w:t>
      </w:r>
    </w:p>
    <w:p w14:paraId="6C74F1D0" w14:textId="5FAF60D3" w:rsidR="00C7525C" w:rsidRPr="00C7525C" w:rsidRDefault="00C7525C" w:rsidP="00C7525C">
      <w:pPr>
        <w:numPr>
          <w:ilvl w:val="0"/>
          <w:numId w:val="29"/>
        </w:numPr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Վերլուծական տեղեկանքի վերջնական տարբերակը ներկայացվում է լի</w:t>
      </w:r>
      <w:proofErr w:type="spellStart"/>
      <w:r w:rsidR="0018588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ազոր</w:t>
      </w:r>
      <w:proofErr w:type="spellEnd"/>
      <w:r w:rsidRPr="00C752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մարմնի ղեկավարին:</w:t>
      </w:r>
    </w:p>
    <w:p w14:paraId="5D6D9938" w14:textId="4406859A" w:rsidR="00C7525C" w:rsidRPr="00C7525C" w:rsidRDefault="00C7525C" w:rsidP="00C7525C">
      <w:pPr>
        <w:numPr>
          <w:ilvl w:val="0"/>
          <w:numId w:val="29"/>
        </w:numPr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C7525C">
        <w:rPr>
          <w:rFonts w:ascii="GHEA Grapalat" w:eastAsia="Times New Roman" w:hAnsi="GHEA Grapalat" w:cs="Times New Roman"/>
          <w:sz w:val="24"/>
          <w:szCs w:val="24"/>
        </w:rPr>
        <w:t>Լ</w:t>
      </w:r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proofErr w:type="spellStart"/>
      <w:r w:rsidR="00185884">
        <w:rPr>
          <w:rFonts w:ascii="GHEA Grapalat" w:eastAsia="Times New Roman" w:hAnsi="GHEA Grapalat" w:cs="Times New Roman"/>
          <w:sz w:val="24"/>
          <w:szCs w:val="24"/>
        </w:rPr>
        <w:t>ազոր</w:t>
      </w:r>
      <w:proofErr w:type="spellEnd"/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մարմինն իր հրամանով դադարեցնում է լիցենզավորված անձի   վարկանիշավորման աստիճանը, իսկ բարձրագույն աստիճանի վարկանիշավորման դեպքում տրված վկայականի գործողությունը և լիցենզավորված անձանց գրանցամատյանում կատարում է համապատասխան գրառում եթե`</w:t>
      </w:r>
    </w:p>
    <w:p w14:paraId="509BDF78" w14:textId="58D73E33" w:rsidR="00C7525C" w:rsidRPr="00C7525C" w:rsidRDefault="00C7525C" w:rsidP="00C7525C">
      <w:pPr>
        <w:numPr>
          <w:ilvl w:val="0"/>
          <w:numId w:val="30"/>
        </w:numPr>
        <w:spacing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t>քաղաքաշինական գործունեություն իրականացնող լիցենզավորված անձը սույն կարգի 13-րդ կետով նախատեսված նախազգուշացումն ստանալուց հետո 10 օրվա ընթացքում գրավոր չի ծանուցում լի</w:t>
      </w:r>
      <w:proofErr w:type="spellStart"/>
      <w:r w:rsidR="00185884">
        <w:rPr>
          <w:rFonts w:ascii="GHEA Grapalat" w:eastAsia="Times New Roman" w:hAnsi="GHEA Grapalat" w:cs="Times New Roman"/>
          <w:sz w:val="24"/>
          <w:szCs w:val="24"/>
        </w:rPr>
        <w:t>ազոր</w:t>
      </w:r>
      <w:proofErr w:type="spellEnd"/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մարմնին այն անհամապատասխանությունը վերացնելու մասին, որի համար նախազգուշացվել էր,</w:t>
      </w:r>
    </w:p>
    <w:p w14:paraId="06D8EE8A" w14:textId="77777777" w:rsidR="00C7525C" w:rsidRPr="00C7525C" w:rsidRDefault="00C7525C" w:rsidP="00C7525C">
      <w:pPr>
        <w:numPr>
          <w:ilvl w:val="0"/>
          <w:numId w:val="30"/>
        </w:numPr>
        <w:spacing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սույն կետի 1-ին ենթակետով նախատեսված ծանուցումն ստանալուց հետո կատարված գնահատման արդյունքում պարզվում է, որ վերլուծական տեղեկանքի մեջ նշված անհամապատասխանությունը վերացված չէ,</w:t>
      </w:r>
    </w:p>
    <w:p w14:paraId="4B43E5D8" w14:textId="77777777" w:rsidR="00C7525C" w:rsidRPr="00C7525C" w:rsidRDefault="00C7525C" w:rsidP="00C7525C">
      <w:pPr>
        <w:numPr>
          <w:ilvl w:val="0"/>
          <w:numId w:val="30"/>
        </w:numPr>
        <w:spacing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t>քաղաքաշինական գործունեության օբյեկտում լիցենզավորված անձի կողմից սույն կարգի 13-րդ կետով նախատեսված նախազգուշացումն ստանալուց հետո մեկ տարվա ընթացքում կրկին թույլ է տրվել որակի գնահատման կարգի պահանջների խախտում:</w:t>
      </w:r>
    </w:p>
    <w:p w14:paraId="06D574C7" w14:textId="4C46338F" w:rsidR="00C7525C" w:rsidRPr="00C7525C" w:rsidRDefault="00C7525C" w:rsidP="00C7525C">
      <w:pPr>
        <w:numPr>
          <w:ilvl w:val="0"/>
          <w:numId w:val="29"/>
        </w:numPr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t>Լի</w:t>
      </w:r>
      <w:proofErr w:type="spellStart"/>
      <w:r w:rsidR="00185884">
        <w:rPr>
          <w:rFonts w:ascii="GHEA Grapalat" w:eastAsia="Times New Roman" w:hAnsi="GHEA Grapalat" w:cs="Times New Roman"/>
          <w:sz w:val="24"/>
          <w:szCs w:val="24"/>
        </w:rPr>
        <w:t>ազոր</w:t>
      </w:r>
      <w:proofErr w:type="spellEnd"/>
      <w:r w:rsidRPr="00C752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մարմնի որոշումները կարող են բողոքարկվել դատական կամ վերադասության կարգով:</w:t>
      </w:r>
    </w:p>
    <w:p w14:paraId="301A8F3A" w14:textId="05F56A6F" w:rsidR="0072060F" w:rsidRDefault="0072060F" w:rsidP="00E216F1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3300C6F1" w14:textId="3FDCE23E" w:rsidR="0072060F" w:rsidRDefault="0072060F" w:rsidP="00E216F1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17E0446F" w14:textId="11AE1CFC" w:rsidR="0072060F" w:rsidRDefault="0072060F" w:rsidP="00E216F1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4C137BD7" w14:textId="77777777" w:rsidR="0072060F" w:rsidRDefault="0072060F" w:rsidP="0072060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</w:p>
    <w:p w14:paraId="2282C884" w14:textId="77777777" w:rsidR="0072060F" w:rsidRPr="00DB4051" w:rsidRDefault="0072060F" w:rsidP="0072060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վարչապետի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աշխատակազմի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ղեկավար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  <w:t xml:space="preserve">Ա.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Հարությունյան</w:t>
      </w:r>
      <w:proofErr w:type="spellEnd"/>
    </w:p>
    <w:p w14:paraId="5F9AAE09" w14:textId="77777777" w:rsidR="0072060F" w:rsidRPr="001001D2" w:rsidRDefault="0072060F" w:rsidP="00E216F1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4D9D788C" w14:textId="0E532887" w:rsidR="00550D84" w:rsidRPr="001001D2" w:rsidRDefault="00550D84" w:rsidP="005F1FC9">
      <w:pPr>
        <w:spacing w:after="0" w:line="360" w:lineRule="auto"/>
        <w:ind w:left="-360" w:firstLine="634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3694FBA8" w14:textId="0C872E28" w:rsidR="00550D84" w:rsidRPr="001001D2" w:rsidRDefault="00550D84" w:rsidP="00C811C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39026B01" w14:textId="2CCFE13A" w:rsidR="00550D84" w:rsidRPr="001001D2" w:rsidRDefault="00550D84" w:rsidP="00C811C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31BA5D8B" w14:textId="69A33CBA" w:rsidR="007A5D2D" w:rsidRPr="001001D2" w:rsidRDefault="007A5D2D" w:rsidP="00310D11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3A9E516B" w14:textId="77777777" w:rsidR="00E96E2E" w:rsidRPr="001001D2" w:rsidRDefault="00E96E2E" w:rsidP="00C70700">
      <w:pPr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sectPr w:rsidR="00E96E2E" w:rsidRPr="001001D2" w:rsidSect="0072060F">
      <w:pgSz w:w="12240" w:h="15840"/>
      <w:pgMar w:top="990" w:right="1080" w:bottom="13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43BC"/>
    <w:multiLevelType w:val="hybridMultilevel"/>
    <w:tmpl w:val="E8AA50DC"/>
    <w:lvl w:ilvl="0" w:tplc="C8BC8BE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01D68"/>
    <w:multiLevelType w:val="hybridMultilevel"/>
    <w:tmpl w:val="94364F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903DF"/>
    <w:multiLevelType w:val="hybridMultilevel"/>
    <w:tmpl w:val="66CE4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A26B4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A76A1"/>
    <w:multiLevelType w:val="hybridMultilevel"/>
    <w:tmpl w:val="3E5C9D1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E14"/>
    <w:multiLevelType w:val="hybridMultilevel"/>
    <w:tmpl w:val="16609FA2"/>
    <w:lvl w:ilvl="0" w:tplc="6510859C">
      <w:start w:val="1"/>
      <w:numFmt w:val="decimal"/>
      <w:lvlText w:val="%1"/>
      <w:lvlJc w:val="center"/>
      <w:pPr>
        <w:ind w:left="9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448BA"/>
    <w:multiLevelType w:val="hybridMultilevel"/>
    <w:tmpl w:val="95F8C1E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6A09AD"/>
    <w:multiLevelType w:val="hybridMultilevel"/>
    <w:tmpl w:val="D88ADDCE"/>
    <w:lvl w:ilvl="0" w:tplc="04090011">
      <w:start w:val="1"/>
      <w:numFmt w:val="decimal"/>
      <w:lvlText w:val="%1)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7" w15:restartNumberingAfterBreak="0">
    <w:nsid w:val="237E4E18"/>
    <w:multiLevelType w:val="hybridMultilevel"/>
    <w:tmpl w:val="83106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00943"/>
    <w:multiLevelType w:val="hybridMultilevel"/>
    <w:tmpl w:val="2434247E"/>
    <w:lvl w:ilvl="0" w:tplc="0409000F">
      <w:start w:val="1"/>
      <w:numFmt w:val="decimal"/>
      <w:lvlText w:val="%1."/>
      <w:lvlJc w:val="left"/>
      <w:pPr>
        <w:ind w:left="1183" w:hanging="61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1183" w:hanging="615"/>
      </w:pPr>
      <w:rPr>
        <w:rFonts w:ascii="GHEA Grapalat" w:hAnsi="GHEA Grapalat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25F2337"/>
    <w:multiLevelType w:val="hybridMultilevel"/>
    <w:tmpl w:val="7E529F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D6C3C"/>
    <w:multiLevelType w:val="hybridMultilevel"/>
    <w:tmpl w:val="300C919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82641E3"/>
    <w:multiLevelType w:val="hybridMultilevel"/>
    <w:tmpl w:val="BC9AD72C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C451F"/>
    <w:multiLevelType w:val="hybridMultilevel"/>
    <w:tmpl w:val="D9AC49A0"/>
    <w:lvl w:ilvl="0" w:tplc="04090011">
      <w:start w:val="1"/>
      <w:numFmt w:val="decimal"/>
      <w:lvlText w:val="%1)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FA55E92"/>
    <w:multiLevelType w:val="hybridMultilevel"/>
    <w:tmpl w:val="B7C69CE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410C33CC"/>
    <w:multiLevelType w:val="hybridMultilevel"/>
    <w:tmpl w:val="D03C48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932FE"/>
    <w:multiLevelType w:val="hybridMultilevel"/>
    <w:tmpl w:val="FB382B0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2481080"/>
    <w:multiLevelType w:val="hybridMultilevel"/>
    <w:tmpl w:val="AF76B12E"/>
    <w:lvl w:ilvl="0" w:tplc="929A90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73EB8"/>
    <w:multiLevelType w:val="hybridMultilevel"/>
    <w:tmpl w:val="D5AE241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9C516D"/>
    <w:multiLevelType w:val="hybridMultilevel"/>
    <w:tmpl w:val="30E64182"/>
    <w:lvl w:ilvl="0" w:tplc="9F50395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F059A"/>
    <w:multiLevelType w:val="hybridMultilevel"/>
    <w:tmpl w:val="1410F0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80C6B"/>
    <w:multiLevelType w:val="hybridMultilevel"/>
    <w:tmpl w:val="D77C2F30"/>
    <w:lvl w:ilvl="0" w:tplc="9C3881EA">
      <w:start w:val="1"/>
      <w:numFmt w:val="decimal"/>
      <w:lvlText w:val="%1."/>
      <w:lvlJc w:val="left"/>
      <w:pPr>
        <w:ind w:left="855" w:hanging="4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695E15A1"/>
    <w:multiLevelType w:val="hybridMultilevel"/>
    <w:tmpl w:val="0A6053A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6BDD46E5"/>
    <w:multiLevelType w:val="hybridMultilevel"/>
    <w:tmpl w:val="E8E415F8"/>
    <w:lvl w:ilvl="0" w:tplc="04090011">
      <w:start w:val="1"/>
      <w:numFmt w:val="decimal"/>
      <w:lvlText w:val="%1)"/>
      <w:lvlJc w:val="left"/>
      <w:pPr>
        <w:ind w:left="855" w:hanging="4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7A9E40FF"/>
    <w:multiLevelType w:val="hybridMultilevel"/>
    <w:tmpl w:val="7416004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 w15:restartNumberingAfterBreak="0">
    <w:nsid w:val="7B9C6154"/>
    <w:multiLevelType w:val="hybridMultilevel"/>
    <w:tmpl w:val="3D7AE1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450DB"/>
    <w:multiLevelType w:val="hybridMultilevel"/>
    <w:tmpl w:val="6C42B626"/>
    <w:lvl w:ilvl="0" w:tplc="0409000F">
      <w:start w:val="1"/>
      <w:numFmt w:val="decimal"/>
      <w:lvlText w:val="%1."/>
      <w:lvlJc w:val="left"/>
      <w:pPr>
        <w:ind w:left="1183" w:hanging="61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9"/>
  </w:num>
  <w:num w:numId="4">
    <w:abstractNumId w:val="19"/>
  </w:num>
  <w:num w:numId="5">
    <w:abstractNumId w:val="8"/>
  </w:num>
  <w:num w:numId="6">
    <w:abstractNumId w:val="26"/>
  </w:num>
  <w:num w:numId="7">
    <w:abstractNumId w:val="25"/>
  </w:num>
  <w:num w:numId="8">
    <w:abstractNumId w:val="1"/>
  </w:num>
  <w:num w:numId="9">
    <w:abstractNumId w:val="11"/>
  </w:num>
  <w:num w:numId="10">
    <w:abstractNumId w:val="18"/>
  </w:num>
  <w:num w:numId="11">
    <w:abstractNumId w:val="20"/>
  </w:num>
  <w:num w:numId="12">
    <w:abstractNumId w:val="5"/>
  </w:num>
  <w:num w:numId="13">
    <w:abstractNumId w:val="16"/>
  </w:num>
  <w:num w:numId="14">
    <w:abstractNumId w:val="7"/>
  </w:num>
  <w:num w:numId="15">
    <w:abstractNumId w:val="4"/>
  </w:num>
  <w:num w:numId="16">
    <w:abstractNumId w:val="17"/>
  </w:num>
  <w:num w:numId="17">
    <w:abstractNumId w:val="14"/>
  </w:num>
  <w:num w:numId="18">
    <w:abstractNumId w:val="22"/>
  </w:num>
  <w:num w:numId="19">
    <w:abstractNumId w:val="24"/>
  </w:num>
  <w:num w:numId="20">
    <w:abstractNumId w:val="15"/>
  </w:num>
  <w:num w:numId="21">
    <w:abstractNumId w:val="23"/>
  </w:num>
  <w:num w:numId="22">
    <w:abstractNumId w:val="13"/>
  </w:num>
  <w:num w:numId="23">
    <w:abstractNumId w:val="6"/>
  </w:num>
  <w:num w:numId="24">
    <w:abstractNumId w:val="10"/>
  </w:num>
  <w:num w:numId="25">
    <w:abstractNumId w:val="2"/>
  </w:num>
  <w:num w:numId="26">
    <w:abstractNumId w:val="0"/>
  </w:num>
  <w:num w:numId="27">
    <w:abstractNumId w:val="3"/>
  </w:num>
  <w:num w:numId="28">
    <w:abstractNumId w:val="1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32"/>
    <w:rsid w:val="00005AAD"/>
    <w:rsid w:val="000113CA"/>
    <w:rsid w:val="00013104"/>
    <w:rsid w:val="00017F2C"/>
    <w:rsid w:val="00020C39"/>
    <w:rsid w:val="000230FC"/>
    <w:rsid w:val="00031623"/>
    <w:rsid w:val="00032822"/>
    <w:rsid w:val="00035599"/>
    <w:rsid w:val="0005597D"/>
    <w:rsid w:val="00056519"/>
    <w:rsid w:val="00056F64"/>
    <w:rsid w:val="00074D97"/>
    <w:rsid w:val="0008182A"/>
    <w:rsid w:val="000941F0"/>
    <w:rsid w:val="000A080E"/>
    <w:rsid w:val="000A4943"/>
    <w:rsid w:val="000A6321"/>
    <w:rsid w:val="000B06AF"/>
    <w:rsid w:val="000B3CF8"/>
    <w:rsid w:val="000D3EC5"/>
    <w:rsid w:val="000D6ADD"/>
    <w:rsid w:val="000E0804"/>
    <w:rsid w:val="000E5DBA"/>
    <w:rsid w:val="000E6B11"/>
    <w:rsid w:val="000F6EDB"/>
    <w:rsid w:val="001001D2"/>
    <w:rsid w:val="001028E1"/>
    <w:rsid w:val="00106E34"/>
    <w:rsid w:val="001127DB"/>
    <w:rsid w:val="00116BCD"/>
    <w:rsid w:val="00117FF6"/>
    <w:rsid w:val="001249BA"/>
    <w:rsid w:val="001259DA"/>
    <w:rsid w:val="00134653"/>
    <w:rsid w:val="00141AFF"/>
    <w:rsid w:val="00143B0D"/>
    <w:rsid w:val="00156D0E"/>
    <w:rsid w:val="001579E6"/>
    <w:rsid w:val="001617FF"/>
    <w:rsid w:val="001734B3"/>
    <w:rsid w:val="00173AB9"/>
    <w:rsid w:val="001747AA"/>
    <w:rsid w:val="001778BD"/>
    <w:rsid w:val="00185884"/>
    <w:rsid w:val="00186532"/>
    <w:rsid w:val="001A4DF8"/>
    <w:rsid w:val="001B22A4"/>
    <w:rsid w:val="001B385E"/>
    <w:rsid w:val="001C3B72"/>
    <w:rsid w:val="001D1F1C"/>
    <w:rsid w:val="001D2BC0"/>
    <w:rsid w:val="001D37A6"/>
    <w:rsid w:val="001D3837"/>
    <w:rsid w:val="001E57D2"/>
    <w:rsid w:val="001F76E9"/>
    <w:rsid w:val="002034DC"/>
    <w:rsid w:val="0021191B"/>
    <w:rsid w:val="002230CB"/>
    <w:rsid w:val="002249CE"/>
    <w:rsid w:val="002250F5"/>
    <w:rsid w:val="0022595D"/>
    <w:rsid w:val="0023173C"/>
    <w:rsid w:val="002455D0"/>
    <w:rsid w:val="00254D15"/>
    <w:rsid w:val="00256676"/>
    <w:rsid w:val="00271903"/>
    <w:rsid w:val="00274866"/>
    <w:rsid w:val="002874A9"/>
    <w:rsid w:val="002930AC"/>
    <w:rsid w:val="002A1829"/>
    <w:rsid w:val="002C2014"/>
    <w:rsid w:val="002D4B28"/>
    <w:rsid w:val="002E5F4C"/>
    <w:rsid w:val="002E7DB4"/>
    <w:rsid w:val="00300AE2"/>
    <w:rsid w:val="00310D11"/>
    <w:rsid w:val="0034283A"/>
    <w:rsid w:val="00350AC8"/>
    <w:rsid w:val="00351362"/>
    <w:rsid w:val="00365B8F"/>
    <w:rsid w:val="003677FA"/>
    <w:rsid w:val="0037063F"/>
    <w:rsid w:val="00376DD8"/>
    <w:rsid w:val="003874AF"/>
    <w:rsid w:val="003A5F11"/>
    <w:rsid w:val="003D3FCD"/>
    <w:rsid w:val="003E3CC5"/>
    <w:rsid w:val="003F47FB"/>
    <w:rsid w:val="003F700A"/>
    <w:rsid w:val="00402568"/>
    <w:rsid w:val="00405034"/>
    <w:rsid w:val="004248A4"/>
    <w:rsid w:val="00426F0B"/>
    <w:rsid w:val="00436F97"/>
    <w:rsid w:val="00477CD0"/>
    <w:rsid w:val="00482601"/>
    <w:rsid w:val="00483C4F"/>
    <w:rsid w:val="004950DE"/>
    <w:rsid w:val="004A464C"/>
    <w:rsid w:val="004B636D"/>
    <w:rsid w:val="004C69C9"/>
    <w:rsid w:val="004D0643"/>
    <w:rsid w:val="004D1E75"/>
    <w:rsid w:val="004E0F9D"/>
    <w:rsid w:val="004E12E2"/>
    <w:rsid w:val="0051286D"/>
    <w:rsid w:val="00520506"/>
    <w:rsid w:val="00524858"/>
    <w:rsid w:val="00526012"/>
    <w:rsid w:val="005338D4"/>
    <w:rsid w:val="005348B3"/>
    <w:rsid w:val="00536FF6"/>
    <w:rsid w:val="005436B8"/>
    <w:rsid w:val="005439ED"/>
    <w:rsid w:val="005447CD"/>
    <w:rsid w:val="00550A80"/>
    <w:rsid w:val="00550D84"/>
    <w:rsid w:val="005556DB"/>
    <w:rsid w:val="00556E08"/>
    <w:rsid w:val="00557571"/>
    <w:rsid w:val="0056281F"/>
    <w:rsid w:val="005634FF"/>
    <w:rsid w:val="005660E0"/>
    <w:rsid w:val="00575A5B"/>
    <w:rsid w:val="00577D07"/>
    <w:rsid w:val="00595FD1"/>
    <w:rsid w:val="00596B66"/>
    <w:rsid w:val="005F1FC9"/>
    <w:rsid w:val="005F354D"/>
    <w:rsid w:val="00602B73"/>
    <w:rsid w:val="0061145B"/>
    <w:rsid w:val="00611BC0"/>
    <w:rsid w:val="00615570"/>
    <w:rsid w:val="006179E5"/>
    <w:rsid w:val="00622B3B"/>
    <w:rsid w:val="00623BE6"/>
    <w:rsid w:val="00630B66"/>
    <w:rsid w:val="00632389"/>
    <w:rsid w:val="00637A0C"/>
    <w:rsid w:val="006416CA"/>
    <w:rsid w:val="0065088B"/>
    <w:rsid w:val="006519F8"/>
    <w:rsid w:val="00653A6F"/>
    <w:rsid w:val="00672BF5"/>
    <w:rsid w:val="00685A9B"/>
    <w:rsid w:val="00691202"/>
    <w:rsid w:val="00695B4A"/>
    <w:rsid w:val="00697CED"/>
    <w:rsid w:val="006A1307"/>
    <w:rsid w:val="006A1725"/>
    <w:rsid w:val="006A2959"/>
    <w:rsid w:val="006C3A2C"/>
    <w:rsid w:val="006D3D38"/>
    <w:rsid w:val="006D49F4"/>
    <w:rsid w:val="006E534A"/>
    <w:rsid w:val="006F67B7"/>
    <w:rsid w:val="00704F01"/>
    <w:rsid w:val="007201A9"/>
    <w:rsid w:val="0072060F"/>
    <w:rsid w:val="00737167"/>
    <w:rsid w:val="007372A1"/>
    <w:rsid w:val="007372F4"/>
    <w:rsid w:val="00742531"/>
    <w:rsid w:val="00743676"/>
    <w:rsid w:val="00756DBC"/>
    <w:rsid w:val="007618BC"/>
    <w:rsid w:val="00763400"/>
    <w:rsid w:val="00773CC0"/>
    <w:rsid w:val="00775758"/>
    <w:rsid w:val="00790A75"/>
    <w:rsid w:val="00794073"/>
    <w:rsid w:val="007A39CA"/>
    <w:rsid w:val="007A5D2D"/>
    <w:rsid w:val="007B0FCA"/>
    <w:rsid w:val="007B27C7"/>
    <w:rsid w:val="007B4CE5"/>
    <w:rsid w:val="007B5E7C"/>
    <w:rsid w:val="007C0539"/>
    <w:rsid w:val="007C5AA3"/>
    <w:rsid w:val="007C6E22"/>
    <w:rsid w:val="007D0B1D"/>
    <w:rsid w:val="007D79B0"/>
    <w:rsid w:val="007E2122"/>
    <w:rsid w:val="007E60C1"/>
    <w:rsid w:val="007F273C"/>
    <w:rsid w:val="00800A66"/>
    <w:rsid w:val="00803F1D"/>
    <w:rsid w:val="00807F4F"/>
    <w:rsid w:val="00813CE1"/>
    <w:rsid w:val="00815F8B"/>
    <w:rsid w:val="00825D92"/>
    <w:rsid w:val="00861742"/>
    <w:rsid w:val="008821FB"/>
    <w:rsid w:val="008873CB"/>
    <w:rsid w:val="00891891"/>
    <w:rsid w:val="00893BFC"/>
    <w:rsid w:val="00896F0B"/>
    <w:rsid w:val="008D04D7"/>
    <w:rsid w:val="008D5124"/>
    <w:rsid w:val="008E04EA"/>
    <w:rsid w:val="008E3424"/>
    <w:rsid w:val="00905008"/>
    <w:rsid w:val="009106CA"/>
    <w:rsid w:val="00912936"/>
    <w:rsid w:val="00925522"/>
    <w:rsid w:val="00933BA8"/>
    <w:rsid w:val="00933FAA"/>
    <w:rsid w:val="00937585"/>
    <w:rsid w:val="00974E83"/>
    <w:rsid w:val="00975D46"/>
    <w:rsid w:val="0098102B"/>
    <w:rsid w:val="0098584F"/>
    <w:rsid w:val="0099170B"/>
    <w:rsid w:val="009A27A5"/>
    <w:rsid w:val="009A4BA0"/>
    <w:rsid w:val="009C3FEF"/>
    <w:rsid w:val="009C67F4"/>
    <w:rsid w:val="009D36D8"/>
    <w:rsid w:val="009E639B"/>
    <w:rsid w:val="00A11377"/>
    <w:rsid w:val="00A123ED"/>
    <w:rsid w:val="00A35404"/>
    <w:rsid w:val="00A3564B"/>
    <w:rsid w:val="00A36390"/>
    <w:rsid w:val="00A5416E"/>
    <w:rsid w:val="00A54FD4"/>
    <w:rsid w:val="00A62559"/>
    <w:rsid w:val="00A65E91"/>
    <w:rsid w:val="00A679E7"/>
    <w:rsid w:val="00A67C3E"/>
    <w:rsid w:val="00A72D47"/>
    <w:rsid w:val="00A82F82"/>
    <w:rsid w:val="00A8306A"/>
    <w:rsid w:val="00A83F90"/>
    <w:rsid w:val="00AA553E"/>
    <w:rsid w:val="00AB0366"/>
    <w:rsid w:val="00AD50A4"/>
    <w:rsid w:val="00AE293C"/>
    <w:rsid w:val="00AE2D67"/>
    <w:rsid w:val="00AF4A5E"/>
    <w:rsid w:val="00B426B6"/>
    <w:rsid w:val="00B43D64"/>
    <w:rsid w:val="00B461EC"/>
    <w:rsid w:val="00B5048E"/>
    <w:rsid w:val="00B52F9C"/>
    <w:rsid w:val="00B7656F"/>
    <w:rsid w:val="00B83A0A"/>
    <w:rsid w:val="00B90CCB"/>
    <w:rsid w:val="00BA4DF3"/>
    <w:rsid w:val="00BA5B64"/>
    <w:rsid w:val="00BB143C"/>
    <w:rsid w:val="00BB47FB"/>
    <w:rsid w:val="00BC5F30"/>
    <w:rsid w:val="00BE0EE3"/>
    <w:rsid w:val="00BE19B1"/>
    <w:rsid w:val="00BE3F49"/>
    <w:rsid w:val="00C14682"/>
    <w:rsid w:val="00C219D2"/>
    <w:rsid w:val="00C23DE1"/>
    <w:rsid w:val="00C245BC"/>
    <w:rsid w:val="00C366B7"/>
    <w:rsid w:val="00C44626"/>
    <w:rsid w:val="00C45921"/>
    <w:rsid w:val="00C53D13"/>
    <w:rsid w:val="00C60C6B"/>
    <w:rsid w:val="00C60DF9"/>
    <w:rsid w:val="00C64712"/>
    <w:rsid w:val="00C70700"/>
    <w:rsid w:val="00C723AF"/>
    <w:rsid w:val="00C7525C"/>
    <w:rsid w:val="00C811C9"/>
    <w:rsid w:val="00C83570"/>
    <w:rsid w:val="00C97852"/>
    <w:rsid w:val="00C9794C"/>
    <w:rsid w:val="00CA46F4"/>
    <w:rsid w:val="00CA697A"/>
    <w:rsid w:val="00CD0C4E"/>
    <w:rsid w:val="00CD0DAF"/>
    <w:rsid w:val="00CD5016"/>
    <w:rsid w:val="00CE2BDE"/>
    <w:rsid w:val="00CE7FE9"/>
    <w:rsid w:val="00D0636D"/>
    <w:rsid w:val="00D2250D"/>
    <w:rsid w:val="00D24409"/>
    <w:rsid w:val="00D35840"/>
    <w:rsid w:val="00D52C33"/>
    <w:rsid w:val="00D54B3E"/>
    <w:rsid w:val="00D61AD2"/>
    <w:rsid w:val="00D64973"/>
    <w:rsid w:val="00D65F23"/>
    <w:rsid w:val="00D77C2C"/>
    <w:rsid w:val="00D77CA4"/>
    <w:rsid w:val="00D87F58"/>
    <w:rsid w:val="00D9174D"/>
    <w:rsid w:val="00DA6194"/>
    <w:rsid w:val="00DB4051"/>
    <w:rsid w:val="00DB5B2A"/>
    <w:rsid w:val="00DB789A"/>
    <w:rsid w:val="00DC7A0F"/>
    <w:rsid w:val="00DD37CD"/>
    <w:rsid w:val="00DD41B3"/>
    <w:rsid w:val="00DD45F4"/>
    <w:rsid w:val="00DE7531"/>
    <w:rsid w:val="00E07EBE"/>
    <w:rsid w:val="00E14515"/>
    <w:rsid w:val="00E1799F"/>
    <w:rsid w:val="00E216F1"/>
    <w:rsid w:val="00E22C51"/>
    <w:rsid w:val="00E3359B"/>
    <w:rsid w:val="00E36BE5"/>
    <w:rsid w:val="00E41D73"/>
    <w:rsid w:val="00E47003"/>
    <w:rsid w:val="00E53427"/>
    <w:rsid w:val="00E617C8"/>
    <w:rsid w:val="00E64790"/>
    <w:rsid w:val="00E807B6"/>
    <w:rsid w:val="00E81B9C"/>
    <w:rsid w:val="00E90815"/>
    <w:rsid w:val="00E96E2E"/>
    <w:rsid w:val="00EA36AB"/>
    <w:rsid w:val="00EB2CB0"/>
    <w:rsid w:val="00EB5E6B"/>
    <w:rsid w:val="00ED43F6"/>
    <w:rsid w:val="00ED4DBC"/>
    <w:rsid w:val="00EE1F0A"/>
    <w:rsid w:val="00EE62FB"/>
    <w:rsid w:val="00EE6EF8"/>
    <w:rsid w:val="00EF5063"/>
    <w:rsid w:val="00EF5B97"/>
    <w:rsid w:val="00F0637A"/>
    <w:rsid w:val="00F107EA"/>
    <w:rsid w:val="00F139EF"/>
    <w:rsid w:val="00F26E1C"/>
    <w:rsid w:val="00F3717E"/>
    <w:rsid w:val="00F51574"/>
    <w:rsid w:val="00F63373"/>
    <w:rsid w:val="00F67B3E"/>
    <w:rsid w:val="00F711D7"/>
    <w:rsid w:val="00F8529A"/>
    <w:rsid w:val="00F87C68"/>
    <w:rsid w:val="00F87F24"/>
    <w:rsid w:val="00F919EF"/>
    <w:rsid w:val="00F96C62"/>
    <w:rsid w:val="00FA4EAB"/>
    <w:rsid w:val="00FA7DF4"/>
    <w:rsid w:val="00FB37DD"/>
    <w:rsid w:val="00FB7356"/>
    <w:rsid w:val="00FD54A4"/>
    <w:rsid w:val="00FD7F04"/>
    <w:rsid w:val="00FE1011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1D5FD"/>
  <w15:chartTrackingRefBased/>
  <w15:docId w15:val="{748B31EF-7EA2-482D-B3EA-84B93E71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6EF8"/>
    <w:rPr>
      <w:b/>
      <w:bCs/>
    </w:rPr>
  </w:style>
  <w:style w:type="paragraph" w:styleId="ListParagraph">
    <w:name w:val="List Paragraph"/>
    <w:basedOn w:val="Normal"/>
    <w:uiPriority w:val="34"/>
    <w:qFormat/>
    <w:rsid w:val="00C36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C4DA8-407A-4613-B561-F72131EB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Martirosyan</dc:creator>
  <cp:keywords>https:/mul2-mud.gov.am/tasks/779069/oneclick?token=22d6333e3adfb6e9f5ec5212abba756b</cp:keywords>
  <dc:description/>
  <cp:lastModifiedBy>Ani Mkhitaryan</cp:lastModifiedBy>
  <cp:revision>2</cp:revision>
  <cp:lastPrinted>2025-04-09T16:50:00Z</cp:lastPrinted>
  <dcterms:created xsi:type="dcterms:W3CDTF">2025-04-18T04:44:00Z</dcterms:created>
  <dcterms:modified xsi:type="dcterms:W3CDTF">2025-04-18T04:44:00Z</dcterms:modified>
</cp:coreProperties>
</file>