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outlineLvl w:val="3"/>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outlineLvl w:val="3"/>
              <w:rPr>
                <w:rFonts w:ascii="GHEA Grapalat" w:hAnsi="GHEA Grapalat" w:cs="Sylfaen"/>
                <w:b w:val="0"/>
                <w:bCs/>
                <w:sz w:val="24"/>
                <w:szCs w:val="24"/>
              </w:rPr>
            </w:pPr>
          </w:p>
        </w:tc>
      </w:tr>
    </w:tbl>
    <w:p w14:paraId="2319F21B" w14:textId="77777777" w:rsidR="002A2F88" w:rsidRDefault="002A2F88" w:rsidP="005A76D9">
      <w:pPr>
        <w:rPr>
          <w:rFonts w:ascii="GHEA Grapalat" w:hAnsi="GHEA Grapalat"/>
          <w:b/>
          <w:spacing w:val="-20"/>
          <w:sz w:val="24"/>
          <w:szCs w:val="24"/>
          <w:lang w:val="hy-AM"/>
        </w:rPr>
      </w:pPr>
    </w:p>
    <w:p w14:paraId="0C7B4CD0" w14:textId="18320F34" w:rsidR="005A76D9" w:rsidRPr="00600498" w:rsidRDefault="005A76D9" w:rsidP="005A76D9">
      <w:pPr>
        <w:rPr>
          <w:rStyle w:val="Strong"/>
          <w:rFonts w:ascii="GHEA Grapalat" w:hAnsi="GHEA Grapalat"/>
          <w:bCs w:val="0"/>
          <w:noProof/>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w:t>
      </w:r>
      <w:r w:rsidRPr="003F35D2">
        <w:rPr>
          <w:rFonts w:ascii="GHEA Grapalat" w:hAnsi="GHEA Grapalat"/>
          <w:b/>
          <w:sz w:val="24"/>
          <w:szCs w:val="24"/>
          <w:lang w:val="hy-AM"/>
        </w:rPr>
        <w:t>202</w:t>
      </w:r>
      <w:r w:rsidR="00B84502" w:rsidRPr="003F35D2">
        <w:rPr>
          <w:rFonts w:ascii="GHEA Grapalat" w:hAnsi="GHEA Grapalat"/>
          <w:b/>
          <w:sz w:val="24"/>
          <w:szCs w:val="24"/>
          <w:lang w:val="hy-AM"/>
        </w:rPr>
        <w:t>5</w:t>
      </w:r>
      <w:r w:rsidRPr="003F35D2">
        <w:rPr>
          <w:rFonts w:ascii="GHEA Grapalat" w:hAnsi="GHEA Grapalat"/>
          <w:b/>
          <w:sz w:val="24"/>
          <w:szCs w:val="24"/>
          <w:lang w:val="hy-AM"/>
        </w:rPr>
        <w:t xml:space="preserve"> թ.</w:t>
      </w:r>
    </w:p>
    <w:p w14:paraId="6D440472" w14:textId="6399C02A" w:rsidR="004A2FE7" w:rsidRDefault="005A76D9" w:rsidP="009C275D">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1C6DE83F" w14:textId="77777777" w:rsidR="009C275D" w:rsidRPr="009C275D" w:rsidRDefault="009C275D" w:rsidP="009C275D">
      <w:pPr>
        <w:pStyle w:val="Header"/>
        <w:spacing w:line="360" w:lineRule="auto"/>
        <w:ind w:left="-709"/>
        <w:jc w:val="right"/>
        <w:rPr>
          <w:rFonts w:ascii="GHEA Grapalat" w:hAnsi="GHEA Grapalat"/>
          <w:b/>
          <w:sz w:val="16"/>
          <w:szCs w:val="16"/>
          <w:lang w:val="hy-AM"/>
        </w:rPr>
      </w:pPr>
    </w:p>
    <w:p w14:paraId="0E5C5FE3" w14:textId="11EE0E10" w:rsidR="005A76D9" w:rsidRPr="00600498" w:rsidRDefault="005A76D9" w:rsidP="00C7413A">
      <w:pPr>
        <w:shd w:val="clear" w:color="auto" w:fill="FFFFFF"/>
        <w:spacing w:line="360" w:lineRule="auto"/>
        <w:ind w:left="-709"/>
        <w:jc w:val="center"/>
        <w:rPr>
          <w:rFonts w:ascii="GHEA Grapalat" w:eastAsia="Arial Unicode" w:hAnsi="GHEA Grapalat" w:cs="Arial Unicode"/>
          <w:b/>
          <w:sz w:val="24"/>
          <w:szCs w:val="24"/>
          <w:lang w:val="hy-AM"/>
        </w:rPr>
      </w:pPr>
      <w:r w:rsidRPr="00600498">
        <w:rPr>
          <w:rFonts w:ascii="GHEA Grapalat" w:eastAsia="Arial Unicode" w:hAnsi="GHEA Grapalat" w:cs="Arial Unicode"/>
          <w:b/>
          <w:sz w:val="24"/>
          <w:szCs w:val="24"/>
          <w:lang w:val="hy-AM"/>
        </w:rPr>
        <w:t xml:space="preserve">ՀԱՅԱՍՏԱՆԻ ՀԱՆՐԱՊԵՏՈՒԹՅԱՆ ԿՐԹՈՒԹՅԱՆ, ԳԻՏՈՒԹՅԱՆ, ՄՇԱԿՈՒՅԹԻ ԵՎ </w:t>
      </w:r>
      <w:r w:rsidRPr="00F5722F">
        <w:rPr>
          <w:rFonts w:ascii="GHEA Grapalat" w:eastAsia="Arial Unicode" w:hAnsi="GHEA Grapalat" w:cs="Arial Unicode"/>
          <w:b/>
          <w:sz w:val="24"/>
          <w:szCs w:val="24"/>
          <w:lang w:val="hy-AM"/>
        </w:rPr>
        <w:t>ՍՊՈՐՏԻ ՆԱԽԱՐԱՐԻ</w:t>
      </w:r>
      <w:r w:rsidR="00A310C5" w:rsidRPr="00F5722F">
        <w:rPr>
          <w:rFonts w:ascii="GHEA Grapalat" w:eastAsia="Arial Unicode" w:hAnsi="GHEA Grapalat" w:cs="Arial Unicode"/>
          <w:b/>
          <w:sz w:val="24"/>
          <w:szCs w:val="24"/>
          <w:lang w:val="hy-AM"/>
        </w:rPr>
        <w:t xml:space="preserve"> 2023</w:t>
      </w:r>
      <w:r w:rsidRPr="00F5722F">
        <w:rPr>
          <w:rFonts w:ascii="GHEA Grapalat" w:eastAsia="Arial Unicode" w:hAnsi="GHEA Grapalat" w:cs="Arial Unicode"/>
          <w:b/>
          <w:sz w:val="24"/>
          <w:szCs w:val="24"/>
          <w:lang w:val="hy-AM"/>
        </w:rPr>
        <w:t xml:space="preserve"> ԹՎԱԿԱՆԻ </w:t>
      </w:r>
      <w:r w:rsidR="00A310C5" w:rsidRPr="00F5722F">
        <w:rPr>
          <w:rFonts w:ascii="GHEA Grapalat" w:eastAsia="Arial Unicode" w:hAnsi="GHEA Grapalat" w:cs="Arial Unicode"/>
          <w:b/>
          <w:sz w:val="24"/>
          <w:szCs w:val="24"/>
          <w:lang w:val="hy-AM"/>
        </w:rPr>
        <w:t>ՀՈՒԼԻՍԻ 27</w:t>
      </w:r>
      <w:r w:rsidRPr="00F5722F">
        <w:rPr>
          <w:rFonts w:ascii="GHEA Grapalat" w:eastAsia="Arial Unicode" w:hAnsi="GHEA Grapalat" w:cs="Arial Unicode"/>
          <w:b/>
          <w:sz w:val="24"/>
          <w:szCs w:val="24"/>
          <w:lang w:val="hy-AM"/>
        </w:rPr>
        <w:t>-Ի</w:t>
      </w:r>
      <w:r w:rsidR="00A310C5" w:rsidRPr="00F5722F">
        <w:rPr>
          <w:rFonts w:ascii="GHEA Grapalat" w:eastAsia="Arial Unicode" w:hAnsi="GHEA Grapalat" w:cs="Arial Unicode"/>
          <w:b/>
          <w:sz w:val="24"/>
          <w:szCs w:val="24"/>
          <w:lang w:val="hy-AM"/>
        </w:rPr>
        <w:t xml:space="preserve"> N 98</w:t>
      </w:r>
      <w:r w:rsidRPr="00F5722F">
        <w:rPr>
          <w:rFonts w:ascii="GHEA Grapalat" w:eastAsia="Arial Unicode" w:hAnsi="GHEA Grapalat" w:cs="Arial Unicode"/>
          <w:b/>
          <w:sz w:val="24"/>
          <w:szCs w:val="24"/>
          <w:lang w:val="hy-AM"/>
        </w:rPr>
        <w:t xml:space="preserve">-Ն ՀՐԱՄԱՆՈՒՄ </w:t>
      </w:r>
      <w:r w:rsidR="00295A60" w:rsidRPr="00F5722F">
        <w:rPr>
          <w:rFonts w:ascii="GHEA Grapalat" w:eastAsia="Arial Unicode" w:hAnsi="GHEA Grapalat" w:cs="Arial Unicode"/>
          <w:b/>
          <w:sz w:val="24"/>
          <w:szCs w:val="24"/>
          <w:lang w:val="hy-AM"/>
        </w:rPr>
        <w:t>ԼՐԱՑՈՒՄ</w:t>
      </w:r>
      <w:r w:rsidR="00F5722F" w:rsidRPr="00F5722F">
        <w:rPr>
          <w:rFonts w:ascii="GHEA Grapalat" w:eastAsia="Arial Unicode" w:hAnsi="GHEA Grapalat" w:cs="Arial Unicode"/>
          <w:b/>
          <w:sz w:val="24"/>
          <w:szCs w:val="24"/>
          <w:lang w:val="hy-AM"/>
        </w:rPr>
        <w:t>ՆԵՐ</w:t>
      </w:r>
      <w:r w:rsidRPr="00F5722F">
        <w:rPr>
          <w:rFonts w:ascii="GHEA Grapalat" w:eastAsia="Arial Unicode" w:hAnsi="GHEA Grapalat" w:cs="Arial Unicode"/>
          <w:b/>
          <w:sz w:val="24"/>
          <w:szCs w:val="24"/>
          <w:lang w:val="hy-AM"/>
        </w:rPr>
        <w:t xml:space="preserve"> ԿԱՏԱՐԵԼՈՒ ՄԱՍԻՆ</w:t>
      </w:r>
    </w:p>
    <w:p w14:paraId="08D735B3" w14:textId="2BF95D11" w:rsidR="005A76D9" w:rsidRPr="00600498" w:rsidRDefault="00B158A0" w:rsidP="00702EB0">
      <w:pPr>
        <w:shd w:val="clear" w:color="auto" w:fill="FFFFFF"/>
        <w:spacing w:line="360" w:lineRule="auto"/>
        <w:ind w:right="-284" w:firstLine="142"/>
        <w:jc w:val="both"/>
        <w:rPr>
          <w:rFonts w:ascii="GHEA Grapalat" w:hAnsi="GHEA Grapalat"/>
          <w:sz w:val="24"/>
          <w:szCs w:val="24"/>
          <w:lang w:val="de-DE"/>
        </w:rPr>
      </w:pPr>
      <w:r w:rsidRPr="00600498">
        <w:rPr>
          <w:rFonts w:ascii="GHEA Grapalat" w:hAnsi="GHEA Grapalat"/>
          <w:sz w:val="24"/>
          <w:szCs w:val="24"/>
          <w:lang w:val="hy-AM"/>
        </w:rPr>
        <w:t>Ղեկավարվելով</w:t>
      </w:r>
      <w:r w:rsidRPr="00600498">
        <w:rPr>
          <w:rFonts w:ascii="GHEA Grapalat" w:hAnsi="GHEA Grapalat"/>
          <w:sz w:val="24"/>
          <w:szCs w:val="24"/>
          <w:lang w:val="de-DE"/>
        </w:rPr>
        <w:t xml:space="preserve"> «</w:t>
      </w:r>
      <w:r w:rsidRPr="00600498">
        <w:rPr>
          <w:rFonts w:ascii="GHEA Grapalat" w:hAnsi="GHEA Grapalat"/>
          <w:sz w:val="24"/>
          <w:szCs w:val="24"/>
          <w:lang w:val="hy-AM"/>
        </w:rPr>
        <w:t>Նորմատիվ</w:t>
      </w:r>
      <w:r w:rsidRPr="00600498">
        <w:rPr>
          <w:rFonts w:ascii="GHEA Grapalat" w:hAnsi="GHEA Grapalat"/>
          <w:sz w:val="24"/>
          <w:szCs w:val="24"/>
          <w:lang w:val="de-DE"/>
        </w:rPr>
        <w:t xml:space="preserve"> </w:t>
      </w:r>
      <w:r w:rsidRPr="00600498">
        <w:rPr>
          <w:rFonts w:ascii="GHEA Grapalat" w:hAnsi="GHEA Grapalat"/>
          <w:sz w:val="24"/>
          <w:szCs w:val="24"/>
          <w:lang w:val="hy-AM"/>
        </w:rPr>
        <w:t>իրավական</w:t>
      </w:r>
      <w:r w:rsidRPr="00600498">
        <w:rPr>
          <w:rFonts w:ascii="GHEA Grapalat" w:hAnsi="GHEA Grapalat"/>
          <w:sz w:val="24"/>
          <w:szCs w:val="24"/>
          <w:lang w:val="de-DE"/>
        </w:rPr>
        <w:t xml:space="preserve"> </w:t>
      </w:r>
      <w:r w:rsidRPr="00600498">
        <w:rPr>
          <w:rFonts w:ascii="GHEA Grapalat" w:hAnsi="GHEA Grapalat"/>
          <w:sz w:val="24"/>
          <w:szCs w:val="24"/>
          <w:lang w:val="hy-AM"/>
        </w:rPr>
        <w:t>ակտերի</w:t>
      </w:r>
      <w:r w:rsidRPr="00600498">
        <w:rPr>
          <w:rFonts w:ascii="GHEA Grapalat" w:hAnsi="GHEA Grapalat"/>
          <w:sz w:val="24"/>
          <w:szCs w:val="24"/>
          <w:lang w:val="de-DE"/>
        </w:rPr>
        <w:t xml:space="preserve"> </w:t>
      </w:r>
      <w:r w:rsidRPr="00600498">
        <w:rPr>
          <w:rFonts w:ascii="GHEA Grapalat" w:hAnsi="GHEA Grapalat"/>
          <w:sz w:val="24"/>
          <w:szCs w:val="24"/>
          <w:lang w:val="hy-AM"/>
        </w:rPr>
        <w:t>մասին</w:t>
      </w:r>
      <w:r w:rsidRPr="00600498">
        <w:rPr>
          <w:rFonts w:ascii="GHEA Grapalat" w:hAnsi="GHEA Grapalat"/>
          <w:sz w:val="24"/>
          <w:szCs w:val="24"/>
          <w:lang w:val="de-DE"/>
        </w:rPr>
        <w:t xml:space="preserve">» </w:t>
      </w:r>
      <w:r w:rsidRPr="00600498">
        <w:rPr>
          <w:rFonts w:ascii="GHEA Grapalat" w:hAnsi="GHEA Grapalat"/>
          <w:sz w:val="24"/>
          <w:szCs w:val="24"/>
          <w:lang w:val="hy-AM"/>
        </w:rPr>
        <w:t>օրենքի</w:t>
      </w:r>
      <w:r w:rsidR="00A310C5">
        <w:rPr>
          <w:rFonts w:ascii="GHEA Grapalat" w:hAnsi="GHEA Grapalat"/>
          <w:sz w:val="24"/>
          <w:szCs w:val="24"/>
          <w:lang w:val="de-DE"/>
        </w:rPr>
        <w:t xml:space="preserve"> </w:t>
      </w:r>
      <w:r w:rsidRPr="00600498">
        <w:rPr>
          <w:rFonts w:ascii="GHEA Grapalat" w:hAnsi="GHEA Grapalat"/>
          <w:sz w:val="24"/>
          <w:szCs w:val="24"/>
          <w:lang w:val="hy-AM"/>
        </w:rPr>
        <w:t xml:space="preserve">33-րդ և </w:t>
      </w:r>
      <w:r w:rsidRPr="00600498">
        <w:rPr>
          <w:rFonts w:ascii="GHEA Grapalat" w:hAnsi="GHEA Grapalat"/>
          <w:sz w:val="24"/>
          <w:szCs w:val="24"/>
          <w:lang w:val="de-DE"/>
        </w:rPr>
        <w:t>34-</w:t>
      </w:r>
      <w:r w:rsidRPr="00600498">
        <w:rPr>
          <w:rFonts w:ascii="GHEA Grapalat" w:hAnsi="GHEA Grapalat"/>
          <w:sz w:val="24"/>
          <w:szCs w:val="24"/>
          <w:lang w:val="hy-AM"/>
        </w:rPr>
        <w:t>րդ</w:t>
      </w:r>
      <w:r w:rsidRPr="00600498">
        <w:rPr>
          <w:rFonts w:ascii="GHEA Grapalat" w:hAnsi="GHEA Grapalat"/>
          <w:sz w:val="24"/>
          <w:szCs w:val="24"/>
          <w:lang w:val="de-DE"/>
        </w:rPr>
        <w:t xml:space="preserve"> </w:t>
      </w:r>
      <w:r w:rsidRPr="00600498">
        <w:rPr>
          <w:rFonts w:ascii="GHEA Grapalat" w:hAnsi="GHEA Grapalat"/>
          <w:sz w:val="24"/>
          <w:szCs w:val="24"/>
          <w:lang w:val="hy-AM"/>
        </w:rPr>
        <w:t>հոդվածների</w:t>
      </w:r>
      <w:r w:rsidRPr="00600498">
        <w:rPr>
          <w:rFonts w:ascii="GHEA Grapalat" w:hAnsi="GHEA Grapalat"/>
          <w:sz w:val="24"/>
          <w:szCs w:val="24"/>
          <w:lang w:val="de-DE"/>
        </w:rPr>
        <w:t xml:space="preserve"> 1-</w:t>
      </w:r>
      <w:r w:rsidRPr="00600498">
        <w:rPr>
          <w:rFonts w:ascii="GHEA Grapalat" w:hAnsi="GHEA Grapalat"/>
          <w:sz w:val="24"/>
          <w:szCs w:val="24"/>
          <w:lang w:val="hy-AM"/>
        </w:rPr>
        <w:t>ին</w:t>
      </w:r>
      <w:r w:rsidRPr="00600498">
        <w:rPr>
          <w:rFonts w:ascii="GHEA Grapalat" w:hAnsi="GHEA Grapalat"/>
          <w:sz w:val="24"/>
          <w:szCs w:val="24"/>
          <w:lang w:val="de-DE"/>
        </w:rPr>
        <w:t xml:space="preserve"> </w:t>
      </w:r>
      <w:r w:rsidR="00326CE0">
        <w:rPr>
          <w:rFonts w:ascii="GHEA Grapalat" w:hAnsi="GHEA Grapalat"/>
          <w:sz w:val="24"/>
          <w:szCs w:val="24"/>
          <w:lang w:val="hy-AM"/>
        </w:rPr>
        <w:t>մասերի պահանջով</w:t>
      </w:r>
      <w:r w:rsidRPr="00600498">
        <w:rPr>
          <w:rFonts w:ascii="GHEA Grapalat" w:hAnsi="GHEA Grapalat"/>
          <w:sz w:val="24"/>
          <w:szCs w:val="24"/>
          <w:lang w:val="hy-AM"/>
        </w:rPr>
        <w:t>՝</w:t>
      </w:r>
    </w:p>
    <w:p w14:paraId="4523EBCE" w14:textId="70E0CC20" w:rsidR="00A34BBE" w:rsidRPr="0079496C" w:rsidRDefault="004B4E41" w:rsidP="0079496C">
      <w:pPr>
        <w:spacing w:after="0" w:line="240" w:lineRule="auto"/>
        <w:ind w:firstLine="375"/>
        <w:rPr>
          <w:rFonts w:ascii="Arial Unicode" w:eastAsia="Times New Roman" w:hAnsi="Arial Unicode"/>
          <w:sz w:val="21"/>
          <w:szCs w:val="21"/>
          <w:lang w:val="de-DE"/>
        </w:rPr>
      </w:pPr>
      <w:r w:rsidRPr="004B4E41">
        <w:rPr>
          <w:rFonts w:eastAsia="Times New Roman" w:cs="Calibri"/>
          <w:sz w:val="21"/>
          <w:szCs w:val="21"/>
          <w:lang w:val="de-DE"/>
        </w:rPr>
        <w:t> </w:t>
      </w:r>
    </w:p>
    <w:p w14:paraId="4333CA47" w14:textId="77777777" w:rsidR="005A76D9" w:rsidRPr="00600498" w:rsidRDefault="005A76D9" w:rsidP="00C7413A">
      <w:pPr>
        <w:spacing w:line="360" w:lineRule="auto"/>
        <w:ind w:left="-709"/>
        <w:jc w:val="center"/>
        <w:rPr>
          <w:rFonts w:ascii="GHEA Grapalat" w:hAnsi="GHEA Grapalat" w:cs="Sylfaen"/>
          <w:b/>
          <w:sz w:val="24"/>
          <w:szCs w:val="24"/>
          <w:lang w:val="nb-NO"/>
        </w:rPr>
      </w:pPr>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42D136AE" w14:textId="5DAD09DD" w:rsidR="004B57A9" w:rsidRDefault="00F5722F" w:rsidP="004B57A9">
      <w:pPr>
        <w:pStyle w:val="NormalWeb"/>
        <w:shd w:val="clear" w:color="auto" w:fill="FFFFFF"/>
        <w:tabs>
          <w:tab w:val="left" w:pos="142"/>
          <w:tab w:val="left" w:pos="284"/>
          <w:tab w:val="left" w:pos="450"/>
        </w:tabs>
        <w:spacing w:before="0" w:beforeAutospacing="0" w:after="0" w:afterAutospacing="0" w:line="360" w:lineRule="auto"/>
        <w:ind w:left="180"/>
        <w:jc w:val="both"/>
        <w:rPr>
          <w:rFonts w:ascii="GHEA Grapalat" w:hAnsi="GHEA Grapalat"/>
          <w:lang w:val="hy-AM"/>
        </w:rPr>
      </w:pPr>
      <w:r>
        <w:rPr>
          <w:rFonts w:ascii="GHEA Grapalat" w:eastAsia="Arial Unicode" w:hAnsi="GHEA Grapalat" w:cs="Arial Unicode"/>
          <w:lang w:val="hy-AM"/>
        </w:rPr>
        <w:t>1</w:t>
      </w:r>
      <w:r w:rsidRPr="00F5722F">
        <w:rPr>
          <w:rFonts w:ascii="GHEA Grapalat" w:eastAsia="Arial Unicode" w:hAnsi="GHEA Grapalat" w:cs="Arial Unicode"/>
          <w:lang w:val="nb-NO"/>
        </w:rPr>
        <w:t xml:space="preserve">. </w:t>
      </w:r>
      <w:r w:rsidR="005A76D9" w:rsidRPr="00B50927">
        <w:rPr>
          <w:rFonts w:ascii="GHEA Grapalat" w:eastAsia="Arial Unicode" w:hAnsi="GHEA Grapalat" w:cs="Arial Unicode"/>
          <w:lang w:val="hy-AM"/>
        </w:rPr>
        <w:t>Հայաստանի Հանրապետության կրթության, գիտության, մշակույթի և սպորտի նախարարի</w:t>
      </w:r>
      <w:r w:rsidR="00DD5D03">
        <w:rPr>
          <w:rFonts w:ascii="GHEA Grapalat" w:hAnsi="GHEA Grapalat"/>
          <w:lang w:val="nb-NO"/>
        </w:rPr>
        <w:t xml:space="preserve"> </w:t>
      </w:r>
      <w:r w:rsidR="00A310C5">
        <w:rPr>
          <w:rStyle w:val="Strong"/>
          <w:rFonts w:ascii="GHEA Grapalat" w:hAnsi="GHEA Grapalat"/>
          <w:b w:val="0"/>
          <w:shd w:val="clear" w:color="auto" w:fill="FFFFFF"/>
          <w:lang w:val="nb-NO"/>
        </w:rPr>
        <w:t>2023</w:t>
      </w:r>
      <w:r w:rsidR="005A76D9" w:rsidRPr="00B50927">
        <w:rPr>
          <w:rStyle w:val="Strong"/>
          <w:rFonts w:ascii="GHEA Grapalat" w:hAnsi="GHEA Grapalat"/>
          <w:b w:val="0"/>
          <w:shd w:val="clear" w:color="auto" w:fill="FFFFFF"/>
          <w:lang w:val="nb-NO"/>
        </w:rPr>
        <w:t xml:space="preserve"> </w:t>
      </w:r>
      <w:r w:rsidR="005A76D9" w:rsidRPr="00B50927">
        <w:rPr>
          <w:rStyle w:val="Strong"/>
          <w:rFonts w:ascii="GHEA Grapalat" w:hAnsi="GHEA Grapalat"/>
          <w:b w:val="0"/>
          <w:shd w:val="clear" w:color="auto" w:fill="FFFFFF"/>
          <w:lang w:val="hy-AM"/>
        </w:rPr>
        <w:t>թվականի</w:t>
      </w:r>
      <w:r w:rsidR="005A76D9" w:rsidRPr="00B50927">
        <w:rPr>
          <w:rStyle w:val="Strong"/>
          <w:rFonts w:ascii="GHEA Grapalat" w:hAnsi="GHEA Grapalat"/>
          <w:b w:val="0"/>
          <w:shd w:val="clear" w:color="auto" w:fill="FFFFFF"/>
          <w:lang w:val="nb-NO"/>
        </w:rPr>
        <w:t xml:space="preserve"> </w:t>
      </w:r>
      <w:r w:rsidR="00A310C5">
        <w:rPr>
          <w:rStyle w:val="Strong"/>
          <w:rFonts w:ascii="GHEA Grapalat" w:hAnsi="GHEA Grapalat"/>
          <w:b w:val="0"/>
          <w:shd w:val="clear" w:color="auto" w:fill="FFFFFF"/>
          <w:lang w:val="hy-AM"/>
        </w:rPr>
        <w:t>հուլիս</w:t>
      </w:r>
      <w:r w:rsidR="005A76D9" w:rsidRPr="00B50927">
        <w:rPr>
          <w:rStyle w:val="Strong"/>
          <w:rFonts w:ascii="GHEA Grapalat" w:hAnsi="GHEA Grapalat"/>
          <w:b w:val="0"/>
          <w:shd w:val="clear" w:color="auto" w:fill="FFFFFF"/>
          <w:lang w:val="hy-AM"/>
        </w:rPr>
        <w:t>ի</w:t>
      </w:r>
      <w:r w:rsidR="00A310C5">
        <w:rPr>
          <w:rStyle w:val="Strong"/>
          <w:rFonts w:ascii="GHEA Grapalat" w:hAnsi="GHEA Grapalat"/>
          <w:b w:val="0"/>
          <w:shd w:val="clear" w:color="auto" w:fill="FFFFFF"/>
          <w:lang w:val="nb-NO"/>
        </w:rPr>
        <w:t xml:space="preserve"> 27</w:t>
      </w:r>
      <w:r w:rsidR="005A76D9" w:rsidRPr="00B50927">
        <w:rPr>
          <w:rStyle w:val="Strong"/>
          <w:rFonts w:ascii="GHEA Grapalat" w:hAnsi="GHEA Grapalat"/>
          <w:b w:val="0"/>
          <w:shd w:val="clear" w:color="auto" w:fill="FFFFFF"/>
          <w:lang w:val="nb-NO"/>
        </w:rPr>
        <w:t>-</w:t>
      </w:r>
      <w:r w:rsidR="005A76D9" w:rsidRPr="00B50927">
        <w:rPr>
          <w:rStyle w:val="Strong"/>
          <w:rFonts w:ascii="GHEA Grapalat" w:hAnsi="GHEA Grapalat"/>
          <w:b w:val="0"/>
          <w:shd w:val="clear" w:color="auto" w:fill="FFFFFF"/>
          <w:lang w:val="hy-AM"/>
        </w:rPr>
        <w:t>ի</w:t>
      </w:r>
      <w:r w:rsidR="005A76D9" w:rsidRPr="00B50927">
        <w:rPr>
          <w:rStyle w:val="Strong"/>
          <w:rFonts w:ascii="GHEA Grapalat" w:hAnsi="GHEA Grapalat"/>
          <w:shd w:val="clear" w:color="auto" w:fill="FFFFFF"/>
          <w:lang w:val="nb-NO"/>
        </w:rPr>
        <w:t xml:space="preserve"> </w:t>
      </w:r>
      <w:r w:rsidR="006D19CB" w:rsidRPr="00B50927">
        <w:rPr>
          <w:rStyle w:val="Strong"/>
          <w:rFonts w:ascii="GHEA Grapalat" w:hAnsi="GHEA Grapalat"/>
          <w:b w:val="0"/>
          <w:color w:val="000000"/>
          <w:shd w:val="clear" w:color="auto" w:fill="FFFFFF"/>
          <w:lang w:val="hy-AM"/>
        </w:rPr>
        <w:t>«Հանրակրթական</w:t>
      </w:r>
      <w:r w:rsidR="006D19CB" w:rsidRPr="00B50927">
        <w:rPr>
          <w:rStyle w:val="Strong"/>
          <w:rFonts w:ascii="GHEA Grapalat" w:hAnsi="GHEA Grapalat"/>
          <w:b w:val="0"/>
          <w:color w:val="000000"/>
          <w:shd w:val="clear" w:color="auto" w:fill="FFFFFF"/>
          <w:lang w:val="nb-NO"/>
        </w:rPr>
        <w:t xml:space="preserve"> </w:t>
      </w:r>
      <w:r w:rsidR="00F72153">
        <w:rPr>
          <w:rStyle w:val="Strong"/>
          <w:rFonts w:ascii="GHEA Grapalat" w:hAnsi="GHEA Grapalat"/>
          <w:b w:val="0"/>
          <w:color w:val="000000"/>
          <w:shd w:val="clear" w:color="auto" w:fill="FFFFFF"/>
          <w:lang w:val="hy-AM"/>
        </w:rPr>
        <w:t>հիմնական</w:t>
      </w:r>
      <w:r w:rsidR="00F72153" w:rsidRPr="00F72153">
        <w:rPr>
          <w:rStyle w:val="Strong"/>
          <w:rFonts w:ascii="GHEA Grapalat" w:hAnsi="GHEA Grapalat"/>
          <w:b w:val="0"/>
          <w:color w:val="000000"/>
          <w:shd w:val="clear" w:color="auto" w:fill="FFFFFF"/>
          <w:lang w:val="nb-NO"/>
        </w:rPr>
        <w:t xml:space="preserve"> (</w:t>
      </w:r>
      <w:r w:rsidR="00F72153">
        <w:rPr>
          <w:rStyle w:val="Strong"/>
          <w:rFonts w:ascii="GHEA Grapalat" w:hAnsi="GHEA Grapalat"/>
          <w:b w:val="0"/>
          <w:color w:val="000000"/>
          <w:shd w:val="clear" w:color="auto" w:fill="FFFFFF"/>
          <w:lang w:val="hy-AM"/>
        </w:rPr>
        <w:t>ընդհանուր, մասնագիտացված և հատուկ</w:t>
      </w:r>
      <w:r w:rsidR="00F72153" w:rsidRPr="00F72153">
        <w:rPr>
          <w:rStyle w:val="Strong"/>
          <w:rFonts w:ascii="GHEA Grapalat" w:hAnsi="GHEA Grapalat"/>
          <w:b w:val="0"/>
          <w:color w:val="000000"/>
          <w:shd w:val="clear" w:color="auto" w:fill="FFFFFF"/>
          <w:lang w:val="nb-NO"/>
        </w:rPr>
        <w:t>)</w:t>
      </w:r>
      <w:r w:rsidR="00F87F06">
        <w:rPr>
          <w:rStyle w:val="Strong"/>
          <w:rFonts w:ascii="GHEA Grapalat" w:hAnsi="GHEA Grapalat"/>
          <w:b w:val="0"/>
          <w:color w:val="000000"/>
          <w:shd w:val="clear" w:color="auto" w:fill="FFFFFF"/>
          <w:lang w:val="hy-AM"/>
        </w:rPr>
        <w:t xml:space="preserve"> </w:t>
      </w:r>
      <w:r w:rsidR="00F72153">
        <w:rPr>
          <w:rStyle w:val="Strong"/>
          <w:rFonts w:ascii="GHEA Grapalat" w:hAnsi="GHEA Grapalat"/>
          <w:b w:val="0"/>
          <w:color w:val="000000"/>
          <w:shd w:val="clear" w:color="auto" w:fill="FFFFFF"/>
          <w:lang w:val="hy-AM"/>
        </w:rPr>
        <w:t xml:space="preserve">պետական </w:t>
      </w:r>
      <w:r w:rsidR="006D19CB" w:rsidRPr="00B50927">
        <w:rPr>
          <w:rStyle w:val="Strong"/>
          <w:rFonts w:ascii="GHEA Grapalat" w:hAnsi="GHEA Grapalat"/>
          <w:b w:val="0"/>
          <w:color w:val="000000"/>
          <w:shd w:val="clear" w:color="auto" w:fill="FFFFFF"/>
          <w:lang w:val="hy-AM"/>
        </w:rPr>
        <w:t>ծրագրեր</w:t>
      </w:r>
      <w:r w:rsidR="006D19CB" w:rsidRPr="00B50927">
        <w:rPr>
          <w:rStyle w:val="Strong"/>
          <w:rFonts w:ascii="GHEA Grapalat" w:hAnsi="GHEA Grapalat"/>
          <w:b w:val="0"/>
          <w:color w:val="000000"/>
          <w:shd w:val="clear" w:color="auto" w:fill="FFFFFF"/>
          <w:lang w:val="nb-NO"/>
        </w:rPr>
        <w:t xml:space="preserve"> </w:t>
      </w:r>
      <w:r w:rsidR="006D19CB" w:rsidRPr="00B50927">
        <w:rPr>
          <w:rStyle w:val="Strong"/>
          <w:rFonts w:ascii="GHEA Grapalat" w:hAnsi="GHEA Grapalat"/>
          <w:b w:val="0"/>
          <w:color w:val="000000"/>
          <w:shd w:val="clear" w:color="auto" w:fill="FFFFFF"/>
          <w:lang w:val="hy-AM"/>
        </w:rPr>
        <w:t>իրականացնող</w:t>
      </w:r>
      <w:r w:rsidR="006D19CB" w:rsidRPr="00B50927">
        <w:rPr>
          <w:rStyle w:val="Strong"/>
          <w:rFonts w:ascii="GHEA Grapalat" w:hAnsi="GHEA Grapalat"/>
          <w:b w:val="0"/>
          <w:color w:val="000000"/>
          <w:shd w:val="clear" w:color="auto" w:fill="FFFFFF"/>
          <w:lang w:val="nb-NO"/>
        </w:rPr>
        <w:t xml:space="preserve"> </w:t>
      </w:r>
      <w:r w:rsidR="006D19CB" w:rsidRPr="00B50927">
        <w:rPr>
          <w:rStyle w:val="Strong"/>
          <w:rFonts w:ascii="GHEA Grapalat" w:hAnsi="GHEA Grapalat"/>
          <w:b w:val="0"/>
          <w:color w:val="000000"/>
          <w:shd w:val="clear" w:color="auto" w:fill="FFFFFF"/>
          <w:lang w:val="hy-AM"/>
        </w:rPr>
        <w:t>ուսումնական</w:t>
      </w:r>
      <w:r w:rsidR="006D19CB" w:rsidRPr="00B50927">
        <w:rPr>
          <w:rStyle w:val="Strong"/>
          <w:rFonts w:ascii="GHEA Grapalat" w:hAnsi="GHEA Grapalat"/>
          <w:b w:val="0"/>
          <w:color w:val="000000"/>
          <w:shd w:val="clear" w:color="auto" w:fill="FFFFFF"/>
          <w:lang w:val="nb-NO"/>
        </w:rPr>
        <w:t xml:space="preserve"> </w:t>
      </w:r>
      <w:r w:rsidR="00F72153">
        <w:rPr>
          <w:rStyle w:val="Strong"/>
          <w:rFonts w:ascii="GHEA Grapalat" w:hAnsi="GHEA Grapalat"/>
          <w:b w:val="0"/>
          <w:color w:val="000000"/>
          <w:shd w:val="clear" w:color="auto" w:fill="FFFFFF"/>
          <w:lang w:val="hy-AM"/>
        </w:rPr>
        <w:t>հաստատությունների 2023-2024 ուսումնական տարվա 1-ին, 3-րդ, 4-րդ, 6-րդ, 8-րդ, 9-րդ, 10-րդ, 11-րդ և 12-րդ դասարանների, 2024-2025 ուսո</w:t>
      </w:r>
      <w:r w:rsidR="00F87F06">
        <w:rPr>
          <w:rStyle w:val="Strong"/>
          <w:rFonts w:ascii="GHEA Grapalat" w:hAnsi="GHEA Grapalat"/>
          <w:b w:val="0"/>
          <w:color w:val="000000"/>
          <w:shd w:val="clear" w:color="auto" w:fill="FFFFFF"/>
          <w:lang w:val="hy-AM"/>
        </w:rPr>
        <w:t xml:space="preserve">ւմնական տարվա 1-ին, 4-րդ, 9-րդ, </w:t>
      </w:r>
      <w:r w:rsidR="007170C7">
        <w:rPr>
          <w:rStyle w:val="Strong"/>
          <w:rFonts w:ascii="GHEA Grapalat" w:hAnsi="GHEA Grapalat"/>
          <w:b w:val="0"/>
          <w:color w:val="000000"/>
          <w:shd w:val="clear" w:color="auto" w:fill="FFFFFF"/>
          <w:lang w:val="hy-AM"/>
        </w:rPr>
        <w:t xml:space="preserve">         </w:t>
      </w:r>
      <w:r w:rsidR="00F72153">
        <w:rPr>
          <w:rStyle w:val="Strong"/>
          <w:rFonts w:ascii="GHEA Grapalat" w:hAnsi="GHEA Grapalat"/>
          <w:b w:val="0"/>
          <w:color w:val="000000"/>
          <w:shd w:val="clear" w:color="auto" w:fill="FFFFFF"/>
          <w:lang w:val="hy-AM"/>
        </w:rPr>
        <w:t>11-րդ և 12-րդ դասա</w:t>
      </w:r>
      <w:r w:rsidR="00ED3F67">
        <w:rPr>
          <w:rStyle w:val="Strong"/>
          <w:rFonts w:ascii="GHEA Grapalat" w:hAnsi="GHEA Grapalat"/>
          <w:b w:val="0"/>
          <w:color w:val="000000"/>
          <w:shd w:val="clear" w:color="auto" w:fill="FFFFFF"/>
          <w:lang w:val="hy-AM"/>
        </w:rPr>
        <w:t xml:space="preserve">րանների օրինակելի ուսումնական </w:t>
      </w:r>
      <w:r w:rsidR="00F72153">
        <w:rPr>
          <w:rStyle w:val="Strong"/>
          <w:rFonts w:ascii="GHEA Grapalat" w:hAnsi="GHEA Grapalat"/>
          <w:b w:val="0"/>
          <w:color w:val="000000"/>
          <w:shd w:val="clear" w:color="auto" w:fill="FFFFFF"/>
          <w:lang w:val="hy-AM"/>
        </w:rPr>
        <w:t>պլանները հաստատելու մասին</w:t>
      </w:r>
      <w:r w:rsidR="006D19CB" w:rsidRPr="00B50927">
        <w:rPr>
          <w:rStyle w:val="Strong"/>
          <w:rFonts w:ascii="GHEA Grapalat" w:hAnsi="GHEA Grapalat"/>
          <w:b w:val="0"/>
          <w:color w:val="000000"/>
          <w:shd w:val="clear" w:color="auto" w:fill="FFFFFF"/>
          <w:lang w:val="hy-AM"/>
        </w:rPr>
        <w:t>»</w:t>
      </w:r>
      <w:r w:rsidR="0099571B">
        <w:rPr>
          <w:rStyle w:val="Strong"/>
          <w:rFonts w:ascii="GHEA Grapalat" w:hAnsi="GHEA Grapalat"/>
          <w:b w:val="0"/>
          <w:color w:val="000000"/>
          <w:shd w:val="clear" w:color="auto" w:fill="FFFFFF"/>
          <w:lang w:val="hy-AM"/>
        </w:rPr>
        <w:t xml:space="preserve">            </w:t>
      </w:r>
      <w:r w:rsidR="00F87F06">
        <w:rPr>
          <w:rFonts w:ascii="GHEA Grapalat" w:hAnsi="GHEA Grapalat"/>
          <w:b/>
          <w:lang w:val="hy-AM"/>
        </w:rPr>
        <w:t xml:space="preserve"> </w:t>
      </w:r>
      <w:r w:rsidR="00400790" w:rsidRPr="00B50927">
        <w:rPr>
          <w:rFonts w:ascii="GHEA Grapalat" w:hAnsi="GHEA Grapalat"/>
          <w:lang w:val="nb-NO"/>
        </w:rPr>
        <w:t>N</w:t>
      </w:r>
      <w:r w:rsidR="000A6D93">
        <w:rPr>
          <w:rFonts w:ascii="GHEA Grapalat" w:hAnsi="GHEA Grapalat"/>
          <w:lang w:val="nb-NO"/>
        </w:rPr>
        <w:t xml:space="preserve"> </w:t>
      </w:r>
      <w:r w:rsidR="00A310C5">
        <w:rPr>
          <w:rFonts w:ascii="GHEA Grapalat" w:hAnsi="GHEA Grapalat"/>
          <w:lang w:val="nb-NO"/>
        </w:rPr>
        <w:t>98</w:t>
      </w:r>
      <w:r w:rsidR="005A76D9" w:rsidRPr="00B50927">
        <w:rPr>
          <w:rFonts w:ascii="GHEA Grapalat" w:hAnsi="GHEA Grapalat"/>
          <w:lang w:val="nb-NO"/>
        </w:rPr>
        <w:t>-</w:t>
      </w:r>
      <w:r w:rsidR="00400790" w:rsidRPr="00B50927">
        <w:rPr>
          <w:rFonts w:ascii="GHEA Grapalat" w:hAnsi="GHEA Grapalat"/>
          <w:lang w:val="hy-AM"/>
        </w:rPr>
        <w:t>Ն</w:t>
      </w:r>
      <w:r w:rsidR="005A76D9" w:rsidRPr="00B50927">
        <w:rPr>
          <w:rFonts w:ascii="GHEA Grapalat" w:hAnsi="GHEA Grapalat"/>
          <w:lang w:val="nb-NO"/>
        </w:rPr>
        <w:t xml:space="preserve"> </w:t>
      </w:r>
      <w:r w:rsidR="004B57A9">
        <w:rPr>
          <w:rFonts w:ascii="GHEA Grapalat" w:eastAsia="GHEA Grapalat" w:hAnsi="GHEA Grapalat" w:cs="GHEA Grapalat"/>
          <w:highlight w:val="white"/>
          <w:lang w:val="hy-AM"/>
        </w:rPr>
        <w:t>հրամանում</w:t>
      </w:r>
      <w:r w:rsidR="005D63E4">
        <w:rPr>
          <w:rFonts w:ascii="GHEA Grapalat" w:eastAsia="GHEA Grapalat" w:hAnsi="GHEA Grapalat" w:cs="GHEA Grapalat"/>
          <w:lang w:val="hy-AM"/>
        </w:rPr>
        <w:t xml:space="preserve"> </w:t>
      </w:r>
      <w:r w:rsidR="009A7B16">
        <w:rPr>
          <w:rFonts w:ascii="GHEA Grapalat" w:hAnsi="GHEA Grapalat"/>
          <w:lang w:val="hy-AM"/>
        </w:rPr>
        <w:t xml:space="preserve">կատարել հետևյալ </w:t>
      </w:r>
      <w:r w:rsidR="004B57A9">
        <w:rPr>
          <w:rFonts w:ascii="GHEA Grapalat" w:hAnsi="GHEA Grapalat"/>
          <w:lang w:val="hy-AM"/>
        </w:rPr>
        <w:t>լրացումները.</w:t>
      </w:r>
    </w:p>
    <w:p w14:paraId="0F6780A0" w14:textId="6C74BC7E" w:rsidR="005A76D9" w:rsidRDefault="00347BB4" w:rsidP="00F03B46">
      <w:pPr>
        <w:pStyle w:val="ListParagraph"/>
        <w:spacing w:line="360" w:lineRule="auto"/>
        <w:ind w:left="-180"/>
        <w:jc w:val="both"/>
        <w:rPr>
          <w:rFonts w:ascii="GHEA Grapalat" w:hAnsi="GHEA Grapalat"/>
          <w:b/>
          <w:sz w:val="24"/>
          <w:szCs w:val="24"/>
          <w:lang w:val="nb-NO"/>
        </w:rPr>
      </w:pPr>
      <w:r w:rsidRPr="00F87F06">
        <w:rPr>
          <w:rFonts w:ascii="GHEA Grapalat" w:hAnsi="GHEA Grapalat"/>
          <w:b/>
          <w:sz w:val="24"/>
          <w:szCs w:val="24"/>
          <w:lang w:val="nb-NO"/>
        </w:rPr>
        <w:t xml:space="preserve"> </w:t>
      </w:r>
    </w:p>
    <w:p w14:paraId="70BFD34C" w14:textId="611CFF39" w:rsidR="00F87F06" w:rsidRPr="00DE6C02" w:rsidRDefault="00F87F06" w:rsidP="00DE6C02">
      <w:pPr>
        <w:spacing w:line="360" w:lineRule="auto"/>
        <w:jc w:val="both"/>
        <w:rPr>
          <w:rFonts w:ascii="GHEA Grapalat" w:hAnsi="GHEA Grapalat"/>
          <w:sz w:val="24"/>
          <w:szCs w:val="24"/>
          <w:lang w:val="nb-NO"/>
        </w:rPr>
      </w:pPr>
    </w:p>
    <w:p w14:paraId="4438053E" w14:textId="506C2DED" w:rsidR="004B57A9" w:rsidRPr="00AC125E" w:rsidRDefault="00B17D49" w:rsidP="00B76AB2">
      <w:pPr>
        <w:pStyle w:val="ListParagraph"/>
        <w:numPr>
          <w:ilvl w:val="0"/>
          <w:numId w:val="7"/>
        </w:numPr>
        <w:tabs>
          <w:tab w:val="left" w:pos="284"/>
        </w:tabs>
        <w:spacing w:before="100" w:beforeAutospacing="1" w:after="100" w:afterAutospacing="1" w:line="360" w:lineRule="auto"/>
        <w:ind w:left="-180" w:firstLine="270"/>
        <w:jc w:val="both"/>
        <w:rPr>
          <w:rFonts w:ascii="GHEA Grapalat" w:eastAsia="Times New Roman" w:hAnsi="GHEA Grapalat"/>
          <w:bCs/>
          <w:sz w:val="24"/>
          <w:szCs w:val="24"/>
          <w:shd w:val="clear" w:color="auto" w:fill="FFFFFF"/>
          <w:lang w:val="hy-AM" w:eastAsia="ru-RU"/>
        </w:rPr>
      </w:pPr>
      <w:r w:rsidRPr="00F87F06">
        <w:rPr>
          <w:rFonts w:ascii="GHEA Grapalat" w:eastAsia="Times New Roman" w:hAnsi="GHEA Grapalat"/>
          <w:bCs/>
          <w:sz w:val="24"/>
          <w:szCs w:val="24"/>
          <w:shd w:val="clear" w:color="auto" w:fill="FFFFFF"/>
          <w:lang w:val="nb-NO" w:eastAsia="ru-RU"/>
        </w:rPr>
        <w:lastRenderedPageBreak/>
        <w:t xml:space="preserve"> </w:t>
      </w:r>
      <w:r w:rsidR="007170C7">
        <w:rPr>
          <w:rFonts w:ascii="GHEA Grapalat" w:eastAsia="Times New Roman" w:hAnsi="GHEA Grapalat"/>
          <w:bCs/>
          <w:sz w:val="24"/>
          <w:szCs w:val="24"/>
          <w:shd w:val="clear" w:color="auto" w:fill="FFFFFF"/>
          <w:lang w:val="hy-AM" w:eastAsia="ru-RU"/>
        </w:rPr>
        <w:t xml:space="preserve">Սույն հրամանի </w:t>
      </w:r>
      <w:r w:rsidR="00C50CFB" w:rsidRPr="00724873">
        <w:rPr>
          <w:rFonts w:ascii="GHEA Grapalat" w:eastAsia="Times New Roman" w:hAnsi="GHEA Grapalat"/>
          <w:bCs/>
          <w:sz w:val="24"/>
          <w:szCs w:val="24"/>
          <w:shd w:val="clear" w:color="auto" w:fill="FFFFFF"/>
          <w:lang w:val="hy-AM" w:eastAsia="ru-RU"/>
        </w:rPr>
        <w:t>վերնագրում «</w:t>
      </w:r>
      <w:r w:rsidR="00C50CFB" w:rsidRPr="00724873">
        <w:rPr>
          <w:rStyle w:val="Strong"/>
          <w:rFonts w:ascii="GHEA Grapalat" w:hAnsi="GHEA Grapalat"/>
          <w:b w:val="0"/>
          <w:color w:val="000000"/>
          <w:sz w:val="24"/>
          <w:szCs w:val="24"/>
          <w:shd w:val="clear" w:color="auto" w:fill="FFFFFF"/>
          <w:lang w:val="hy-AM"/>
        </w:rPr>
        <w:t xml:space="preserve">օրինակելի </w:t>
      </w:r>
      <w:r w:rsidR="004B57A9" w:rsidRPr="00724873">
        <w:rPr>
          <w:rStyle w:val="Strong"/>
          <w:rFonts w:ascii="GHEA Grapalat" w:hAnsi="GHEA Grapalat"/>
          <w:b w:val="0"/>
          <w:color w:val="000000"/>
          <w:sz w:val="24"/>
          <w:szCs w:val="24"/>
          <w:shd w:val="clear" w:color="auto" w:fill="FFFFFF"/>
          <w:lang w:val="hy-AM"/>
        </w:rPr>
        <w:t xml:space="preserve">ուսումնական </w:t>
      </w:r>
      <w:r w:rsidR="00C50CFB" w:rsidRPr="00724873">
        <w:rPr>
          <w:rStyle w:val="Strong"/>
          <w:rFonts w:ascii="GHEA Grapalat" w:hAnsi="GHEA Grapalat"/>
          <w:b w:val="0"/>
          <w:color w:val="000000"/>
          <w:sz w:val="24"/>
          <w:szCs w:val="24"/>
          <w:shd w:val="clear" w:color="auto" w:fill="FFFFFF"/>
          <w:lang w:val="hy-AM"/>
        </w:rPr>
        <w:t>պլանները հաստատելու մասին» բառերից առաջ լրացնել «</w:t>
      </w:r>
      <w:r w:rsidR="002C7AAF">
        <w:rPr>
          <w:rStyle w:val="Strong"/>
          <w:rFonts w:ascii="GHEA Grapalat" w:hAnsi="GHEA Grapalat"/>
          <w:b w:val="0"/>
          <w:color w:val="000000"/>
          <w:sz w:val="24"/>
          <w:szCs w:val="24"/>
          <w:shd w:val="clear" w:color="auto" w:fill="FFFFFF"/>
          <w:lang w:val="hy-AM"/>
        </w:rPr>
        <w:t xml:space="preserve">, </w:t>
      </w:r>
      <w:r w:rsidR="00C50CFB" w:rsidRPr="00724873">
        <w:rPr>
          <w:rStyle w:val="Strong"/>
          <w:rFonts w:ascii="GHEA Grapalat" w:hAnsi="GHEA Grapalat"/>
          <w:b w:val="0"/>
          <w:color w:val="000000"/>
          <w:sz w:val="24"/>
          <w:szCs w:val="24"/>
          <w:shd w:val="clear" w:color="auto" w:fill="FFFFFF"/>
          <w:lang w:val="hy-AM"/>
        </w:rPr>
        <w:t>2025-2026 ուսումնական տարվա 12-րդ դասարանի</w:t>
      </w:r>
      <w:r w:rsidR="00977649" w:rsidRPr="00724873">
        <w:rPr>
          <w:rStyle w:val="Strong"/>
          <w:rFonts w:ascii="GHEA Grapalat" w:hAnsi="GHEA Grapalat"/>
          <w:b w:val="0"/>
          <w:color w:val="000000"/>
          <w:sz w:val="24"/>
          <w:szCs w:val="24"/>
          <w:shd w:val="clear" w:color="auto" w:fill="FFFFFF"/>
          <w:lang w:val="hy-AM"/>
        </w:rPr>
        <w:t xml:space="preserve"> (</w:t>
      </w:r>
      <w:r w:rsidR="00673FCC">
        <w:rPr>
          <w:rStyle w:val="Strong"/>
          <w:rFonts w:ascii="GHEA Grapalat" w:hAnsi="GHEA Grapalat"/>
          <w:b w:val="0"/>
          <w:color w:val="000000"/>
          <w:sz w:val="24"/>
          <w:szCs w:val="24"/>
          <w:shd w:val="clear" w:color="auto" w:fill="FFFFFF"/>
          <w:lang w:val="hy-AM"/>
        </w:rPr>
        <w:t>բացառությամ</w:t>
      </w:r>
      <w:r w:rsidR="004B57A9" w:rsidRPr="00724873">
        <w:rPr>
          <w:rStyle w:val="Strong"/>
          <w:rFonts w:ascii="GHEA Grapalat" w:hAnsi="GHEA Grapalat"/>
          <w:b w:val="0"/>
          <w:color w:val="000000"/>
          <w:sz w:val="24"/>
          <w:szCs w:val="24"/>
          <w:shd w:val="clear" w:color="auto" w:fill="FFFFFF"/>
          <w:lang w:val="hy-AM"/>
        </w:rPr>
        <w:t>բ Տավուշի մարզի</w:t>
      </w:r>
      <w:r w:rsidR="00977649" w:rsidRPr="00724873">
        <w:rPr>
          <w:rStyle w:val="Strong"/>
          <w:rFonts w:ascii="GHEA Grapalat" w:hAnsi="GHEA Grapalat"/>
          <w:b w:val="0"/>
          <w:color w:val="000000"/>
          <w:sz w:val="24"/>
          <w:szCs w:val="24"/>
          <w:shd w:val="clear" w:color="auto" w:fill="FFFFFF"/>
          <w:lang w:val="hy-AM"/>
        </w:rPr>
        <w:t>)</w:t>
      </w:r>
      <w:r w:rsidR="00C50CFB" w:rsidRPr="00724873">
        <w:rPr>
          <w:rStyle w:val="Strong"/>
          <w:rFonts w:ascii="GHEA Grapalat" w:hAnsi="GHEA Grapalat"/>
          <w:b w:val="0"/>
          <w:color w:val="000000"/>
          <w:sz w:val="24"/>
          <w:szCs w:val="24"/>
          <w:shd w:val="clear" w:color="auto" w:fill="FFFFFF"/>
          <w:lang w:val="hy-AM"/>
        </w:rPr>
        <w:t xml:space="preserve">» </w:t>
      </w:r>
      <w:r w:rsidR="004B57A9" w:rsidRPr="00724873">
        <w:rPr>
          <w:rStyle w:val="Strong"/>
          <w:rFonts w:ascii="GHEA Grapalat" w:hAnsi="GHEA Grapalat"/>
          <w:b w:val="0"/>
          <w:color w:val="000000"/>
          <w:sz w:val="24"/>
          <w:szCs w:val="24"/>
          <w:shd w:val="clear" w:color="auto" w:fill="FFFFFF"/>
          <w:lang w:val="hy-AM"/>
        </w:rPr>
        <w:t>բառերը</w:t>
      </w:r>
      <w:r w:rsidR="00C53973" w:rsidRPr="00724873">
        <w:rPr>
          <w:rStyle w:val="Strong"/>
          <w:rFonts w:ascii="GHEA Grapalat" w:hAnsi="GHEA Grapalat"/>
          <w:b w:val="0"/>
          <w:color w:val="000000"/>
          <w:sz w:val="24"/>
          <w:szCs w:val="24"/>
          <w:shd w:val="clear" w:color="auto" w:fill="FFFFFF"/>
          <w:lang w:val="hy-AM"/>
        </w:rPr>
        <w:t xml:space="preserve">, փակագիծը </w:t>
      </w:r>
      <w:r w:rsidR="004B57A9" w:rsidRPr="00724873">
        <w:rPr>
          <w:rFonts w:ascii="GHEA Grapalat" w:hAnsi="GHEA Grapalat"/>
          <w:sz w:val="24"/>
          <w:szCs w:val="24"/>
          <w:lang w:val="hy-AM"/>
        </w:rPr>
        <w:t xml:space="preserve">և ստորակետ կետադրական նշանը: </w:t>
      </w:r>
    </w:p>
    <w:p w14:paraId="5EB94A39" w14:textId="601F0D40" w:rsidR="00AC125E" w:rsidRDefault="007170C7" w:rsidP="00B76AB2">
      <w:pPr>
        <w:pStyle w:val="ListParagraph"/>
        <w:numPr>
          <w:ilvl w:val="0"/>
          <w:numId w:val="7"/>
        </w:numPr>
        <w:tabs>
          <w:tab w:val="left" w:pos="284"/>
        </w:tabs>
        <w:spacing w:before="100" w:beforeAutospacing="1" w:after="100" w:afterAutospacing="1" w:line="360" w:lineRule="auto"/>
        <w:ind w:left="-180" w:firstLine="270"/>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bCs/>
          <w:sz w:val="24"/>
          <w:szCs w:val="24"/>
          <w:shd w:val="clear" w:color="auto" w:fill="FFFFFF"/>
          <w:lang w:val="hy-AM" w:eastAsia="ru-RU"/>
        </w:rPr>
        <w:t xml:space="preserve">Սույն հրամանի </w:t>
      </w:r>
      <w:r w:rsidR="000052D7">
        <w:rPr>
          <w:rFonts w:ascii="GHEA Grapalat" w:eastAsia="Times New Roman" w:hAnsi="GHEA Grapalat"/>
          <w:bCs/>
          <w:sz w:val="24"/>
          <w:szCs w:val="24"/>
          <w:shd w:val="clear" w:color="auto" w:fill="FFFFFF"/>
          <w:lang w:val="hy-AM" w:eastAsia="ru-RU"/>
        </w:rPr>
        <w:t>2-րդ կետը լրացնել նոր 2</w:t>
      </w:r>
      <w:r w:rsidR="000052D7" w:rsidRPr="000052D7">
        <w:rPr>
          <w:rFonts w:ascii="GHEA Grapalat" w:eastAsia="Times New Roman" w:hAnsi="GHEA Grapalat"/>
          <w:bCs/>
          <w:sz w:val="24"/>
          <w:szCs w:val="24"/>
          <w:shd w:val="clear" w:color="auto" w:fill="FFFFFF"/>
          <w:lang w:val="hy-AM" w:eastAsia="ru-RU"/>
        </w:rPr>
        <w:t>.</w:t>
      </w:r>
      <w:r w:rsidR="005D63E4">
        <w:rPr>
          <w:rFonts w:ascii="GHEA Grapalat" w:eastAsia="Times New Roman" w:hAnsi="GHEA Grapalat"/>
          <w:bCs/>
          <w:sz w:val="24"/>
          <w:szCs w:val="24"/>
          <w:shd w:val="clear" w:color="auto" w:fill="FFFFFF"/>
          <w:lang w:val="hy-AM" w:eastAsia="ru-RU"/>
        </w:rPr>
        <w:t>1 ենթ</w:t>
      </w:r>
      <w:r w:rsidR="000052D7">
        <w:rPr>
          <w:rFonts w:ascii="GHEA Grapalat" w:eastAsia="Times New Roman" w:hAnsi="GHEA Grapalat"/>
          <w:bCs/>
          <w:sz w:val="24"/>
          <w:szCs w:val="24"/>
          <w:shd w:val="clear" w:color="auto" w:fill="FFFFFF"/>
          <w:lang w:val="hy-AM" w:eastAsia="ru-RU"/>
        </w:rPr>
        <w:t>ակետով՝ հետևյալ բովանդակությամբ</w:t>
      </w:r>
      <w:r w:rsidR="000052D7" w:rsidRPr="000052D7">
        <w:rPr>
          <w:rFonts w:ascii="GHEA Grapalat" w:eastAsia="Times New Roman" w:hAnsi="GHEA Grapalat"/>
          <w:bCs/>
          <w:sz w:val="24"/>
          <w:szCs w:val="24"/>
          <w:shd w:val="clear" w:color="auto" w:fill="FFFFFF"/>
          <w:lang w:val="hy-AM" w:eastAsia="ru-RU"/>
        </w:rPr>
        <w:t>.</w:t>
      </w:r>
    </w:p>
    <w:p w14:paraId="0C67D38E" w14:textId="6DC04FBE" w:rsidR="00C33918" w:rsidRPr="007170C7" w:rsidRDefault="00A411E8" w:rsidP="00B76AB2">
      <w:pPr>
        <w:pStyle w:val="ListParagraph"/>
        <w:spacing w:before="100" w:beforeAutospacing="1" w:after="100" w:afterAutospacing="1" w:line="360" w:lineRule="auto"/>
        <w:ind w:left="-180" w:firstLine="270"/>
        <w:jc w:val="both"/>
        <w:rPr>
          <w:rFonts w:ascii="GHEA Grapalat" w:eastAsia="Times New Roman" w:hAnsi="GHEA Grapalat"/>
          <w:sz w:val="24"/>
          <w:szCs w:val="24"/>
          <w:lang w:val="hy-AM"/>
        </w:rPr>
      </w:pPr>
      <w:r>
        <w:rPr>
          <w:rFonts w:ascii="GHEA Grapalat" w:eastAsia="Times New Roman" w:hAnsi="GHEA Grapalat"/>
          <w:bCs/>
          <w:sz w:val="24"/>
          <w:szCs w:val="24"/>
          <w:shd w:val="clear" w:color="auto" w:fill="FFFFFF"/>
          <w:lang w:val="hy-AM" w:eastAsia="ru-RU"/>
        </w:rPr>
        <w:t>«2</w:t>
      </w:r>
      <w:r w:rsidRPr="00A411E8">
        <w:rPr>
          <w:rFonts w:ascii="GHEA Grapalat" w:eastAsia="Times New Roman" w:hAnsi="GHEA Grapalat"/>
          <w:bCs/>
          <w:sz w:val="24"/>
          <w:szCs w:val="24"/>
          <w:shd w:val="clear" w:color="auto" w:fill="FFFFFF"/>
          <w:lang w:val="hy-AM" w:eastAsia="ru-RU"/>
        </w:rPr>
        <w:t xml:space="preserve">.1. </w:t>
      </w:r>
      <w:r w:rsidR="005A3057" w:rsidRPr="005A3057">
        <w:rPr>
          <w:rFonts w:ascii="GHEA Grapalat" w:eastAsia="Times New Roman" w:hAnsi="GHEA Grapalat"/>
          <w:sz w:val="24"/>
          <w:szCs w:val="24"/>
          <w:lang w:val="hy-AM"/>
        </w:rPr>
        <w:t>Հաստատել hանրակրթական հիմնական (ընդհանուր, մասնագիտացված և հատուկ) պետական ծրագրեր իրականացնող ու</w:t>
      </w:r>
      <w:r w:rsidR="005A3057">
        <w:rPr>
          <w:rFonts w:ascii="GHEA Grapalat" w:eastAsia="Times New Roman" w:hAnsi="GHEA Grapalat"/>
          <w:sz w:val="24"/>
          <w:szCs w:val="24"/>
          <w:lang w:val="hy-AM"/>
        </w:rPr>
        <w:t xml:space="preserve">սումնական հաստատությունների </w:t>
      </w:r>
      <w:r w:rsidR="005A3057" w:rsidRPr="00724873">
        <w:rPr>
          <w:rStyle w:val="Strong"/>
          <w:rFonts w:ascii="GHEA Grapalat" w:hAnsi="GHEA Grapalat"/>
          <w:b w:val="0"/>
          <w:color w:val="000000"/>
          <w:sz w:val="24"/>
          <w:szCs w:val="24"/>
          <w:shd w:val="clear" w:color="auto" w:fill="FFFFFF"/>
          <w:lang w:val="hy-AM"/>
        </w:rPr>
        <w:t>2025-2026 ուսումնական տարվա</w:t>
      </w:r>
      <w:r w:rsidR="005A3057" w:rsidRPr="005A3057">
        <w:rPr>
          <w:rStyle w:val="Strong"/>
          <w:rFonts w:ascii="GHEA Grapalat" w:hAnsi="GHEA Grapalat"/>
          <w:b w:val="0"/>
          <w:color w:val="000000"/>
          <w:sz w:val="24"/>
          <w:szCs w:val="24"/>
          <w:shd w:val="clear" w:color="auto" w:fill="FFFFFF"/>
          <w:lang w:val="hy-AM"/>
        </w:rPr>
        <w:t xml:space="preserve"> </w:t>
      </w:r>
      <w:r w:rsidR="00B17D49">
        <w:rPr>
          <w:rFonts w:ascii="GHEA Grapalat" w:eastAsia="Times New Roman" w:hAnsi="GHEA Grapalat"/>
          <w:sz w:val="24"/>
          <w:szCs w:val="24"/>
          <w:lang w:val="hy-AM"/>
        </w:rPr>
        <w:t>12-րդ դասարանի</w:t>
      </w:r>
      <w:r w:rsidR="00B17D49" w:rsidRPr="00724873">
        <w:rPr>
          <w:rStyle w:val="Strong"/>
          <w:rFonts w:ascii="GHEA Grapalat" w:hAnsi="GHEA Grapalat"/>
          <w:b w:val="0"/>
          <w:color w:val="000000"/>
          <w:sz w:val="24"/>
          <w:szCs w:val="24"/>
          <w:shd w:val="clear" w:color="auto" w:fill="FFFFFF"/>
          <w:lang w:val="hy-AM"/>
        </w:rPr>
        <w:t xml:space="preserve"> </w:t>
      </w:r>
      <w:r w:rsidR="00DD5D03" w:rsidRPr="00724873">
        <w:rPr>
          <w:rStyle w:val="Strong"/>
          <w:rFonts w:ascii="GHEA Grapalat" w:hAnsi="GHEA Grapalat"/>
          <w:b w:val="0"/>
          <w:color w:val="000000"/>
          <w:sz w:val="24"/>
          <w:szCs w:val="24"/>
          <w:shd w:val="clear" w:color="auto" w:fill="FFFFFF"/>
          <w:lang w:val="hy-AM"/>
        </w:rPr>
        <w:t>(</w:t>
      </w:r>
      <w:r w:rsidR="00DD5D03">
        <w:rPr>
          <w:rStyle w:val="Strong"/>
          <w:rFonts w:ascii="GHEA Grapalat" w:hAnsi="GHEA Grapalat"/>
          <w:b w:val="0"/>
          <w:color w:val="000000"/>
          <w:sz w:val="24"/>
          <w:szCs w:val="24"/>
          <w:shd w:val="clear" w:color="auto" w:fill="FFFFFF"/>
          <w:lang w:val="hy-AM"/>
        </w:rPr>
        <w:t>բացառությամ</w:t>
      </w:r>
      <w:r w:rsidR="00DD5D03" w:rsidRPr="00724873">
        <w:rPr>
          <w:rStyle w:val="Strong"/>
          <w:rFonts w:ascii="GHEA Grapalat" w:hAnsi="GHEA Grapalat"/>
          <w:b w:val="0"/>
          <w:color w:val="000000"/>
          <w:sz w:val="24"/>
          <w:szCs w:val="24"/>
          <w:shd w:val="clear" w:color="auto" w:fill="FFFFFF"/>
          <w:lang w:val="hy-AM"/>
        </w:rPr>
        <w:t>բ Տավուշի մարզի)</w:t>
      </w:r>
      <w:r w:rsidR="00DD5D03" w:rsidRPr="005A3057">
        <w:rPr>
          <w:rFonts w:ascii="GHEA Grapalat" w:eastAsia="Times New Roman" w:hAnsi="GHEA Grapalat"/>
          <w:sz w:val="24"/>
          <w:szCs w:val="24"/>
          <w:lang w:val="hy-AM"/>
        </w:rPr>
        <w:t xml:space="preserve"> </w:t>
      </w:r>
      <w:r w:rsidR="005A3057" w:rsidRPr="00724873">
        <w:rPr>
          <w:rStyle w:val="Strong"/>
          <w:rFonts w:ascii="GHEA Grapalat" w:hAnsi="GHEA Grapalat"/>
          <w:b w:val="0"/>
          <w:color w:val="000000"/>
          <w:sz w:val="24"/>
          <w:szCs w:val="24"/>
          <w:shd w:val="clear" w:color="auto" w:fill="FFFFFF"/>
          <w:lang w:val="hy-AM"/>
        </w:rPr>
        <w:t>օրինակելի ուսումնական պլանները</w:t>
      </w:r>
      <w:r w:rsidR="00B17D49">
        <w:rPr>
          <w:rFonts w:ascii="GHEA Grapalat" w:eastAsia="Times New Roman" w:hAnsi="GHEA Grapalat"/>
          <w:sz w:val="24"/>
          <w:szCs w:val="24"/>
          <w:lang w:val="hy-AM"/>
        </w:rPr>
        <w:t xml:space="preserve"> համաձայն Հավելված 3</w:t>
      </w:r>
      <w:r w:rsidR="00C95717">
        <w:rPr>
          <w:rFonts w:ascii="GHEA Grapalat" w:eastAsia="Times New Roman" w:hAnsi="GHEA Grapalat"/>
          <w:sz w:val="24"/>
          <w:szCs w:val="24"/>
          <w:lang w:val="hy-AM"/>
        </w:rPr>
        <w:t>-ի</w:t>
      </w:r>
      <w:r w:rsidR="006B7B2E">
        <w:rPr>
          <w:rFonts w:ascii="GHEA Grapalat" w:eastAsia="Times New Roman" w:hAnsi="GHEA Grapalat"/>
          <w:sz w:val="24"/>
          <w:szCs w:val="24"/>
          <w:lang w:val="hy-AM"/>
        </w:rPr>
        <w:t>։»</w:t>
      </w:r>
      <w:r w:rsidR="006B7B2E" w:rsidRPr="007170C7">
        <w:rPr>
          <w:rFonts w:ascii="GHEA Grapalat" w:eastAsia="Times New Roman" w:hAnsi="GHEA Grapalat"/>
          <w:sz w:val="24"/>
          <w:szCs w:val="24"/>
          <w:lang w:val="hy-AM"/>
        </w:rPr>
        <w:t>.</w:t>
      </w:r>
    </w:p>
    <w:p w14:paraId="6944DE63" w14:textId="062B9361" w:rsidR="00C95717" w:rsidRPr="00C33918" w:rsidRDefault="00C95717" w:rsidP="00B76AB2">
      <w:pPr>
        <w:pStyle w:val="ListParagraph"/>
        <w:spacing w:before="100" w:beforeAutospacing="1" w:after="100" w:afterAutospacing="1" w:line="360" w:lineRule="auto"/>
        <w:ind w:left="-180" w:firstLine="270"/>
        <w:jc w:val="both"/>
        <w:rPr>
          <w:rFonts w:ascii="GHEA Grapalat" w:eastAsia="Times New Roman" w:hAnsi="GHEA Grapalat"/>
          <w:sz w:val="24"/>
          <w:szCs w:val="24"/>
          <w:lang w:val="hy-AM"/>
        </w:rPr>
      </w:pPr>
      <w:r w:rsidRPr="00C33918">
        <w:rPr>
          <w:rFonts w:ascii="GHEA Grapalat" w:eastAsia="Times New Roman" w:hAnsi="GHEA Grapalat"/>
          <w:sz w:val="24"/>
          <w:szCs w:val="24"/>
          <w:lang w:val="hy-AM"/>
        </w:rPr>
        <w:t>3) Հրամանը լրացնել նոր 3-րդ հավելվածով՝ հետևյալ բովանդակությամբ.</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598"/>
        <w:gridCol w:w="4521"/>
      </w:tblGrid>
      <w:tr w:rsidR="00C33918" w:rsidRPr="00991762" w14:paraId="03957C49" w14:textId="77777777" w:rsidTr="0039017F">
        <w:trPr>
          <w:tblCellSpacing w:w="7" w:type="dxa"/>
        </w:trPr>
        <w:tc>
          <w:tcPr>
            <w:tcW w:w="0" w:type="auto"/>
            <w:vAlign w:val="center"/>
            <w:hideMark/>
          </w:tcPr>
          <w:p w14:paraId="53DA3A74" w14:textId="2AF1E18E" w:rsidR="00C33918" w:rsidRPr="00991762" w:rsidRDefault="00C33918" w:rsidP="006B7B2E">
            <w:pPr>
              <w:spacing w:after="0" w:line="240" w:lineRule="auto"/>
              <w:jc w:val="center"/>
              <w:rPr>
                <w:rFonts w:ascii="Arial Unicode" w:eastAsia="Times New Roman" w:hAnsi="Arial Unicode"/>
                <w:sz w:val="21"/>
                <w:szCs w:val="21"/>
              </w:rPr>
            </w:pPr>
          </w:p>
        </w:tc>
        <w:tc>
          <w:tcPr>
            <w:tcW w:w="4500" w:type="dxa"/>
            <w:vAlign w:val="bottom"/>
            <w:hideMark/>
          </w:tcPr>
          <w:p w14:paraId="76014702" w14:textId="4B6CEC2F" w:rsidR="00C33918" w:rsidRPr="00991762" w:rsidRDefault="006B7B2E" w:rsidP="006B7B2E">
            <w:pPr>
              <w:spacing w:after="0" w:line="240" w:lineRule="auto"/>
              <w:jc w:val="center"/>
              <w:rPr>
                <w:rFonts w:ascii="Arial Unicode" w:eastAsia="Times New Roman" w:hAnsi="Arial Unicode"/>
                <w:b/>
                <w:bCs/>
                <w:sz w:val="15"/>
                <w:szCs w:val="15"/>
              </w:rPr>
            </w:pPr>
            <w:r>
              <w:rPr>
                <w:rFonts w:ascii="Arial Unicode" w:eastAsia="Times New Roman" w:hAnsi="Arial Unicode"/>
                <w:b/>
                <w:bCs/>
                <w:sz w:val="15"/>
                <w:szCs w:val="15"/>
              </w:rPr>
              <w:t>Հավելված 3</w:t>
            </w:r>
          </w:p>
          <w:p w14:paraId="2A0E13E2" w14:textId="77777777" w:rsidR="00C33918" w:rsidRPr="00991762" w:rsidRDefault="00C33918" w:rsidP="006B7B2E">
            <w:pPr>
              <w:spacing w:after="0" w:line="240" w:lineRule="auto"/>
              <w:jc w:val="center"/>
              <w:rPr>
                <w:rFonts w:ascii="Arial Unicode" w:eastAsia="Times New Roman" w:hAnsi="Arial Unicode"/>
                <w:sz w:val="21"/>
                <w:szCs w:val="21"/>
              </w:rPr>
            </w:pPr>
            <w:r w:rsidRPr="00991762">
              <w:rPr>
                <w:rFonts w:ascii="Arial Unicode" w:eastAsia="Times New Roman" w:hAnsi="Arial Unicode"/>
                <w:b/>
                <w:bCs/>
                <w:sz w:val="15"/>
                <w:szCs w:val="15"/>
              </w:rPr>
              <w:t>ՀՀ կրթության, գիտության,</w:t>
            </w:r>
          </w:p>
          <w:p w14:paraId="791D9E30" w14:textId="77777777" w:rsidR="00C33918" w:rsidRPr="00991762" w:rsidRDefault="00C33918" w:rsidP="006B7B2E">
            <w:pPr>
              <w:spacing w:after="0" w:line="240" w:lineRule="auto"/>
              <w:jc w:val="center"/>
              <w:rPr>
                <w:rFonts w:ascii="Arial Unicode" w:eastAsia="Times New Roman" w:hAnsi="Arial Unicode"/>
                <w:sz w:val="21"/>
                <w:szCs w:val="21"/>
              </w:rPr>
            </w:pPr>
            <w:r w:rsidRPr="00991762">
              <w:rPr>
                <w:rFonts w:ascii="Arial Unicode" w:eastAsia="Times New Roman" w:hAnsi="Arial Unicode"/>
                <w:b/>
                <w:bCs/>
                <w:sz w:val="15"/>
                <w:szCs w:val="15"/>
              </w:rPr>
              <w:t>մշակույթի</w:t>
            </w:r>
            <w:r w:rsidRPr="00991762">
              <w:rPr>
                <w:rFonts w:eastAsia="Times New Roman" w:cs="Calibri"/>
                <w:b/>
                <w:bCs/>
                <w:sz w:val="15"/>
                <w:szCs w:val="15"/>
              </w:rPr>
              <w:t> </w:t>
            </w:r>
            <w:r w:rsidRPr="00991762">
              <w:rPr>
                <w:rFonts w:ascii="Arial Unicode" w:eastAsia="Times New Roman" w:hAnsi="Arial Unicode" w:cs="Arial Unicode"/>
                <w:b/>
                <w:bCs/>
                <w:sz w:val="15"/>
                <w:szCs w:val="15"/>
              </w:rPr>
              <w:t>և</w:t>
            </w:r>
            <w:r w:rsidRPr="00991762">
              <w:rPr>
                <w:rFonts w:eastAsia="Times New Roman" w:cs="Calibri"/>
                <w:b/>
                <w:bCs/>
                <w:sz w:val="15"/>
                <w:szCs w:val="15"/>
              </w:rPr>
              <w:t> </w:t>
            </w:r>
            <w:r w:rsidRPr="00991762">
              <w:rPr>
                <w:rFonts w:ascii="Arial Unicode" w:eastAsia="Times New Roman" w:hAnsi="Arial Unicode" w:cs="Arial Unicode"/>
                <w:b/>
                <w:bCs/>
                <w:sz w:val="15"/>
                <w:szCs w:val="15"/>
              </w:rPr>
              <w:t>սպորտի</w:t>
            </w:r>
            <w:r w:rsidRPr="00991762">
              <w:rPr>
                <w:rFonts w:ascii="Arial Unicode" w:eastAsia="Times New Roman" w:hAnsi="Arial Unicode"/>
                <w:b/>
                <w:bCs/>
                <w:sz w:val="15"/>
                <w:szCs w:val="15"/>
              </w:rPr>
              <w:t xml:space="preserve"> </w:t>
            </w:r>
            <w:r w:rsidRPr="00991762">
              <w:rPr>
                <w:rFonts w:ascii="Arial Unicode" w:eastAsia="Times New Roman" w:hAnsi="Arial Unicode" w:cs="Arial Unicode"/>
                <w:b/>
                <w:bCs/>
                <w:sz w:val="15"/>
                <w:szCs w:val="15"/>
              </w:rPr>
              <w:t>նախարար</w:t>
            </w:r>
            <w:r w:rsidRPr="00991762">
              <w:rPr>
                <w:rFonts w:ascii="Arial Unicode" w:eastAsia="Times New Roman" w:hAnsi="Arial Unicode"/>
                <w:b/>
                <w:bCs/>
                <w:sz w:val="15"/>
                <w:szCs w:val="15"/>
              </w:rPr>
              <w:t>ի</w:t>
            </w:r>
          </w:p>
          <w:p w14:paraId="004A9685" w14:textId="77777777" w:rsidR="00C33918" w:rsidRPr="00991762" w:rsidRDefault="00C33918" w:rsidP="006B7B2E">
            <w:pPr>
              <w:spacing w:after="0" w:line="240" w:lineRule="auto"/>
              <w:jc w:val="center"/>
              <w:rPr>
                <w:rFonts w:ascii="Arial Unicode" w:eastAsia="Times New Roman" w:hAnsi="Arial Unicode"/>
                <w:sz w:val="21"/>
                <w:szCs w:val="21"/>
              </w:rPr>
            </w:pPr>
            <w:r w:rsidRPr="00991762">
              <w:rPr>
                <w:rFonts w:ascii="Arial Unicode" w:eastAsia="Times New Roman" w:hAnsi="Arial Unicode"/>
                <w:b/>
                <w:bCs/>
                <w:sz w:val="15"/>
                <w:szCs w:val="15"/>
              </w:rPr>
              <w:t>2023 թվականի հուլիսի 27-ի</w:t>
            </w:r>
          </w:p>
          <w:p w14:paraId="487D2231" w14:textId="77777777" w:rsidR="00C33918" w:rsidRPr="00991762" w:rsidRDefault="00C33918" w:rsidP="006B7B2E">
            <w:pPr>
              <w:spacing w:after="0" w:line="240" w:lineRule="auto"/>
              <w:jc w:val="center"/>
              <w:rPr>
                <w:rFonts w:ascii="Arial Unicode" w:eastAsia="Times New Roman" w:hAnsi="Arial Unicode"/>
                <w:sz w:val="21"/>
                <w:szCs w:val="21"/>
              </w:rPr>
            </w:pPr>
            <w:r w:rsidRPr="00991762">
              <w:rPr>
                <w:rFonts w:ascii="Arial Unicode" w:eastAsia="Times New Roman" w:hAnsi="Arial Unicode"/>
                <w:b/>
                <w:bCs/>
                <w:sz w:val="15"/>
                <w:szCs w:val="15"/>
              </w:rPr>
              <w:t>N 98-Ն հրամանի</w:t>
            </w:r>
          </w:p>
        </w:tc>
      </w:tr>
    </w:tbl>
    <w:p w14:paraId="2FAE1F6B" w14:textId="77777777" w:rsidR="004B57A9" w:rsidRPr="00F87F06" w:rsidRDefault="004B57A9" w:rsidP="00F87F06">
      <w:pPr>
        <w:spacing w:before="100" w:beforeAutospacing="1" w:after="100" w:afterAutospacing="1" w:line="360" w:lineRule="auto"/>
        <w:rPr>
          <w:rFonts w:ascii="GHEA Grapalat" w:eastAsia="Times New Roman" w:hAnsi="GHEA Grapalat"/>
          <w:bCs/>
          <w:sz w:val="16"/>
          <w:szCs w:val="16"/>
          <w:shd w:val="clear" w:color="auto" w:fill="FFFFFF"/>
          <w:lang w:val="hy-AM" w:eastAsia="ru-RU"/>
        </w:rPr>
      </w:pPr>
    </w:p>
    <w:p w14:paraId="4DAF4CD4" w14:textId="3F25074D" w:rsidR="00B111E1" w:rsidRDefault="00B111E1" w:rsidP="00CC1E18">
      <w:pPr>
        <w:pStyle w:val="ListParagraph"/>
        <w:spacing w:before="100" w:beforeAutospacing="1" w:after="100" w:afterAutospacing="1" w:line="360" w:lineRule="auto"/>
        <w:ind w:left="-270" w:firstLine="360"/>
        <w:jc w:val="both"/>
        <w:rPr>
          <w:rFonts w:ascii="GHEA Grapalat" w:eastAsia="Times New Roman" w:hAnsi="GHEA Grapalat"/>
          <w:bCs/>
          <w:sz w:val="24"/>
          <w:szCs w:val="24"/>
          <w:shd w:val="clear" w:color="auto" w:fill="FFFFFF"/>
          <w:lang w:val="hy-AM" w:eastAsia="ru-RU"/>
        </w:rPr>
      </w:pPr>
      <w:r w:rsidRPr="00B111E1">
        <w:rPr>
          <w:rFonts w:ascii="GHEA Grapalat" w:eastAsia="Times New Roman" w:hAnsi="GHEA Grapalat"/>
          <w:bCs/>
          <w:sz w:val="24"/>
          <w:szCs w:val="24"/>
          <w:shd w:val="clear" w:color="auto" w:fill="FFFFFF"/>
          <w:lang w:val="hy-AM" w:eastAsia="ru-RU"/>
        </w:rPr>
        <w:t>«</w:t>
      </w:r>
      <w:r w:rsidR="00365A47" w:rsidRPr="00365A47">
        <w:rPr>
          <w:rFonts w:ascii="GHEA Grapalat" w:eastAsia="Times New Roman" w:hAnsi="GHEA Grapalat"/>
          <w:bCs/>
          <w:sz w:val="24"/>
          <w:szCs w:val="24"/>
          <w:shd w:val="clear" w:color="auto" w:fill="FFFFFF"/>
          <w:lang w:val="hy-AM" w:eastAsia="ru-RU"/>
        </w:rPr>
        <w:t>1. 2025-2026 ուսու</w:t>
      </w:r>
      <w:r w:rsidR="00365A47">
        <w:rPr>
          <w:rFonts w:ascii="GHEA Grapalat" w:eastAsia="Times New Roman" w:hAnsi="GHEA Grapalat"/>
          <w:bCs/>
          <w:sz w:val="24"/>
          <w:szCs w:val="24"/>
          <w:shd w:val="clear" w:color="auto" w:fill="FFFFFF"/>
          <w:lang w:val="hy-AM" w:eastAsia="ru-RU"/>
        </w:rPr>
        <w:t>մնական տարում 12-րդ դասարանում ուսումնական գործընթացը կազմակերպելու համար անհրաժեշտ է</w:t>
      </w:r>
      <w:r w:rsidR="00330A69">
        <w:rPr>
          <w:rFonts w:ascii="GHEA Grapalat" w:eastAsia="Times New Roman" w:hAnsi="GHEA Grapalat"/>
          <w:bCs/>
          <w:sz w:val="24"/>
          <w:szCs w:val="24"/>
          <w:shd w:val="clear" w:color="auto" w:fill="FFFFFF"/>
          <w:lang w:val="hy-AM" w:eastAsia="ru-RU"/>
        </w:rPr>
        <w:t xml:space="preserve"> հիմք ընդունել սույն նախագծի </w:t>
      </w:r>
      <w:bookmarkStart w:id="0" w:name="_GoBack"/>
      <w:bookmarkEnd w:id="0"/>
      <w:r w:rsidR="00C545D0">
        <w:rPr>
          <w:rFonts w:ascii="GHEA Grapalat" w:eastAsia="Times New Roman" w:hAnsi="GHEA Grapalat"/>
          <w:bCs/>
          <w:sz w:val="24"/>
          <w:szCs w:val="24"/>
          <w:shd w:val="clear" w:color="auto" w:fill="FFFFFF"/>
          <w:lang w:val="hy-AM" w:eastAsia="ru-RU"/>
        </w:rPr>
        <w:t>2-րդ հավելվածով 12-րդ դասարանի համար սահմանված օրինակելի ուսումնական պլանի կարգավորումները</w:t>
      </w:r>
      <w:r w:rsidR="00C12A01">
        <w:rPr>
          <w:rFonts w:ascii="GHEA Grapalat" w:eastAsia="Times New Roman" w:hAnsi="GHEA Grapalat"/>
          <w:bCs/>
          <w:sz w:val="24"/>
          <w:szCs w:val="24"/>
          <w:shd w:val="clear" w:color="auto" w:fill="FFFFFF"/>
          <w:lang w:val="hy-AM" w:eastAsia="ru-RU"/>
        </w:rPr>
        <w:t>, բացառությամբ 2-րդ կետի</w:t>
      </w:r>
      <w:r w:rsidRPr="00B111E1">
        <w:rPr>
          <w:rFonts w:ascii="GHEA Grapalat" w:hAnsi="GHEA Grapalat"/>
          <w:color w:val="000000"/>
          <w:sz w:val="24"/>
          <w:szCs w:val="24"/>
          <w:shd w:val="clear" w:color="auto" w:fill="FFFFFF"/>
          <w:lang w:val="hy-AM"/>
        </w:rPr>
        <w:t>:</w:t>
      </w:r>
      <w:r w:rsidRPr="00CC1E18">
        <w:rPr>
          <w:rFonts w:ascii="GHEA Grapalat" w:eastAsia="Times New Roman" w:hAnsi="GHEA Grapalat"/>
          <w:bCs/>
          <w:sz w:val="24"/>
          <w:szCs w:val="24"/>
          <w:shd w:val="clear" w:color="auto" w:fill="FFFFFF"/>
          <w:lang w:val="hy-AM" w:eastAsia="ru-RU"/>
        </w:rPr>
        <w:t>»</w:t>
      </w:r>
      <w:r w:rsidR="00570E69">
        <w:rPr>
          <w:rFonts w:ascii="MS Gothic" w:eastAsia="MS Gothic" w:hAnsi="MS Gothic" w:cs="MS Gothic" w:hint="eastAsia"/>
          <w:bCs/>
          <w:sz w:val="24"/>
          <w:szCs w:val="24"/>
          <w:shd w:val="clear" w:color="auto" w:fill="FFFFFF"/>
          <w:lang w:val="hy-AM" w:eastAsia="ru-RU"/>
        </w:rPr>
        <w:t>․</w:t>
      </w:r>
    </w:p>
    <w:p w14:paraId="262824E7" w14:textId="2E7E49B9" w:rsidR="00570E69" w:rsidRPr="00CC1E18" w:rsidRDefault="00F87F06" w:rsidP="00CC1E18">
      <w:pPr>
        <w:pStyle w:val="ListParagraph"/>
        <w:spacing w:before="100" w:beforeAutospacing="1" w:after="100" w:afterAutospacing="1" w:line="360" w:lineRule="auto"/>
        <w:ind w:left="-270" w:firstLine="360"/>
        <w:jc w:val="both"/>
        <w:rPr>
          <w:rFonts w:ascii="GHEA Grapalat" w:eastAsia="Times New Roman" w:hAnsi="GHEA Grapalat"/>
          <w:bCs/>
          <w:sz w:val="24"/>
          <w:szCs w:val="24"/>
          <w:shd w:val="clear" w:color="auto" w:fill="FFFFFF"/>
          <w:lang w:val="hy-AM" w:eastAsia="ru-RU"/>
        </w:rPr>
      </w:pPr>
      <w:r w:rsidRPr="00B111E1">
        <w:rPr>
          <w:rFonts w:ascii="GHEA Grapalat" w:eastAsia="Times New Roman" w:hAnsi="GHEA Grapalat"/>
          <w:bCs/>
          <w:sz w:val="24"/>
          <w:szCs w:val="24"/>
          <w:shd w:val="clear" w:color="auto" w:fill="FFFFFF"/>
          <w:lang w:val="hy-AM" w:eastAsia="ru-RU"/>
        </w:rPr>
        <w:t>«</w:t>
      </w:r>
      <w:r>
        <w:rPr>
          <w:rFonts w:ascii="GHEA Grapalat" w:eastAsia="Times New Roman" w:hAnsi="GHEA Grapalat"/>
          <w:bCs/>
          <w:sz w:val="24"/>
          <w:szCs w:val="24"/>
          <w:shd w:val="clear" w:color="auto" w:fill="FFFFFF"/>
          <w:lang w:val="hy-AM" w:eastAsia="ru-RU"/>
        </w:rPr>
        <w:t xml:space="preserve">2. </w:t>
      </w:r>
      <w:r w:rsidR="00570E69">
        <w:rPr>
          <w:rFonts w:ascii="GHEA Grapalat" w:eastAsia="Times New Roman" w:hAnsi="GHEA Grapalat"/>
          <w:bCs/>
          <w:sz w:val="24"/>
          <w:szCs w:val="24"/>
          <w:shd w:val="clear" w:color="auto" w:fill="FFFFFF"/>
          <w:lang w:val="hy-AM" w:eastAsia="ru-RU"/>
        </w:rPr>
        <w:t xml:space="preserve">2025-2026 ուսումնական տարվա արձակուրդները կսահմանվեն </w:t>
      </w:r>
      <w:r w:rsidR="00A60634">
        <w:rPr>
          <w:rFonts w:ascii="GHEA Grapalat" w:eastAsia="Times New Roman" w:hAnsi="GHEA Grapalat"/>
          <w:bCs/>
          <w:sz w:val="24"/>
          <w:szCs w:val="24"/>
          <w:shd w:val="clear" w:color="auto" w:fill="FFFFFF"/>
          <w:lang w:val="hy-AM" w:eastAsia="ru-RU"/>
        </w:rPr>
        <w:t>ՀՀ կրթության, գիտության, մշակույթի և սպորտի ն</w:t>
      </w:r>
      <w:r w:rsidRPr="00B031B3">
        <w:rPr>
          <w:rFonts w:ascii="GHEA Grapalat" w:eastAsia="Times New Roman" w:hAnsi="GHEA Grapalat"/>
          <w:bCs/>
          <w:sz w:val="24"/>
          <w:szCs w:val="24"/>
          <w:shd w:val="clear" w:color="auto" w:fill="FFFFFF"/>
          <w:lang w:val="hy-AM" w:eastAsia="ru-RU"/>
        </w:rPr>
        <w:t>ախարարի առանձին</w:t>
      </w:r>
      <w:r>
        <w:rPr>
          <w:rFonts w:ascii="GHEA Grapalat" w:eastAsia="Times New Roman" w:hAnsi="GHEA Grapalat"/>
          <w:bCs/>
          <w:sz w:val="24"/>
          <w:szCs w:val="24"/>
          <w:shd w:val="clear" w:color="auto" w:fill="FFFFFF"/>
          <w:lang w:val="hy-AM" w:eastAsia="ru-RU"/>
        </w:rPr>
        <w:t xml:space="preserve"> հրամանով։</w:t>
      </w:r>
      <w:r w:rsidRPr="00CC1E18">
        <w:rPr>
          <w:rFonts w:ascii="GHEA Grapalat" w:eastAsia="Times New Roman" w:hAnsi="GHEA Grapalat"/>
          <w:bCs/>
          <w:sz w:val="24"/>
          <w:szCs w:val="24"/>
          <w:shd w:val="clear" w:color="auto" w:fill="FFFFFF"/>
          <w:lang w:val="hy-AM" w:eastAsia="ru-RU"/>
        </w:rPr>
        <w:t>»</w:t>
      </w:r>
      <w:r>
        <w:rPr>
          <w:rFonts w:ascii="GHEA Grapalat" w:eastAsia="Times New Roman" w:hAnsi="GHEA Grapalat"/>
          <w:bCs/>
          <w:sz w:val="24"/>
          <w:szCs w:val="24"/>
          <w:shd w:val="clear" w:color="auto" w:fill="FFFFFF"/>
          <w:lang w:val="hy-AM" w:eastAsia="ru-RU"/>
        </w:rPr>
        <w:t>:</w:t>
      </w:r>
    </w:p>
    <w:p w14:paraId="6C440EF7" w14:textId="5B9E9538" w:rsidR="005A76D9" w:rsidRDefault="005A76D9" w:rsidP="008549B0">
      <w:pPr>
        <w:pStyle w:val="ListParagraph"/>
        <w:spacing w:before="100" w:beforeAutospacing="1" w:after="100" w:afterAutospacing="1" w:line="360" w:lineRule="auto"/>
        <w:ind w:left="-270" w:firstLine="270"/>
        <w:jc w:val="both"/>
        <w:rPr>
          <w:rFonts w:cs="Calibri"/>
          <w:sz w:val="24"/>
          <w:szCs w:val="24"/>
          <w:lang w:val="hy-AM"/>
        </w:rPr>
      </w:pPr>
      <w:r w:rsidRPr="008549B0">
        <w:rPr>
          <w:rFonts w:ascii="GHEA Grapalat" w:hAnsi="GHEA Grapalat" w:cs="ArialMT"/>
          <w:sz w:val="24"/>
          <w:szCs w:val="24"/>
          <w:lang w:val="hy-AM"/>
        </w:rPr>
        <w:t xml:space="preserve">2. </w:t>
      </w:r>
      <w:r w:rsidR="00DE6C02">
        <w:rPr>
          <w:rFonts w:ascii="GHEA Grapalat" w:eastAsia="GHEA Grapalat" w:hAnsi="GHEA Grapalat" w:cs="GHEA Grapalat"/>
          <w:sz w:val="24"/>
          <w:szCs w:val="24"/>
          <w:lang w:val="hy-AM"/>
        </w:rPr>
        <w:t>Հրամանն</w:t>
      </w:r>
      <w:r w:rsidRPr="008549B0">
        <w:rPr>
          <w:rFonts w:ascii="GHEA Grapalat" w:eastAsia="GHEA Grapalat" w:hAnsi="GHEA Grapalat" w:cs="GHEA Grapalat"/>
          <w:sz w:val="24"/>
          <w:szCs w:val="24"/>
          <w:lang w:val="hy-AM"/>
        </w:rPr>
        <w:t xml:space="preserve"> ուժի մեջ է մտնում պաշտոնական հրապարակմանը հաջորդող օրվանից:</w:t>
      </w:r>
      <w:r w:rsidRPr="008549B0">
        <w:rPr>
          <w:rFonts w:cs="Calibri"/>
          <w:sz w:val="24"/>
          <w:szCs w:val="24"/>
          <w:lang w:val="hy-AM"/>
        </w:rPr>
        <w:t>            </w:t>
      </w:r>
    </w:p>
    <w:p w14:paraId="1FC31CFF" w14:textId="77777777" w:rsidR="00B644F1" w:rsidRDefault="00B644F1" w:rsidP="00BA3F8D">
      <w:pPr>
        <w:spacing w:line="360" w:lineRule="auto"/>
        <w:ind w:left="-709"/>
        <w:jc w:val="center"/>
        <w:rPr>
          <w:rFonts w:ascii="GHEA Grapalat" w:hAnsi="GHEA Grapalat"/>
          <w:b/>
          <w:color w:val="000000"/>
          <w:sz w:val="24"/>
          <w:szCs w:val="24"/>
          <w:shd w:val="clear" w:color="auto" w:fill="FFFFFF"/>
          <w:lang w:val="hy-AM"/>
        </w:rPr>
      </w:pPr>
    </w:p>
    <w:p w14:paraId="09FF1990" w14:textId="2FCDAE8F" w:rsidR="005A76D9" w:rsidRPr="00600498" w:rsidRDefault="00055262" w:rsidP="00BA3F8D">
      <w:pPr>
        <w:spacing w:line="360" w:lineRule="auto"/>
        <w:ind w:left="-709"/>
        <w:jc w:val="center"/>
        <w:rPr>
          <w:rFonts w:ascii="GHEA Grapalat" w:hAnsi="GHEA Grapalat"/>
          <w:b/>
          <w:sz w:val="24"/>
          <w:szCs w:val="24"/>
          <w:lang w:val="hy-AM"/>
        </w:rPr>
      </w:pPr>
      <w:r w:rsidRPr="00AC3E6D">
        <w:rPr>
          <w:rFonts w:ascii="GHEA Grapalat" w:hAnsi="GHEA Grapalat"/>
          <w:b/>
          <w:color w:val="000000"/>
          <w:sz w:val="24"/>
          <w:szCs w:val="24"/>
          <w:shd w:val="clear" w:color="auto" w:fill="FFFFFF"/>
          <w:lang w:val="hy-AM"/>
        </w:rPr>
        <w:t>ՆԱԽԱՐԱՐ`</w:t>
      </w:r>
      <w:r w:rsidR="00BA3F8D">
        <w:rPr>
          <w:rFonts w:ascii="GHEA Grapalat" w:hAnsi="GHEA Grapalat"/>
          <w:b/>
          <w:color w:val="000000"/>
          <w:sz w:val="24"/>
          <w:szCs w:val="24"/>
          <w:shd w:val="clear" w:color="auto" w:fill="FFFFFF"/>
          <w:lang w:val="hy-AM"/>
        </w:rPr>
        <w:tab/>
      </w:r>
      <w:r w:rsidR="00BA3F8D">
        <w:rPr>
          <w:rFonts w:ascii="GHEA Grapalat" w:hAnsi="GHEA Grapalat"/>
          <w:b/>
          <w:color w:val="000000"/>
          <w:sz w:val="24"/>
          <w:szCs w:val="24"/>
          <w:shd w:val="clear" w:color="auto" w:fill="FFFFFF"/>
          <w:lang w:val="hy-AM"/>
        </w:rPr>
        <w:tab/>
      </w:r>
      <w:r w:rsidR="00BA3F8D">
        <w:rPr>
          <w:rFonts w:ascii="GHEA Grapalat" w:hAnsi="GHEA Grapalat"/>
          <w:b/>
          <w:color w:val="000000"/>
          <w:sz w:val="24"/>
          <w:szCs w:val="24"/>
          <w:shd w:val="clear" w:color="auto" w:fill="FFFFFF"/>
          <w:lang w:val="hy-AM"/>
        </w:rPr>
        <w:tab/>
      </w:r>
      <w:r w:rsidR="005A76D9" w:rsidRPr="00600498">
        <w:rPr>
          <w:rFonts w:ascii="GHEA Grapalat" w:hAnsi="GHEA Grapalat"/>
          <w:b/>
          <w:sz w:val="24"/>
          <w:szCs w:val="24"/>
          <w:lang w:val="hy-AM"/>
        </w:rPr>
        <w:t>Ժ. ԱՆԴՐԵԱՍՅԱՆ</w:t>
      </w:r>
    </w:p>
    <w:p w14:paraId="5BC1937E" w14:textId="77777777" w:rsidR="005A76D9" w:rsidRPr="00600498" w:rsidRDefault="005A76D9" w:rsidP="00C7413A">
      <w:pPr>
        <w:shd w:val="clear" w:color="auto" w:fill="FFFFFF"/>
        <w:spacing w:after="0" w:line="240" w:lineRule="auto"/>
        <w:ind w:left="-709"/>
        <w:jc w:val="center"/>
        <w:rPr>
          <w:rFonts w:ascii="GHEA Grapalat" w:eastAsia="Times New Roman" w:hAnsi="GHEA Grapalat"/>
          <w:b/>
          <w:bCs/>
          <w:sz w:val="24"/>
          <w:szCs w:val="24"/>
          <w:lang w:val="hy-AM" w:eastAsia="ru-RU"/>
        </w:rPr>
      </w:pPr>
    </w:p>
    <w:p w14:paraId="66993709" w14:textId="77777777" w:rsidR="005A76D9" w:rsidRPr="00600498" w:rsidRDefault="005A76D9" w:rsidP="00C7413A">
      <w:pPr>
        <w:shd w:val="clear" w:color="auto" w:fill="FFFFFF"/>
        <w:spacing w:after="0" w:line="240" w:lineRule="auto"/>
        <w:ind w:left="-709" w:right="141"/>
        <w:rPr>
          <w:rFonts w:ascii="GHEA Grapalat" w:eastAsia="Times New Roman" w:hAnsi="GHEA Grapalat"/>
          <w:b/>
          <w:bCs/>
          <w:sz w:val="24"/>
          <w:szCs w:val="24"/>
          <w:lang w:val="hy-AM" w:eastAsia="ru-RU"/>
        </w:rPr>
      </w:pPr>
    </w:p>
    <w:p w14:paraId="13E14F99" w14:textId="77777777" w:rsidR="00400790" w:rsidRPr="00600498" w:rsidRDefault="00400790" w:rsidP="00C7413A">
      <w:pPr>
        <w:pStyle w:val="NoSpacing"/>
        <w:ind w:left="-709" w:right="141"/>
        <w:jc w:val="right"/>
        <w:rPr>
          <w:rFonts w:ascii="GHEA Grapalat" w:hAnsi="GHEA Grapalat"/>
          <w:sz w:val="24"/>
          <w:szCs w:val="24"/>
          <w:lang w:val="hy-AM"/>
        </w:rPr>
      </w:pPr>
    </w:p>
    <w:p w14:paraId="38EF0833" w14:textId="33DC63CC" w:rsidR="00B245AC" w:rsidRPr="00600498" w:rsidRDefault="00B245AC" w:rsidP="00445EF1">
      <w:pPr>
        <w:tabs>
          <w:tab w:val="left" w:pos="8295"/>
        </w:tabs>
        <w:rPr>
          <w:rFonts w:ascii="GHEA Grapalat" w:eastAsia="Times New Roman" w:hAnsi="GHEA Grapalat" w:cs="Arial Unicode"/>
          <w:sz w:val="24"/>
          <w:szCs w:val="24"/>
          <w:lang w:val="hy-AM" w:eastAsia="ru-RU"/>
        </w:rPr>
      </w:pPr>
    </w:p>
    <w:sectPr w:rsidR="00B245AC" w:rsidRPr="00600498" w:rsidSect="00F87F06">
      <w:pgSz w:w="11906" w:h="16838"/>
      <w:pgMar w:top="567" w:right="707" w:bottom="81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747A75" w16cex:dateUtc="2023-05-24T09:29:00Z"/>
  <w16cex:commentExtensible w16cex:durableId="604AC15E" w16cex:dateUtc="2023-05-24T10:15:00Z"/>
  <w16cex:commentExtensible w16cex:durableId="3DBFB8D5" w16cex:dateUtc="2023-05-24T10:32:00Z"/>
  <w16cex:commentExtensible w16cex:durableId="585D562D" w16cex:dateUtc="2023-05-24T10:49:00Z"/>
  <w16cex:commentExtensible w16cex:durableId="282C99B9" w16cex:dateUtc="2023-05-24T11:21:00Z"/>
  <w16cex:commentExtensible w16cex:durableId="20BF4A6F" w16cex:dateUtc="2023-05-24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141E" w16cid:durableId="28188836"/>
  <w16cid:commentId w16cid:paraId="1A9EACA0" w16cid:durableId="2818890A"/>
  <w16cid:commentId w16cid:paraId="545134EA" w16cid:durableId="28188961"/>
  <w16cid:commentId w16cid:paraId="67EEF16C" w16cid:durableId="00747A75"/>
  <w16cid:commentId w16cid:paraId="0B3E8C8D" w16cid:durableId="604AC15E"/>
  <w16cid:commentId w16cid:paraId="11C139F2" w16cid:durableId="3DBFB8D5"/>
  <w16cid:commentId w16cid:paraId="3B83DD31" w16cid:durableId="585D562D"/>
  <w16cid:commentId w16cid:paraId="19C05117" w16cid:durableId="282C99B9"/>
  <w16cid:commentId w16cid:paraId="0BF60A3B" w16cid:durableId="20BF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CC"/>
    <w:family w:val="auto"/>
    <w:notTrueType/>
    <w:pitch w:val="default"/>
    <w:sig w:usb0="00000201" w:usb1="00000000" w:usb2="00000000" w:usb3="00000000" w:csb0="00000004"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2C5B539C"/>
    <w:multiLevelType w:val="hybridMultilevel"/>
    <w:tmpl w:val="8634E6F0"/>
    <w:lvl w:ilvl="0" w:tplc="E9C24A66">
      <w:start w:val="1"/>
      <w:numFmt w:val="decimal"/>
      <w:lvlText w:val="%1."/>
      <w:lvlJc w:val="left"/>
      <w:pPr>
        <w:ind w:left="720" w:hanging="360"/>
      </w:pPr>
      <w:rPr>
        <w:rFonts w:eastAsia="Arial Unicode" w:cs="Arial Unicod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783E58"/>
    <w:multiLevelType w:val="hybridMultilevel"/>
    <w:tmpl w:val="FB7C5A04"/>
    <w:lvl w:ilvl="0" w:tplc="04090011">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
    <w:nsid w:val="63416F1F"/>
    <w:multiLevelType w:val="hybridMultilevel"/>
    <w:tmpl w:val="7990087E"/>
    <w:lvl w:ilvl="0" w:tplc="1C10DC78">
      <w:start w:val="1"/>
      <w:numFmt w:val="decimal"/>
      <w:lvlText w:val="%1."/>
      <w:lvlJc w:val="left"/>
      <w:pPr>
        <w:ind w:left="225" w:hanging="405"/>
      </w:pPr>
      <w:rPr>
        <w:rFonts w:eastAsia="Arial Unicode" w:cs="Arial Unicode"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766669CF"/>
    <w:multiLevelType w:val="hybridMultilevel"/>
    <w:tmpl w:val="12104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8">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8"/>
  </w:num>
  <w:num w:numId="5">
    <w:abstractNumId w:val="4"/>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4697"/>
    <w:rsid w:val="000052D7"/>
    <w:rsid w:val="00005891"/>
    <w:rsid w:val="00007159"/>
    <w:rsid w:val="0001676B"/>
    <w:rsid w:val="00017FA9"/>
    <w:rsid w:val="00023474"/>
    <w:rsid w:val="00025513"/>
    <w:rsid w:val="00025EE6"/>
    <w:rsid w:val="000332E9"/>
    <w:rsid w:val="00035343"/>
    <w:rsid w:val="00042E0F"/>
    <w:rsid w:val="00044E35"/>
    <w:rsid w:val="00045715"/>
    <w:rsid w:val="000510E4"/>
    <w:rsid w:val="00053385"/>
    <w:rsid w:val="00055262"/>
    <w:rsid w:val="00072C61"/>
    <w:rsid w:val="0007382E"/>
    <w:rsid w:val="0007615E"/>
    <w:rsid w:val="00085DE8"/>
    <w:rsid w:val="000A01EC"/>
    <w:rsid w:val="000A2351"/>
    <w:rsid w:val="000A4ED0"/>
    <w:rsid w:val="000A653F"/>
    <w:rsid w:val="000A6D93"/>
    <w:rsid w:val="000B02F0"/>
    <w:rsid w:val="000B19E4"/>
    <w:rsid w:val="000B7F2B"/>
    <w:rsid w:val="000C22E4"/>
    <w:rsid w:val="000D2BCF"/>
    <w:rsid w:val="000D55A1"/>
    <w:rsid w:val="000E22D0"/>
    <w:rsid w:val="000E3D02"/>
    <w:rsid w:val="000E7345"/>
    <w:rsid w:val="000F0F3B"/>
    <w:rsid w:val="000F2ABF"/>
    <w:rsid w:val="00116756"/>
    <w:rsid w:val="00126132"/>
    <w:rsid w:val="00146003"/>
    <w:rsid w:val="001511B1"/>
    <w:rsid w:val="00151F28"/>
    <w:rsid w:val="001529CE"/>
    <w:rsid w:val="00155A3D"/>
    <w:rsid w:val="00156180"/>
    <w:rsid w:val="00167EE3"/>
    <w:rsid w:val="001711CB"/>
    <w:rsid w:val="00171223"/>
    <w:rsid w:val="001810B1"/>
    <w:rsid w:val="001841D8"/>
    <w:rsid w:val="00193B62"/>
    <w:rsid w:val="00194710"/>
    <w:rsid w:val="001A036D"/>
    <w:rsid w:val="001A18AD"/>
    <w:rsid w:val="001A1F4B"/>
    <w:rsid w:val="001A7156"/>
    <w:rsid w:val="001B07B7"/>
    <w:rsid w:val="001B0C06"/>
    <w:rsid w:val="001B0CC9"/>
    <w:rsid w:val="001C05EC"/>
    <w:rsid w:val="001D453E"/>
    <w:rsid w:val="0020653C"/>
    <w:rsid w:val="00207BD0"/>
    <w:rsid w:val="0022279E"/>
    <w:rsid w:val="0022419D"/>
    <w:rsid w:val="00224BA7"/>
    <w:rsid w:val="00226C6D"/>
    <w:rsid w:val="00241B4E"/>
    <w:rsid w:val="0024493D"/>
    <w:rsid w:val="00244F73"/>
    <w:rsid w:val="0025343D"/>
    <w:rsid w:val="00256179"/>
    <w:rsid w:val="00261BEB"/>
    <w:rsid w:val="00267709"/>
    <w:rsid w:val="00275A93"/>
    <w:rsid w:val="00277B93"/>
    <w:rsid w:val="00291A0A"/>
    <w:rsid w:val="00295691"/>
    <w:rsid w:val="00295A60"/>
    <w:rsid w:val="00295DF3"/>
    <w:rsid w:val="00295E33"/>
    <w:rsid w:val="002A2F88"/>
    <w:rsid w:val="002B02B9"/>
    <w:rsid w:val="002B099F"/>
    <w:rsid w:val="002B2F37"/>
    <w:rsid w:val="002C2A0B"/>
    <w:rsid w:val="002C6BAA"/>
    <w:rsid w:val="002C7AAF"/>
    <w:rsid w:val="002D0DA4"/>
    <w:rsid w:val="002D253F"/>
    <w:rsid w:val="002D43E6"/>
    <w:rsid w:val="002D597E"/>
    <w:rsid w:val="002E67C4"/>
    <w:rsid w:val="002E738C"/>
    <w:rsid w:val="002F08EA"/>
    <w:rsid w:val="002F51F2"/>
    <w:rsid w:val="002F61FC"/>
    <w:rsid w:val="00306378"/>
    <w:rsid w:val="00311CDE"/>
    <w:rsid w:val="00326CE0"/>
    <w:rsid w:val="003273BD"/>
    <w:rsid w:val="00327D59"/>
    <w:rsid w:val="00330A69"/>
    <w:rsid w:val="00333611"/>
    <w:rsid w:val="0033423B"/>
    <w:rsid w:val="0034272A"/>
    <w:rsid w:val="00347BB4"/>
    <w:rsid w:val="00350A96"/>
    <w:rsid w:val="00351186"/>
    <w:rsid w:val="00354708"/>
    <w:rsid w:val="003563F7"/>
    <w:rsid w:val="00356A50"/>
    <w:rsid w:val="00362374"/>
    <w:rsid w:val="00365A47"/>
    <w:rsid w:val="003667FB"/>
    <w:rsid w:val="0037647E"/>
    <w:rsid w:val="00385BF3"/>
    <w:rsid w:val="0038659E"/>
    <w:rsid w:val="0038768D"/>
    <w:rsid w:val="00390A51"/>
    <w:rsid w:val="00391B37"/>
    <w:rsid w:val="003A2735"/>
    <w:rsid w:val="003A5AA3"/>
    <w:rsid w:val="003B11E0"/>
    <w:rsid w:val="003B51A8"/>
    <w:rsid w:val="003D0CFA"/>
    <w:rsid w:val="003D17CA"/>
    <w:rsid w:val="003D21D4"/>
    <w:rsid w:val="003D773C"/>
    <w:rsid w:val="003E1692"/>
    <w:rsid w:val="003E646F"/>
    <w:rsid w:val="003E6881"/>
    <w:rsid w:val="003F35D2"/>
    <w:rsid w:val="003F37EA"/>
    <w:rsid w:val="00400790"/>
    <w:rsid w:val="00404997"/>
    <w:rsid w:val="00414545"/>
    <w:rsid w:val="00420C1B"/>
    <w:rsid w:val="00431B3D"/>
    <w:rsid w:val="004321F3"/>
    <w:rsid w:val="00432E4F"/>
    <w:rsid w:val="0043381D"/>
    <w:rsid w:val="00434D2C"/>
    <w:rsid w:val="00442536"/>
    <w:rsid w:val="00445EF1"/>
    <w:rsid w:val="004573B0"/>
    <w:rsid w:val="00497E9C"/>
    <w:rsid w:val="004A10F5"/>
    <w:rsid w:val="004A2FE7"/>
    <w:rsid w:val="004A4179"/>
    <w:rsid w:val="004B4E41"/>
    <w:rsid w:val="004B57A9"/>
    <w:rsid w:val="004B5E67"/>
    <w:rsid w:val="004B66F2"/>
    <w:rsid w:val="004B6A7A"/>
    <w:rsid w:val="004E05F3"/>
    <w:rsid w:val="004E216F"/>
    <w:rsid w:val="004E3D00"/>
    <w:rsid w:val="004E47BF"/>
    <w:rsid w:val="005054E6"/>
    <w:rsid w:val="00506517"/>
    <w:rsid w:val="00511E8C"/>
    <w:rsid w:val="00515436"/>
    <w:rsid w:val="00516AE7"/>
    <w:rsid w:val="00517D24"/>
    <w:rsid w:val="00543450"/>
    <w:rsid w:val="00570E69"/>
    <w:rsid w:val="005728E7"/>
    <w:rsid w:val="0057473A"/>
    <w:rsid w:val="00575F1E"/>
    <w:rsid w:val="0058566A"/>
    <w:rsid w:val="005A09F1"/>
    <w:rsid w:val="005A3057"/>
    <w:rsid w:val="005A76D9"/>
    <w:rsid w:val="005B470F"/>
    <w:rsid w:val="005B48FF"/>
    <w:rsid w:val="005B5FF6"/>
    <w:rsid w:val="005C2044"/>
    <w:rsid w:val="005C408A"/>
    <w:rsid w:val="005C7EB4"/>
    <w:rsid w:val="005D2417"/>
    <w:rsid w:val="005D63E4"/>
    <w:rsid w:val="005D6F40"/>
    <w:rsid w:val="005E022F"/>
    <w:rsid w:val="005E736F"/>
    <w:rsid w:val="005F24D8"/>
    <w:rsid w:val="005F61EF"/>
    <w:rsid w:val="00600498"/>
    <w:rsid w:val="006012B4"/>
    <w:rsid w:val="00610F67"/>
    <w:rsid w:val="0061419B"/>
    <w:rsid w:val="006161F2"/>
    <w:rsid w:val="00632C67"/>
    <w:rsid w:val="006420D8"/>
    <w:rsid w:val="0065318E"/>
    <w:rsid w:val="006621C2"/>
    <w:rsid w:val="006637F1"/>
    <w:rsid w:val="00666CBD"/>
    <w:rsid w:val="006730AC"/>
    <w:rsid w:val="00673FCC"/>
    <w:rsid w:val="006742B0"/>
    <w:rsid w:val="0067737E"/>
    <w:rsid w:val="006800AE"/>
    <w:rsid w:val="0068186F"/>
    <w:rsid w:val="00690933"/>
    <w:rsid w:val="006A053E"/>
    <w:rsid w:val="006A6485"/>
    <w:rsid w:val="006B7B2E"/>
    <w:rsid w:val="006C309D"/>
    <w:rsid w:val="006C47B9"/>
    <w:rsid w:val="006C658C"/>
    <w:rsid w:val="006D19CB"/>
    <w:rsid w:val="006D2D44"/>
    <w:rsid w:val="006E07F6"/>
    <w:rsid w:val="006E2495"/>
    <w:rsid w:val="006E3E4A"/>
    <w:rsid w:val="006E49C1"/>
    <w:rsid w:val="006E5E4A"/>
    <w:rsid w:val="007008D0"/>
    <w:rsid w:val="00701A38"/>
    <w:rsid w:val="00702EB0"/>
    <w:rsid w:val="007036F1"/>
    <w:rsid w:val="007102E8"/>
    <w:rsid w:val="007163E8"/>
    <w:rsid w:val="007170C7"/>
    <w:rsid w:val="00720DDF"/>
    <w:rsid w:val="00721B53"/>
    <w:rsid w:val="0072226F"/>
    <w:rsid w:val="00722574"/>
    <w:rsid w:val="00723B59"/>
    <w:rsid w:val="00724873"/>
    <w:rsid w:val="00747AD6"/>
    <w:rsid w:val="00762228"/>
    <w:rsid w:val="0077304B"/>
    <w:rsid w:val="007853C9"/>
    <w:rsid w:val="00786704"/>
    <w:rsid w:val="00791E3A"/>
    <w:rsid w:val="007920FB"/>
    <w:rsid w:val="0079496C"/>
    <w:rsid w:val="007950AA"/>
    <w:rsid w:val="007A454B"/>
    <w:rsid w:val="007A5852"/>
    <w:rsid w:val="007B5513"/>
    <w:rsid w:val="007B66C1"/>
    <w:rsid w:val="007B734B"/>
    <w:rsid w:val="007C55DD"/>
    <w:rsid w:val="007C740D"/>
    <w:rsid w:val="007C7578"/>
    <w:rsid w:val="007C7E75"/>
    <w:rsid w:val="007D0E08"/>
    <w:rsid w:val="007D1EFA"/>
    <w:rsid w:val="007D3B1D"/>
    <w:rsid w:val="007D7D8B"/>
    <w:rsid w:val="007F3293"/>
    <w:rsid w:val="00811FFA"/>
    <w:rsid w:val="00816DC8"/>
    <w:rsid w:val="00816F55"/>
    <w:rsid w:val="00822373"/>
    <w:rsid w:val="00831B51"/>
    <w:rsid w:val="00833E6C"/>
    <w:rsid w:val="0084055D"/>
    <w:rsid w:val="00845230"/>
    <w:rsid w:val="00850E2C"/>
    <w:rsid w:val="008549B0"/>
    <w:rsid w:val="0087024F"/>
    <w:rsid w:val="008737AB"/>
    <w:rsid w:val="00880B47"/>
    <w:rsid w:val="008909C8"/>
    <w:rsid w:val="00892B03"/>
    <w:rsid w:val="008A1903"/>
    <w:rsid w:val="008A5DCD"/>
    <w:rsid w:val="008B27FF"/>
    <w:rsid w:val="008B4949"/>
    <w:rsid w:val="008B4EE3"/>
    <w:rsid w:val="008B615F"/>
    <w:rsid w:val="008C541F"/>
    <w:rsid w:val="008D2FF6"/>
    <w:rsid w:val="008D48D3"/>
    <w:rsid w:val="008D7E94"/>
    <w:rsid w:val="008E18C5"/>
    <w:rsid w:val="008E2CC6"/>
    <w:rsid w:val="008E5813"/>
    <w:rsid w:val="008F0722"/>
    <w:rsid w:val="008F2808"/>
    <w:rsid w:val="00913521"/>
    <w:rsid w:val="00913C27"/>
    <w:rsid w:val="00915529"/>
    <w:rsid w:val="009221C4"/>
    <w:rsid w:val="00923022"/>
    <w:rsid w:val="009237E5"/>
    <w:rsid w:val="00931CE7"/>
    <w:rsid w:val="00934C92"/>
    <w:rsid w:val="00936078"/>
    <w:rsid w:val="009443B9"/>
    <w:rsid w:val="0095326C"/>
    <w:rsid w:val="009566EC"/>
    <w:rsid w:val="009663CC"/>
    <w:rsid w:val="00975D73"/>
    <w:rsid w:val="00977649"/>
    <w:rsid w:val="0099571B"/>
    <w:rsid w:val="009A2B68"/>
    <w:rsid w:val="009A337A"/>
    <w:rsid w:val="009A7B16"/>
    <w:rsid w:val="009C275D"/>
    <w:rsid w:val="009D220C"/>
    <w:rsid w:val="009D339E"/>
    <w:rsid w:val="009E5729"/>
    <w:rsid w:val="009F068D"/>
    <w:rsid w:val="00A12D0B"/>
    <w:rsid w:val="00A2459E"/>
    <w:rsid w:val="00A310C5"/>
    <w:rsid w:val="00A3150B"/>
    <w:rsid w:val="00A318B5"/>
    <w:rsid w:val="00A31C22"/>
    <w:rsid w:val="00A34BBE"/>
    <w:rsid w:val="00A3615A"/>
    <w:rsid w:val="00A411E8"/>
    <w:rsid w:val="00A47658"/>
    <w:rsid w:val="00A50840"/>
    <w:rsid w:val="00A53843"/>
    <w:rsid w:val="00A578CB"/>
    <w:rsid w:val="00A60634"/>
    <w:rsid w:val="00A61EA5"/>
    <w:rsid w:val="00A649E7"/>
    <w:rsid w:val="00A65F93"/>
    <w:rsid w:val="00A748FC"/>
    <w:rsid w:val="00A74CDD"/>
    <w:rsid w:val="00A752B4"/>
    <w:rsid w:val="00A773FD"/>
    <w:rsid w:val="00A81EC0"/>
    <w:rsid w:val="00A83F6D"/>
    <w:rsid w:val="00AA5BC9"/>
    <w:rsid w:val="00AA69A9"/>
    <w:rsid w:val="00AA6AD5"/>
    <w:rsid w:val="00AB2C33"/>
    <w:rsid w:val="00AB5A03"/>
    <w:rsid w:val="00AC125E"/>
    <w:rsid w:val="00AC3E6D"/>
    <w:rsid w:val="00AC53F0"/>
    <w:rsid w:val="00AD619D"/>
    <w:rsid w:val="00AD696A"/>
    <w:rsid w:val="00AD7431"/>
    <w:rsid w:val="00AF1A39"/>
    <w:rsid w:val="00AF6ECA"/>
    <w:rsid w:val="00B031B3"/>
    <w:rsid w:val="00B111E1"/>
    <w:rsid w:val="00B120F6"/>
    <w:rsid w:val="00B158A0"/>
    <w:rsid w:val="00B17D49"/>
    <w:rsid w:val="00B20258"/>
    <w:rsid w:val="00B22C8B"/>
    <w:rsid w:val="00B245AC"/>
    <w:rsid w:val="00B36182"/>
    <w:rsid w:val="00B37843"/>
    <w:rsid w:val="00B424CC"/>
    <w:rsid w:val="00B435D3"/>
    <w:rsid w:val="00B444D7"/>
    <w:rsid w:val="00B44F3D"/>
    <w:rsid w:val="00B50927"/>
    <w:rsid w:val="00B53D61"/>
    <w:rsid w:val="00B54C09"/>
    <w:rsid w:val="00B57D80"/>
    <w:rsid w:val="00B6080A"/>
    <w:rsid w:val="00B615F3"/>
    <w:rsid w:val="00B644F1"/>
    <w:rsid w:val="00B650C5"/>
    <w:rsid w:val="00B6591B"/>
    <w:rsid w:val="00B7062A"/>
    <w:rsid w:val="00B711D4"/>
    <w:rsid w:val="00B76AB2"/>
    <w:rsid w:val="00B84502"/>
    <w:rsid w:val="00B86ABF"/>
    <w:rsid w:val="00B90F3C"/>
    <w:rsid w:val="00BA0E3C"/>
    <w:rsid w:val="00BA104F"/>
    <w:rsid w:val="00BA3F8D"/>
    <w:rsid w:val="00BC05AC"/>
    <w:rsid w:val="00BC3ACB"/>
    <w:rsid w:val="00BC3DB8"/>
    <w:rsid w:val="00BD1B7D"/>
    <w:rsid w:val="00BD2D26"/>
    <w:rsid w:val="00BD400C"/>
    <w:rsid w:val="00BDA91B"/>
    <w:rsid w:val="00BE01B3"/>
    <w:rsid w:val="00BE0A5C"/>
    <w:rsid w:val="00BE5563"/>
    <w:rsid w:val="00BF3EB2"/>
    <w:rsid w:val="00BF465E"/>
    <w:rsid w:val="00BF648F"/>
    <w:rsid w:val="00C12A01"/>
    <w:rsid w:val="00C23356"/>
    <w:rsid w:val="00C24E68"/>
    <w:rsid w:val="00C278D8"/>
    <w:rsid w:val="00C27DC1"/>
    <w:rsid w:val="00C33918"/>
    <w:rsid w:val="00C34267"/>
    <w:rsid w:val="00C4567A"/>
    <w:rsid w:val="00C50CFB"/>
    <w:rsid w:val="00C50D5E"/>
    <w:rsid w:val="00C53973"/>
    <w:rsid w:val="00C545D0"/>
    <w:rsid w:val="00C55F29"/>
    <w:rsid w:val="00C65613"/>
    <w:rsid w:val="00C7413A"/>
    <w:rsid w:val="00C753E4"/>
    <w:rsid w:val="00C912FF"/>
    <w:rsid w:val="00C924D5"/>
    <w:rsid w:val="00C9283F"/>
    <w:rsid w:val="00C95717"/>
    <w:rsid w:val="00C97941"/>
    <w:rsid w:val="00CB3159"/>
    <w:rsid w:val="00CC1E18"/>
    <w:rsid w:val="00CD2F29"/>
    <w:rsid w:val="00CE11CC"/>
    <w:rsid w:val="00CE56A8"/>
    <w:rsid w:val="00CE5DC4"/>
    <w:rsid w:val="00CF322C"/>
    <w:rsid w:val="00D00FFF"/>
    <w:rsid w:val="00D0398C"/>
    <w:rsid w:val="00D07ABA"/>
    <w:rsid w:val="00D12B05"/>
    <w:rsid w:val="00D13A30"/>
    <w:rsid w:val="00D1546C"/>
    <w:rsid w:val="00D225DD"/>
    <w:rsid w:val="00D22ECF"/>
    <w:rsid w:val="00D2741F"/>
    <w:rsid w:val="00D334E8"/>
    <w:rsid w:val="00D34ADE"/>
    <w:rsid w:val="00D41865"/>
    <w:rsid w:val="00D41B4F"/>
    <w:rsid w:val="00D43FF4"/>
    <w:rsid w:val="00D57E7D"/>
    <w:rsid w:val="00D76AAD"/>
    <w:rsid w:val="00D94711"/>
    <w:rsid w:val="00DA45F1"/>
    <w:rsid w:val="00DB3F75"/>
    <w:rsid w:val="00DC0581"/>
    <w:rsid w:val="00DC6628"/>
    <w:rsid w:val="00DD3486"/>
    <w:rsid w:val="00DD5D03"/>
    <w:rsid w:val="00DE210F"/>
    <w:rsid w:val="00DE2494"/>
    <w:rsid w:val="00DE4888"/>
    <w:rsid w:val="00DE6C02"/>
    <w:rsid w:val="00DE6CB0"/>
    <w:rsid w:val="00DE72BE"/>
    <w:rsid w:val="00DE7FE9"/>
    <w:rsid w:val="00DF177B"/>
    <w:rsid w:val="00DF5838"/>
    <w:rsid w:val="00E020B6"/>
    <w:rsid w:val="00E03900"/>
    <w:rsid w:val="00E0686E"/>
    <w:rsid w:val="00E10E1F"/>
    <w:rsid w:val="00E2560B"/>
    <w:rsid w:val="00E26172"/>
    <w:rsid w:val="00E32429"/>
    <w:rsid w:val="00E35876"/>
    <w:rsid w:val="00E36D7E"/>
    <w:rsid w:val="00E42695"/>
    <w:rsid w:val="00E45952"/>
    <w:rsid w:val="00E45BDD"/>
    <w:rsid w:val="00E45E6B"/>
    <w:rsid w:val="00E46B0A"/>
    <w:rsid w:val="00E56B41"/>
    <w:rsid w:val="00E7574C"/>
    <w:rsid w:val="00E80612"/>
    <w:rsid w:val="00E81DC6"/>
    <w:rsid w:val="00E85F80"/>
    <w:rsid w:val="00E92E45"/>
    <w:rsid w:val="00E95B1D"/>
    <w:rsid w:val="00EB2488"/>
    <w:rsid w:val="00EB6C9D"/>
    <w:rsid w:val="00EC0873"/>
    <w:rsid w:val="00EC26E7"/>
    <w:rsid w:val="00EC43BD"/>
    <w:rsid w:val="00EC593A"/>
    <w:rsid w:val="00ED1C86"/>
    <w:rsid w:val="00ED27EB"/>
    <w:rsid w:val="00ED3F67"/>
    <w:rsid w:val="00ED564B"/>
    <w:rsid w:val="00ED6D0F"/>
    <w:rsid w:val="00EE0C2C"/>
    <w:rsid w:val="00EE5241"/>
    <w:rsid w:val="00EE6C6E"/>
    <w:rsid w:val="00EF38CE"/>
    <w:rsid w:val="00F00070"/>
    <w:rsid w:val="00F00878"/>
    <w:rsid w:val="00F008CD"/>
    <w:rsid w:val="00F03B46"/>
    <w:rsid w:val="00F047D8"/>
    <w:rsid w:val="00F06372"/>
    <w:rsid w:val="00F26BB7"/>
    <w:rsid w:val="00F378F4"/>
    <w:rsid w:val="00F445AA"/>
    <w:rsid w:val="00F55DF3"/>
    <w:rsid w:val="00F5722F"/>
    <w:rsid w:val="00F6047D"/>
    <w:rsid w:val="00F627E3"/>
    <w:rsid w:val="00F67E4B"/>
    <w:rsid w:val="00F70A5C"/>
    <w:rsid w:val="00F72153"/>
    <w:rsid w:val="00F759E1"/>
    <w:rsid w:val="00F8382C"/>
    <w:rsid w:val="00F865AB"/>
    <w:rsid w:val="00F87F06"/>
    <w:rsid w:val="00F92243"/>
    <w:rsid w:val="00F9582A"/>
    <w:rsid w:val="00FA36B8"/>
    <w:rsid w:val="00FB07B6"/>
    <w:rsid w:val="00FB321F"/>
    <w:rsid w:val="00FB480B"/>
    <w:rsid w:val="00FC1C9C"/>
    <w:rsid w:val="00FC4FD5"/>
    <w:rsid w:val="00FC5F93"/>
    <w:rsid w:val="00FC6AC7"/>
    <w:rsid w:val="00FD03FF"/>
    <w:rsid w:val="00FD4339"/>
    <w:rsid w:val="00FD6318"/>
    <w:rsid w:val="00FD6744"/>
    <w:rsid w:val="00FE2C65"/>
    <w:rsid w:val="00FE63EF"/>
    <w:rsid w:val="00FF185B"/>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6F"/>
    <w:pPr>
      <w:spacing w:after="200" w:line="276" w:lineRule="auto"/>
    </w:pPr>
    <w:rPr>
      <w:sz w:val="22"/>
      <w:szCs w:val="22"/>
      <w:lang w:val="ru-RU" w:eastAsia="en-US"/>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basedOn w:val="Normal"/>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 w:type="character" w:styleId="PlaceholderText">
    <w:name w:val="Placeholder Text"/>
    <w:basedOn w:val="DefaultParagraphFont"/>
    <w:uiPriority w:val="99"/>
    <w:semiHidden/>
    <w:rsid w:val="00A411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2.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B5945-0A15-4F80-AC95-2F1D0350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328</Words>
  <Characters>1874</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 Windows</cp:lastModifiedBy>
  <cp:revision>98</cp:revision>
  <cp:lastPrinted>2025-04-14T12:53:00Z</cp:lastPrinted>
  <dcterms:created xsi:type="dcterms:W3CDTF">2025-03-05T06:23:00Z</dcterms:created>
  <dcterms:modified xsi:type="dcterms:W3CDTF">2025-04-15T10:45:00Z</dcterms:modified>
</cp:coreProperties>
</file>