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27" w:rsidRPr="00DE6F3A" w:rsidRDefault="00E21627" w:rsidP="00DE6F3A">
      <w:pPr>
        <w:tabs>
          <w:tab w:val="left" w:pos="993"/>
          <w:tab w:val="left" w:pos="4678"/>
        </w:tabs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DE6F3A" w:rsidRPr="00DE6F3A" w:rsidRDefault="00DE6F3A" w:rsidP="00DE6F3A">
      <w:pPr>
        <w:tabs>
          <w:tab w:val="left" w:pos="993"/>
        </w:tabs>
        <w:spacing w:after="0" w:line="360" w:lineRule="auto"/>
        <w:ind w:firstLine="568"/>
        <w:jc w:val="right"/>
        <w:rPr>
          <w:rFonts w:ascii="GHEA Grapalat" w:hAnsi="GHEA Grapalat" w:cs="Arial"/>
          <w:b/>
          <w:bCs/>
          <w:i/>
          <w:iCs/>
          <w:color w:val="000000"/>
          <w:sz w:val="24"/>
          <w:szCs w:val="24"/>
          <w:lang w:val="hy-AM"/>
        </w:rPr>
      </w:pPr>
      <w:r w:rsidRPr="00DE6F3A">
        <w:rPr>
          <w:rFonts w:ascii="GHEA Grapalat" w:hAnsi="GHEA Grapalat" w:cs="Arial"/>
          <w:b/>
          <w:bCs/>
          <w:i/>
          <w:iCs/>
          <w:color w:val="000000"/>
          <w:sz w:val="24"/>
          <w:szCs w:val="24"/>
          <w:lang w:val="hy-AM"/>
        </w:rPr>
        <w:t>ՆԱԽԱԳԻԾ</w:t>
      </w:r>
    </w:p>
    <w:p w:rsidR="00DE6F3A" w:rsidRDefault="00DE6F3A" w:rsidP="00DE6F3A">
      <w:pPr>
        <w:tabs>
          <w:tab w:val="left" w:pos="993"/>
        </w:tabs>
        <w:spacing w:after="0" w:line="360" w:lineRule="auto"/>
        <w:ind w:firstLine="568"/>
        <w:jc w:val="center"/>
        <w:rPr>
          <w:rFonts w:ascii="GHEA Grapalat" w:hAnsi="GHEA Grapalat" w:cs="Arial"/>
          <w:b/>
          <w:bCs/>
          <w:i/>
          <w:iCs/>
          <w:color w:val="000000"/>
          <w:sz w:val="24"/>
          <w:szCs w:val="24"/>
          <w:lang w:val="hy-AM"/>
        </w:rPr>
      </w:pPr>
    </w:p>
    <w:p w:rsidR="00E21627" w:rsidRDefault="00E21627" w:rsidP="00DE6F3A">
      <w:pPr>
        <w:tabs>
          <w:tab w:val="left" w:pos="993"/>
        </w:tabs>
        <w:spacing w:after="0" w:line="360" w:lineRule="auto"/>
        <w:ind w:firstLine="568"/>
        <w:jc w:val="center"/>
        <w:rPr>
          <w:rFonts w:ascii="GHEA Grapalat" w:hAnsi="GHEA Grapalat" w:cs="Arial"/>
          <w:b/>
          <w:bCs/>
          <w:i/>
          <w:iCs/>
          <w:color w:val="000000"/>
          <w:sz w:val="24"/>
          <w:szCs w:val="24"/>
          <w:lang w:val="hy-AM"/>
        </w:rPr>
      </w:pPr>
    </w:p>
    <w:p w:rsidR="00E21627" w:rsidRDefault="00E21627" w:rsidP="00DE6F3A">
      <w:pPr>
        <w:tabs>
          <w:tab w:val="left" w:pos="993"/>
        </w:tabs>
        <w:spacing w:after="0" w:line="360" w:lineRule="auto"/>
        <w:ind w:firstLine="568"/>
        <w:jc w:val="center"/>
        <w:rPr>
          <w:rFonts w:ascii="GHEA Grapalat" w:hAnsi="GHEA Grapalat" w:cs="Arial"/>
          <w:b/>
          <w:bCs/>
          <w:i/>
          <w:iCs/>
          <w:color w:val="000000"/>
          <w:sz w:val="24"/>
          <w:szCs w:val="24"/>
          <w:lang w:val="hy-AM"/>
        </w:rPr>
      </w:pPr>
    </w:p>
    <w:p w:rsidR="00E21627" w:rsidRPr="00DE6F3A" w:rsidRDefault="00E21627" w:rsidP="00DE6F3A">
      <w:pPr>
        <w:tabs>
          <w:tab w:val="left" w:pos="993"/>
        </w:tabs>
        <w:spacing w:after="0" w:line="360" w:lineRule="auto"/>
        <w:ind w:firstLine="568"/>
        <w:jc w:val="center"/>
        <w:rPr>
          <w:rFonts w:ascii="GHEA Grapalat" w:hAnsi="GHEA Grapalat" w:cs="Arial"/>
          <w:b/>
          <w:bCs/>
          <w:i/>
          <w:iCs/>
          <w:color w:val="000000"/>
          <w:sz w:val="24"/>
          <w:szCs w:val="24"/>
          <w:lang w:val="hy-AM"/>
        </w:rPr>
      </w:pPr>
    </w:p>
    <w:p w:rsidR="00DE6F3A" w:rsidRPr="00DE6F3A" w:rsidRDefault="00DE6F3A" w:rsidP="00DE6F3A">
      <w:pPr>
        <w:tabs>
          <w:tab w:val="left" w:pos="993"/>
        </w:tabs>
        <w:spacing w:after="0" w:line="360" w:lineRule="auto"/>
        <w:ind w:firstLine="568"/>
        <w:jc w:val="center"/>
        <w:rPr>
          <w:rFonts w:ascii="GHEA Grapalat" w:hAnsi="GHEA Grapalat"/>
          <w:sz w:val="24"/>
          <w:szCs w:val="24"/>
          <w:lang w:val="hy-AM"/>
        </w:rPr>
      </w:pPr>
    </w:p>
    <w:p w:rsidR="00DE6F3A" w:rsidRPr="00DE6F3A" w:rsidRDefault="00DE6F3A" w:rsidP="00DE6F3A">
      <w:pPr>
        <w:tabs>
          <w:tab w:val="left" w:pos="993"/>
        </w:tabs>
        <w:spacing w:after="0" w:line="360" w:lineRule="auto"/>
        <w:ind w:firstLine="56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6F3A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</w:t>
      </w:r>
    </w:p>
    <w:p w:rsidR="00DE6F3A" w:rsidRPr="00DE6F3A" w:rsidRDefault="00DE6F3A" w:rsidP="00DE6F3A">
      <w:pPr>
        <w:tabs>
          <w:tab w:val="left" w:pos="993"/>
        </w:tabs>
        <w:spacing w:after="0" w:line="360" w:lineRule="auto"/>
        <w:ind w:firstLine="56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6F3A">
        <w:rPr>
          <w:rFonts w:ascii="GHEA Grapalat" w:hAnsi="GHEA Grapalat" w:cs="Sylfaen"/>
          <w:b/>
          <w:bCs/>
          <w:sz w:val="24"/>
          <w:szCs w:val="24"/>
          <w:lang w:val="hy-AM"/>
        </w:rPr>
        <w:t>ՕՐԵՆՔԸ</w:t>
      </w:r>
    </w:p>
    <w:p w:rsidR="00DE6F3A" w:rsidRPr="00DE6F3A" w:rsidRDefault="00DE6F3A" w:rsidP="00DE6F3A">
      <w:pPr>
        <w:tabs>
          <w:tab w:val="left" w:pos="993"/>
        </w:tabs>
        <w:spacing w:after="0" w:line="360" w:lineRule="auto"/>
        <w:ind w:firstLine="568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E6F3A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ՔՐԵԱԿԱՆ ՕՐԵՆՍԳՐՔՈՒՄ ԼՐԱՑՈՒՄ</w:t>
      </w:r>
      <w:r w:rsidRPr="00DE6F3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DE6F3A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 ՄԱՍԻՆ</w:t>
      </w:r>
    </w:p>
    <w:p w:rsidR="00DE6F3A" w:rsidRPr="00DE6F3A" w:rsidRDefault="00DE6F3A" w:rsidP="00DE6F3A">
      <w:pPr>
        <w:tabs>
          <w:tab w:val="left" w:pos="993"/>
          <w:tab w:val="left" w:pos="1134"/>
        </w:tabs>
        <w:spacing w:after="0" w:line="360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</w:p>
    <w:p w:rsidR="00DE6F3A" w:rsidRPr="00DE6F3A" w:rsidRDefault="00DE6F3A" w:rsidP="00DE6F3A">
      <w:pPr>
        <w:tabs>
          <w:tab w:val="left" w:pos="993"/>
        </w:tabs>
        <w:spacing w:after="0" w:line="360" w:lineRule="auto"/>
        <w:ind w:firstLine="56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E6F3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Pr="00DE6F3A">
        <w:rPr>
          <w:rFonts w:cs="Calibri"/>
          <w:b/>
          <w:bCs/>
          <w:color w:val="000000"/>
          <w:sz w:val="24"/>
          <w:szCs w:val="24"/>
          <w:lang w:val="hy-AM"/>
        </w:rPr>
        <w:t> </w:t>
      </w:r>
      <w:r w:rsidRPr="00DE6F3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1.</w:t>
      </w:r>
      <w:r w:rsidRPr="00DE6F3A">
        <w:rPr>
          <w:rFonts w:cs="Calibri"/>
          <w:color w:val="000000"/>
          <w:sz w:val="24"/>
          <w:szCs w:val="24"/>
          <w:lang w:val="hy-AM"/>
        </w:rPr>
        <w:t> </w:t>
      </w:r>
      <w:r w:rsidRPr="00DE6F3A">
        <w:rPr>
          <w:rFonts w:ascii="GHEA Grapalat" w:hAnsi="GHEA Grapalat"/>
          <w:color w:val="000000"/>
          <w:sz w:val="24"/>
          <w:szCs w:val="24"/>
          <w:lang w:val="hy-AM"/>
        </w:rPr>
        <w:t>2021 թվականի մայիսի 5-ի Հայաստանի Հանրապետության քրեական օրենսգրքի (այսուհետ` Օրենսգիրք) 482-րդ հոդվածը լրացնել հետևյալ բովանդակությամբ 2-րդ մասով՝</w:t>
      </w:r>
      <w:r w:rsidRPr="00DE6F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DE6F3A" w:rsidRPr="00DE6F3A" w:rsidRDefault="00DE6F3A" w:rsidP="00DE6F3A">
      <w:pPr>
        <w:tabs>
          <w:tab w:val="left" w:pos="993"/>
        </w:tabs>
        <w:spacing w:after="0" w:line="360" w:lineRule="auto"/>
        <w:ind w:firstLine="56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E6F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«2.Սույն </w:t>
      </w:r>
      <w:r w:rsidRPr="00071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հոդվածի 1-ին մասով նախատեսված արարքը, որն անզգուշությամբ հանգեցրել է </w:t>
      </w:r>
      <w:r w:rsidR="003F478B" w:rsidRPr="00071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հանցագործությունից տուժած անձի </w:t>
      </w:r>
      <w:r w:rsidRPr="00071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ինքնասպանության</w:t>
      </w:r>
      <w:r w:rsidRPr="00DE6F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ինքնասպանության</w:t>
      </w:r>
      <w:r w:rsidR="008B5E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E6F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փորձի</w:t>
      </w:r>
      <w:r w:rsidR="00C94F22" w:rsidRPr="00C94F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ազատությունից </w:t>
      </w:r>
      <w:r w:rsidR="00C94F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զրկման</w:t>
      </w:r>
      <w:r w:rsidRPr="00DE6F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="00C94F22" w:rsidRPr="00C94F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առաջացրել է </w:t>
      </w:r>
      <w:r w:rsidR="003F478B" w:rsidRPr="003F47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առողջությանը ծանր վնասի պատճառում </w:t>
      </w:r>
      <w:r w:rsidR="003B3D47" w:rsidRPr="003B3D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կամ առանձնապես խոշոր չափերի գույքային վնաս կամ </w:t>
      </w:r>
      <w:r w:rsidRPr="00DE6F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այլ ծանր </w:t>
      </w:r>
      <w:r w:rsidR="004625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հետևանք</w:t>
      </w:r>
      <w:r w:rsidRPr="00DE6F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</w:p>
    <w:p w:rsidR="00DE6F3A" w:rsidRPr="00DE6F3A" w:rsidRDefault="00DE6F3A" w:rsidP="00DE6F3A">
      <w:pPr>
        <w:tabs>
          <w:tab w:val="left" w:pos="993"/>
        </w:tabs>
        <w:spacing w:after="0" w:line="360" w:lineRule="auto"/>
        <w:ind w:firstLine="56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E6F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պատժվում է ազատազրկմամբ` չորսից ութ տարի ժամկետով:</w:t>
      </w:r>
    </w:p>
    <w:p w:rsidR="00DE6F3A" w:rsidRPr="00DE6F3A" w:rsidRDefault="00DE6F3A" w:rsidP="00DE6F3A">
      <w:pPr>
        <w:pStyle w:val="ListParagraph"/>
        <w:tabs>
          <w:tab w:val="left" w:pos="993"/>
          <w:tab w:val="left" w:pos="1134"/>
        </w:tabs>
        <w:spacing w:line="360" w:lineRule="auto"/>
        <w:ind w:left="0" w:firstLine="568"/>
        <w:jc w:val="both"/>
        <w:rPr>
          <w:rFonts w:ascii="GHEA Grapalat" w:eastAsia="GHEA Grapalat" w:hAnsi="GHEA Grapalat" w:cs="GHEA Grapalat"/>
          <w:lang w:val="hy-AM"/>
        </w:rPr>
      </w:pPr>
      <w:r w:rsidRPr="00DE6F3A">
        <w:rPr>
          <w:rFonts w:ascii="GHEA Grapalat" w:hAnsi="GHEA Grapalat" w:cs="Sylfaen"/>
          <w:b/>
          <w:bCs/>
          <w:lang w:val="hy-AM"/>
        </w:rPr>
        <w:t>Հոդված</w:t>
      </w:r>
      <w:r w:rsidRPr="00DE6F3A">
        <w:rPr>
          <w:rFonts w:ascii="GHEA Grapalat" w:hAnsi="GHEA Grapalat" w:cs="Verdana"/>
          <w:b/>
          <w:bCs/>
          <w:lang w:val="hy-AM"/>
        </w:rPr>
        <w:t xml:space="preserve"> 2.</w:t>
      </w:r>
      <w:r w:rsidRPr="00DE6F3A">
        <w:rPr>
          <w:rFonts w:ascii="GHEA Grapalat" w:hAnsi="GHEA Grapalat" w:cs="Verdana"/>
          <w:bCs/>
          <w:lang w:val="hy-AM"/>
        </w:rPr>
        <w:t xml:space="preserve"> </w:t>
      </w:r>
      <w:r w:rsidRPr="00DE6F3A">
        <w:rPr>
          <w:rFonts w:ascii="GHEA Grapalat" w:eastAsia="GHEA Grapalat" w:hAnsi="GHEA Grapalat" w:cs="GHEA Grapalat"/>
          <w:lang w:val="hy-AM"/>
        </w:rPr>
        <w:t>Սույն օրենքն ուժի մեջ է մտնում պաշտոնական հրապարակման օրվան հաջորդող տասներորդ օրը։</w:t>
      </w:r>
    </w:p>
    <w:p w:rsidR="00DE6F3A" w:rsidRPr="00DE6F3A" w:rsidRDefault="00DE6F3A" w:rsidP="00DE6F3A">
      <w:pPr>
        <w:pStyle w:val="ListParagraph"/>
        <w:tabs>
          <w:tab w:val="left" w:pos="993"/>
          <w:tab w:val="left" w:pos="1134"/>
          <w:tab w:val="left" w:pos="1560"/>
          <w:tab w:val="left" w:pos="2552"/>
        </w:tabs>
        <w:spacing w:line="360" w:lineRule="auto"/>
        <w:ind w:left="0" w:firstLine="568"/>
        <w:jc w:val="both"/>
        <w:rPr>
          <w:rFonts w:ascii="GHEA Grapalat" w:hAnsi="GHEA Grapalat"/>
          <w:b/>
          <w:lang w:val="hy-AM"/>
        </w:rPr>
      </w:pPr>
    </w:p>
    <w:p w:rsidR="00DE6F3A" w:rsidRPr="00DE6F3A" w:rsidRDefault="00DE6F3A" w:rsidP="00DE6F3A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DE6F3A" w:rsidRPr="00DE6F3A" w:rsidSect="007E1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26E" w:rsidRDefault="000C226E" w:rsidP="00DE6F3A">
      <w:pPr>
        <w:spacing w:after="0" w:line="240" w:lineRule="auto"/>
      </w:pPr>
      <w:r>
        <w:separator/>
      </w:r>
    </w:p>
  </w:endnote>
  <w:endnote w:type="continuationSeparator" w:id="0">
    <w:p w:rsidR="000C226E" w:rsidRDefault="000C226E" w:rsidP="00DE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26E" w:rsidRDefault="000C226E" w:rsidP="00DE6F3A">
      <w:pPr>
        <w:spacing w:after="0" w:line="240" w:lineRule="auto"/>
      </w:pPr>
      <w:r>
        <w:separator/>
      </w:r>
    </w:p>
  </w:footnote>
  <w:footnote w:type="continuationSeparator" w:id="0">
    <w:p w:rsidR="000C226E" w:rsidRDefault="000C226E" w:rsidP="00DE6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997"/>
    <w:rsid w:val="000364D1"/>
    <w:rsid w:val="000708A1"/>
    <w:rsid w:val="00071BCB"/>
    <w:rsid w:val="000C226E"/>
    <w:rsid w:val="00174D8D"/>
    <w:rsid w:val="001E58D0"/>
    <w:rsid w:val="00300B4B"/>
    <w:rsid w:val="0039135B"/>
    <w:rsid w:val="003B3D47"/>
    <w:rsid w:val="003D018B"/>
    <w:rsid w:val="003F478B"/>
    <w:rsid w:val="00402184"/>
    <w:rsid w:val="0046258A"/>
    <w:rsid w:val="004B2A47"/>
    <w:rsid w:val="004D23FE"/>
    <w:rsid w:val="005214D9"/>
    <w:rsid w:val="005C105A"/>
    <w:rsid w:val="007E1802"/>
    <w:rsid w:val="008448BA"/>
    <w:rsid w:val="00873D7E"/>
    <w:rsid w:val="00882890"/>
    <w:rsid w:val="008B5EE5"/>
    <w:rsid w:val="009214A2"/>
    <w:rsid w:val="009530FD"/>
    <w:rsid w:val="00953C1C"/>
    <w:rsid w:val="00954CF8"/>
    <w:rsid w:val="009B0E00"/>
    <w:rsid w:val="00A22BC8"/>
    <w:rsid w:val="00A4112E"/>
    <w:rsid w:val="00AC2E72"/>
    <w:rsid w:val="00B42997"/>
    <w:rsid w:val="00C94F22"/>
    <w:rsid w:val="00C957C6"/>
    <w:rsid w:val="00CA12EC"/>
    <w:rsid w:val="00CB02E2"/>
    <w:rsid w:val="00D47903"/>
    <w:rsid w:val="00D91DD4"/>
    <w:rsid w:val="00DE6F3A"/>
    <w:rsid w:val="00E21627"/>
    <w:rsid w:val="00E23093"/>
    <w:rsid w:val="00FA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F3A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F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F3A"/>
    <w:rPr>
      <w:rFonts w:ascii="Calibri" w:eastAsia="Calibri" w:hAnsi="Calibri" w:cs="Times New Roman"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DE6F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DE6F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DE6F3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C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58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41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Էմմա Ավագյան</dc:creator>
  <cp:keywords/>
  <dc:description/>
  <cp:lastModifiedBy>Ar-Lazaryan</cp:lastModifiedBy>
  <cp:revision>12</cp:revision>
  <cp:lastPrinted>2023-10-02T11:05:00Z</cp:lastPrinted>
  <dcterms:created xsi:type="dcterms:W3CDTF">2023-10-02T06:50:00Z</dcterms:created>
  <dcterms:modified xsi:type="dcterms:W3CDTF">2025-04-15T06:41:00Z</dcterms:modified>
</cp:coreProperties>
</file>