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83B4" w14:textId="77777777" w:rsidR="00713371" w:rsidRDefault="00713371" w:rsidP="00BC6280">
      <w:pPr>
        <w:spacing w:after="0" w:line="360" w:lineRule="auto"/>
        <w:ind w:firstLine="567"/>
        <w:rPr>
          <w:rFonts w:ascii="GHEA Grapalat" w:hAnsi="GHEA Grapalat"/>
          <w:i/>
          <w:sz w:val="18"/>
          <w:szCs w:val="18"/>
          <w:lang w:val="hy-AM"/>
        </w:rPr>
      </w:pPr>
    </w:p>
    <w:p w14:paraId="69B784AD" w14:textId="77777777" w:rsidR="00713371" w:rsidRPr="00D85C6A" w:rsidRDefault="00713371" w:rsidP="00BC6280">
      <w:pPr>
        <w:spacing w:after="0" w:line="360" w:lineRule="auto"/>
        <w:ind w:firstLine="567"/>
        <w:jc w:val="right"/>
      </w:pPr>
    </w:p>
    <w:p w14:paraId="4069DD74" w14:textId="19A99E6E" w:rsidR="00F66110" w:rsidRPr="000144F8" w:rsidRDefault="00DE1BBF" w:rsidP="00BC6280">
      <w:pPr>
        <w:tabs>
          <w:tab w:val="left" w:pos="1134"/>
        </w:tabs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4F8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9F3A05" w:rsidRPr="000144F8">
        <w:rPr>
          <w:rFonts w:ascii="GHEA Grapalat" w:hAnsi="GHEA Grapalat" w:cs="Sylfaen"/>
          <w:b/>
          <w:sz w:val="24"/>
          <w:szCs w:val="24"/>
          <w:lang w:val="hy-AM"/>
        </w:rPr>
        <w:t>ՀԱՆՐԱՊԵՏՈՒԹՅԱՆ ԿԱՌԱՎԱՐՈՒԹՅԱՆ</w:t>
      </w:r>
    </w:p>
    <w:p w14:paraId="3861879A" w14:textId="77777777" w:rsidR="00F66110" w:rsidRPr="000144F8" w:rsidRDefault="00F66110" w:rsidP="00BC6280">
      <w:pPr>
        <w:tabs>
          <w:tab w:val="left" w:pos="1134"/>
        </w:tabs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44F8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109BFE55" w14:textId="4F9604AB" w:rsidR="009F3A05" w:rsidRPr="00AB2B78" w:rsidRDefault="009F3A05" w:rsidP="00BC6280">
      <w:pPr>
        <w:tabs>
          <w:tab w:val="left" w:pos="1134"/>
        </w:tabs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144F8">
        <w:rPr>
          <w:rFonts w:ascii="GHEA Grapalat" w:hAnsi="GHEA Grapalat" w:cs="Sylfaen"/>
          <w:sz w:val="24"/>
          <w:szCs w:val="24"/>
          <w:lang w:val="hy-AM"/>
        </w:rPr>
        <w:t>-</w:t>
      </w:r>
      <w:r w:rsidRPr="000144F8">
        <w:rPr>
          <w:rFonts w:ascii="GHEA Grapalat" w:hAnsi="GHEA Grapalat" w:cs="Sylfaen"/>
          <w:sz w:val="24"/>
          <w:szCs w:val="24"/>
          <w:lang w:val="hy-AM"/>
        </w:rPr>
        <w:tab/>
        <w:t>202</w:t>
      </w:r>
      <w:r w:rsidR="00AB2B78" w:rsidRPr="000144F8">
        <w:rPr>
          <w:rFonts w:ascii="GHEA Grapalat" w:hAnsi="GHEA Grapalat" w:cs="Sylfaen"/>
          <w:sz w:val="24"/>
          <w:szCs w:val="24"/>
          <w:lang w:val="hy-AM"/>
        </w:rPr>
        <w:t>5</w:t>
      </w:r>
      <w:r w:rsidRPr="000144F8">
        <w:rPr>
          <w:rFonts w:ascii="GHEA Grapalat" w:hAnsi="GHEA Grapalat" w:cs="Sylfaen"/>
          <w:sz w:val="24"/>
          <w:szCs w:val="24"/>
          <w:lang w:val="hy-AM"/>
        </w:rPr>
        <w:t xml:space="preserve"> թվականի N –</w:t>
      </w:r>
      <w:r w:rsidR="001A020A" w:rsidRPr="000144F8">
        <w:rPr>
          <w:rFonts w:ascii="GHEA Grapalat" w:hAnsi="GHEA Grapalat" w:cs="Sylfaen"/>
          <w:sz w:val="24"/>
          <w:szCs w:val="24"/>
          <w:lang w:val="hy-AM"/>
        </w:rPr>
        <w:t>Լ</w:t>
      </w:r>
    </w:p>
    <w:p w14:paraId="4B78BF1F" w14:textId="77777777" w:rsidR="001C33DA" w:rsidRPr="00391D7C" w:rsidRDefault="00D000A5" w:rsidP="00BC6280">
      <w:pPr>
        <w:tabs>
          <w:tab w:val="left" w:pos="1134"/>
        </w:tabs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00A5">
        <w:rPr>
          <w:rFonts w:ascii="GHEA Grapalat" w:hAnsi="GHEA Grapalat"/>
          <w:b/>
          <w:sz w:val="24"/>
          <w:szCs w:val="24"/>
          <w:lang w:val="hy-AM"/>
        </w:rPr>
        <w:t xml:space="preserve">ՓԱՍՏԱՀԱՎԱՔ ՀԱՆՁՆԱԺՈՂՈՎԻ ԳՈՐԾՈՒՆԵՈՒԹՅԱՆ ԿԱՐԳԸ ՍԱՀՄԱՆԵԼՈՒ </w:t>
      </w:r>
      <w:r w:rsidR="00F66110" w:rsidRPr="0018326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7248E399" w14:textId="58694229" w:rsidR="001C33DA" w:rsidRPr="00AB2B78" w:rsidRDefault="00F66110" w:rsidP="00BC6280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8326E">
        <w:rPr>
          <w:rFonts w:ascii="GHEA Grapalat" w:hAnsi="GHEA Grapalat" w:cs="Sylfaen"/>
          <w:sz w:val="24"/>
          <w:szCs w:val="24"/>
          <w:lang w:val="hy-AM"/>
        </w:rPr>
        <w:t xml:space="preserve">Ղեկավարվելով </w:t>
      </w:r>
      <w:r w:rsidR="00AB2B78" w:rsidRPr="00AB2B78">
        <w:rPr>
          <w:rFonts w:ascii="GHEA Grapalat" w:hAnsi="GHEA Grapalat" w:cs="Sylfaen"/>
          <w:sz w:val="24"/>
          <w:szCs w:val="24"/>
          <w:lang w:val="hy-AM"/>
        </w:rPr>
        <w:t xml:space="preserve">«Հանրային խորհրդի մասին» </w:t>
      </w:r>
      <w:r w:rsidR="00A86BC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B2B78" w:rsidRPr="00AB2B78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A86BCE">
        <w:rPr>
          <w:rFonts w:ascii="GHEA Grapalat" w:hAnsi="GHEA Grapalat" w:cs="Sylfaen"/>
          <w:sz w:val="24"/>
          <w:szCs w:val="24"/>
          <w:lang w:val="hy-AM"/>
        </w:rPr>
        <w:t>ի</w:t>
      </w:r>
      <w:r w:rsidR="00D000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3366" w:rsidRPr="00613366">
        <w:rPr>
          <w:rFonts w:ascii="GHEA Grapalat" w:hAnsi="GHEA Grapalat" w:cs="Sylfaen"/>
          <w:sz w:val="24"/>
          <w:szCs w:val="24"/>
          <w:lang w:val="hy-AM"/>
        </w:rPr>
        <w:t>(</w:t>
      </w:r>
      <w:r w:rsidR="0061336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613366" w:rsidRPr="00613366">
        <w:rPr>
          <w:rFonts w:ascii="GHEA Grapalat" w:hAnsi="GHEA Grapalat" w:cs="Sylfaen"/>
          <w:sz w:val="24"/>
          <w:szCs w:val="24"/>
          <w:lang w:val="hy-AM"/>
        </w:rPr>
        <w:t>)</w:t>
      </w:r>
      <w:r w:rsidR="006133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00A5">
        <w:rPr>
          <w:rFonts w:ascii="GHEA Grapalat" w:hAnsi="GHEA Grapalat" w:cs="Sylfaen"/>
          <w:sz w:val="24"/>
          <w:szCs w:val="24"/>
          <w:lang w:val="hy-AM"/>
        </w:rPr>
        <w:t>11.26</w:t>
      </w:r>
      <w:r w:rsidR="00A86BCE">
        <w:rPr>
          <w:rFonts w:ascii="GHEA Grapalat" w:hAnsi="GHEA Grapalat" w:cs="Sylfaen"/>
          <w:sz w:val="24"/>
          <w:szCs w:val="24"/>
          <w:lang w:val="hy-AM"/>
        </w:rPr>
        <w:t>-րդ հոդվածի 2-րդ մասով</w:t>
      </w:r>
      <w:r w:rsidRPr="0018326E">
        <w:rPr>
          <w:rFonts w:ascii="GHEA Grapalat" w:hAnsi="GHEA Grapalat"/>
          <w:sz w:val="24"/>
          <w:szCs w:val="24"/>
          <w:lang w:val="hy-AM"/>
        </w:rPr>
        <w:t xml:space="preserve">` </w:t>
      </w:r>
      <w:r w:rsidR="00AB2B7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 w:rsidR="00745621" w:rsidRPr="00C32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326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71504E87" w14:textId="77777777" w:rsidR="004428E0" w:rsidRPr="003C1EAA" w:rsidRDefault="008E3C85" w:rsidP="00BC6280">
      <w:pPr>
        <w:pStyle w:val="ListParagraph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Սահմանել</w:t>
      </w:r>
      <w:r w:rsidR="00745621" w:rsidRPr="007456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CED">
        <w:rPr>
          <w:rFonts w:ascii="GHEA Grapalat" w:hAnsi="GHEA Grapalat"/>
          <w:sz w:val="24"/>
          <w:szCs w:val="24"/>
          <w:lang w:val="hy-AM"/>
        </w:rPr>
        <w:t>Փաստահավաք հանձնաժողովի</w:t>
      </w:r>
      <w:r w:rsidR="00745621" w:rsidRPr="00745621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EAA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845BF0" w:rsidRPr="00AB2B78">
        <w:rPr>
          <w:rFonts w:ascii="GHEA Grapalat" w:hAnsi="GHEA Grapalat"/>
          <w:sz w:val="24"/>
          <w:szCs w:val="24"/>
          <w:lang w:val="hy-AM"/>
        </w:rPr>
        <w:t>կարգը</w:t>
      </w:r>
      <w:r w:rsidR="00845BF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45BF0" w:rsidRPr="00845BF0">
        <w:rPr>
          <w:rFonts w:ascii="GHEA Grapalat" w:hAnsi="GHEA Grapalat"/>
          <w:sz w:val="24"/>
          <w:szCs w:val="24"/>
          <w:lang w:val="hy-AM"/>
        </w:rPr>
        <w:t>համաձայն</w:t>
      </w:r>
      <w:r w:rsidR="00845BF0">
        <w:rPr>
          <w:rFonts w:ascii="GHEA Grapalat" w:hAnsi="GHEA Grapalat"/>
          <w:sz w:val="24"/>
          <w:szCs w:val="24"/>
          <w:lang w:val="hy-AM"/>
        </w:rPr>
        <w:t xml:space="preserve"> N 1</w:t>
      </w:r>
      <w:r w:rsidR="00845BF0" w:rsidRPr="00845BF0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="00845BF0">
        <w:rPr>
          <w:rFonts w:ascii="GHEA Grapalat" w:hAnsi="GHEA Grapalat"/>
          <w:sz w:val="24"/>
          <w:szCs w:val="24"/>
          <w:lang w:val="hy-AM"/>
        </w:rPr>
        <w:t>:</w:t>
      </w:r>
    </w:p>
    <w:p w14:paraId="33829DF3" w14:textId="04860E39" w:rsidR="003F3ABB" w:rsidRDefault="003F3ABB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5DC5A8E" w14:textId="65446FE8" w:rsidR="009A094B" w:rsidRDefault="009A094B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D85FC4A" w14:textId="168FF66B" w:rsidR="009A094B" w:rsidRDefault="009A094B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BED1999" w14:textId="01DD2A85" w:rsidR="009A094B" w:rsidRDefault="009A094B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CB4E644" w14:textId="62F29027" w:rsidR="00A93B2D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E9103A9" w14:textId="6C46158D" w:rsidR="00A93B2D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7B5B40A" w14:textId="70C8BA2C" w:rsidR="00A93B2D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F9B2251" w14:textId="5D8072D6" w:rsidR="00A93B2D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3C26DC9" w14:textId="74FA7D07" w:rsidR="00A93B2D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89B5A8C" w14:textId="77777777" w:rsidR="00A93B2D" w:rsidRPr="00FA6C45" w:rsidRDefault="00A93B2D" w:rsidP="00BC6280">
      <w:pPr>
        <w:tabs>
          <w:tab w:val="left" w:pos="1134"/>
        </w:tabs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5210" w:type="dxa"/>
        <w:tblInd w:w="5070" w:type="dxa"/>
        <w:tblLook w:val="04A0" w:firstRow="1" w:lastRow="0" w:firstColumn="1" w:lastColumn="0" w:noHBand="0" w:noVBand="1"/>
      </w:tblPr>
      <w:tblGrid>
        <w:gridCol w:w="5210"/>
      </w:tblGrid>
      <w:tr w:rsidR="007349C3" w:rsidRPr="00371EE1" w14:paraId="6E8C7E14" w14:textId="77777777" w:rsidTr="00130AA8">
        <w:trPr>
          <w:trHeight w:val="264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4F23EE2" w14:textId="77777777" w:rsidR="003C1EAA" w:rsidRDefault="003C1EAA" w:rsidP="00BC6280">
            <w:pPr>
              <w:tabs>
                <w:tab w:val="left" w:pos="1500"/>
              </w:tabs>
              <w:spacing w:line="360" w:lineRule="auto"/>
              <w:ind w:firstLine="567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4C632224" w14:textId="77777777" w:rsidR="00FF7DFE" w:rsidRPr="00FF7DFE" w:rsidRDefault="007349C3" w:rsidP="00BC6280">
            <w:pPr>
              <w:tabs>
                <w:tab w:val="left" w:pos="1500"/>
              </w:tabs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F7DF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</w:t>
            </w:r>
            <w:r w:rsidR="00FF7DFE" w:rsidRPr="00FF7DF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245F53" w:rsidRPr="00FF7DF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</w:t>
            </w:r>
          </w:p>
          <w:p w14:paraId="1221A835" w14:textId="77777777" w:rsidR="003453F5" w:rsidRPr="00FF7DFE" w:rsidRDefault="00FF7DFE" w:rsidP="00BC6280">
            <w:pPr>
              <w:tabs>
                <w:tab w:val="left" w:pos="1500"/>
              </w:tabs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F7DF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2025</w:t>
            </w:r>
            <w:r w:rsidR="007349C3" w:rsidRPr="00FF7DF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</w:t>
            </w:r>
          </w:p>
          <w:p w14:paraId="303EA6A9" w14:textId="0DEBB5AD" w:rsidR="007349C3" w:rsidRPr="0018326E" w:rsidRDefault="00FF7DFE" w:rsidP="008E0D1C">
            <w:pPr>
              <w:tabs>
                <w:tab w:val="left" w:pos="1500"/>
              </w:tabs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8433F1"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-ի </w:t>
            </w:r>
            <w:r w:rsidR="007349C3"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8E0D1C"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Լ </w:t>
            </w:r>
            <w:r w:rsidR="007349C3" w:rsidRPr="000144F8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</w:tc>
      </w:tr>
    </w:tbl>
    <w:p w14:paraId="26C9DCD5" w14:textId="086B06BB" w:rsidR="00A93B2D" w:rsidRDefault="00A93B2D" w:rsidP="00BC6280">
      <w:pPr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3B533320" w14:textId="77777777" w:rsidR="00A93B2D" w:rsidRDefault="00A93B2D" w:rsidP="00BC6280">
      <w:pPr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1ECDB98F" w14:textId="5D90587C" w:rsidR="00D07BA8" w:rsidRPr="0018326E" w:rsidRDefault="00D07BA8" w:rsidP="00BC6280">
      <w:pPr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8326E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14:paraId="555452D4" w14:textId="77777777" w:rsidR="003C1EAA" w:rsidRDefault="00FF7DFE" w:rsidP="00BC628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7DFE">
        <w:rPr>
          <w:rFonts w:ascii="GHEA Grapalat" w:hAnsi="GHEA Grapalat"/>
          <w:b/>
          <w:sz w:val="24"/>
          <w:szCs w:val="24"/>
          <w:lang w:val="hy-AM"/>
        </w:rPr>
        <w:t>ՓԱՍՏԱՀԱՎԱՔ ՀԱՆՁՆԱԺՈՂՈՎ</w:t>
      </w:r>
      <w:r w:rsidR="00EB6DB6">
        <w:rPr>
          <w:rFonts w:ascii="GHEA Grapalat" w:hAnsi="GHEA Grapalat"/>
          <w:b/>
          <w:sz w:val="24"/>
          <w:szCs w:val="24"/>
          <w:lang w:val="hy-AM"/>
        </w:rPr>
        <w:t xml:space="preserve">Ի </w:t>
      </w:r>
    </w:p>
    <w:p w14:paraId="1EFA6B7B" w14:textId="77777777" w:rsidR="00EB6DB6" w:rsidRDefault="003C1EAA" w:rsidP="00BC628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</w:p>
    <w:p w14:paraId="07FA06B5" w14:textId="77777777" w:rsidR="00EB6DB6" w:rsidRPr="00EB6DB6" w:rsidRDefault="00EB6DB6" w:rsidP="00BC628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DE00A00" w14:textId="77777777" w:rsidR="003276EE" w:rsidRPr="0018326E" w:rsidRDefault="003276EE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18326E">
        <w:rPr>
          <w:rStyle w:val="Strong"/>
          <w:rFonts w:ascii="GHEA Grapalat" w:hAnsi="GHEA Grapalat"/>
          <w:color w:val="000000"/>
          <w:lang w:val="hy-AM"/>
        </w:rPr>
        <w:t>I. ԸՆԴՀԱՆՈՒՐ ԴՐՈՒՅԹՆԵՐ</w:t>
      </w:r>
    </w:p>
    <w:p w14:paraId="36EC56FA" w14:textId="77777777" w:rsidR="00130AA8" w:rsidRPr="0018326E" w:rsidRDefault="00130AA8" w:rsidP="00BC628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23D17868" w14:textId="1F89EF62" w:rsidR="00F66110" w:rsidRDefault="009225FD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18355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գործունեության </w:t>
      </w:r>
      <w:r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կարգով </w:t>
      </w:r>
      <w:r w:rsidR="004A5EB2"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="00EB6DB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Փաստահավաք հանձնաժողովի</w:t>
      </w:r>
      <w:r w:rsidR="0018355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(այսուհետ` Հանձնաժողով)</w:t>
      </w:r>
      <w:r w:rsidR="00E63E44" w:rsidRPr="00E63E4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1433" w:rsidRPr="00D75C96">
        <w:rPr>
          <w:rFonts w:ascii="GHEA Grapalat" w:hAnsi="GHEA Grapalat"/>
          <w:sz w:val="24"/>
          <w:szCs w:val="24"/>
          <w:lang w:val="hy-AM"/>
        </w:rPr>
        <w:t>աշխատանքների կազմակերպման և իրականացման</w:t>
      </w:r>
      <w:r w:rsidR="001F3623">
        <w:rPr>
          <w:rFonts w:ascii="GHEA Grapalat" w:hAnsi="GHEA Grapalat"/>
          <w:sz w:val="24"/>
          <w:szCs w:val="24"/>
          <w:lang w:val="hy-AM"/>
        </w:rPr>
        <w:t>, ինչպես նա</w:t>
      </w:r>
      <w:r w:rsidR="00B6219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1A020A">
        <w:rPr>
          <w:rFonts w:ascii="GHEA Grapalat" w:hAnsi="GHEA Grapalat"/>
          <w:sz w:val="24"/>
          <w:szCs w:val="24"/>
          <w:lang w:val="hy-AM"/>
        </w:rPr>
        <w:t xml:space="preserve">Հանձնաժողովի գործունեության հետ կապված </w:t>
      </w:r>
      <w:r w:rsidR="001F362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Օրենքից բխող այլ</w:t>
      </w:r>
      <w:r w:rsidR="001F3623"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355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հարաբերություններ</w:t>
      </w:r>
      <w:r w:rsidR="008C158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605017A" w14:textId="71F98755" w:rsidR="00183552" w:rsidRDefault="00183552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 գործունեությունը հիմնված է օբյեկտիվության և անկողմնակալության, քաղաքական չեզոքության և զսպվածության, կոլեգիալության, հանրային հաշվետվողականության</w:t>
      </w:r>
      <w:r w:rsidR="00B6219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52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և թափանցիկության, </w:t>
      </w:r>
      <w:r w:rsidR="00D50D2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C452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համագործակցության սկզբունքների հիման վրա:</w:t>
      </w:r>
    </w:p>
    <w:p w14:paraId="79167B09" w14:textId="77777777" w:rsidR="00516D3E" w:rsidRPr="0018326E" w:rsidRDefault="00516D3E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Հանձնաժողովը իր գործունեության</w:t>
      </w:r>
      <w:r w:rsidR="0019659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կարող է ներգրավել մասնագետներ և փորձագետներ, այդ թվում՝ միջազգային:</w:t>
      </w:r>
      <w:r w:rsidR="008001E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E7B00AD" w14:textId="5536EA97" w:rsidR="00A7298C" w:rsidRPr="0018326E" w:rsidRDefault="00C4522E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Հանձնաժողովը գործում է մինչև </w:t>
      </w:r>
      <w:r w:rsidR="00C74C8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Հանձնաժողովի կողմից կազմված եզրափակիչ զեկույցը </w:t>
      </w:r>
      <w:r w:rsidR="0067117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Հանրային խորհրդի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(այսուհետ՝ Խորհուրդ)</w:t>
      </w:r>
      <w:r w:rsidR="0067117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կողմից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</w:t>
      </w:r>
      <w:r w:rsidR="0067117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ներկայացնելու օրը</w:t>
      </w:r>
      <w:r w:rsidR="009225FD"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FD5E926" w14:textId="77777777" w:rsidR="00A7298C" w:rsidRPr="0018326E" w:rsidRDefault="00A7298C" w:rsidP="00BC6280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C5E6432" w14:textId="77777777" w:rsidR="00D445BD" w:rsidRPr="0018326E" w:rsidRDefault="00D445BD" w:rsidP="00BC6280">
      <w:pPr>
        <w:tabs>
          <w:tab w:val="left" w:pos="1134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326E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II. </w:t>
      </w:r>
      <w:r w:rsidR="00F66110" w:rsidRPr="0018326E">
        <w:rPr>
          <w:rFonts w:ascii="GHEA Grapalat" w:hAnsi="GHEA Grapalat" w:cs="Sylfaen"/>
          <w:b/>
          <w:sz w:val="24"/>
          <w:szCs w:val="24"/>
          <w:lang w:val="hy-AM"/>
        </w:rPr>
        <w:t>ՀԱՆՁՆԱԺՈՂՈՎԻ</w:t>
      </w:r>
      <w:r w:rsidR="00671179">
        <w:rPr>
          <w:rFonts w:ascii="GHEA Grapalat" w:hAnsi="GHEA Grapalat" w:cs="Sylfaen"/>
          <w:b/>
          <w:sz w:val="24"/>
          <w:szCs w:val="24"/>
          <w:lang w:val="hy-AM"/>
        </w:rPr>
        <w:t xml:space="preserve"> ԽՆԴԻՐՆԵՐՆ ՈՒ ԳՈՐԾԱՌՈՒՅԹՆԵՐԸ</w:t>
      </w:r>
    </w:p>
    <w:p w14:paraId="5C36A2B6" w14:textId="77777777" w:rsidR="00D445BD" w:rsidRPr="0018326E" w:rsidRDefault="00D445BD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</w:p>
    <w:p w14:paraId="370D0413" w14:textId="6813DDC9" w:rsidR="00D47E19" w:rsidRDefault="00671179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33F5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հիմնական խնդիրներն են՝ </w:t>
      </w:r>
      <w:r w:rsidR="00333F58" w:rsidRPr="00333F58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1991 թվականի սեպտեմբերի 21-ից մինչև 2023 թվականը ներառյալ ժամանակահատվածի (այսուհետ՝ Ուսումնասիրվող ժամանակահատված)</w:t>
      </w:r>
      <w:r w:rsidR="00B145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45FB" w:rsidRPr="00B145FB">
        <w:rPr>
          <w:rFonts w:ascii="GHEA Grapalat" w:hAnsi="GHEA Grapalat" w:cs="Sylfaen"/>
          <w:sz w:val="24"/>
          <w:szCs w:val="24"/>
          <w:lang w:val="hy-AM"/>
        </w:rPr>
        <w:t>իրադարձությունների և դեպքերի շրջանակում կամ դրանց հետևանքով տեղի ունեցած մարդու իրավունքների հիմնարար և պարբերական խախտումների բացահայտմանը, հնարավոր խախտումների կանխարգելմանը, կրկնության բացառմանը, հասարակության սոցիալական վերափոխմանը, սոցիալական արդարության վերականգնմանը, հաշտեցմանը, խախտումներից և իրադարձություններից տուժած կամ դրանց բացասական հետևանքները այլ կերպ կրած (կրող) անձանց իրավունքների ճանաչմանը, վերականգնմանը և պաշտպանությանը նպաստող գործունեություն (այսուհետ՝ փաստահավաք գործունեություն) իրականացնելը</w:t>
      </w:r>
      <w:r w:rsidR="00BF046D"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9620C38" w14:textId="77777777" w:rsidR="00096A70" w:rsidRDefault="00096A7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կարգի իմաստով դեպքերը և իրադարձությունները ներառում են՝ </w:t>
      </w:r>
    </w:p>
    <w:p w14:paraId="117B867B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համապետական և տեղական ինքնակառավարման մարմինների ընտրությունների և հանրաքվեների կազմակերպում և անցկացում.</w:t>
      </w:r>
    </w:p>
    <w:p w14:paraId="4AE2D0C2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հետընտրական գործընթացներում տեղի ունեցած քաղաքական հետապնդումներ.</w:t>
      </w:r>
    </w:p>
    <w:p w14:paraId="7A6F8587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պետության կարիքների անվան տակ, ինչպես նաև հանրության գերակա շահերի ապահովման նպատակով սեփականության օտարումներ.</w:t>
      </w:r>
    </w:p>
    <w:p w14:paraId="23629131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 սեփականության իրավունքից զրկելու այլ դրսևորումներ.</w:t>
      </w:r>
    </w:p>
    <w:p w14:paraId="1768D61A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ոչ մարտական պայմաններում զինծառայողների մահվան դեպքեր.</w:t>
      </w:r>
    </w:p>
    <w:p w14:paraId="2BEA59FF" w14:textId="77777777" w:rsidR="00096A70" w:rsidRDefault="00096A70" w:rsidP="00BC6280">
      <w:pPr>
        <w:pStyle w:val="ListParagraph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հավաքների ազատության իրավունքի խախտումների դեպքեր:</w:t>
      </w:r>
    </w:p>
    <w:p w14:paraId="588B481A" w14:textId="77777777" w:rsidR="005102A4" w:rsidRPr="00333F58" w:rsidRDefault="00970A7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Հանձնաժողովը՝</w:t>
      </w:r>
    </w:p>
    <w:p w14:paraId="7259FDAF" w14:textId="77777777" w:rsidR="00333F58" w:rsidRDefault="00B61A6F" w:rsidP="00BC6280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հավաքագրում և ուսումնասիրում Է Ուսումնասիրվող ժամանակահատվածի </w:t>
      </w:r>
      <w:r w:rsidRPr="00B61A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ընթացքում տեղի ունեցած՝ </w:t>
      </w:r>
      <w:r w:rsidRPr="00C074F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դեպքերի և իրադարձությունների</w:t>
      </w:r>
      <w:r w:rsidR="0033329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1A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շրջանակո</w:t>
      </w:r>
      <w:r w:rsidR="00BA0F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ւմ կամ դրանց հետևանքով կատարված խախտումների </w:t>
      </w:r>
      <w:r w:rsidRPr="00B61A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վերաբերյալ փաստերը.</w:t>
      </w:r>
    </w:p>
    <w:p w14:paraId="01662687" w14:textId="77777777" w:rsidR="00B61A6F" w:rsidRDefault="008E3C85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բացահայ</w:t>
      </w:r>
      <w:r w:rsidR="00B61A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տում և նկարագրում է պատմական, քաղաքական, տնտեսական, իրավական համատեքստում խախտումների կատարման առիթները, պատճառները և հանգամանքները.</w:t>
      </w:r>
    </w:p>
    <w:p w14:paraId="46E0B793" w14:textId="77777777" w:rsidR="00B61A6F" w:rsidRDefault="00096A70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բացահայտում է </w:t>
      </w: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խախտումների կատարմանը նպաստած (նպաստող) կամ դրանց կատարման պատճառ հանդիսացած ինստիտուցիոնալ մեխանիզմների, համակարգային կապերի, խախտումների կատարմանը նպաստած և դրանց կատարման գործընթացում ներգրավված, այդ թվում՝ էական ու որոշիչ մասնակցություն կամ ազդեցություն ունեցած անձանց, կազմակերպությունների, մարմինների հնարավոր շրջանակ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ը.</w:t>
      </w:r>
    </w:p>
    <w:p w14:paraId="35EF5487" w14:textId="77777777" w:rsidR="00096A70" w:rsidRDefault="00096A70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ներկայացնում է ինստիտուցիոնալ բարեփոխումներ</w:t>
      </w:r>
      <w:r w:rsidR="00E80D8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այլ առաջարկություններ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որոնք ուղղված են </w:t>
      </w:r>
      <w:r w:rsidRPr="00096A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հնարավոր խախտումների կրկնությունը բացառելուն, դրանց հետևանքով տուժած անձանց իրավունքների պաշտպանությանը, անձանց խախտված իրավունքների վերականգնմանը և փոխհատուցման եղանակների ու միջոցների սահմանմանը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98A80FB" w14:textId="2D7626B2" w:rsidR="003513D8" w:rsidRDefault="00721CEF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մշակում է իր իրավասության ներքո ընդգրկված հարցերի ուսումնասիրման ծավալը՝ հաշվի առնելով ուսումնասիրման ենթակա հարցերի բնույթը, անհրաժեշտ տեղեկատվության հավաքագրման մեթոդաբանությունը,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րդի գործուն</w:t>
      </w:r>
      <w:r w:rsidR="00514B3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ությունն ապահովող քարտուղարության միջոցով աշխատանքների կազմակերպման կարգը, ինչպես նաև </w:t>
      </w:r>
      <w:r w:rsidR="003513D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 գործունեո</w:t>
      </w:r>
      <w:r w:rsidR="00C074F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ւթյանն առնչվող այլ հանգամանքներ.</w:t>
      </w:r>
    </w:p>
    <w:p w14:paraId="1182F108" w14:textId="77777777" w:rsidR="001E733F" w:rsidRDefault="001E733F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 լիազորությունների իրականացման նպատակով կազմակերպում և անցկացնում է հանրային քննարկումներ և լսումներ.</w:t>
      </w:r>
    </w:p>
    <w:p w14:paraId="67657D32" w14:textId="77777777" w:rsidR="001E733F" w:rsidRDefault="001E733F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BA0F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րավասու մարմիններին ներկայացնում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առաջարկություններ խախտումներից տուժած անձանց իրավունքների պաշտպանության միջոցների կիրառման վերաբերյալ.</w:t>
      </w:r>
    </w:p>
    <w:p w14:paraId="4783BBD2" w14:textId="3EBD5097" w:rsidR="00156823" w:rsidRDefault="001E345B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դիմում է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րդի նախագահին՝ ներկայացնելու Հանձնաժողովի առաջարկությունները Կառավարություն, ինչպես նաև իրավասու մարմիններ</w:t>
      </w:r>
      <w:r w:rsid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</w:p>
    <w:p w14:paraId="3B80D755" w14:textId="0C7502F2" w:rsidR="001E345B" w:rsidRDefault="004B2E68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նախագահին ներկայացնում է այնպիսի տեղեկություններ, </w:t>
      </w:r>
      <w:r w:rsidR="005D6850"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որոնք առնչվում են կամ կարող են առնչվել պետական կառավարման համակարգի մարմինների կամ դրանց պաշտոնատար անձանց գործունեությանը, առերևույթ չեն պարունակում հանցագործության կամ վարչական իրավախախտման հատկանիշներ, սակայն </w:t>
      </w:r>
      <w:r w:rsid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5D6850"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անձնաժողովի գնահատմամբ կարող են հետագայում հանգեցնել </w:t>
      </w:r>
      <w:r w:rsid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5D6850"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անձնաժողովի իրավասությունների ներքո ընդգրկվող խախտումների և իրադարձությունների կրկնության</w:t>
      </w:r>
      <w:r w:rsid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8D1AE7F" w14:textId="685D6233" w:rsidR="00EC0DF2" w:rsidRDefault="001E733F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կազմում է միջանկյալ և եզրափակիչ զեկույցներ</w:t>
      </w:r>
      <w:r w:rsidR="00BA0F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որոնք ներկայացվում են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BA0F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րդին</w:t>
      </w:r>
      <w:r w:rsidR="005137D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98F5914" w14:textId="6DBF2415" w:rsidR="005137D7" w:rsidRPr="00E63E44" w:rsidRDefault="005137D7" w:rsidP="00BC6280">
      <w:pPr>
        <w:pStyle w:val="ListParagraph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իրականացնում է Օրենքից բխող այլ լիազորություններ:</w:t>
      </w:r>
    </w:p>
    <w:p w14:paraId="7F201713" w14:textId="36F5A746" w:rsidR="005D6850" w:rsidRDefault="005D685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</w:t>
      </w:r>
      <w:r w:rsidR="00E63E4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ույն կարգի 7-րդ կետի 10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ենթակետով նշված</w:t>
      </w:r>
      <w:r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եզրափակիչ զեկույցը Հանձնաժողովի կողմից հաստատվելուց հետո՝ </w:t>
      </w:r>
      <w:r w:rsidR="00C6647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մեկշաբաթյա</w:t>
      </w:r>
      <w:r w:rsidR="00C66477"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ժամկետում ներկայացվում է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Pr="005D685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րդի հաստատմանը:</w:t>
      </w:r>
    </w:p>
    <w:p w14:paraId="0D22250C" w14:textId="053814CA" w:rsidR="005D6850" w:rsidRDefault="00862BD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կողմից եզրափակիչ զեկույցը հաստատվելուց հետո </w:t>
      </w:r>
      <w:r w:rsidR="00634A4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եռօր</w:t>
      </w:r>
      <w:r w:rsidR="00634A45" w:rsidRPr="00E63E4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յա</w:t>
      </w:r>
      <w:r w:rsidR="00634A45" w:rsidRPr="00E63E44" w:rsidDel="00634A4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1043" w:rsidRPr="00E63E4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ժամկետում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նախագահը եզրափակիչ զեկույցը ներկայացնում է Կառավարություն՝ </w:t>
      </w:r>
      <w:r w:rsidR="00F31043" w:rsidRP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նրա իրավասությունների շրջանակում համապատասխան բարեփոխումներին ուղղված ռազմավարություններ և գործողությունների ծրագրեր ընդունելու հարցը դիտարկելու նպատակով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E83C295" w14:textId="4C72293D" w:rsidR="00E770E3" w:rsidRDefault="00862BD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կողմից եզրափակիչ զեկույցը </w:t>
      </w:r>
      <w:r w:rsidR="006C3A6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չ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հաստատվ</w:t>
      </w:r>
      <w:r w:rsidR="006C3A6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ելու դեպքում այն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հրապարակվում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պաշտոնական համացանցային կայքում՝ </w:t>
      </w:r>
      <w:r w:rsidR="00F31043" w:rsidRPr="00F310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«Անձնական տվյալների պաշտպանության մասին» օրենքի պահանջների պահպանմամբ՝ ներառելով միայն հանրամատչելի անձնական տվյալներ:</w:t>
      </w:r>
    </w:p>
    <w:p w14:paraId="2AD74F11" w14:textId="088501A7" w:rsidR="00E770E3" w:rsidRPr="00E770E3" w:rsidRDefault="00E770E3" w:rsidP="00BC6280">
      <w:pPr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380900CB" w14:textId="77777777" w:rsidR="009C1240" w:rsidRPr="0018326E" w:rsidRDefault="00D445BD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hy-AM"/>
        </w:rPr>
      </w:pPr>
      <w:r w:rsidRPr="0018326E">
        <w:rPr>
          <w:rFonts w:ascii="Arial" w:hAnsi="Arial" w:cs="Arial"/>
          <w:color w:val="000000"/>
          <w:lang w:val="hy-AM"/>
        </w:rPr>
        <w:lastRenderedPageBreak/>
        <w:t> </w:t>
      </w:r>
    </w:p>
    <w:p w14:paraId="46F87E4F" w14:textId="6537B933" w:rsidR="00E770E3" w:rsidRDefault="009C1240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line="360" w:lineRule="auto"/>
        <w:ind w:firstLine="567"/>
        <w:jc w:val="center"/>
        <w:rPr>
          <w:rStyle w:val="Strong"/>
          <w:rFonts w:ascii="GHEA Grapalat" w:hAnsi="GHEA Grapalat"/>
          <w:lang w:val="hy-AM"/>
        </w:rPr>
      </w:pPr>
      <w:r w:rsidRPr="00E63E44">
        <w:rPr>
          <w:rStyle w:val="Strong"/>
          <w:rFonts w:ascii="GHEA Grapalat" w:hAnsi="GHEA Grapalat"/>
          <w:lang w:val="hy-AM"/>
        </w:rPr>
        <w:t xml:space="preserve">III. </w:t>
      </w:r>
      <w:r w:rsidR="00613366" w:rsidRPr="00E63E44">
        <w:rPr>
          <w:rStyle w:val="Strong"/>
          <w:rFonts w:ascii="GHEA Grapalat" w:hAnsi="GHEA Grapalat"/>
          <w:lang w:val="hy-AM"/>
        </w:rPr>
        <w:t>ՀԱՆՁՆԱԺՈՂՈՎԻ ԿՈՂՄԻՑ ԼՍՈՒՄՆԵՐԻ ԵՎ ՀԱՆՐԱՅԻՆ ՔՆՆԱՐԿՈՒՄՆԵՐԻ ԱՆՑԿԱՑՄ</w:t>
      </w:r>
      <w:r w:rsidR="0088451F" w:rsidRPr="00E63E44">
        <w:rPr>
          <w:rStyle w:val="Strong"/>
          <w:rFonts w:ascii="GHEA Grapalat" w:hAnsi="GHEA Grapalat"/>
          <w:lang w:val="hy-AM"/>
        </w:rPr>
        <w:t>Ա</w:t>
      </w:r>
      <w:r w:rsidR="00613366" w:rsidRPr="00E63E44">
        <w:rPr>
          <w:rStyle w:val="Strong"/>
          <w:rFonts w:ascii="GHEA Grapalat" w:hAnsi="GHEA Grapalat"/>
          <w:lang w:val="hy-AM"/>
        </w:rPr>
        <w:t>Ն ՁԵՎԸ ԵՎ ԿԱՐԳԸ</w:t>
      </w:r>
    </w:p>
    <w:p w14:paraId="076CFCB9" w14:textId="77777777" w:rsidR="00613366" w:rsidRPr="00613366" w:rsidRDefault="001E314A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Օրենքի </w:t>
      </w:r>
      <w:r w:rsidRPr="001E31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11.22-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րդ հոդվածի </w:t>
      </w:r>
      <w:r w:rsidRPr="001E31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1-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ին մասի</w:t>
      </w:r>
      <w:r w:rsidRPr="001E314A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3-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րդ կետին և </w:t>
      </w:r>
      <w:r w:rsidRPr="001E314A">
        <w:rPr>
          <w:rFonts w:ascii="GHEA Grapalat" w:hAnsi="GHEA Grapalat"/>
          <w:sz w:val="24"/>
          <w:szCs w:val="24"/>
          <w:lang w:val="hy-AM"/>
        </w:rPr>
        <w:t>11.23-րդ հոդվածի 1-ին մասի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E314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համապատասխան՝</w:t>
      </w:r>
      <w:r w:rsidR="0061336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Հանձնաժողովին</w:t>
      </w:r>
      <w:r w:rsidR="0061336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վերապահված</w:t>
      </w:r>
      <w:r w:rsidR="0061336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լիազորությունների իրականացման նպատակով 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Հանձնաժողովը կարող է անցկացնել բաց և փակ լսումներ, ինչպես նաև հանրային քննարկումներ</w:t>
      </w:r>
      <w:r w:rsidR="0061336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։</w:t>
      </w:r>
    </w:p>
    <w:p w14:paraId="7B280052" w14:textId="1048D541" w:rsidR="00613366" w:rsidRPr="00493074" w:rsidRDefault="00613366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Լս</w:t>
      </w:r>
      <w:r w:rsidR="00136C5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ումներն անցկացվում են </w:t>
      </w:r>
      <w:r w:rsidR="00136C56" w:rsidRPr="00136C56">
        <w:rPr>
          <w:rFonts w:ascii="GHEA Grapalat" w:hAnsi="GHEA Grapalat"/>
          <w:sz w:val="24"/>
          <w:szCs w:val="24"/>
          <w:lang w:val="hy-AM"/>
        </w:rPr>
        <w:t xml:space="preserve">իրադարձության կամ դեպքի կապակցությամբ ենթադրյալ խախտում կատարած և դրանց հետևանքով տուժած անձանց հաղորդած տեղեկությունները, լսումներին հրավիրված այլ անձանց կարծիքները, տեղեկությունները, պարզաբանումները քննարկվող դեպքի կամ իրադարձության վերաբերյալ քննարկելու, դրանց վերաբերյալ լրացուցիչ տեղեկություններ ստանալու, կատարված հետազոտությունների արդյունքները </w:t>
      </w:r>
      <w:r w:rsidR="00DE4C4E">
        <w:rPr>
          <w:rFonts w:ascii="GHEA Grapalat" w:hAnsi="GHEA Grapalat"/>
          <w:sz w:val="24"/>
          <w:szCs w:val="24"/>
          <w:lang w:val="hy-AM"/>
        </w:rPr>
        <w:t>Հանձնաժողով</w:t>
      </w:r>
      <w:r w:rsidR="00136C56" w:rsidRPr="00136C56">
        <w:rPr>
          <w:rFonts w:ascii="GHEA Grapalat" w:hAnsi="GHEA Grapalat"/>
          <w:sz w:val="24"/>
          <w:szCs w:val="24"/>
          <w:lang w:val="hy-AM"/>
        </w:rPr>
        <w:t>ի որոշած ծավալով և շրջանակում հանրայնացնելու և դրանք լսումներին հրավիրված անձանց ներկայացնելու, իրադարձության կամ դեպքի կապակցությամբ ենթադրյալ խախտում կատարած և դրանց հետևանքով տուժած անձանց հաշտեցման, տուժած անձանց</w:t>
      </w:r>
      <w:r w:rsidR="00136C56" w:rsidRPr="00136C56">
        <w:rPr>
          <w:rFonts w:ascii="Courier New" w:hAnsi="Courier New" w:cs="Courier New"/>
          <w:sz w:val="24"/>
          <w:szCs w:val="24"/>
          <w:lang w:val="hy-AM"/>
        </w:rPr>
        <w:t> </w:t>
      </w:r>
      <w:r w:rsidR="00136C56" w:rsidRPr="00136C56">
        <w:rPr>
          <w:rFonts w:ascii="GHEA Grapalat" w:hAnsi="GHEA Grapalat"/>
          <w:sz w:val="24"/>
          <w:szCs w:val="24"/>
          <w:lang w:val="hy-AM"/>
        </w:rPr>
        <w:t>իրավունքները վերականգնելու և հատուցման միջոցներ սահմանելու վերաբերյալ առաջարկություններ ստանալու նպատակով:</w:t>
      </w:r>
    </w:p>
    <w:p w14:paraId="70F844BA" w14:textId="48C9B5ED" w:rsidR="00493074" w:rsidRPr="00493074" w:rsidRDefault="00493074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49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Լսումների ընթացքում ներկայացվում են Հանձնաժողովի իրավասության շրջանակում որևէ իրադարձության կամ դեպքի վերաբերյալ կատարված հետազոտությունները՝ </w:t>
      </w:r>
      <w:r w:rsidR="00DE4C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Pr="004930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սահմանած ծավալով և շրջանակում:</w:t>
      </w:r>
    </w:p>
    <w:p w14:paraId="48A1560E" w14:textId="77777777" w:rsidR="001E314A" w:rsidRPr="00965F16" w:rsidRDefault="001E314A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5D6850">
        <w:rPr>
          <w:rFonts w:ascii="GHEA Grapalat" w:hAnsi="GHEA Grapalat"/>
          <w:sz w:val="24"/>
          <w:szCs w:val="24"/>
          <w:lang w:val="hy-AM"/>
        </w:rPr>
        <w:t>Լսումները հրավիրվում են Հանձնաժողովի որոշմամբ։ Հանձնաժողովի նիստին ներկա անդամների ձայների մեծամասնությամբ Հանձնաժողով</w:t>
      </w:r>
      <w:r w:rsidR="00993BEF" w:rsidRPr="005D6850">
        <w:rPr>
          <w:rFonts w:ascii="GHEA Grapalat" w:hAnsi="GHEA Grapalat"/>
          <w:sz w:val="24"/>
          <w:szCs w:val="24"/>
          <w:lang w:val="hy-AM"/>
        </w:rPr>
        <w:t>ը</w:t>
      </w:r>
      <w:r w:rsidRPr="005D6850">
        <w:rPr>
          <w:rFonts w:ascii="GHEA Grapalat" w:hAnsi="GHEA Grapalat"/>
          <w:sz w:val="24"/>
          <w:szCs w:val="24"/>
          <w:lang w:val="hy-AM"/>
        </w:rPr>
        <w:t xml:space="preserve"> կարող է որոշել լսում</w:t>
      </w:r>
      <w:r w:rsidR="00993BEF" w:rsidRPr="005D6850">
        <w:rPr>
          <w:rFonts w:ascii="GHEA Grapalat" w:hAnsi="GHEA Grapalat"/>
          <w:sz w:val="24"/>
          <w:szCs w:val="24"/>
          <w:lang w:val="hy-AM"/>
        </w:rPr>
        <w:t>ն</w:t>
      </w:r>
      <w:r w:rsidRPr="005D6850">
        <w:rPr>
          <w:rFonts w:ascii="GHEA Grapalat" w:hAnsi="GHEA Grapalat"/>
          <w:sz w:val="24"/>
          <w:szCs w:val="24"/>
          <w:lang w:val="hy-AM"/>
        </w:rPr>
        <w:t xml:space="preserve">երն ամբողջությամբ կամ դրանց մի մասն անցկացնել փակ՝ </w:t>
      </w:r>
      <w:r w:rsidRPr="00965F16">
        <w:rPr>
          <w:rFonts w:ascii="GHEA Grapalat" w:hAnsi="GHEA Grapalat"/>
          <w:sz w:val="24"/>
          <w:szCs w:val="24"/>
          <w:lang w:val="hy-AM"/>
        </w:rPr>
        <w:t xml:space="preserve">մասնակիցների մասնավոր կյանքի, անչափահասների շահերի, պետական անվտանգության, հասարակական կարգի կամ բարոյականության </w:t>
      </w:r>
      <w:r w:rsidRPr="00965F16">
        <w:rPr>
          <w:rFonts w:ascii="GHEA Grapalat" w:hAnsi="GHEA Grapalat"/>
          <w:sz w:val="24"/>
          <w:szCs w:val="24"/>
          <w:lang w:val="hy-AM"/>
        </w:rPr>
        <w:lastRenderedPageBreak/>
        <w:t>պաշտպանության, ինչպես նաև մասնակիցների և նրանց մերձավոր ազգականների պաշտպանության նպատակով:</w:t>
      </w:r>
    </w:p>
    <w:p w14:paraId="706F321F" w14:textId="77777777" w:rsidR="001E314A" w:rsidRPr="00965F16" w:rsidRDefault="00993BEF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965F1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Լսումներ անցկացնելու մասին Հանձնաժողովի նախագահի կամ անդամների </w:t>
      </w:r>
      <w:r w:rsidR="00A05A5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առաջարկությունն</w:t>
      </w:r>
      <w:r w:rsidRPr="00965F1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ընդգրկվում է Հանձնաժողովի հերթական նիստի օրակարգում։</w:t>
      </w:r>
    </w:p>
    <w:p w14:paraId="05AB6999" w14:textId="77777777" w:rsidR="00493074" w:rsidRDefault="00993BEF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965F16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Լսումներ անցկացնելու մասին Հանձնաժողովի որոշման նախագծում նշվում են լսումների նպատակը, օրը, ժամը, անցկացման վայրը։</w:t>
      </w:r>
    </w:p>
    <w:p w14:paraId="3A7A8E5B" w14:textId="7B3322CA" w:rsidR="008121EF" w:rsidRPr="00493074" w:rsidRDefault="00493074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</w:t>
      </w:r>
      <w:r w:rsidRPr="00493074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անձնաժողովի կազմած միջանկյալ և եզրափակիչ զեկույցների վերաբերյալ կարող են իրականացվել հանրային քննարկումներ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: </w:t>
      </w:r>
      <w:r w:rsidR="00002CEC" w:rsidRPr="00493074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Հանրային քննարկումներն անցկացվում են Հանձնաժողովի միջանկյալ և եզրափակիչ զեկույցների կազմման գործընթացին հասարակության մասնակցության, այդ գործընթացի թափանցիկության և հաշվետվողականության ապահովման, այդ զեկույցների վերաբերյալ հանրության իրազեկման, ինչպես նաև հանրային կարծիքը բացահայտելու նպատակով։</w:t>
      </w:r>
    </w:p>
    <w:p w14:paraId="0AB41B4B" w14:textId="768A910F" w:rsidR="00002CEC" w:rsidRDefault="00002CE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Հանձնաժողովի միջանկյալ և եզրափակիչ զեկույցները հանրային քննարկ</w:t>
      </w:r>
      <w:r w:rsidR="000226AC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 կարող են դրվել Հանձնաժողովի նախագահի որոշմամբ կամ Հանձնաժողովի անդամի պահանջով։</w:t>
      </w:r>
    </w:p>
    <w:p w14:paraId="3A87C4BE" w14:textId="241C1614" w:rsidR="00002CEC" w:rsidRDefault="00002CE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Հանրային քննարկումներն իրականացվում են հրապարակայնության, մատչելիության, թափանցիկության և </w:t>
      </w:r>
      <w:r w:rsidR="00DE1BBF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հաշվետվողականության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սկզբունքների հիման վրա։</w:t>
      </w:r>
    </w:p>
    <w:p w14:paraId="05938538" w14:textId="2E46DCF3" w:rsidR="00621DE8" w:rsidRDefault="00621DE8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Հանրային քննարկումը կազմակերպվում է </w:t>
      </w:r>
      <w:r w:rsidR="004B2E6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Խորհրդի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գործունեությունն ապահովող քարտուղարության կողմից</w:t>
      </w:r>
      <w:r w:rsidR="00E365A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E365A5" w:rsidRPr="00E365A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(</w:t>
      </w:r>
      <w:r w:rsidR="00E365A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այսուհետ՝ </w:t>
      </w:r>
      <w:r w:rsidR="00493074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Խ</w:t>
      </w:r>
      <w:r w:rsidR="00E365A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որհրդի քարտուղարություն</w:t>
      </w:r>
      <w:r w:rsidR="00E365A5" w:rsidRPr="00E365A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)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։</w:t>
      </w:r>
    </w:p>
    <w:p w14:paraId="6F03A174" w14:textId="07E310F0" w:rsidR="00621DE8" w:rsidRPr="00493074" w:rsidRDefault="00002CE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Հանրային քննարկումներին կարող է մասնակցել յուրաքանչյուր անձ։</w:t>
      </w:r>
    </w:p>
    <w:p w14:paraId="6C665BBC" w14:textId="4B0E56A6" w:rsidR="00621DE8" w:rsidRDefault="00621DE8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Սույն կարգին համապատասխան հանրային քննարկումներն իրականացվում են տվյալ ոլորտում մասնագիտացված կամ շահագրգիռ անձանց հետ հանդիպումների, լսումների, հարցումների, ինչպես նաև հաղորդակցության հնարավոր միջոցներով։</w:t>
      </w:r>
    </w:p>
    <w:p w14:paraId="2DDA2060" w14:textId="71F691B9" w:rsidR="00621DE8" w:rsidRDefault="0096468E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lastRenderedPageBreak/>
        <w:t>Հ</w:t>
      </w:r>
      <w:r w:rsidR="00621DE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անրային քննարկում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կազմակերպելու նպատակով հանրային քննարկումից առնվազն </w:t>
      </w:r>
      <w:r w:rsidR="00542669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10 </w:t>
      </w:r>
      <w:r w:rsidR="00542669" w:rsidRPr="00A83DC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(</w:t>
      </w:r>
      <w:r w:rsidR="00B5709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տասը</w:t>
      </w:r>
      <w:r w:rsidR="00542669" w:rsidRPr="00A83DC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)</w:t>
      </w:r>
      <w:r w:rsidR="00B5709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օր </w:t>
      </w:r>
      <w:r w:rsidR="00FE1BB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առաջ</w:t>
      </w:r>
      <w:r w:rsidR="00B5709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Խորհրդի քարտուղարությունը Հայաստանի Հանրապետության կառավարության պաշտոնական կայքէջում կամ Խորհրդի պաշտոնական էջում հրապարակում է հայտարարություն հանրային քննարկում կազմակերպելու մասին:</w:t>
      </w:r>
      <w:r w:rsidR="00621DE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7E5EC1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Հայտարարությունը պետք է պարունակի տեղեկատվություն հանրային քննարկման թեմայի, այն անցկացնելու ձևաչափի, ժամի, առկա հանդիպման ձևաչափով</w:t>
      </w:r>
      <w:r w:rsidR="007061D1" w:rsidRPr="007061D1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E13CE9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քննարկում </w:t>
      </w:r>
      <w:r w:rsidR="007E5EC1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կազմակերպելու դեպքում՝ նաև վայրի մասին:</w:t>
      </w:r>
      <w:r w:rsidR="00E732D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Ըստ անհրաժեշտության կարող է նախատեսվել նաև </w:t>
      </w:r>
      <w:r w:rsidR="00E732D8" w:rsidRPr="00A25788">
        <w:rPr>
          <w:rFonts w:ascii="GHEA Grapalat" w:hAnsi="GHEA Grapalat"/>
          <w:sz w:val="24"/>
          <w:szCs w:val="24"/>
          <w:lang w:val="hy-AM"/>
        </w:rPr>
        <w:t>հանրային քննարկմանը մասնակցելու համար ներկայացվող դիմումների վերջնաժամկետ</w:t>
      </w:r>
      <w:r w:rsidR="00E732D8">
        <w:rPr>
          <w:rFonts w:ascii="GHEA Grapalat" w:hAnsi="GHEA Grapalat"/>
          <w:sz w:val="24"/>
          <w:szCs w:val="24"/>
          <w:lang w:val="hy-AM"/>
        </w:rPr>
        <w:t>:</w:t>
      </w:r>
    </w:p>
    <w:p w14:paraId="08C96598" w14:textId="158A7EF6" w:rsidR="00527D95" w:rsidRDefault="00542669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Ֆ</w:t>
      </w:r>
      <w:r w:rsidR="00527D9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իզիկական և իրավաբանական անձինք</w:t>
      </w:r>
      <w:r w:rsidR="00527D95" w:rsidRPr="00527D9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527D9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պաշտոնական </w:t>
      </w:r>
      <w:r w:rsidR="00527D95" w:rsidRPr="00A046BB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կայքո</w:t>
      </w:r>
      <w:r w:rsidR="00A046BB" w:rsidRPr="00A046BB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ւմ</w:t>
      </w:r>
      <w:r w:rsidR="00A046BB" w:rsidRPr="00A046BB">
        <w:rPr>
          <w:rFonts w:ascii="GHEA Grapalat" w:hAnsi="GHEA Grapalat"/>
          <w:sz w:val="24"/>
          <w:szCs w:val="24"/>
          <w:lang w:val="hy-AM"/>
        </w:rPr>
        <w:t xml:space="preserve"> հրապարակված </w:t>
      </w:r>
      <w:r w:rsidR="006228AB">
        <w:rPr>
          <w:rFonts w:ascii="GHEA Grapalat" w:hAnsi="GHEA Grapalat"/>
          <w:sz w:val="24"/>
          <w:szCs w:val="24"/>
          <w:lang w:val="hy-AM"/>
        </w:rPr>
        <w:t xml:space="preserve">միջանկյալ </w:t>
      </w:r>
      <w:r w:rsidR="00A046BB">
        <w:rPr>
          <w:rFonts w:ascii="GHEA Grapalat" w:hAnsi="GHEA Grapalat"/>
          <w:sz w:val="24"/>
          <w:szCs w:val="24"/>
          <w:lang w:val="hy-AM"/>
        </w:rPr>
        <w:t>զեկույց</w:t>
      </w:r>
      <w:r w:rsidR="006228AB">
        <w:rPr>
          <w:rFonts w:ascii="GHEA Grapalat" w:hAnsi="GHEA Grapalat"/>
          <w:sz w:val="24"/>
          <w:szCs w:val="24"/>
          <w:lang w:val="hy-AM"/>
        </w:rPr>
        <w:t>ներ</w:t>
      </w:r>
      <w:r w:rsidR="00A046BB">
        <w:rPr>
          <w:rFonts w:ascii="GHEA Grapalat" w:hAnsi="GHEA Grapalat"/>
          <w:sz w:val="24"/>
          <w:szCs w:val="24"/>
          <w:lang w:val="hy-AM"/>
        </w:rPr>
        <w:t>ի</w:t>
      </w:r>
      <w:r w:rsidR="00A046BB" w:rsidRPr="00A046BB">
        <w:rPr>
          <w:rFonts w:ascii="GHEA Grapalat" w:hAnsi="GHEA Grapalat"/>
          <w:sz w:val="24"/>
          <w:szCs w:val="24"/>
          <w:lang w:val="hy-AM"/>
        </w:rPr>
        <w:t xml:space="preserve"> վերաբերյալ կարող են ներկայացնել իրենց </w:t>
      </w:r>
      <w:r w:rsidR="00BC511E">
        <w:rPr>
          <w:rFonts w:ascii="GHEA Grapalat" w:hAnsi="GHEA Grapalat"/>
          <w:sz w:val="24"/>
          <w:szCs w:val="24"/>
          <w:lang w:val="hy-AM"/>
        </w:rPr>
        <w:t xml:space="preserve">դիտարկումները և </w:t>
      </w:r>
      <w:r w:rsidR="00A046BB" w:rsidRPr="00640C39">
        <w:rPr>
          <w:rFonts w:ascii="GHEA Grapalat" w:hAnsi="GHEA Grapalat"/>
          <w:sz w:val="24"/>
          <w:szCs w:val="24"/>
          <w:lang w:val="hy-AM"/>
        </w:rPr>
        <w:t>առաջարկությունները</w:t>
      </w:r>
      <w:r w:rsidR="00BC511E" w:rsidRPr="00640C39">
        <w:rPr>
          <w:rFonts w:ascii="GHEA Grapalat" w:hAnsi="GHEA Grapalat"/>
          <w:sz w:val="24"/>
          <w:szCs w:val="24"/>
          <w:lang w:val="hy-AM"/>
        </w:rPr>
        <w:t>:</w:t>
      </w:r>
      <w:r w:rsidR="00BC511E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6BB" w:rsidRPr="00A046BB">
        <w:rPr>
          <w:rFonts w:ascii="GHEA Grapalat" w:hAnsi="GHEA Grapalat"/>
          <w:sz w:val="24"/>
          <w:szCs w:val="24"/>
          <w:lang w:val="hy-AM"/>
        </w:rPr>
        <w:t>Առաջարկությունները</w:t>
      </w:r>
      <w:r w:rsidR="00640C39">
        <w:rPr>
          <w:rFonts w:ascii="GHEA Grapalat" w:hAnsi="GHEA Grapalat"/>
          <w:sz w:val="24"/>
          <w:szCs w:val="24"/>
          <w:lang w:val="hy-AM"/>
        </w:rPr>
        <w:t xml:space="preserve"> և դիտարկումները</w:t>
      </w:r>
      <w:r w:rsidR="00A046BB" w:rsidRPr="00A046BB">
        <w:rPr>
          <w:rFonts w:ascii="GHEA Grapalat" w:hAnsi="GHEA Grapalat"/>
          <w:sz w:val="24"/>
          <w:szCs w:val="24"/>
          <w:lang w:val="hy-AM"/>
        </w:rPr>
        <w:t xml:space="preserve"> կարող են ներկայացվել </w:t>
      </w:r>
      <w:r w:rsidR="00BC511E">
        <w:rPr>
          <w:rFonts w:ascii="GHEA Grapalat" w:hAnsi="GHEA Grapalat"/>
          <w:sz w:val="24"/>
          <w:szCs w:val="24"/>
          <w:lang w:val="hy-AM"/>
        </w:rPr>
        <w:t>Հանձնաժողովի պաշտոնական էլեկտրոնային հասցեին ուղարկելու կամ</w:t>
      </w:r>
      <w:r w:rsidR="00640C39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6BB" w:rsidRPr="00A046BB">
        <w:rPr>
          <w:rFonts w:ascii="GHEA Grapalat" w:hAnsi="GHEA Grapalat"/>
          <w:sz w:val="24"/>
          <w:szCs w:val="24"/>
          <w:lang w:val="hy-AM"/>
        </w:rPr>
        <w:t>թղթային տարբերակով հանձնելու եղանակով:</w:t>
      </w:r>
    </w:p>
    <w:p w14:paraId="5AE022AA" w14:textId="4B3834A9" w:rsidR="00F138C7" w:rsidRPr="00640C39" w:rsidRDefault="00D126C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40C39">
        <w:rPr>
          <w:rFonts w:ascii="GHEA Grapalat" w:hAnsi="GHEA Grapalat"/>
          <w:sz w:val="24"/>
          <w:szCs w:val="24"/>
          <w:lang w:val="hy-AM"/>
        </w:rPr>
        <w:t xml:space="preserve">Հանրային քննարկումը սույն կարգի </w:t>
      </w:r>
      <w:r w:rsidR="00CC32C3" w:rsidRPr="00640C39">
        <w:rPr>
          <w:rFonts w:ascii="GHEA Grapalat" w:hAnsi="GHEA Grapalat"/>
          <w:sz w:val="24"/>
          <w:szCs w:val="24"/>
          <w:lang w:val="hy-AM"/>
        </w:rPr>
        <w:t>22</w:t>
      </w:r>
      <w:r w:rsidRPr="00640C39">
        <w:rPr>
          <w:rFonts w:ascii="GHEA Grapalat" w:hAnsi="GHEA Grapalat"/>
          <w:sz w:val="24"/>
          <w:szCs w:val="24"/>
          <w:lang w:val="hy-AM"/>
        </w:rPr>
        <w:t>-րդ կետով սահմանված կարգով իրականացվելու դեպքում Հանձնաժողովի նախագահը</w:t>
      </w:r>
      <w:r w:rsidR="002C53AD">
        <w:rPr>
          <w:rFonts w:ascii="GHEA Grapalat" w:hAnsi="GHEA Grapalat"/>
          <w:sz w:val="24"/>
          <w:szCs w:val="24"/>
          <w:lang w:val="hy-AM"/>
        </w:rPr>
        <w:t xml:space="preserve"> կամ վերջինիս </w:t>
      </w:r>
      <w:r w:rsidR="005B61C4">
        <w:rPr>
          <w:rFonts w:ascii="GHEA Grapalat" w:hAnsi="GHEA Grapalat"/>
          <w:sz w:val="24"/>
          <w:szCs w:val="24"/>
          <w:lang w:val="hy-AM"/>
        </w:rPr>
        <w:t>համաձայնությամբ</w:t>
      </w:r>
      <w:r w:rsidR="002C53AD">
        <w:rPr>
          <w:rFonts w:ascii="GHEA Grapalat" w:hAnsi="GHEA Grapalat"/>
          <w:sz w:val="24"/>
          <w:szCs w:val="24"/>
          <w:lang w:val="hy-AM"/>
        </w:rPr>
        <w:t xml:space="preserve"> Հանձնաժողովի այլ անդամը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 հանրային քննարկում իրականացնելու հայտարարությամբ հրապարակված ժամին բացում է քննարկումը, ներկայացնում է </w:t>
      </w:r>
      <w:r w:rsidR="00F90584" w:rsidRPr="00640C39">
        <w:rPr>
          <w:rFonts w:ascii="GHEA Grapalat" w:hAnsi="GHEA Grapalat"/>
          <w:sz w:val="24"/>
          <w:szCs w:val="24"/>
          <w:lang w:val="hy-AM"/>
        </w:rPr>
        <w:t>քննարկման թեմայի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 համառոտ նկարագիրը, քննարկման հարցերի շրջանակը, ինչպես նաև </w:t>
      </w:r>
      <w:r w:rsidR="00F90584" w:rsidRPr="00640C39">
        <w:rPr>
          <w:rFonts w:ascii="GHEA Grapalat" w:hAnsi="GHEA Grapalat"/>
          <w:sz w:val="24"/>
          <w:szCs w:val="24"/>
          <w:lang w:val="hy-AM"/>
        </w:rPr>
        <w:t xml:space="preserve">ըստ անհրաժեշտության 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մասնակիցներին տրամադրում է </w:t>
      </w:r>
      <w:r w:rsidR="00F90584" w:rsidRPr="00640C39">
        <w:rPr>
          <w:rFonts w:ascii="GHEA Grapalat" w:hAnsi="GHEA Grapalat"/>
          <w:sz w:val="24"/>
          <w:szCs w:val="24"/>
          <w:lang w:val="hy-AM"/>
        </w:rPr>
        <w:t xml:space="preserve">քննարկման վերաբերյալ 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նյութեր: </w:t>
      </w:r>
      <w:r w:rsidR="00AE3771" w:rsidRPr="00640C39">
        <w:rPr>
          <w:rFonts w:ascii="GHEA Grapalat" w:hAnsi="GHEA Grapalat"/>
          <w:sz w:val="24"/>
          <w:szCs w:val="24"/>
          <w:lang w:val="hy-AM"/>
        </w:rPr>
        <w:t xml:space="preserve">Հանրային քննարկման </w:t>
      </w:r>
      <w:r w:rsidR="00E963DD" w:rsidRPr="00640C39">
        <w:rPr>
          <w:rFonts w:ascii="GHEA Grapalat" w:hAnsi="GHEA Grapalat"/>
          <w:sz w:val="24"/>
          <w:szCs w:val="24"/>
          <w:lang w:val="hy-AM"/>
        </w:rPr>
        <w:t>վերաբերյալ</w:t>
      </w:r>
      <w:r w:rsidR="00AE3771" w:rsidRPr="00640C39">
        <w:rPr>
          <w:rFonts w:ascii="GHEA Grapalat" w:hAnsi="GHEA Grapalat"/>
          <w:sz w:val="24"/>
          <w:szCs w:val="24"/>
          <w:lang w:val="hy-AM"/>
        </w:rPr>
        <w:t xml:space="preserve"> գրավոր արձանագրությունը կազմակերպվում է Խորհրդի քարտուղարության կողմից</w:t>
      </w:r>
      <w:r w:rsidRPr="00640C39">
        <w:rPr>
          <w:rFonts w:ascii="GHEA Grapalat" w:hAnsi="GHEA Grapalat"/>
          <w:sz w:val="24"/>
          <w:szCs w:val="24"/>
          <w:lang w:val="hy-AM"/>
        </w:rPr>
        <w:t>, որ</w:t>
      </w:r>
      <w:r w:rsidR="00AE3771" w:rsidRPr="00640C39">
        <w:rPr>
          <w:rFonts w:ascii="GHEA Grapalat" w:hAnsi="GHEA Grapalat"/>
          <w:sz w:val="24"/>
          <w:szCs w:val="24"/>
          <w:lang w:val="hy-AM"/>
        </w:rPr>
        <w:t>ը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 ստորագրում է </w:t>
      </w:r>
      <w:r w:rsidR="00E963DD" w:rsidRPr="00640C39">
        <w:rPr>
          <w:rFonts w:ascii="GHEA Grapalat" w:hAnsi="GHEA Grapalat"/>
          <w:sz w:val="24"/>
          <w:szCs w:val="24"/>
          <w:lang w:val="hy-AM"/>
        </w:rPr>
        <w:t>հանրային քննարկումը վարող Հանձնաժողովի անդամը</w:t>
      </w:r>
      <w:r w:rsidRPr="00640C39">
        <w:rPr>
          <w:rFonts w:ascii="GHEA Grapalat" w:hAnsi="GHEA Grapalat"/>
          <w:sz w:val="24"/>
          <w:szCs w:val="24"/>
          <w:lang w:val="hy-AM"/>
        </w:rPr>
        <w:t>: Արձանագրությունում պետք է ամրագրված լինեն քննարկումն իրականացնող մարմնի անվանումը, քննարկ</w:t>
      </w:r>
      <w:r w:rsidR="00B62A04" w:rsidRPr="00640C39">
        <w:rPr>
          <w:rFonts w:ascii="GHEA Grapalat" w:hAnsi="GHEA Grapalat"/>
          <w:sz w:val="24"/>
          <w:szCs w:val="24"/>
          <w:lang w:val="hy-AM"/>
        </w:rPr>
        <w:t>ման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 ամսաթիվը, թեման, քննարկմ</w:t>
      </w:r>
      <w:r w:rsidR="00B62A04" w:rsidRPr="00640C39">
        <w:rPr>
          <w:rFonts w:ascii="GHEA Grapalat" w:hAnsi="GHEA Grapalat"/>
          <w:sz w:val="24"/>
          <w:szCs w:val="24"/>
          <w:lang w:val="hy-AM"/>
        </w:rPr>
        <w:t>ան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 մասնակիցների առաջարկությունները</w:t>
      </w:r>
      <w:r w:rsidR="00B62A04" w:rsidRPr="00640C3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B62A04" w:rsidRPr="00640C39">
        <w:rPr>
          <w:lang w:val="hy-AM"/>
        </w:rPr>
        <w:t xml:space="preserve"> </w:t>
      </w:r>
      <w:r w:rsidR="00B62A04" w:rsidRPr="00640C39">
        <w:rPr>
          <w:rFonts w:ascii="GHEA Grapalat" w:hAnsi="GHEA Grapalat"/>
          <w:sz w:val="24"/>
          <w:szCs w:val="24"/>
          <w:lang w:val="hy-AM"/>
        </w:rPr>
        <w:t>դիտողությունները</w:t>
      </w:r>
      <w:r w:rsidRPr="00640C39">
        <w:rPr>
          <w:rFonts w:ascii="GHEA Grapalat" w:hAnsi="GHEA Grapalat"/>
          <w:sz w:val="24"/>
          <w:szCs w:val="24"/>
          <w:lang w:val="hy-AM"/>
        </w:rPr>
        <w:t>: Մասնակիցները կարող են առաջարկությունները ներկայացնել նաև գրավոր</w:t>
      </w:r>
      <w:r w:rsidR="00A50DB6" w:rsidRPr="00640C39">
        <w:rPr>
          <w:rFonts w:ascii="GHEA Grapalat" w:hAnsi="GHEA Grapalat"/>
          <w:sz w:val="24"/>
          <w:szCs w:val="24"/>
          <w:lang w:val="hy-AM"/>
        </w:rPr>
        <w:t>, որոնք հավաքագր</w:t>
      </w:r>
      <w:r w:rsidR="0080776F">
        <w:rPr>
          <w:rFonts w:ascii="GHEA Grapalat" w:hAnsi="GHEA Grapalat"/>
          <w:sz w:val="24"/>
          <w:szCs w:val="24"/>
          <w:lang w:val="hy-AM"/>
        </w:rPr>
        <w:t>վ</w:t>
      </w:r>
      <w:r w:rsidR="00A50DB6" w:rsidRPr="00640C39">
        <w:rPr>
          <w:rFonts w:ascii="GHEA Grapalat" w:hAnsi="GHEA Grapalat"/>
          <w:sz w:val="24"/>
          <w:szCs w:val="24"/>
          <w:lang w:val="hy-AM"/>
        </w:rPr>
        <w:t xml:space="preserve">ում են </w:t>
      </w:r>
      <w:r w:rsidR="00A50DB6" w:rsidRPr="00640C39">
        <w:rPr>
          <w:rFonts w:ascii="GHEA Grapalat" w:hAnsi="GHEA Grapalat"/>
          <w:sz w:val="24"/>
          <w:szCs w:val="24"/>
          <w:lang w:val="hy-AM"/>
        </w:rPr>
        <w:lastRenderedPageBreak/>
        <w:t>Խորհրդի քարտուղարության կողմից և հանրային քննարկման ավարտից հետո ներկայացվում Հանձնաժողովի անդամներին</w:t>
      </w:r>
      <w:r w:rsidRPr="00640C3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8C18066" w14:textId="22351750" w:rsidR="00D126C5" w:rsidRPr="00E215FC" w:rsidRDefault="00D126C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D126C5">
        <w:rPr>
          <w:rFonts w:ascii="GHEA Grapalat" w:hAnsi="GHEA Grapalat"/>
          <w:sz w:val="24"/>
          <w:szCs w:val="24"/>
          <w:lang w:val="hy-AM"/>
        </w:rPr>
        <w:t xml:space="preserve"> Հանրային քննարկումներ իրականացնելու նպատակով </w:t>
      </w:r>
      <w:r w:rsidR="0006494F">
        <w:rPr>
          <w:rFonts w:ascii="GHEA Grapalat" w:hAnsi="GHEA Grapalat"/>
          <w:sz w:val="24"/>
          <w:szCs w:val="24"/>
          <w:lang w:val="hy-AM"/>
        </w:rPr>
        <w:t xml:space="preserve">միջանկյալ </w:t>
      </w:r>
      <w:r>
        <w:rPr>
          <w:rFonts w:ascii="GHEA Grapalat" w:hAnsi="GHEA Grapalat"/>
          <w:sz w:val="24"/>
          <w:szCs w:val="24"/>
          <w:lang w:val="hy-AM"/>
        </w:rPr>
        <w:t>զեկույց</w:t>
      </w:r>
      <w:r w:rsidR="0006494F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սահմանված կարգով հրապարակելուց հետո </w:t>
      </w:r>
      <w:r w:rsidR="0006494F">
        <w:rPr>
          <w:rFonts w:ascii="GHEA Grapalat" w:hAnsi="GHEA Grapalat"/>
          <w:sz w:val="24"/>
          <w:szCs w:val="24"/>
          <w:lang w:val="hy-AM"/>
        </w:rPr>
        <w:t xml:space="preserve">կամ միջանկյալ կամ եզրափակիչ զեկույցներ մշակելիս </w:t>
      </w:r>
      <w:r>
        <w:rPr>
          <w:rFonts w:ascii="GHEA Grapalat" w:hAnsi="GHEA Grapalat"/>
          <w:sz w:val="24"/>
          <w:szCs w:val="24"/>
          <w:lang w:val="hy-AM"/>
        </w:rPr>
        <w:t>Հանձնաժողովը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 կարող է գրավոր կամ բանավոր ձևով հասարակական հարցումներ իրականացնել: </w:t>
      </w:r>
      <w:r w:rsidR="00143F3A">
        <w:rPr>
          <w:rFonts w:ascii="GHEA Grapalat" w:hAnsi="GHEA Grapalat"/>
          <w:sz w:val="24"/>
          <w:szCs w:val="24"/>
          <w:lang w:val="hy-AM"/>
        </w:rPr>
        <w:t>Հանրային հարցման կազմակերպման անհրաժեշտության դեպքում հանրային հարցումը նախաձեռնող Հանձնաժողովի անդամը կամ անդամները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62BD5">
        <w:rPr>
          <w:rFonts w:ascii="GHEA Grapalat" w:hAnsi="GHEA Grapalat"/>
          <w:sz w:val="24"/>
          <w:szCs w:val="24"/>
          <w:lang w:val="hy-AM"/>
        </w:rPr>
        <w:t>Խորհ</w:t>
      </w:r>
      <w:r>
        <w:rPr>
          <w:rFonts w:ascii="GHEA Grapalat" w:hAnsi="GHEA Grapalat"/>
          <w:sz w:val="24"/>
          <w:szCs w:val="24"/>
          <w:lang w:val="hy-AM"/>
        </w:rPr>
        <w:t xml:space="preserve">րդի </w:t>
      </w:r>
      <w:r w:rsidR="004B2E68">
        <w:rPr>
          <w:rFonts w:ascii="GHEA Grapalat" w:hAnsi="GHEA Grapalat"/>
          <w:sz w:val="24"/>
          <w:szCs w:val="24"/>
          <w:lang w:val="hy-AM"/>
        </w:rPr>
        <w:t>քարտուղարության</w:t>
      </w:r>
      <w:r w:rsidR="008D4975">
        <w:rPr>
          <w:rFonts w:ascii="GHEA Grapalat" w:hAnsi="GHEA Grapalat"/>
          <w:sz w:val="24"/>
          <w:szCs w:val="24"/>
          <w:lang w:val="hy-AM"/>
        </w:rPr>
        <w:t xml:space="preserve"> միջոցով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E9689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րդի պաշտոնական համացանցային կայքում</w:t>
      </w:r>
      <w:r w:rsidR="00E9689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2D3">
        <w:rPr>
          <w:rFonts w:ascii="GHEA Grapalat" w:hAnsi="GHEA Grapalat"/>
          <w:sz w:val="24"/>
          <w:szCs w:val="24"/>
          <w:lang w:val="hy-AM"/>
        </w:rPr>
        <w:t>հրապարակում</w:t>
      </w:r>
      <w:r w:rsidR="00E9689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2D3">
        <w:rPr>
          <w:rFonts w:ascii="GHEA Grapalat" w:hAnsi="GHEA Grapalat"/>
          <w:sz w:val="24"/>
          <w:szCs w:val="24"/>
          <w:lang w:val="hy-AM"/>
        </w:rPr>
        <w:t xml:space="preserve"> </w:t>
      </w:r>
      <w:r w:rsidR="006A62D3" w:rsidRPr="00D1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D4975">
        <w:rPr>
          <w:rFonts w:ascii="GHEA Grapalat" w:hAnsi="GHEA Grapalat"/>
          <w:sz w:val="24"/>
          <w:szCs w:val="24"/>
          <w:lang w:val="hy-AM"/>
        </w:rPr>
        <w:t>են</w:t>
      </w:r>
      <w:r w:rsidR="00E96892">
        <w:rPr>
          <w:rFonts w:ascii="GHEA Grapalat" w:hAnsi="GHEA Grapalat"/>
          <w:sz w:val="24"/>
          <w:szCs w:val="24"/>
          <w:lang w:val="hy-AM"/>
        </w:rPr>
        <w:t xml:space="preserve"> </w:t>
      </w:r>
      <w:r w:rsidR="008D49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 հարցման ենթակա հարցերի շրջանակը</w:t>
      </w:r>
      <w:r w:rsidR="006A62D3">
        <w:rPr>
          <w:rFonts w:ascii="GHEA Grapalat" w:hAnsi="GHEA Grapalat"/>
          <w:sz w:val="24"/>
          <w:szCs w:val="24"/>
          <w:lang w:val="hy-AM"/>
        </w:rPr>
        <w:t xml:space="preserve"> և հարցմանը մասնակցելու ժամկետները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: Հարցման մասնակիցներն իրենց առաջարկությունները ներկայացնում են </w:t>
      </w:r>
      <w:r w:rsidR="0080776F">
        <w:rPr>
          <w:rFonts w:ascii="GHEA Grapalat" w:hAnsi="GHEA Grapalat"/>
          <w:sz w:val="24"/>
          <w:szCs w:val="24"/>
          <w:lang w:val="hy-AM"/>
        </w:rPr>
        <w:t>Խ</w:t>
      </w:r>
      <w:r>
        <w:rPr>
          <w:rFonts w:ascii="GHEA Grapalat" w:hAnsi="GHEA Grapalat"/>
          <w:sz w:val="24"/>
          <w:szCs w:val="24"/>
          <w:lang w:val="hy-AM"/>
        </w:rPr>
        <w:t>որհրդի քարտուղարությանը</w:t>
      </w:r>
      <w:r w:rsidR="00E215FC">
        <w:rPr>
          <w:rFonts w:ascii="GHEA Grapalat" w:hAnsi="GHEA Grapalat"/>
          <w:sz w:val="24"/>
          <w:szCs w:val="24"/>
          <w:lang w:val="hy-AM"/>
        </w:rPr>
        <w:t>՝ հանրային հարցման իրականացման հայտարարության մեջ հրապարակված կարգով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: </w:t>
      </w:r>
      <w:r w:rsidR="00862BD5">
        <w:rPr>
          <w:rFonts w:ascii="GHEA Grapalat" w:hAnsi="GHEA Grapalat"/>
          <w:sz w:val="24"/>
          <w:szCs w:val="24"/>
          <w:lang w:val="hy-AM"/>
        </w:rPr>
        <w:t>Խորհ</w:t>
      </w:r>
      <w:r>
        <w:rPr>
          <w:rFonts w:ascii="GHEA Grapalat" w:hAnsi="GHEA Grapalat"/>
          <w:sz w:val="24"/>
          <w:szCs w:val="24"/>
          <w:lang w:val="hy-AM"/>
        </w:rPr>
        <w:t>րդի քարտուղարությունը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879">
        <w:rPr>
          <w:rFonts w:ascii="GHEA Grapalat" w:hAnsi="GHEA Grapalat"/>
          <w:sz w:val="24"/>
          <w:szCs w:val="24"/>
          <w:lang w:val="hy-AM"/>
        </w:rPr>
        <w:t>կազմում է</w:t>
      </w:r>
      <w:r w:rsidR="00B62C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հարցումների </w:t>
      </w:r>
      <w:r w:rsidR="006B3879">
        <w:rPr>
          <w:rFonts w:ascii="GHEA Grapalat" w:hAnsi="GHEA Grapalat"/>
          <w:sz w:val="24"/>
          <w:szCs w:val="24"/>
          <w:lang w:val="hy-AM"/>
        </w:rPr>
        <w:t xml:space="preserve">արդյունքների 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վերաբերյալ գրավոր </w:t>
      </w:r>
      <w:r w:rsidR="006B3879">
        <w:rPr>
          <w:rFonts w:ascii="GHEA Grapalat" w:hAnsi="GHEA Grapalat"/>
          <w:sz w:val="24"/>
          <w:szCs w:val="24"/>
          <w:lang w:val="hy-AM"/>
        </w:rPr>
        <w:t>ամփոփ տեղեկանք</w:t>
      </w:r>
      <w:r w:rsidRPr="00D126C5">
        <w:rPr>
          <w:rFonts w:ascii="GHEA Grapalat" w:hAnsi="GHEA Grapalat"/>
          <w:sz w:val="24"/>
          <w:szCs w:val="24"/>
          <w:lang w:val="hy-AM"/>
        </w:rPr>
        <w:t>,</w:t>
      </w:r>
      <w:r w:rsidR="0024045E" w:rsidRPr="0024045E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879">
        <w:rPr>
          <w:rFonts w:ascii="GHEA Grapalat" w:hAnsi="GHEA Grapalat"/>
          <w:sz w:val="24"/>
          <w:szCs w:val="24"/>
          <w:lang w:val="hy-AM"/>
        </w:rPr>
        <w:t>որը ստորա</w:t>
      </w:r>
      <w:r w:rsidR="00A04A2A">
        <w:rPr>
          <w:rFonts w:ascii="GHEA Grapalat" w:hAnsi="GHEA Grapalat"/>
          <w:sz w:val="24"/>
          <w:szCs w:val="24"/>
          <w:lang w:val="hy-AM"/>
        </w:rPr>
        <w:t>գրում է հարցումը նախաձեռնած Հանձնաժողովի անդամը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: </w:t>
      </w:r>
      <w:r w:rsidR="00302F35">
        <w:rPr>
          <w:rFonts w:ascii="GHEA Grapalat" w:hAnsi="GHEA Grapalat"/>
          <w:sz w:val="24"/>
          <w:szCs w:val="24"/>
          <w:lang w:val="hy-AM"/>
        </w:rPr>
        <w:t>Տ</w:t>
      </w:r>
      <w:r w:rsidR="00F324C4">
        <w:rPr>
          <w:rFonts w:ascii="GHEA Grapalat" w:hAnsi="GHEA Grapalat"/>
          <w:sz w:val="24"/>
          <w:szCs w:val="24"/>
          <w:lang w:val="hy-AM"/>
        </w:rPr>
        <w:t>եղեկանք</w:t>
      </w:r>
      <w:r w:rsidRPr="00D126C5">
        <w:rPr>
          <w:rFonts w:ascii="GHEA Grapalat" w:hAnsi="GHEA Grapalat"/>
          <w:sz w:val="24"/>
          <w:szCs w:val="24"/>
          <w:lang w:val="hy-AM"/>
        </w:rPr>
        <w:t>ում պետք է նշվ</w:t>
      </w:r>
      <w:r w:rsidR="00F324C4">
        <w:rPr>
          <w:rFonts w:ascii="GHEA Grapalat" w:hAnsi="GHEA Grapalat"/>
          <w:sz w:val="24"/>
          <w:szCs w:val="24"/>
          <w:lang w:val="hy-AM"/>
        </w:rPr>
        <w:t>ի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24C4">
        <w:rPr>
          <w:rFonts w:ascii="GHEA Grapalat" w:hAnsi="GHEA Grapalat"/>
          <w:sz w:val="24"/>
          <w:szCs w:val="24"/>
          <w:lang w:val="hy-AM"/>
        </w:rPr>
        <w:t xml:space="preserve">հարցման </w:t>
      </w:r>
      <w:r w:rsidRPr="00D126C5">
        <w:rPr>
          <w:rFonts w:ascii="GHEA Grapalat" w:hAnsi="GHEA Grapalat"/>
          <w:sz w:val="24"/>
          <w:szCs w:val="24"/>
          <w:lang w:val="hy-AM"/>
        </w:rPr>
        <w:t>ամսաթիվը, թեման, մասնակիցների առաջարկությունները</w:t>
      </w:r>
      <w:r w:rsidR="00F324C4">
        <w:rPr>
          <w:rFonts w:ascii="GHEA Grapalat" w:hAnsi="GHEA Grapalat"/>
          <w:sz w:val="24"/>
          <w:szCs w:val="24"/>
          <w:lang w:val="hy-AM"/>
        </w:rPr>
        <w:t xml:space="preserve"> և անհրաժեշտ այլ տվյալներ</w:t>
      </w:r>
      <w:r w:rsidRPr="00D126C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267BFE5" w14:textId="06DC5CB7" w:rsidR="0088451F" w:rsidRDefault="0088451F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8451F">
        <w:rPr>
          <w:rFonts w:ascii="Courier New" w:hAnsi="Courier New" w:cs="Courier New"/>
          <w:sz w:val="24"/>
          <w:szCs w:val="24"/>
          <w:lang w:val="hy-AM"/>
        </w:rPr>
        <w:t> </w:t>
      </w:r>
      <w:r w:rsidRPr="0088451F">
        <w:rPr>
          <w:rFonts w:ascii="GHEA Grapalat" w:hAnsi="GHEA Grapalat"/>
          <w:sz w:val="24"/>
          <w:szCs w:val="24"/>
          <w:lang w:val="hy-AM"/>
        </w:rPr>
        <w:t xml:space="preserve">Հանրային քննարկումները, ըստ անհրաժեշտության, </w:t>
      </w:r>
      <w:r w:rsidR="00E215FC">
        <w:rPr>
          <w:rFonts w:ascii="GHEA Grapalat" w:hAnsi="GHEA Grapalat"/>
          <w:sz w:val="24"/>
          <w:szCs w:val="24"/>
          <w:lang w:val="hy-AM"/>
        </w:rPr>
        <w:t>կարող են կազմակերպվել նաև</w:t>
      </w:r>
      <w:r w:rsidRPr="0088451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տարբեր մարզերում կամ համայնքներում:</w:t>
      </w:r>
    </w:p>
    <w:p w14:paraId="4EDD8C8E" w14:textId="77777777" w:rsidR="00E215FC" w:rsidRDefault="00E215FC" w:rsidP="00BC6280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02C3975E" w14:textId="77777777" w:rsidR="00FC118D" w:rsidRPr="0018326E" w:rsidRDefault="00613366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line="360" w:lineRule="auto"/>
        <w:ind w:firstLine="567"/>
        <w:jc w:val="center"/>
        <w:rPr>
          <w:rStyle w:val="Strong"/>
          <w:rFonts w:ascii="GHEA Grapalat" w:hAnsi="GHEA Grapalat"/>
          <w:lang w:val="hy-AM"/>
        </w:rPr>
      </w:pPr>
      <w:r w:rsidRPr="00613366">
        <w:rPr>
          <w:rFonts w:ascii="GHEA Grapalat" w:hAnsi="GHEA Grapalat"/>
          <w:b/>
          <w:bCs/>
          <w:lang w:val="hy-AM"/>
        </w:rPr>
        <w:t>IV</w:t>
      </w:r>
      <w:r w:rsidRPr="00613366">
        <w:rPr>
          <w:rFonts w:ascii="Sylfaen" w:eastAsia="MS Mincho" w:hAnsi="Sylfaen" w:cs="MS Mincho"/>
          <w:b/>
          <w:bCs/>
          <w:lang w:val="hy-AM"/>
        </w:rPr>
        <w:t xml:space="preserve">. </w:t>
      </w:r>
      <w:r w:rsidR="00FB618A" w:rsidRPr="0018326E">
        <w:rPr>
          <w:rStyle w:val="Strong"/>
          <w:rFonts w:ascii="GHEA Grapalat" w:hAnsi="GHEA Grapalat"/>
          <w:lang w:val="hy-AM"/>
        </w:rPr>
        <w:t>ՀԱՆՁՆԱԺՈՂՈՎԻ</w:t>
      </w:r>
      <w:r w:rsidR="0033329C">
        <w:rPr>
          <w:rStyle w:val="Strong"/>
          <w:rFonts w:ascii="GHEA Grapalat" w:hAnsi="GHEA Grapalat"/>
          <w:lang w:val="hy-AM"/>
        </w:rPr>
        <w:t xml:space="preserve"> </w:t>
      </w:r>
      <w:r w:rsidR="00E80D80">
        <w:rPr>
          <w:rStyle w:val="Strong"/>
          <w:rFonts w:ascii="GHEA Grapalat" w:hAnsi="GHEA Grapalat"/>
          <w:lang w:val="hy-AM"/>
        </w:rPr>
        <w:t>ՆԻՍՏԵՐԸ ԵՎ ՈՐՈՇՈՒՄՆԵՐԻ ԸՆԴՈՒՆՈՒՄԸ</w:t>
      </w:r>
    </w:p>
    <w:p w14:paraId="2492908C" w14:textId="77777777" w:rsidR="00FB618A" w:rsidRDefault="00AC2922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Հանձնաժողովը իր աշխատանքները կազմակերպում է նիստերի միջոցով</w:t>
      </w:r>
      <w:r w:rsidR="00FC118D" w:rsidRPr="0018326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5C00276" w14:textId="77777777" w:rsidR="00AC2922" w:rsidRDefault="00AC2922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Հանձնաժողովի առաջին նիստը գումարվում է Հանձնաժողովի ձևավորման պահից՝ </w:t>
      </w:r>
      <w:r w:rsidR="009816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երեսնօրյա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ժամկետում: Հանձնաժողովի նիստերը գումարվում են Հանձնաժողովի նախագահի նախաձեռնությամբ կամ </w:t>
      </w:r>
      <w:r w:rsidR="00C05EA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 անդամների առնվազն երկու անդամի պահանջով՝</w:t>
      </w:r>
      <w:r w:rsidR="001E314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5EA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ըստ անհրաժեշտության, բայց ոչ </w:t>
      </w:r>
      <w:r w:rsidR="00C05EA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պակաս քան երեք ամիսը մեկ անգամ:</w:t>
      </w:r>
      <w:r w:rsid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Հանձնաժողովի նախագահը որոշում է Հանձնաժողովի նիստի անցկացման վայրը, օրը և ժամը:</w:t>
      </w:r>
    </w:p>
    <w:p w14:paraId="522B2ACE" w14:textId="590F52B1" w:rsidR="002C08FD" w:rsidRDefault="002C08FD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նիստերը վարում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նախագահը կամ նրա հանձնարարությամբ`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անդամներից մեկը: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նիստի օրակարգ</w:t>
      </w:r>
      <w:r w:rsidR="004A65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նախագիծ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առկայության դեպքում 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քննարկվելիք հարցերի վերաբերյալ անհրաժեշտ նյութերը </w:t>
      </w:r>
      <w:r w:rsidR="008077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</w:t>
      </w:r>
      <w:r w:rsidR="006C36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որհրդի քարտուղարության միջոցով 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նիստը նախաձեռնողի կողմից</w:t>
      </w:r>
      <w:r w:rsidR="006C36D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ուղարկվում են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անդամներին</w:t>
      </w:r>
      <w:r w:rsidR="00FF4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4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Օրակարգին կից նյութերը ա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նհրաժեշտության դեպքում՝ </w:t>
      </w:r>
      <w:r w:rsidR="00FF4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Հանձնաժողովի անդամների համաձայնությամբ </w:t>
      </w:r>
      <w:r w:rsidR="00862BD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Խորհ</w:t>
      </w:r>
      <w:r w:rsidR="004A65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</w:t>
      </w:r>
      <w:r w:rsidR="004A651E"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քարտուղարության միջոցով</w:t>
      </w:r>
      <w:r w:rsidR="004A65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4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կարող են ուղարկվել նաև 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նիստին հրավիրված անձանց</w:t>
      </w:r>
      <w:r w:rsidR="00FF4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0068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Հանձնաժողովի նիստի օրակարգի նախագիծը և կից անհրաժեշտ նյութերը ուղարկվում են Հանձնաժողովի անդամներին և սույն կետով նախատեսված դեպք</w:t>
      </w:r>
      <w:r w:rsidR="008077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</w:t>
      </w:r>
      <w:r w:rsidR="000068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</w:t>
      </w:r>
      <w:r w:rsidR="004A65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</w:t>
      </w:r>
      <w:r w:rsidR="000068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ւմ նաև նիստին հրավիրված անձանց՝</w:t>
      </w:r>
      <w:r w:rsidR="008077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էլեկտրոնային եղանակով` ոչ ուշ, քան նիստից երեք օր առաջ, եթե, հարցի քննարկման հրատապությունից ելնելով, նիստը նախաձեռնողն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ավելի կարճ</w:t>
      </w:r>
      <w:r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ժամկետ չի սահմանել:</w:t>
      </w:r>
    </w:p>
    <w:p w14:paraId="5D15F4AE" w14:textId="77777777" w:rsidR="002C08FD" w:rsidRDefault="0094057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2C08FD"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նախագահի նախաձեռնությամբ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2C08FD" w:rsidRPr="002C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նիստերը կարող են անցկացվել նաև գրավոր, այդ թվում՝ էլեկտրոնային եղանակով կատարվող հարցման և պատասխանի (այսուհետ՝ գրավոր հարցում և գրավոր պատասխան), ինչպես նաև էլեկտրոնային հաղորդակցության այլ միջոցներով:</w:t>
      </w:r>
    </w:p>
    <w:p w14:paraId="2E589ADE" w14:textId="647A5C68" w:rsidR="008E78C1" w:rsidRDefault="0094057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Գրավոր հարցման միջոցով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 անցկացվելու դեպքում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անդամները նիստում քննարկվելիք հարցերի վերաբերյալ քվեարկում են գրավոր պատասխան ներկայացնելով՝ </w:t>
      </w:r>
      <w:r w:rsidR="00FD214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նիստի օրակարգը և քննարկվելիք հարցերի վերաբերյալ անհրաժեշտ նյութերը ստանալուց հետո ոչ ուշ, քան 5 աշխատանքային օրվա ընթացքում, 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նախագահն այլ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ժամկետ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չի սահմանել: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անդամի պատճառաբանված միջնորդության հիման վրա նշված ժամկետը կարող է երկարաձգվել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նախագահի կողմից՝ ոչ ավել, քան 10 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աշխատանքային օրով: Սահմանված ժամկ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ետում գրավոր պատասխան չներկայացն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ելու դեպքում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 անդամը համարվում է</w:t>
      </w:r>
      <w:r w:rsidRPr="0094057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նիստին չմասնակցած:</w:t>
      </w:r>
    </w:p>
    <w:p w14:paraId="183A0075" w14:textId="77777777" w:rsidR="008E78C1" w:rsidRDefault="008E78C1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8E78C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նիստն իրավազոր է, 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8E78C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նիստին մասնակցում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8E78C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անդամների կեսից ավելին:</w:t>
      </w:r>
    </w:p>
    <w:p w14:paraId="70943BC1" w14:textId="12F8E6C5" w:rsidR="006533E5" w:rsidRDefault="00FD214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Հանձնաժողովի արտահերթ նիստերը հրավիրում է Հանձնաժողովի նախագահը՝ իր նախաձեռնությամբ կամ Հանձնաժողովի անդամների առնվազն երկու երրորդի պահանջով: Հանձնաժողովի արտահերթ նիստն անցկացվում է նախաձեռնողի </w:t>
      </w:r>
      <w:r w:rsidR="001D269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կողմից ներկայացված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օրակարգով:</w:t>
      </w:r>
      <w:r w:rsidR="00C76E0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6533E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եզրակացությունները և</w:t>
      </w:r>
      <w:r w:rsidR="002C051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որոշումներն</w:t>
      </w:r>
      <w:r w:rsidR="001E314A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ընդունվում են բաց քվեարկությամբ` Հանձնաժողովի նիստին ներկա անդամների ձայների մեծամասնությամբ, եթե այլ բան նախատեսված չէ </w:t>
      </w:r>
      <w:r w:rsidR="004A651E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Օրենքով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 Քվեարկության ընթացքում Հանձնաժողովի յուրաքանչյուր անդամ ունի մեկ ձայնի իրավունք</w:t>
      </w:r>
      <w:r w:rsidR="004A651E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քվեարկում է անձամբ՝ կողմ, դեմ կամ ձեռնպահ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4A65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Օրենքով նախատեսված դեպքերում ձ</w:t>
      </w:r>
      <w:r w:rsidR="008E78C1"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այների հավասարության դեպքում Հանձնաժողովի նախագահի ձայնը վճռորոշ է:</w:t>
      </w:r>
      <w:r w:rsidR="006533E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E4C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="006533E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եզրակացությունները և որոշումները ստորագրվում են </w:t>
      </w:r>
      <w:r w:rsidR="00DE4C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="006533E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նախագահի կողմից:</w:t>
      </w:r>
    </w:p>
    <w:p w14:paraId="0ACF6906" w14:textId="62FA7546" w:rsidR="006533E5" w:rsidRPr="00E215FC" w:rsidRDefault="006533E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անձնաժողովի նիստերն արձանագրվում են: </w:t>
      </w:r>
      <w:r w:rsid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նիստերի արձանագրությունը ստորագրում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անձնաժողովի </w:t>
      </w:r>
      <w:r w:rsidRPr="006533E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նախագահ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ը: Հանձնաժողովի նախագահը</w:t>
      </w:r>
      <w:r w:rsidRPr="00E215F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պատասխանատվություն է կրում նիստի արձանագրությունում առկա տեղեկությունների հավաստիության համար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07C9367" w14:textId="740DE831" w:rsidR="007225C8" w:rsidRPr="00E215FC" w:rsidRDefault="008E78C1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Հանձնաժողովի </w:t>
      </w:r>
      <w:r w:rsidR="006633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միջանկյալ զեկույցների, ինչպես նաև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եզրափակիչ զեկույցի հաստատման վերաբերյալ որոշումն ընդունվում է </w:t>
      </w:r>
      <w:r w:rsidR="00931D3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B112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անձնաժողովի անդամների ընդհանուր թվի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ձայների </w:t>
      </w:r>
      <w:r w:rsidR="00B112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մեծամասնությամբ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FD214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3307" w:rsidRPr="006633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Քվեարկության ժամանակ ձայների հավասարության դեպքում </w:t>
      </w:r>
      <w:r w:rsidR="006633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663307" w:rsidRPr="0066330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անձնաժողովի նախագահի ձայնը վճռորոշ է:</w:t>
      </w:r>
    </w:p>
    <w:p w14:paraId="462F8D1E" w14:textId="77777777" w:rsidR="007225C8" w:rsidRDefault="007225C8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որևէ անդամ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ընդունած որոշման վերաբերյալ ունի հատուկ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կարծիք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ապա նրա ցանկությամբ հատուկ կարծիքը կցվում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տվյալ որոշմանը:</w:t>
      </w:r>
    </w:p>
    <w:p w14:paraId="6AA4B76F" w14:textId="66303ECC" w:rsidR="008909F9" w:rsidRPr="001500C4" w:rsidRDefault="007225C8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նիստերին կարող են ներկա գտնվել զանգվածային լրատվության միջոցների ներկայացուցիչներ, 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Հանձնաժողովն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այլ բան չի որոշել: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7225C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որոշմամբ նիստերին կարող են ներկա գտնվել նաև այլ անձինք:</w:t>
      </w:r>
    </w:p>
    <w:p w14:paraId="4C1E1A01" w14:textId="77777777" w:rsidR="008909F9" w:rsidRPr="0018326E" w:rsidRDefault="008909F9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18326E">
        <w:rPr>
          <w:rStyle w:val="Strong"/>
          <w:rFonts w:ascii="GHEA Grapalat" w:hAnsi="GHEA Grapalat"/>
          <w:color w:val="000000"/>
          <w:lang w:val="hy-AM"/>
        </w:rPr>
        <w:t xml:space="preserve">V. </w:t>
      </w:r>
      <w:r w:rsidR="00B11205">
        <w:rPr>
          <w:rStyle w:val="Strong"/>
          <w:rFonts w:ascii="GHEA Grapalat" w:hAnsi="GHEA Grapalat"/>
          <w:lang w:val="hy-AM"/>
        </w:rPr>
        <w:t>ՀԱՆՁՆԱԺՈՂՈՎԻ ՆԱԽԱԳԱՀԸ ԵՎ ԱՆԴԱՄՆԵՐԸ</w:t>
      </w:r>
    </w:p>
    <w:p w14:paraId="39D87BCB" w14:textId="77777777" w:rsidR="00FC118D" w:rsidRPr="0018326E" w:rsidRDefault="00FC118D" w:rsidP="00BC628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4111F602" w14:textId="77777777" w:rsidR="00DC29B6" w:rsidRPr="00D46A35" w:rsidRDefault="00B1120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Հանձնաժողովն իր կազմից ձայների մեծամասնությամբ ընտրում է Հանձնաժողովի նախագահ:</w:t>
      </w:r>
    </w:p>
    <w:p w14:paraId="69178DB4" w14:textId="77777777" w:rsidR="00D46A35" w:rsidRPr="00D46A35" w:rsidRDefault="00D46A3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Հանձնաժողովի նախագահը՝</w:t>
      </w:r>
    </w:p>
    <w:p w14:paraId="47A43092" w14:textId="77777777" w:rsidR="005D573B" w:rsidRDefault="005D573B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ղեկավարում է Հանձնաժողովի աշխատանքները</w:t>
      </w:r>
      <w:r w:rsidR="00BE73BC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00E82663" w14:textId="77777777" w:rsidR="00803EF7" w:rsidRDefault="00803EF7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հրավիրում և վարում է Հանձնաժողովի նիստերը,</w:t>
      </w:r>
    </w:p>
    <w:p w14:paraId="6515532B" w14:textId="77777777" w:rsidR="005D573B" w:rsidRPr="00BE73BC" w:rsidRDefault="005D573B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D573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հանդես է գալիս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</w:t>
      </w:r>
      <w:r w:rsidRPr="005D573B">
        <w:rPr>
          <w:rFonts w:ascii="GHEA Grapalat" w:hAnsi="GHEA Grapalat" w:cs="GHEA Grapalat"/>
          <w:color w:val="000000"/>
          <w:sz w:val="24"/>
          <w:szCs w:val="24"/>
          <w:lang w:val="hy-AM"/>
        </w:rPr>
        <w:t>անձնաժողովի անունից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7E248318" w14:textId="77777777" w:rsidR="00BE73BC" w:rsidRPr="00BE73BC" w:rsidRDefault="005D573B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համակարգում է Հանձնաժողովի</w:t>
      </w:r>
      <w:r w:rsidR="00E6741B">
        <w:rPr>
          <w:rFonts w:ascii="GHEA Grapalat" w:hAnsi="GHEA Grapalat" w:cs="GHEA Grapalat"/>
          <w:color w:val="000000"/>
          <w:sz w:val="24"/>
          <w:szCs w:val="24"/>
          <w:lang w:val="hy-AM"/>
        </w:rPr>
        <w:t>, աշխատանքային խմբերի, ինչպես նաև, մասնագետների և փորձագետների</w:t>
      </w:r>
      <w:r w:rsidR="007110DA" w:rsidRPr="007110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6741B">
        <w:rPr>
          <w:rFonts w:ascii="GHEA Grapalat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59C6194B" w14:textId="77777777" w:rsidR="005D573B" w:rsidRDefault="005D573B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ստորագրում է Հանձնաժողովի որոշումները և նիստերի արձանագրությունները,</w:t>
      </w:r>
    </w:p>
    <w:p w14:paraId="1FC5298A" w14:textId="5E827D58" w:rsidR="005D573B" w:rsidRDefault="005D573B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ներկայացնում է Հանձնաժողովը այլ</w:t>
      </w:r>
      <w:r w:rsidR="00803EF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մարմինների և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կազմակերպությունների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հետ </w:t>
      </w:r>
      <w:r w:rsidR="00803EF7">
        <w:rPr>
          <w:rFonts w:ascii="GHEA Grapalat" w:hAnsi="GHEA Grapalat" w:cs="GHEA Grapalat"/>
          <w:color w:val="000000"/>
          <w:sz w:val="24"/>
          <w:szCs w:val="24"/>
          <w:lang w:val="hy-AM"/>
        </w:rPr>
        <w:t>հարաբերություններում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69D75E0F" w14:textId="7FB02ED7" w:rsidR="005D573B" w:rsidRDefault="001614CA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կրում է Հանձնաժողովի անդամի </w:t>
      </w:r>
      <w:r w:rsidR="00427019">
        <w:rPr>
          <w:rFonts w:ascii="GHEA Grapalat" w:hAnsi="GHEA Grapalat" w:cs="GHEA Grapalat"/>
          <w:color w:val="000000"/>
          <w:sz w:val="24"/>
          <w:szCs w:val="24"/>
          <w:lang w:val="hy-AM"/>
        </w:rPr>
        <w:t>իրավունքն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երն ու </w:t>
      </w:r>
      <w:r w:rsidR="00DE1BBF">
        <w:rPr>
          <w:rFonts w:ascii="GHEA Grapalat" w:hAnsi="GHEA Grapalat" w:cs="GHEA Grapalat"/>
          <w:color w:val="000000"/>
          <w:sz w:val="24"/>
          <w:szCs w:val="24"/>
          <w:lang w:val="hy-AM"/>
        </w:rPr>
        <w:t>պարտականություններն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այնքանով, որքանով կիրառելի են իր նկատմամբ,</w:t>
      </w:r>
    </w:p>
    <w:p w14:paraId="064057DE" w14:textId="77777777" w:rsidR="00427019" w:rsidRDefault="00427019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որոշում է Հանձնաժողովի անդամների միջև համակարգման ոլորտների բաշխման հետ կապված հարցերը,</w:t>
      </w:r>
    </w:p>
    <w:p w14:paraId="6D77A122" w14:textId="03BF4A52" w:rsidR="001614CA" w:rsidRDefault="001614CA" w:rsidP="00BC6280">
      <w:pPr>
        <w:pStyle w:val="ListParagraph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r w:rsidR="00EC64E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Օրենքից և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սույն գործունեության կարգից բխող այլ լիազորություններ:</w:t>
      </w:r>
    </w:p>
    <w:p w14:paraId="216D8C1D" w14:textId="77777777" w:rsidR="001614CA" w:rsidRDefault="00276511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>Հանձնաժողովի</w:t>
      </w:r>
      <w:r w:rsidR="00D33A0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277D3">
        <w:rPr>
          <w:rFonts w:ascii="GHEA Grapalat" w:hAnsi="GHEA Grapalat" w:cs="GHEA Grapalat"/>
          <w:color w:val="000000"/>
          <w:sz w:val="24"/>
          <w:szCs w:val="24"/>
          <w:lang w:val="hy-AM"/>
        </w:rPr>
        <w:t>անդամներն իրավունք ուն</w:t>
      </w:r>
      <w:r w:rsidR="001614CA">
        <w:rPr>
          <w:rFonts w:ascii="GHEA Grapalat" w:hAnsi="GHEA Grapalat" w:cs="GHEA Grapalat"/>
          <w:color w:val="000000"/>
          <w:sz w:val="24"/>
          <w:szCs w:val="24"/>
          <w:lang w:val="hy-AM"/>
        </w:rPr>
        <w:t>են՝</w:t>
      </w:r>
    </w:p>
    <w:p w14:paraId="02A50AA2" w14:textId="77777777" w:rsidR="00B277D3" w:rsidRPr="00B33F41" w:rsidRDefault="00B277D3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33F41">
        <w:rPr>
          <w:rFonts w:ascii="GHEA Grapalat" w:hAnsi="GHEA Grapalat" w:cs="GHEA Grapalat"/>
          <w:color w:val="000000"/>
          <w:sz w:val="24"/>
          <w:szCs w:val="24"/>
          <w:lang w:val="hy-AM"/>
        </w:rPr>
        <w:t>մասնակցել Հանձնաժողովի նիստերին և կարծիք հայտնել քննարկվող հարց</w:t>
      </w:r>
      <w:r w:rsidR="00A23A8C" w:rsidRPr="00B33F41">
        <w:rPr>
          <w:rFonts w:ascii="GHEA Grapalat" w:hAnsi="GHEA Grapalat" w:cs="GHEA Grapalat"/>
          <w:color w:val="000000"/>
          <w:sz w:val="24"/>
          <w:szCs w:val="24"/>
          <w:lang w:val="hy-AM"/>
        </w:rPr>
        <w:t>եր</w:t>
      </w:r>
      <w:r w:rsidRPr="00B33F41">
        <w:rPr>
          <w:rFonts w:ascii="GHEA Grapalat" w:hAnsi="GHEA Grapalat" w:cs="GHEA Grapalat"/>
          <w:color w:val="000000"/>
          <w:sz w:val="24"/>
          <w:szCs w:val="24"/>
          <w:lang w:val="hy-AM"/>
        </w:rPr>
        <w:t>ի վերաբերյալ,</w:t>
      </w:r>
    </w:p>
    <w:p w14:paraId="10959104" w14:textId="77777777" w:rsidR="00B277D3" w:rsidRDefault="00B277D3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ծանոթանալ Հանձնաժողովի նիստի օրակարգին և դրանում ընդգրկված հարցերի վերաբերյալ բոլոր փաստաթղթերին</w:t>
      </w:r>
      <w:r w:rsidR="00427019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54E907B8" w14:textId="77777777" w:rsidR="00427019" w:rsidRPr="00BC1FE1" w:rsidRDefault="00427019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ներկայացնել առաջարկություններ Հանձնաժողովի </w:t>
      </w:r>
      <w:r w:rsidR="004D7D7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նիստերի օրակարգում </w:t>
      </w:r>
      <w:r w:rsidR="004D7D70"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ընդգրկվելիք հարցերի առնչությամբ</w:t>
      </w: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65E612EB" w14:textId="19EDFA8A" w:rsidR="00427019" w:rsidRPr="00BC1FE1" w:rsidRDefault="00427019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Հանձնաժողովի նախագահի միջոցով 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ցանկացած պետական</w:t>
      </w: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և </w:t>
      </w: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տեղական ինքնակառավարման մարմիններից 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կամ դրանց պաշտոնատար անձանցից </w:t>
      </w: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հայցել </w:t>
      </w:r>
      <w:r w:rsidR="00BC1FE1"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դեպքերին, իրադարձություններին և խախտումներին առնչվող անհրաժեշտ նյութեր ու փաստաթղթեր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4670AEFE" w14:textId="77777777" w:rsidR="00427019" w:rsidRPr="00BC1FE1" w:rsidRDefault="00427019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կողմից ընդունված որոշման վերաբերյալ ներկայացնել հատուկ կարծիք,</w:t>
      </w:r>
    </w:p>
    <w:p w14:paraId="6BF61625" w14:textId="26190893" w:rsidR="00427019" w:rsidRPr="00BC1FE1" w:rsidRDefault="00427019" w:rsidP="00BC6280">
      <w:pPr>
        <w:pStyle w:val="ListParagraph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իրականացնել </w:t>
      </w:r>
      <w:r w:rsidR="0035750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Օրենքից և </w:t>
      </w: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սույն գործունեության կարգից բխող այլ լիազորություններ:</w:t>
      </w:r>
    </w:p>
    <w:p w14:paraId="5ABC7B68" w14:textId="4C6377A5" w:rsidR="00276511" w:rsidRDefault="00276511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անդամն</w:t>
      </w:r>
      <w:r w:rsidR="00B277D3"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եր</w:t>
      </w:r>
      <w:r w:rsidR="00BA23E3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B277D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պարտավոր են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</w:p>
    <w:p w14:paraId="0BD72943" w14:textId="77777777" w:rsidR="00B277D3" w:rsidRDefault="00B277D3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անձամբ մասնակցել Հանձնաժողովի նիստերին,</w:t>
      </w:r>
    </w:p>
    <w:p w14:paraId="5856B911" w14:textId="77777777" w:rsidR="00B277D3" w:rsidRDefault="00B277D3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անձամբ մասնակցել Հանձնաժողովի աշխատանքներին, </w:t>
      </w:r>
    </w:p>
    <w:p w14:paraId="732D4D8B" w14:textId="77777777" w:rsidR="00FF6CB9" w:rsidRDefault="004D7D70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ապահովել Հանձնաժողովի նախագահի հանձնարարությունների կատարումը,</w:t>
      </w:r>
    </w:p>
    <w:p w14:paraId="5D371241" w14:textId="442ACC9E" w:rsidR="00FF6CB9" w:rsidRPr="00FF6CB9" w:rsidRDefault="00F60A15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F6CB9">
        <w:rPr>
          <w:rFonts w:ascii="GHEA Grapalat" w:hAnsi="GHEA Grapalat" w:cs="GHEA Grapalat"/>
          <w:color w:val="000000"/>
          <w:sz w:val="24"/>
          <w:szCs w:val="24"/>
          <w:lang w:val="hy-AM"/>
        </w:rPr>
        <w:t>հետևել Հանձնաժողովի կողմից սահմանված Հանձնաժողովի անդամի էթիկայի կանոններին,</w:t>
      </w:r>
    </w:p>
    <w:p w14:paraId="10DDBDE8" w14:textId="3D3204DB" w:rsidR="00F60A15" w:rsidRPr="00FF6CB9" w:rsidRDefault="007A1539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F6CB9">
        <w:rPr>
          <w:rFonts w:ascii="GHEA Grapalat" w:hAnsi="GHEA Grapalat" w:cs="GHEA Grapalat"/>
          <w:color w:val="000000"/>
          <w:sz w:val="24"/>
          <w:szCs w:val="24"/>
          <w:lang w:val="hy-AM"/>
        </w:rPr>
        <w:t>ինքնաբացարկի հիմքն հայտնի դառնալու պահից անհապաղ Հանձնաժողովին գրավոր կամ բանավոր ինքնաբացարկ ներկայացնել</w:t>
      </w:r>
      <w:r w:rsidR="00BA23E3"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  <w:r w:rsidR="00FF6CB9" w:rsidRPr="00FF6CB9">
        <w:rPr>
          <w:lang w:val="hy-AM"/>
        </w:rPr>
        <w:t xml:space="preserve"> </w:t>
      </w:r>
      <w:r w:rsidR="00FF6CB9" w:rsidRPr="00FF6CB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շարադրելով ինքնաբացարկի հիմք հանդիսացող </w:t>
      </w:r>
      <w:r w:rsidR="00FF6CB9" w:rsidRPr="00FA6E62">
        <w:rPr>
          <w:rFonts w:ascii="GHEA Grapalat" w:hAnsi="GHEA Grapalat" w:cs="GHEA Grapalat"/>
          <w:color w:val="000000"/>
          <w:sz w:val="24"/>
          <w:szCs w:val="24"/>
          <w:lang w:val="hy-AM"/>
        </w:rPr>
        <w:t>հանգամանքները</w:t>
      </w:r>
      <w:r w:rsidR="00FF6CB9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28BCA34F" w14:textId="29968512" w:rsidR="00BC1FE1" w:rsidRPr="007505CE" w:rsidRDefault="00BC1FE1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ձեռնպահ մնալ մինչև Հանձնաժողովի միջանկյալ և եզրափակիչ զեկույցների հրապարակումը դրանց վերաբերյալ տեղեկություններ բացահայտելուց,</w:t>
      </w:r>
    </w:p>
    <w:p w14:paraId="7ED3CBB4" w14:textId="4B63D8FF" w:rsidR="00B33F41" w:rsidRPr="00BC1FE1" w:rsidRDefault="00276511" w:rsidP="00BC6280">
      <w:pPr>
        <w:pStyle w:val="ListParagraph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իրականացնել </w:t>
      </w:r>
      <w:r w:rsidR="00FA6E6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Օրենքից և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սույն գործունեության կարգից բխող այլ լիազորություններ:</w:t>
      </w:r>
    </w:p>
    <w:p w14:paraId="141FB12C" w14:textId="782D8C97" w:rsidR="00C9529A" w:rsidRPr="00C9529A" w:rsidRDefault="00DE4C4E" w:rsidP="00BC628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color w:val="000000"/>
          <w:sz w:val="32"/>
          <w:lang w:val="hy-AM"/>
        </w:rPr>
      </w:pPr>
      <w:r>
        <w:rPr>
          <w:rFonts w:ascii="GHEA Grapalat" w:hAnsi="GHEA Grapalat"/>
          <w:color w:val="000000"/>
          <w:szCs w:val="21"/>
          <w:lang w:val="hy-AM"/>
        </w:rPr>
        <w:t>Հանձնաժողով</w:t>
      </w:r>
      <w:r w:rsidR="00C9529A" w:rsidRPr="00C9529A">
        <w:rPr>
          <w:rFonts w:ascii="GHEA Grapalat" w:hAnsi="GHEA Grapalat"/>
          <w:color w:val="000000"/>
          <w:szCs w:val="21"/>
          <w:lang w:val="hy-AM"/>
        </w:rPr>
        <w:t>ի անդամի լիազորությունները դադարում են, եթե՝</w:t>
      </w:r>
    </w:p>
    <w:p w14:paraId="1EDC8E59" w14:textId="3060ADF2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 xml:space="preserve">1) նա դիմում է ներկայացրել </w:t>
      </w:r>
      <w:r w:rsidR="00DE4C4E">
        <w:rPr>
          <w:rFonts w:ascii="GHEA Grapalat" w:hAnsi="GHEA Grapalat"/>
          <w:color w:val="000000"/>
          <w:szCs w:val="21"/>
          <w:lang w:val="hy-AM"/>
        </w:rPr>
        <w:t>Հանձնաժողով</w:t>
      </w:r>
      <w:r w:rsidRPr="00C9529A">
        <w:rPr>
          <w:rFonts w:ascii="GHEA Grapalat" w:hAnsi="GHEA Grapalat"/>
          <w:color w:val="000000"/>
          <w:szCs w:val="21"/>
          <w:lang w:val="hy-AM"/>
        </w:rPr>
        <w:t>ի նախագահին.</w:t>
      </w:r>
    </w:p>
    <w:p w14:paraId="0E4DAA00" w14:textId="77777777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2) նա դատարանի՝ օրինական ուժի մեջ մտած վճռի հիման վրա ճանաչվել է անգործունակ, սահմանափակ գործունակ, անհայտ բացակայող կամ ճանաչվել է մահացած.</w:t>
      </w:r>
    </w:p>
    <w:p w14:paraId="547F8848" w14:textId="026CFF40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3) նա օրենքով սահմանված կարգով զրկվել է որոշակի պաշտոն զբաղեցնելու իրավունքից.</w:t>
      </w:r>
    </w:p>
    <w:p w14:paraId="3B9C1A88" w14:textId="77777777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4) նրա նկատմամբ կայացված մեղադրական դատավճիռը մտել է օրինական ուժի մեջ, կամ քրեական հետապնդումը դադարեցվել է ոչ արդարացնող (ոչ ռեաբիլիտացնող) հիմքով.</w:t>
      </w:r>
    </w:p>
    <w:p w14:paraId="6EB2AE38" w14:textId="77777777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5) նա մահացել է.</w:t>
      </w:r>
    </w:p>
    <w:p w14:paraId="57D279E0" w14:textId="77777777" w:rsidR="00C9529A" w:rsidRPr="00C9529A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6) նա կորցրել է Հայաստանի Հանրապետության քաղաքացիությունը.</w:t>
      </w:r>
    </w:p>
    <w:p w14:paraId="27E9E590" w14:textId="0517AE2D" w:rsidR="00C9529A" w:rsidRPr="00836DC7" w:rsidRDefault="00C9529A" w:rsidP="00BC628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Cs w:val="21"/>
          <w:lang w:val="hy-AM"/>
        </w:rPr>
      </w:pPr>
      <w:r w:rsidRPr="00C9529A">
        <w:rPr>
          <w:rFonts w:ascii="GHEA Grapalat" w:hAnsi="GHEA Grapalat"/>
          <w:color w:val="000000"/>
          <w:szCs w:val="21"/>
          <w:lang w:val="hy-AM"/>
        </w:rPr>
        <w:t>7) լրացել է նրա լիազորությունների ժամկետը:</w:t>
      </w:r>
    </w:p>
    <w:p w14:paraId="3F964A56" w14:textId="25816E1F" w:rsidR="00836DC7" w:rsidRDefault="00DE4C4E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</w:t>
      </w:r>
      <w:r w:rsidR="00836DC7" w:rsidRPr="00836DC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 անդամի լիազորությունները համարվում են վաղաժամկետ դադարած՝ </w:t>
      </w:r>
      <w:r w:rsidR="00862BD5">
        <w:rPr>
          <w:rFonts w:ascii="GHEA Grapalat" w:hAnsi="GHEA Grapalat" w:cs="GHEA Grapalat"/>
          <w:color w:val="000000"/>
          <w:sz w:val="24"/>
          <w:szCs w:val="24"/>
          <w:lang w:val="hy-AM"/>
        </w:rPr>
        <w:t>Խորհ</w:t>
      </w:r>
      <w:r w:rsidR="00836DC7" w:rsidRPr="00836DC7">
        <w:rPr>
          <w:rFonts w:ascii="GHEA Grapalat" w:hAnsi="GHEA Grapalat" w:cs="GHEA Grapalat"/>
          <w:color w:val="000000"/>
          <w:sz w:val="24"/>
          <w:szCs w:val="24"/>
          <w:lang w:val="hy-AM"/>
        </w:rPr>
        <w:t>րդի նախագահի կողմից փաստն արձանագրվելու և այդ մասին անհապաղ հայտարարությամբ հանդես գալու պահից:</w:t>
      </w:r>
    </w:p>
    <w:p w14:paraId="1E3AAC88" w14:textId="012BE87B" w:rsidR="00427019" w:rsidRDefault="00D72F15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անդամ</w:t>
      </w:r>
      <w:r w:rsidR="00FC62E6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կարող </w:t>
      </w:r>
      <w:r w:rsidR="00FC62E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դուրս գալ Հանձնաժողովի կազմից՝ այդ մասին առնվազն </w:t>
      </w:r>
      <w:r w:rsidR="00BC1FE1"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20 (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քսան</w:t>
      </w:r>
      <w:r w:rsidR="00BC1FE1" w:rsidRP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օր առաջ գրավոր դիմում ներկայացնելով Հանձնաժողովի նախագահին</w:t>
      </w:r>
      <w:r w:rsidR="00A32A48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93400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18B5857B" w14:textId="339EB30D" w:rsidR="00EC5034" w:rsidRPr="00EC5034" w:rsidRDefault="00E215F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C5034"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անդամի լիազորությունները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C5034"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եզրակացության հիման վրա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</w:t>
      </w:r>
      <w:r w:rsidR="00EC5034"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նձնաժողովի նախագահի կողմից դադարեցվում են, եթե՝</w:t>
      </w:r>
    </w:p>
    <w:p w14:paraId="06CE81B3" w14:textId="577321D9" w:rsidR="00EC5034" w:rsidRPr="00EC5034" w:rsidRDefault="00EC5034" w:rsidP="00BC6280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նա երկարատև անաշխատունակության կամ այլ հարգելի պատճառով մեկ տարվա ընթացքում բացակայել է </w:t>
      </w:r>
      <w:r w:rsidR="00E215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նիստերի կեսից ավելիից.</w:t>
      </w:r>
    </w:p>
    <w:p w14:paraId="3B52647A" w14:textId="466D8E16" w:rsidR="00EC5034" w:rsidRPr="00EC5034" w:rsidRDefault="00EC5034" w:rsidP="00BC6280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նա մեկ տարվա ընթացքում ավելի քան երկու անգամ առանց հարգելի պատճառի բացակայել է</w:t>
      </w:r>
      <w:r w:rsidR="00E215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նիստերից.</w:t>
      </w:r>
    </w:p>
    <w:p w14:paraId="62E57BDA" w14:textId="710DEF5A" w:rsidR="00EC5034" w:rsidRPr="00EC5034" w:rsidRDefault="00EC5034" w:rsidP="00BC6280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նա խախտել է</w:t>
      </w:r>
      <w:r w:rsidR="00BC62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անդամի գործունեության անհամատեղելիության պահանջները.</w:t>
      </w:r>
    </w:p>
    <w:p w14:paraId="18CD4ABE" w14:textId="77777777" w:rsidR="00EC5034" w:rsidRPr="00EC5034" w:rsidRDefault="00EC5034" w:rsidP="00BC6280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C50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ի հայտ են եկել փաստեր առ այն, որ նա նշանակման պահին չի համապատասխանել ներկայացվող պահանջներին կամ ներկայացրել է կեղծ փաստաթղթեր:</w:t>
      </w:r>
    </w:p>
    <w:p w14:paraId="4BF9A5DD" w14:textId="070963E1" w:rsidR="00A32A48" w:rsidRDefault="003D4111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անդամի բացակայությունը համարվում է անհարգելի, եթե վերջինս բացակայել է Հանձնաժողովի</w:t>
      </w:r>
      <w:r w:rsidR="002A4A0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երկու</w:t>
      </w:r>
      <w:r w:rsidR="009B4FBD">
        <w:rPr>
          <w:rFonts w:ascii="GHEA Grapalat" w:hAnsi="GHEA Grapalat" w:cs="GHEA Grapalat"/>
          <w:color w:val="000000"/>
          <w:sz w:val="24"/>
          <w:szCs w:val="24"/>
          <w:lang w:val="hy-AM"/>
        </w:rPr>
        <w:t>սից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ավելի նիստերից և այդ կապակցությամբ չի ներկայացրել գրավոր պատճառաբանված բացատրություն:</w:t>
      </w:r>
    </w:p>
    <w:p w14:paraId="435CDB90" w14:textId="77777777" w:rsidR="00A0537D" w:rsidRDefault="00A0537D" w:rsidP="00BC628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GHEA Grapalat"/>
          <w:color w:val="000000"/>
          <w:lang w:val="hy-AM"/>
        </w:rPr>
      </w:pPr>
    </w:p>
    <w:p w14:paraId="5C5FF9B4" w14:textId="77777777" w:rsidR="003A10F9" w:rsidRPr="003A10F9" w:rsidRDefault="003A10F9" w:rsidP="00BC6280">
      <w:pPr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3A10F9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VI.ՀԱՆՁՆԱԺՈՂՈՎԻ ԳՈՐԾԱՎԱՐՈՒԹՅԱՆ ԿԱՐԳԸ</w:t>
      </w:r>
    </w:p>
    <w:p w14:paraId="68FB58C9" w14:textId="5FBFB8C3" w:rsidR="00A0537D" w:rsidRDefault="003A10F9" w:rsidP="00BC6280">
      <w:pPr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3A10F9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 ԳՈՐԾՈՒՆԵՈՒԹՅԱՆ ԱՊԱՀՈՎՈՒՄԸ</w:t>
      </w:r>
    </w:p>
    <w:p w14:paraId="591FEC2D" w14:textId="77777777" w:rsidR="00791BC1" w:rsidRPr="003A10F9" w:rsidRDefault="00791BC1" w:rsidP="00BC6280">
      <w:pPr>
        <w:ind w:firstLine="567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D8A1487" w14:textId="2CBA4090" w:rsidR="00AF6C1C" w:rsidRPr="003A10F9" w:rsidRDefault="00AF6C1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cs="GHEA Grapalat"/>
          <w:b/>
          <w:bCs/>
          <w:szCs w:val="24"/>
          <w:lang w:val="hy-AM"/>
        </w:rPr>
      </w:pPr>
      <w:r w:rsidRPr="003A10F9">
        <w:rPr>
          <w:rFonts w:ascii="GHEA Grapalat" w:hAnsi="GHEA Grapalat" w:cs="GHEA Grapalat"/>
          <w:color w:val="000000"/>
          <w:sz w:val="24"/>
          <w:szCs w:val="24"/>
          <w:lang w:val="hy-AM"/>
        </w:rPr>
        <w:t>Հան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ձնաժողովի նիստերի վերաբերյալ կազմվում է արձանագրություն, որը ստորագրում է նիստը նախագահողը՝ նիստի անցկացման օրվան հաջորդող 3 աշխատանքային օրվա ընթացքում: Հանձնաժողովի նիստերը կարող են ձայնագրվել՝ Հանձնաժողովի նախագահի համաձայնության դեպքում:</w:t>
      </w:r>
    </w:p>
    <w:p w14:paraId="05423C0A" w14:textId="0F01B1B3" w:rsidR="00AF6C1C" w:rsidRPr="003A10F9" w:rsidRDefault="00AF6C1C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cs="GHEA Grapalat"/>
          <w:b/>
          <w:bCs/>
          <w:szCs w:val="24"/>
          <w:lang w:val="hy-AM"/>
        </w:rPr>
      </w:pPr>
      <w:r w:rsidRPr="003A10F9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ղովի բնականոն գործունեությունը, այդ թվում՝ կազմակերպական-տեխնիկական աշխատանքների իրականացումն ապահովում է </w:t>
      </w:r>
      <w:r w:rsidR="00BC6280">
        <w:rPr>
          <w:rFonts w:ascii="GHEA Grapalat" w:hAnsi="GHEA Grapalat" w:cs="GHEA Grapalat"/>
          <w:color w:val="000000"/>
          <w:sz w:val="24"/>
          <w:szCs w:val="24"/>
          <w:lang w:val="hy-AM"/>
        </w:rPr>
        <w:t>Խ</w:t>
      </w:r>
      <w:r w:rsidR="00BC1FE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որհրդի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քարտուղարությունը:</w:t>
      </w:r>
    </w:p>
    <w:p w14:paraId="5905F990" w14:textId="61200523" w:rsidR="00AF6C1C" w:rsidRPr="003A10F9" w:rsidRDefault="00BC6280" w:rsidP="00BC6280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cs="GHEA Grapalat"/>
          <w:b/>
          <w:bCs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Խորհրդի ք</w:t>
      </w:r>
      <w:r w:rsidR="00AF6C1C">
        <w:rPr>
          <w:rFonts w:ascii="GHEA Grapalat" w:hAnsi="GHEA Grapalat" w:cs="GHEA Grapalat"/>
          <w:color w:val="000000"/>
          <w:sz w:val="24"/>
          <w:szCs w:val="24"/>
          <w:lang w:val="hy-AM"/>
        </w:rPr>
        <w:t>արտուղարությունը՝</w:t>
      </w:r>
    </w:p>
    <w:p w14:paraId="5543F06A" w14:textId="77777777" w:rsidR="00AF6C1C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կազմակերպում է նիստերի հրավիրման և անցկացման աշխատանքները,</w:t>
      </w:r>
    </w:p>
    <w:p w14:paraId="2A6AE9F3" w14:textId="77777777" w:rsidR="00AF6C1C" w:rsidRPr="004B2E68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նախապատրաստում է Հանձնաժողովի նիստի օրակարգին վերաբերող համապատասխան նյութերը և կազմակերպում դրանց տրամադրումը </w:t>
      </w: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անդամներին, իսկ սույն գործունեության կարգով նախատեսված դեպքերում՝ նաև նիստին մասնակցող այլ անձանց,</w:t>
      </w:r>
    </w:p>
    <w:p w14:paraId="46FA4204" w14:textId="512E7091" w:rsidR="002A4A01" w:rsidRPr="004B2E68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>ապահովում է Հանձնաժողովի որոշումների, եզրակացությունների</w:t>
      </w:r>
      <w:r w:rsidR="00BC1FE1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նախագծերի կազմումը,</w:t>
      </w:r>
      <w:r w:rsidR="00A37F38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A4A01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ապահովում է Հանձնաժողովի նիստերի վերաբերյալ  գրավոր արձանագրությունների կազմումը, որը ստորագրում է նիստը նախագահողը՝ նիստի անցկացման օրվան հաջորդող 3 աշխատանքային օրվա ընթացքում: </w:t>
      </w:r>
    </w:p>
    <w:p w14:paraId="5EDF9740" w14:textId="7DA15BBD" w:rsidR="00AF6C1C" w:rsidRPr="004B2E68" w:rsidRDefault="002A4A01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Հանձնաժողովի նախագահի համաձայնությամբ </w:t>
      </w:r>
      <w:r w:rsidR="00AF6C1C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կազմակերպում է Հանձնաժողովի նիստերի </w:t>
      </w: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ձայնագրումը</w:t>
      </w:r>
      <w:r w:rsidR="00AF6C1C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42BA5ADA" w14:textId="77777777" w:rsidR="00AF6C1C" w:rsidRPr="004B2E68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վարում է Հանձնաժողովի աշխատանքների հետ կապված գործավարությունը,</w:t>
      </w:r>
    </w:p>
    <w:p w14:paraId="023C268E" w14:textId="77777777" w:rsidR="00AF6C1C" w:rsidRPr="004B2E68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արձանագրում է Հանձնաժողովին ներկայացված առաջարկությունները, կարծիքները և պահպանում դրանք,</w:t>
      </w:r>
    </w:p>
    <w:p w14:paraId="589FC264" w14:textId="439E2379" w:rsidR="00AF6C1C" w:rsidRPr="004B2E68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ամփոփում է աշխատանքային խմբերի և մասնագետների եզրակացությունները, տեղեկանքները և </w:t>
      </w:r>
      <w:r w:rsidR="00BC1FE1"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>դրանք</w:t>
      </w:r>
      <w:r w:rsidRPr="004B2E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ներկայացնում Հանձնաժողովին,</w:t>
      </w:r>
    </w:p>
    <w:p w14:paraId="18539B66" w14:textId="77777777" w:rsidR="00BC6280" w:rsidRDefault="00AF6C1C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կազմակերպում է որոշումների տրամադրումը Հանձնաժողովի անդամներին, շահագրգիռ մարմիններին, Հանձնաժողովի նախագահի հանձնարարությամբ՝ </w:t>
      </w:r>
      <w:r w:rsidR="002A4A0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պետական մարմիններին,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այլ անձանց և կազմակերպություններին,</w:t>
      </w:r>
    </w:p>
    <w:p w14:paraId="08F69EA2" w14:textId="5252B4C9" w:rsidR="00BC6280" w:rsidRPr="00BC6280" w:rsidRDefault="00BC6280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C6280">
        <w:rPr>
          <w:rFonts w:ascii="GHEA Grapalat" w:hAnsi="GHEA Grapalat" w:cs="GHEA Grapalat"/>
          <w:color w:val="000000"/>
          <w:sz w:val="24"/>
          <w:szCs w:val="24"/>
          <w:lang w:val="hy-AM"/>
        </w:rPr>
        <w:t>հավաքում և պահում է Հանձնաժողովի կողմից իր գործունեության ընթացքում ձեռք բերված տեղեկությունները և նյութերը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14:paraId="5F2F812B" w14:textId="21F14C47" w:rsidR="00AF6C1C" w:rsidRPr="00AF6C1C" w:rsidRDefault="00BC1FE1" w:rsidP="00BC6280">
      <w:pPr>
        <w:pStyle w:val="ListParagraph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r w:rsidR="00AF6C1C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Հանձնաժողովի նախագահի հանձնարարությամբ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, ինչպես նաև սույն կարգից բխող</w:t>
      </w:r>
      <w:r w:rsidR="00AF6C1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Հանձնաժողովի գործունեության ապահովման համար անհրաժեշտ այլ աշխատանքներ:</w:t>
      </w:r>
    </w:p>
    <w:p w14:paraId="745442E5" w14:textId="77777777" w:rsidR="00272916" w:rsidRPr="0018326E" w:rsidRDefault="00272916" w:rsidP="00BC6280">
      <w:pPr>
        <w:spacing w:after="0"/>
        <w:ind w:firstLine="567"/>
        <w:rPr>
          <w:rFonts w:ascii="GHEA Grapalat" w:hAnsi="GHEA Grapalat" w:cs="Sylfaen"/>
          <w:b/>
          <w:sz w:val="24"/>
          <w:szCs w:val="24"/>
          <w:vertAlign w:val="superscript"/>
          <w:lang w:val="hy-AM"/>
        </w:rPr>
      </w:pPr>
      <w:bookmarkStart w:id="0" w:name="_GoBack"/>
      <w:bookmarkEnd w:id="0"/>
    </w:p>
    <w:sectPr w:rsidR="00272916" w:rsidRPr="0018326E" w:rsidSect="00673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40" w:bottom="142" w:left="1440" w:header="720" w:footer="9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03D5" w14:textId="77777777" w:rsidR="00C42BCA" w:rsidRDefault="00C42BCA" w:rsidP="00D07BA8">
      <w:pPr>
        <w:spacing w:after="0" w:line="240" w:lineRule="auto"/>
      </w:pPr>
      <w:r>
        <w:separator/>
      </w:r>
    </w:p>
  </w:endnote>
  <w:endnote w:type="continuationSeparator" w:id="0">
    <w:p w14:paraId="14F84014" w14:textId="77777777" w:rsidR="00C42BCA" w:rsidRDefault="00C42BCA" w:rsidP="00D0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97C9" w14:textId="77777777" w:rsidR="00057231" w:rsidRDefault="0005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8E7F" w14:textId="77777777" w:rsidR="00D126C5" w:rsidRPr="00057231" w:rsidRDefault="00D126C5" w:rsidP="00057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713D9" w14:textId="77777777" w:rsidR="00057231" w:rsidRDefault="0005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B939" w14:textId="77777777" w:rsidR="00C42BCA" w:rsidRDefault="00C42BCA" w:rsidP="00D07BA8">
      <w:pPr>
        <w:spacing w:after="0" w:line="240" w:lineRule="auto"/>
      </w:pPr>
      <w:r>
        <w:separator/>
      </w:r>
    </w:p>
  </w:footnote>
  <w:footnote w:type="continuationSeparator" w:id="0">
    <w:p w14:paraId="1CA00652" w14:textId="77777777" w:rsidR="00C42BCA" w:rsidRDefault="00C42BCA" w:rsidP="00D0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5E95" w14:textId="77777777" w:rsidR="00057231" w:rsidRDefault="0005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59893" w14:textId="77777777" w:rsidR="00D126C5" w:rsidRPr="00057231" w:rsidRDefault="00D126C5" w:rsidP="00057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C2C62" w14:textId="77777777" w:rsidR="00057231" w:rsidRDefault="00057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74"/>
    <w:multiLevelType w:val="hybridMultilevel"/>
    <w:tmpl w:val="0F72F4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864541"/>
    <w:multiLevelType w:val="multilevel"/>
    <w:tmpl w:val="767626CE"/>
    <w:lvl w:ilvl="0">
      <w:start w:val="1"/>
      <w:numFmt w:val="decimal"/>
      <w:lvlText w:val="%1)"/>
      <w:lvlJc w:val="left"/>
      <w:pPr>
        <w:ind w:left="57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E035FA"/>
    <w:multiLevelType w:val="hybridMultilevel"/>
    <w:tmpl w:val="0F72F4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DE6671"/>
    <w:multiLevelType w:val="hybridMultilevel"/>
    <w:tmpl w:val="F8C8C394"/>
    <w:lvl w:ilvl="0" w:tplc="8D9C318E">
      <w:start w:val="1"/>
      <w:numFmt w:val="decimal"/>
      <w:lvlText w:val="%1."/>
      <w:lvlJc w:val="left"/>
      <w:pPr>
        <w:ind w:left="109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07C74FC"/>
    <w:multiLevelType w:val="multilevel"/>
    <w:tmpl w:val="76762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4F1D52"/>
    <w:multiLevelType w:val="multilevel"/>
    <w:tmpl w:val="E14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C2508"/>
    <w:multiLevelType w:val="multilevel"/>
    <w:tmpl w:val="76762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B87D46"/>
    <w:multiLevelType w:val="multilevel"/>
    <w:tmpl w:val="13FABB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783AFD"/>
    <w:multiLevelType w:val="multilevel"/>
    <w:tmpl w:val="3A30C052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AA43E7"/>
    <w:multiLevelType w:val="multilevel"/>
    <w:tmpl w:val="76762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5C6858"/>
    <w:multiLevelType w:val="multilevel"/>
    <w:tmpl w:val="B02E4D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6442B5"/>
    <w:multiLevelType w:val="hybridMultilevel"/>
    <w:tmpl w:val="BE7AE232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5200224E"/>
    <w:multiLevelType w:val="multilevel"/>
    <w:tmpl w:val="76762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D534B8"/>
    <w:multiLevelType w:val="multilevel"/>
    <w:tmpl w:val="D5D4A8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54F4E"/>
    <w:multiLevelType w:val="hybridMultilevel"/>
    <w:tmpl w:val="0F72F4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061090"/>
    <w:multiLevelType w:val="hybridMultilevel"/>
    <w:tmpl w:val="0F72F4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CC67F4"/>
    <w:multiLevelType w:val="hybridMultilevel"/>
    <w:tmpl w:val="F8C8C394"/>
    <w:lvl w:ilvl="0" w:tplc="8D9C31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64834EC3"/>
    <w:multiLevelType w:val="hybridMultilevel"/>
    <w:tmpl w:val="84CE56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E65EBB"/>
    <w:multiLevelType w:val="multilevel"/>
    <w:tmpl w:val="E14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A5736E"/>
    <w:multiLevelType w:val="hybridMultilevel"/>
    <w:tmpl w:val="0F72F4E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C1EE5"/>
    <w:multiLevelType w:val="hybridMultilevel"/>
    <w:tmpl w:val="9C084674"/>
    <w:lvl w:ilvl="0" w:tplc="97BEBA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6B5466"/>
    <w:multiLevelType w:val="multilevel"/>
    <w:tmpl w:val="98403E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7746CA"/>
    <w:multiLevelType w:val="multilevel"/>
    <w:tmpl w:val="FB1E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BBC3B4A"/>
    <w:multiLevelType w:val="multilevel"/>
    <w:tmpl w:val="76762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18012C"/>
    <w:multiLevelType w:val="hybridMultilevel"/>
    <w:tmpl w:val="9C084674"/>
    <w:lvl w:ilvl="0" w:tplc="97BEBA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24"/>
  </w:num>
  <w:num w:numId="8">
    <w:abstractNumId w:val="3"/>
  </w:num>
  <w:num w:numId="9">
    <w:abstractNumId w:val="0"/>
  </w:num>
  <w:num w:numId="10">
    <w:abstractNumId w:val="19"/>
  </w:num>
  <w:num w:numId="11">
    <w:abstractNumId w:val="15"/>
  </w:num>
  <w:num w:numId="12">
    <w:abstractNumId w:val="14"/>
  </w:num>
  <w:num w:numId="13">
    <w:abstractNumId w:val="16"/>
  </w:num>
  <w:num w:numId="14">
    <w:abstractNumId w:val="20"/>
  </w:num>
  <w:num w:numId="15">
    <w:abstractNumId w:val="12"/>
  </w:num>
  <w:num w:numId="16">
    <w:abstractNumId w:val="6"/>
  </w:num>
  <w:num w:numId="17">
    <w:abstractNumId w:val="21"/>
  </w:num>
  <w:num w:numId="18">
    <w:abstractNumId w:val="4"/>
  </w:num>
  <w:num w:numId="19">
    <w:abstractNumId w:val="1"/>
  </w:num>
  <w:num w:numId="20">
    <w:abstractNumId w:val="23"/>
  </w:num>
  <w:num w:numId="21">
    <w:abstractNumId w:val="11"/>
  </w:num>
  <w:num w:numId="22">
    <w:abstractNumId w:val="9"/>
  </w:num>
  <w:num w:numId="23">
    <w:abstractNumId w:val="17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BA8"/>
    <w:rsid w:val="0000004C"/>
    <w:rsid w:val="00002CEC"/>
    <w:rsid w:val="00005D66"/>
    <w:rsid w:val="0000606D"/>
    <w:rsid w:val="000068B9"/>
    <w:rsid w:val="00010694"/>
    <w:rsid w:val="000144F8"/>
    <w:rsid w:val="00014A8D"/>
    <w:rsid w:val="000151BC"/>
    <w:rsid w:val="000226AC"/>
    <w:rsid w:val="00022F79"/>
    <w:rsid w:val="00023288"/>
    <w:rsid w:val="00024783"/>
    <w:rsid w:val="00035114"/>
    <w:rsid w:val="00041A33"/>
    <w:rsid w:val="00042FB9"/>
    <w:rsid w:val="000505E7"/>
    <w:rsid w:val="00050DBC"/>
    <w:rsid w:val="00051EFF"/>
    <w:rsid w:val="00057231"/>
    <w:rsid w:val="0006494F"/>
    <w:rsid w:val="00065BE3"/>
    <w:rsid w:val="000737CE"/>
    <w:rsid w:val="00074C56"/>
    <w:rsid w:val="00075509"/>
    <w:rsid w:val="000811A3"/>
    <w:rsid w:val="00085519"/>
    <w:rsid w:val="000871D7"/>
    <w:rsid w:val="000913A3"/>
    <w:rsid w:val="0009246C"/>
    <w:rsid w:val="0009369D"/>
    <w:rsid w:val="0009397A"/>
    <w:rsid w:val="00095565"/>
    <w:rsid w:val="00096A70"/>
    <w:rsid w:val="00097677"/>
    <w:rsid w:val="000A233B"/>
    <w:rsid w:val="000A2BD3"/>
    <w:rsid w:val="000A6279"/>
    <w:rsid w:val="000A68A2"/>
    <w:rsid w:val="000A6D58"/>
    <w:rsid w:val="000A6FC5"/>
    <w:rsid w:val="000B101E"/>
    <w:rsid w:val="000C0669"/>
    <w:rsid w:val="000C0B9E"/>
    <w:rsid w:val="000C3EF9"/>
    <w:rsid w:val="000D4C1E"/>
    <w:rsid w:val="000E116F"/>
    <w:rsid w:val="000E2033"/>
    <w:rsid w:val="000E3B62"/>
    <w:rsid w:val="000E3FC1"/>
    <w:rsid w:val="000E6005"/>
    <w:rsid w:val="000E65F5"/>
    <w:rsid w:val="000E79CE"/>
    <w:rsid w:val="000F4BA8"/>
    <w:rsid w:val="00101A83"/>
    <w:rsid w:val="00113E20"/>
    <w:rsid w:val="00116C54"/>
    <w:rsid w:val="00120BFC"/>
    <w:rsid w:val="00123B73"/>
    <w:rsid w:val="00130AA8"/>
    <w:rsid w:val="00133DE0"/>
    <w:rsid w:val="00136C56"/>
    <w:rsid w:val="00141457"/>
    <w:rsid w:val="00143F3A"/>
    <w:rsid w:val="00146903"/>
    <w:rsid w:val="001500C4"/>
    <w:rsid w:val="00150582"/>
    <w:rsid w:val="00150F8C"/>
    <w:rsid w:val="0015156C"/>
    <w:rsid w:val="00154725"/>
    <w:rsid w:val="00156823"/>
    <w:rsid w:val="001614CA"/>
    <w:rsid w:val="00163280"/>
    <w:rsid w:val="00167988"/>
    <w:rsid w:val="00176CBC"/>
    <w:rsid w:val="00177234"/>
    <w:rsid w:val="00181C97"/>
    <w:rsid w:val="00182CB9"/>
    <w:rsid w:val="0018326E"/>
    <w:rsid w:val="00183552"/>
    <w:rsid w:val="0019520C"/>
    <w:rsid w:val="0019659C"/>
    <w:rsid w:val="001A0111"/>
    <w:rsid w:val="001A020A"/>
    <w:rsid w:val="001A3D10"/>
    <w:rsid w:val="001A608A"/>
    <w:rsid w:val="001B0965"/>
    <w:rsid w:val="001B0B2E"/>
    <w:rsid w:val="001B1907"/>
    <w:rsid w:val="001B1ED4"/>
    <w:rsid w:val="001B310A"/>
    <w:rsid w:val="001B4206"/>
    <w:rsid w:val="001C06ED"/>
    <w:rsid w:val="001C0DF6"/>
    <w:rsid w:val="001C1762"/>
    <w:rsid w:val="001C1AD7"/>
    <w:rsid w:val="001C2136"/>
    <w:rsid w:val="001C33DA"/>
    <w:rsid w:val="001C3E9C"/>
    <w:rsid w:val="001C50E7"/>
    <w:rsid w:val="001C58AA"/>
    <w:rsid w:val="001D0D54"/>
    <w:rsid w:val="001D21B0"/>
    <w:rsid w:val="001D2695"/>
    <w:rsid w:val="001D5BCE"/>
    <w:rsid w:val="001D5BDB"/>
    <w:rsid w:val="001E19F3"/>
    <w:rsid w:val="001E314A"/>
    <w:rsid w:val="001E345B"/>
    <w:rsid w:val="001E733F"/>
    <w:rsid w:val="001F08DD"/>
    <w:rsid w:val="001F2830"/>
    <w:rsid w:val="001F3623"/>
    <w:rsid w:val="001F5565"/>
    <w:rsid w:val="001F6915"/>
    <w:rsid w:val="001F797E"/>
    <w:rsid w:val="001F7BB9"/>
    <w:rsid w:val="00201421"/>
    <w:rsid w:val="00205D46"/>
    <w:rsid w:val="00225AEB"/>
    <w:rsid w:val="00234F96"/>
    <w:rsid w:val="0024045E"/>
    <w:rsid w:val="00245F53"/>
    <w:rsid w:val="00251BA5"/>
    <w:rsid w:val="002535A6"/>
    <w:rsid w:val="00253F25"/>
    <w:rsid w:val="0026023A"/>
    <w:rsid w:val="0026067E"/>
    <w:rsid w:val="00260A05"/>
    <w:rsid w:val="00271D90"/>
    <w:rsid w:val="00272916"/>
    <w:rsid w:val="00273B44"/>
    <w:rsid w:val="00276511"/>
    <w:rsid w:val="00287CFA"/>
    <w:rsid w:val="00287E4C"/>
    <w:rsid w:val="00295FEF"/>
    <w:rsid w:val="00297487"/>
    <w:rsid w:val="00297FC7"/>
    <w:rsid w:val="002A0057"/>
    <w:rsid w:val="002A4A01"/>
    <w:rsid w:val="002B0EBF"/>
    <w:rsid w:val="002C051D"/>
    <w:rsid w:val="002C08FD"/>
    <w:rsid w:val="002C226D"/>
    <w:rsid w:val="002C4A50"/>
    <w:rsid w:val="002C53AD"/>
    <w:rsid w:val="002D0D22"/>
    <w:rsid w:val="002D164B"/>
    <w:rsid w:val="002D2BC7"/>
    <w:rsid w:val="002E0407"/>
    <w:rsid w:val="002E1C6D"/>
    <w:rsid w:val="002E6072"/>
    <w:rsid w:val="002E6291"/>
    <w:rsid w:val="00302F35"/>
    <w:rsid w:val="00304D0E"/>
    <w:rsid w:val="0031100E"/>
    <w:rsid w:val="00312F70"/>
    <w:rsid w:val="00320904"/>
    <w:rsid w:val="00321BE6"/>
    <w:rsid w:val="00325AC0"/>
    <w:rsid w:val="00325E32"/>
    <w:rsid w:val="003276EE"/>
    <w:rsid w:val="00327C64"/>
    <w:rsid w:val="003323F9"/>
    <w:rsid w:val="0033329C"/>
    <w:rsid w:val="00333571"/>
    <w:rsid w:val="003336FA"/>
    <w:rsid w:val="00333878"/>
    <w:rsid w:val="00333F58"/>
    <w:rsid w:val="003365F4"/>
    <w:rsid w:val="00336C5B"/>
    <w:rsid w:val="00344F47"/>
    <w:rsid w:val="003453F5"/>
    <w:rsid w:val="003513D8"/>
    <w:rsid w:val="00351DDF"/>
    <w:rsid w:val="00353219"/>
    <w:rsid w:val="00356E36"/>
    <w:rsid w:val="00357503"/>
    <w:rsid w:val="00370710"/>
    <w:rsid w:val="0037087A"/>
    <w:rsid w:val="00371EE1"/>
    <w:rsid w:val="0037522E"/>
    <w:rsid w:val="003757AA"/>
    <w:rsid w:val="00377268"/>
    <w:rsid w:val="0037737E"/>
    <w:rsid w:val="00377D3F"/>
    <w:rsid w:val="00383CA9"/>
    <w:rsid w:val="00386FA4"/>
    <w:rsid w:val="00391D7C"/>
    <w:rsid w:val="00392D9D"/>
    <w:rsid w:val="003934F4"/>
    <w:rsid w:val="00394714"/>
    <w:rsid w:val="00395B6F"/>
    <w:rsid w:val="003A10F9"/>
    <w:rsid w:val="003A58B5"/>
    <w:rsid w:val="003A74FB"/>
    <w:rsid w:val="003B08F8"/>
    <w:rsid w:val="003B1821"/>
    <w:rsid w:val="003B3AF1"/>
    <w:rsid w:val="003B5762"/>
    <w:rsid w:val="003B7860"/>
    <w:rsid w:val="003C1EAA"/>
    <w:rsid w:val="003C2B50"/>
    <w:rsid w:val="003C4698"/>
    <w:rsid w:val="003D4111"/>
    <w:rsid w:val="003D7758"/>
    <w:rsid w:val="003F3ABB"/>
    <w:rsid w:val="003F7D9C"/>
    <w:rsid w:val="004025DC"/>
    <w:rsid w:val="00404895"/>
    <w:rsid w:val="00404915"/>
    <w:rsid w:val="00404C4B"/>
    <w:rsid w:val="00405F2E"/>
    <w:rsid w:val="004106B3"/>
    <w:rsid w:val="00416371"/>
    <w:rsid w:val="00421433"/>
    <w:rsid w:val="00425251"/>
    <w:rsid w:val="00427019"/>
    <w:rsid w:val="00431278"/>
    <w:rsid w:val="00433420"/>
    <w:rsid w:val="00434612"/>
    <w:rsid w:val="004366B7"/>
    <w:rsid w:val="0043684F"/>
    <w:rsid w:val="00436A3E"/>
    <w:rsid w:val="004373EC"/>
    <w:rsid w:val="00440666"/>
    <w:rsid w:val="0044221D"/>
    <w:rsid w:val="004428E0"/>
    <w:rsid w:val="00451C08"/>
    <w:rsid w:val="00453585"/>
    <w:rsid w:val="00454AF4"/>
    <w:rsid w:val="00463B8A"/>
    <w:rsid w:val="00464D37"/>
    <w:rsid w:val="00466E7C"/>
    <w:rsid w:val="00472F5A"/>
    <w:rsid w:val="0047422D"/>
    <w:rsid w:val="004772D0"/>
    <w:rsid w:val="00477877"/>
    <w:rsid w:val="004814FC"/>
    <w:rsid w:val="0048254A"/>
    <w:rsid w:val="00485D37"/>
    <w:rsid w:val="00492A78"/>
    <w:rsid w:val="00493074"/>
    <w:rsid w:val="004A10D3"/>
    <w:rsid w:val="004A5D55"/>
    <w:rsid w:val="004A5EB2"/>
    <w:rsid w:val="004A651E"/>
    <w:rsid w:val="004A79F2"/>
    <w:rsid w:val="004B2E68"/>
    <w:rsid w:val="004B46F2"/>
    <w:rsid w:val="004B6148"/>
    <w:rsid w:val="004C6640"/>
    <w:rsid w:val="004C692C"/>
    <w:rsid w:val="004C7C86"/>
    <w:rsid w:val="004D116E"/>
    <w:rsid w:val="004D15D2"/>
    <w:rsid w:val="004D4F13"/>
    <w:rsid w:val="004D7D70"/>
    <w:rsid w:val="004F6634"/>
    <w:rsid w:val="00507564"/>
    <w:rsid w:val="005102A4"/>
    <w:rsid w:val="00510FAB"/>
    <w:rsid w:val="00511371"/>
    <w:rsid w:val="005129F2"/>
    <w:rsid w:val="00512C79"/>
    <w:rsid w:val="005137D7"/>
    <w:rsid w:val="00514B3B"/>
    <w:rsid w:val="00514DE6"/>
    <w:rsid w:val="0051569F"/>
    <w:rsid w:val="00516D3E"/>
    <w:rsid w:val="005254F8"/>
    <w:rsid w:val="00527D95"/>
    <w:rsid w:val="00535FCB"/>
    <w:rsid w:val="0053626E"/>
    <w:rsid w:val="0054014D"/>
    <w:rsid w:val="00541F09"/>
    <w:rsid w:val="00542362"/>
    <w:rsid w:val="00542669"/>
    <w:rsid w:val="005435CA"/>
    <w:rsid w:val="00550FB6"/>
    <w:rsid w:val="0055181E"/>
    <w:rsid w:val="0055437A"/>
    <w:rsid w:val="00562053"/>
    <w:rsid w:val="00564BC4"/>
    <w:rsid w:val="00573704"/>
    <w:rsid w:val="005754C3"/>
    <w:rsid w:val="005802E8"/>
    <w:rsid w:val="00581E82"/>
    <w:rsid w:val="005867BE"/>
    <w:rsid w:val="00591722"/>
    <w:rsid w:val="00592AFA"/>
    <w:rsid w:val="00594669"/>
    <w:rsid w:val="00596329"/>
    <w:rsid w:val="005A12F7"/>
    <w:rsid w:val="005A1348"/>
    <w:rsid w:val="005A1BAF"/>
    <w:rsid w:val="005A4010"/>
    <w:rsid w:val="005A4FCB"/>
    <w:rsid w:val="005A5E52"/>
    <w:rsid w:val="005B2861"/>
    <w:rsid w:val="005B2B36"/>
    <w:rsid w:val="005B494C"/>
    <w:rsid w:val="005B5BFD"/>
    <w:rsid w:val="005B61C4"/>
    <w:rsid w:val="005B7F16"/>
    <w:rsid w:val="005D1281"/>
    <w:rsid w:val="005D409E"/>
    <w:rsid w:val="005D4DF9"/>
    <w:rsid w:val="005D573B"/>
    <w:rsid w:val="005D6850"/>
    <w:rsid w:val="005D78A8"/>
    <w:rsid w:val="005E361F"/>
    <w:rsid w:val="005E3ECF"/>
    <w:rsid w:val="005E42BE"/>
    <w:rsid w:val="005E4D4C"/>
    <w:rsid w:val="005F28F0"/>
    <w:rsid w:val="005F3B59"/>
    <w:rsid w:val="00600684"/>
    <w:rsid w:val="00601AFF"/>
    <w:rsid w:val="00603758"/>
    <w:rsid w:val="00604435"/>
    <w:rsid w:val="0060618D"/>
    <w:rsid w:val="006065EF"/>
    <w:rsid w:val="006071A2"/>
    <w:rsid w:val="00613366"/>
    <w:rsid w:val="00621DE8"/>
    <w:rsid w:val="006228AB"/>
    <w:rsid w:val="00630095"/>
    <w:rsid w:val="006317E9"/>
    <w:rsid w:val="0063213F"/>
    <w:rsid w:val="00634451"/>
    <w:rsid w:val="00634A45"/>
    <w:rsid w:val="006372FD"/>
    <w:rsid w:val="006408D5"/>
    <w:rsid w:val="00640C39"/>
    <w:rsid w:val="00640CF2"/>
    <w:rsid w:val="00643A2B"/>
    <w:rsid w:val="00644AE8"/>
    <w:rsid w:val="00645783"/>
    <w:rsid w:val="006533E5"/>
    <w:rsid w:val="0065444D"/>
    <w:rsid w:val="00654739"/>
    <w:rsid w:val="00657EFA"/>
    <w:rsid w:val="00663307"/>
    <w:rsid w:val="006633A9"/>
    <w:rsid w:val="006657AD"/>
    <w:rsid w:val="00671179"/>
    <w:rsid w:val="00671C31"/>
    <w:rsid w:val="00673335"/>
    <w:rsid w:val="00673ABB"/>
    <w:rsid w:val="00674799"/>
    <w:rsid w:val="006844FA"/>
    <w:rsid w:val="00685BC3"/>
    <w:rsid w:val="0068793C"/>
    <w:rsid w:val="00690FA6"/>
    <w:rsid w:val="00691A94"/>
    <w:rsid w:val="00692A3D"/>
    <w:rsid w:val="006955DD"/>
    <w:rsid w:val="006A1EF9"/>
    <w:rsid w:val="006A3022"/>
    <w:rsid w:val="006A5AF6"/>
    <w:rsid w:val="006A62D3"/>
    <w:rsid w:val="006B0675"/>
    <w:rsid w:val="006B3879"/>
    <w:rsid w:val="006C12CF"/>
    <w:rsid w:val="006C25D6"/>
    <w:rsid w:val="006C36D1"/>
    <w:rsid w:val="006C3A62"/>
    <w:rsid w:val="006C3AF2"/>
    <w:rsid w:val="006C6EB9"/>
    <w:rsid w:val="006D6F4C"/>
    <w:rsid w:val="006F3F41"/>
    <w:rsid w:val="00703E13"/>
    <w:rsid w:val="00705D7B"/>
    <w:rsid w:val="007061D1"/>
    <w:rsid w:val="007110DA"/>
    <w:rsid w:val="00713371"/>
    <w:rsid w:val="00721CEF"/>
    <w:rsid w:val="007225C8"/>
    <w:rsid w:val="00723A39"/>
    <w:rsid w:val="00723B44"/>
    <w:rsid w:val="00727843"/>
    <w:rsid w:val="007335BE"/>
    <w:rsid w:val="00733987"/>
    <w:rsid w:val="007349C3"/>
    <w:rsid w:val="00736E1E"/>
    <w:rsid w:val="00741E66"/>
    <w:rsid w:val="00743FCA"/>
    <w:rsid w:val="00745621"/>
    <w:rsid w:val="007505CE"/>
    <w:rsid w:val="007523E5"/>
    <w:rsid w:val="00752CC2"/>
    <w:rsid w:val="00755F31"/>
    <w:rsid w:val="007601C0"/>
    <w:rsid w:val="007603ED"/>
    <w:rsid w:val="00762096"/>
    <w:rsid w:val="0076315C"/>
    <w:rsid w:val="00766148"/>
    <w:rsid w:val="007703C8"/>
    <w:rsid w:val="0077176B"/>
    <w:rsid w:val="007720B5"/>
    <w:rsid w:val="00774404"/>
    <w:rsid w:val="00783340"/>
    <w:rsid w:val="007860ED"/>
    <w:rsid w:val="007907FC"/>
    <w:rsid w:val="00791BC1"/>
    <w:rsid w:val="00796226"/>
    <w:rsid w:val="007A1539"/>
    <w:rsid w:val="007A1E87"/>
    <w:rsid w:val="007A79EC"/>
    <w:rsid w:val="007B21B7"/>
    <w:rsid w:val="007B3595"/>
    <w:rsid w:val="007B3691"/>
    <w:rsid w:val="007D1A1E"/>
    <w:rsid w:val="007D3661"/>
    <w:rsid w:val="007D5324"/>
    <w:rsid w:val="007D6C09"/>
    <w:rsid w:val="007E0149"/>
    <w:rsid w:val="007E0D90"/>
    <w:rsid w:val="007E445B"/>
    <w:rsid w:val="007E5EC1"/>
    <w:rsid w:val="007E6838"/>
    <w:rsid w:val="007F15E0"/>
    <w:rsid w:val="007F43F1"/>
    <w:rsid w:val="007F5128"/>
    <w:rsid w:val="008001EB"/>
    <w:rsid w:val="00801B6D"/>
    <w:rsid w:val="00803EF7"/>
    <w:rsid w:val="00804220"/>
    <w:rsid w:val="00804248"/>
    <w:rsid w:val="00805DB7"/>
    <w:rsid w:val="0080776F"/>
    <w:rsid w:val="0081081D"/>
    <w:rsid w:val="008121EF"/>
    <w:rsid w:val="00815C8F"/>
    <w:rsid w:val="00821B79"/>
    <w:rsid w:val="008240AE"/>
    <w:rsid w:val="008248B3"/>
    <w:rsid w:val="008254FE"/>
    <w:rsid w:val="00826CA5"/>
    <w:rsid w:val="00830708"/>
    <w:rsid w:val="008332A1"/>
    <w:rsid w:val="00834B1F"/>
    <w:rsid w:val="00834C1E"/>
    <w:rsid w:val="00835479"/>
    <w:rsid w:val="00835788"/>
    <w:rsid w:val="00836DC7"/>
    <w:rsid w:val="008430AD"/>
    <w:rsid w:val="008433F1"/>
    <w:rsid w:val="00845BF0"/>
    <w:rsid w:val="00845CC5"/>
    <w:rsid w:val="00847DE2"/>
    <w:rsid w:val="00862BD5"/>
    <w:rsid w:val="00875D70"/>
    <w:rsid w:val="00881A44"/>
    <w:rsid w:val="00883623"/>
    <w:rsid w:val="0088451F"/>
    <w:rsid w:val="0088757D"/>
    <w:rsid w:val="008909F9"/>
    <w:rsid w:val="00892BE3"/>
    <w:rsid w:val="00892CED"/>
    <w:rsid w:val="00894647"/>
    <w:rsid w:val="00896761"/>
    <w:rsid w:val="00896BAA"/>
    <w:rsid w:val="008A085A"/>
    <w:rsid w:val="008A0DDC"/>
    <w:rsid w:val="008A2B13"/>
    <w:rsid w:val="008A38FE"/>
    <w:rsid w:val="008A6EDE"/>
    <w:rsid w:val="008B010F"/>
    <w:rsid w:val="008B0302"/>
    <w:rsid w:val="008B1037"/>
    <w:rsid w:val="008B1727"/>
    <w:rsid w:val="008B2129"/>
    <w:rsid w:val="008B4997"/>
    <w:rsid w:val="008B4C31"/>
    <w:rsid w:val="008C158B"/>
    <w:rsid w:val="008D167A"/>
    <w:rsid w:val="008D1C18"/>
    <w:rsid w:val="008D44E9"/>
    <w:rsid w:val="008D4975"/>
    <w:rsid w:val="008D6FE4"/>
    <w:rsid w:val="008E0D1C"/>
    <w:rsid w:val="008E2E6E"/>
    <w:rsid w:val="008E3C85"/>
    <w:rsid w:val="008E5A75"/>
    <w:rsid w:val="008E78C1"/>
    <w:rsid w:val="008F22AE"/>
    <w:rsid w:val="008F3833"/>
    <w:rsid w:val="00900CAE"/>
    <w:rsid w:val="00911293"/>
    <w:rsid w:val="00912A60"/>
    <w:rsid w:val="00917C7B"/>
    <w:rsid w:val="00920068"/>
    <w:rsid w:val="009225FD"/>
    <w:rsid w:val="0092646A"/>
    <w:rsid w:val="00931D3F"/>
    <w:rsid w:val="00934004"/>
    <w:rsid w:val="00934E2B"/>
    <w:rsid w:val="00940570"/>
    <w:rsid w:val="00940D84"/>
    <w:rsid w:val="00941F61"/>
    <w:rsid w:val="0094381A"/>
    <w:rsid w:val="0094414B"/>
    <w:rsid w:val="00945C06"/>
    <w:rsid w:val="00951DDA"/>
    <w:rsid w:val="00953549"/>
    <w:rsid w:val="00953EFF"/>
    <w:rsid w:val="00957D50"/>
    <w:rsid w:val="00963053"/>
    <w:rsid w:val="0096468E"/>
    <w:rsid w:val="009656DA"/>
    <w:rsid w:val="00965F16"/>
    <w:rsid w:val="00970A75"/>
    <w:rsid w:val="00981616"/>
    <w:rsid w:val="00983204"/>
    <w:rsid w:val="009856CB"/>
    <w:rsid w:val="00993BEF"/>
    <w:rsid w:val="009946AF"/>
    <w:rsid w:val="009A094B"/>
    <w:rsid w:val="009A3CFE"/>
    <w:rsid w:val="009A4542"/>
    <w:rsid w:val="009A5B4B"/>
    <w:rsid w:val="009B1FA1"/>
    <w:rsid w:val="009B3AF8"/>
    <w:rsid w:val="009B4FBD"/>
    <w:rsid w:val="009B6A26"/>
    <w:rsid w:val="009C1240"/>
    <w:rsid w:val="009C449A"/>
    <w:rsid w:val="009C6670"/>
    <w:rsid w:val="009D4304"/>
    <w:rsid w:val="009D5ACF"/>
    <w:rsid w:val="009D72E8"/>
    <w:rsid w:val="009E3DBB"/>
    <w:rsid w:val="009E44DE"/>
    <w:rsid w:val="009F1250"/>
    <w:rsid w:val="009F3A05"/>
    <w:rsid w:val="00A046BB"/>
    <w:rsid w:val="00A04A2A"/>
    <w:rsid w:val="00A0537D"/>
    <w:rsid w:val="00A05A50"/>
    <w:rsid w:val="00A10CDA"/>
    <w:rsid w:val="00A23A8C"/>
    <w:rsid w:val="00A2549A"/>
    <w:rsid w:val="00A25788"/>
    <w:rsid w:val="00A32A48"/>
    <w:rsid w:val="00A34D9A"/>
    <w:rsid w:val="00A37F38"/>
    <w:rsid w:val="00A50DB6"/>
    <w:rsid w:val="00A56070"/>
    <w:rsid w:val="00A62ABE"/>
    <w:rsid w:val="00A70D5F"/>
    <w:rsid w:val="00A70F4D"/>
    <w:rsid w:val="00A7298C"/>
    <w:rsid w:val="00A73C63"/>
    <w:rsid w:val="00A751DE"/>
    <w:rsid w:val="00A82CDB"/>
    <w:rsid w:val="00A83DCE"/>
    <w:rsid w:val="00A84E3F"/>
    <w:rsid w:val="00A84F34"/>
    <w:rsid w:val="00A869F3"/>
    <w:rsid w:val="00A86BCE"/>
    <w:rsid w:val="00A93B2D"/>
    <w:rsid w:val="00A93CFC"/>
    <w:rsid w:val="00AA07D8"/>
    <w:rsid w:val="00AA7096"/>
    <w:rsid w:val="00AB2B78"/>
    <w:rsid w:val="00AB335D"/>
    <w:rsid w:val="00AB5FB2"/>
    <w:rsid w:val="00AC2922"/>
    <w:rsid w:val="00AC6189"/>
    <w:rsid w:val="00AD0FA7"/>
    <w:rsid w:val="00AD14C5"/>
    <w:rsid w:val="00AD40AA"/>
    <w:rsid w:val="00AD7396"/>
    <w:rsid w:val="00AE3771"/>
    <w:rsid w:val="00AE3C31"/>
    <w:rsid w:val="00AE4D1E"/>
    <w:rsid w:val="00AF0EDE"/>
    <w:rsid w:val="00AF149F"/>
    <w:rsid w:val="00AF1F74"/>
    <w:rsid w:val="00AF26C5"/>
    <w:rsid w:val="00AF2C00"/>
    <w:rsid w:val="00AF6C1C"/>
    <w:rsid w:val="00B054F5"/>
    <w:rsid w:val="00B05BA4"/>
    <w:rsid w:val="00B061A6"/>
    <w:rsid w:val="00B11205"/>
    <w:rsid w:val="00B145FB"/>
    <w:rsid w:val="00B16D03"/>
    <w:rsid w:val="00B234BB"/>
    <w:rsid w:val="00B24812"/>
    <w:rsid w:val="00B26763"/>
    <w:rsid w:val="00B277D3"/>
    <w:rsid w:val="00B33F41"/>
    <w:rsid w:val="00B3677D"/>
    <w:rsid w:val="00B36A71"/>
    <w:rsid w:val="00B374F5"/>
    <w:rsid w:val="00B37C12"/>
    <w:rsid w:val="00B37E31"/>
    <w:rsid w:val="00B46718"/>
    <w:rsid w:val="00B46FB8"/>
    <w:rsid w:val="00B52057"/>
    <w:rsid w:val="00B523F1"/>
    <w:rsid w:val="00B53844"/>
    <w:rsid w:val="00B57092"/>
    <w:rsid w:val="00B57FC6"/>
    <w:rsid w:val="00B61A6F"/>
    <w:rsid w:val="00B62190"/>
    <w:rsid w:val="00B62A04"/>
    <w:rsid w:val="00B62C11"/>
    <w:rsid w:val="00B653B9"/>
    <w:rsid w:val="00B716BB"/>
    <w:rsid w:val="00B72B95"/>
    <w:rsid w:val="00B7609D"/>
    <w:rsid w:val="00B7703B"/>
    <w:rsid w:val="00B81564"/>
    <w:rsid w:val="00B82124"/>
    <w:rsid w:val="00B84710"/>
    <w:rsid w:val="00B8620C"/>
    <w:rsid w:val="00B87B17"/>
    <w:rsid w:val="00B91529"/>
    <w:rsid w:val="00B93EC8"/>
    <w:rsid w:val="00B96EBD"/>
    <w:rsid w:val="00BA0F05"/>
    <w:rsid w:val="00BA184B"/>
    <w:rsid w:val="00BA23E3"/>
    <w:rsid w:val="00BA59B2"/>
    <w:rsid w:val="00BA652D"/>
    <w:rsid w:val="00BB4BAE"/>
    <w:rsid w:val="00BC1E6E"/>
    <w:rsid w:val="00BC1FE1"/>
    <w:rsid w:val="00BC3E3C"/>
    <w:rsid w:val="00BC511E"/>
    <w:rsid w:val="00BC5130"/>
    <w:rsid w:val="00BC6120"/>
    <w:rsid w:val="00BC6280"/>
    <w:rsid w:val="00BC63B0"/>
    <w:rsid w:val="00BC7016"/>
    <w:rsid w:val="00BE0D0C"/>
    <w:rsid w:val="00BE1731"/>
    <w:rsid w:val="00BE1CE4"/>
    <w:rsid w:val="00BE1E23"/>
    <w:rsid w:val="00BE64AE"/>
    <w:rsid w:val="00BE67A1"/>
    <w:rsid w:val="00BE73BC"/>
    <w:rsid w:val="00BF046D"/>
    <w:rsid w:val="00BF1865"/>
    <w:rsid w:val="00BF62FC"/>
    <w:rsid w:val="00BF6E32"/>
    <w:rsid w:val="00BF7932"/>
    <w:rsid w:val="00C016AE"/>
    <w:rsid w:val="00C05EAB"/>
    <w:rsid w:val="00C074F3"/>
    <w:rsid w:val="00C07F35"/>
    <w:rsid w:val="00C10F39"/>
    <w:rsid w:val="00C1797F"/>
    <w:rsid w:val="00C21AA7"/>
    <w:rsid w:val="00C22CB3"/>
    <w:rsid w:val="00C23186"/>
    <w:rsid w:val="00C24667"/>
    <w:rsid w:val="00C274F5"/>
    <w:rsid w:val="00C322E3"/>
    <w:rsid w:val="00C35713"/>
    <w:rsid w:val="00C41B73"/>
    <w:rsid w:val="00C42BCA"/>
    <w:rsid w:val="00C42BF7"/>
    <w:rsid w:val="00C42F52"/>
    <w:rsid w:val="00C43974"/>
    <w:rsid w:val="00C4522E"/>
    <w:rsid w:val="00C46964"/>
    <w:rsid w:val="00C5764F"/>
    <w:rsid w:val="00C57BA3"/>
    <w:rsid w:val="00C66477"/>
    <w:rsid w:val="00C7000D"/>
    <w:rsid w:val="00C74C80"/>
    <w:rsid w:val="00C74DF5"/>
    <w:rsid w:val="00C760E1"/>
    <w:rsid w:val="00C76409"/>
    <w:rsid w:val="00C76B68"/>
    <w:rsid w:val="00C76E01"/>
    <w:rsid w:val="00C77B17"/>
    <w:rsid w:val="00C849EC"/>
    <w:rsid w:val="00C84B49"/>
    <w:rsid w:val="00C86686"/>
    <w:rsid w:val="00C9279F"/>
    <w:rsid w:val="00C93078"/>
    <w:rsid w:val="00C9526A"/>
    <w:rsid w:val="00C9529A"/>
    <w:rsid w:val="00C962D5"/>
    <w:rsid w:val="00C97FEC"/>
    <w:rsid w:val="00CA308F"/>
    <w:rsid w:val="00CA3538"/>
    <w:rsid w:val="00CA4A30"/>
    <w:rsid w:val="00CB022C"/>
    <w:rsid w:val="00CB1435"/>
    <w:rsid w:val="00CB21AD"/>
    <w:rsid w:val="00CC180A"/>
    <w:rsid w:val="00CC32C3"/>
    <w:rsid w:val="00CC58EF"/>
    <w:rsid w:val="00CD0AF1"/>
    <w:rsid w:val="00CD228B"/>
    <w:rsid w:val="00CE1013"/>
    <w:rsid w:val="00CE1432"/>
    <w:rsid w:val="00CE2E2D"/>
    <w:rsid w:val="00CE3F01"/>
    <w:rsid w:val="00CE539A"/>
    <w:rsid w:val="00CE7F6A"/>
    <w:rsid w:val="00CF04C4"/>
    <w:rsid w:val="00CF2BBF"/>
    <w:rsid w:val="00CF2F86"/>
    <w:rsid w:val="00CF67B4"/>
    <w:rsid w:val="00D000A5"/>
    <w:rsid w:val="00D032BA"/>
    <w:rsid w:val="00D07B26"/>
    <w:rsid w:val="00D07BA8"/>
    <w:rsid w:val="00D126C5"/>
    <w:rsid w:val="00D1378D"/>
    <w:rsid w:val="00D23927"/>
    <w:rsid w:val="00D25C6F"/>
    <w:rsid w:val="00D30F1F"/>
    <w:rsid w:val="00D33A0A"/>
    <w:rsid w:val="00D35B8A"/>
    <w:rsid w:val="00D445BD"/>
    <w:rsid w:val="00D448B9"/>
    <w:rsid w:val="00D462AB"/>
    <w:rsid w:val="00D46A35"/>
    <w:rsid w:val="00D47E19"/>
    <w:rsid w:val="00D50D27"/>
    <w:rsid w:val="00D534B0"/>
    <w:rsid w:val="00D54A19"/>
    <w:rsid w:val="00D64FA8"/>
    <w:rsid w:val="00D66833"/>
    <w:rsid w:val="00D72AFD"/>
    <w:rsid w:val="00D72F15"/>
    <w:rsid w:val="00D740D0"/>
    <w:rsid w:val="00D7696A"/>
    <w:rsid w:val="00D77DB4"/>
    <w:rsid w:val="00D83D09"/>
    <w:rsid w:val="00D8789E"/>
    <w:rsid w:val="00D90162"/>
    <w:rsid w:val="00D9347B"/>
    <w:rsid w:val="00D9783E"/>
    <w:rsid w:val="00DA0315"/>
    <w:rsid w:val="00DA176D"/>
    <w:rsid w:val="00DA42F5"/>
    <w:rsid w:val="00DA45C7"/>
    <w:rsid w:val="00DA4CAE"/>
    <w:rsid w:val="00DA6BE7"/>
    <w:rsid w:val="00DB37DE"/>
    <w:rsid w:val="00DC1B65"/>
    <w:rsid w:val="00DC29B6"/>
    <w:rsid w:val="00DC32DB"/>
    <w:rsid w:val="00DC3404"/>
    <w:rsid w:val="00DC62CA"/>
    <w:rsid w:val="00DC6584"/>
    <w:rsid w:val="00DD215D"/>
    <w:rsid w:val="00DD330B"/>
    <w:rsid w:val="00DE1BBF"/>
    <w:rsid w:val="00DE2A1F"/>
    <w:rsid w:val="00DE4431"/>
    <w:rsid w:val="00DE45EE"/>
    <w:rsid w:val="00DE4C4E"/>
    <w:rsid w:val="00DF477A"/>
    <w:rsid w:val="00E00FDD"/>
    <w:rsid w:val="00E013B8"/>
    <w:rsid w:val="00E01B41"/>
    <w:rsid w:val="00E03506"/>
    <w:rsid w:val="00E11B07"/>
    <w:rsid w:val="00E11CF0"/>
    <w:rsid w:val="00E137B4"/>
    <w:rsid w:val="00E13CE9"/>
    <w:rsid w:val="00E215FC"/>
    <w:rsid w:val="00E3141E"/>
    <w:rsid w:val="00E32C81"/>
    <w:rsid w:val="00E32F8E"/>
    <w:rsid w:val="00E365A5"/>
    <w:rsid w:val="00E40870"/>
    <w:rsid w:val="00E40E46"/>
    <w:rsid w:val="00E41507"/>
    <w:rsid w:val="00E417E8"/>
    <w:rsid w:val="00E42C3B"/>
    <w:rsid w:val="00E43443"/>
    <w:rsid w:val="00E444A4"/>
    <w:rsid w:val="00E46514"/>
    <w:rsid w:val="00E53AE5"/>
    <w:rsid w:val="00E57767"/>
    <w:rsid w:val="00E60329"/>
    <w:rsid w:val="00E61A57"/>
    <w:rsid w:val="00E6315A"/>
    <w:rsid w:val="00E63E44"/>
    <w:rsid w:val="00E64E8E"/>
    <w:rsid w:val="00E6741B"/>
    <w:rsid w:val="00E679E1"/>
    <w:rsid w:val="00E70106"/>
    <w:rsid w:val="00E70EF9"/>
    <w:rsid w:val="00E732D8"/>
    <w:rsid w:val="00E75A9E"/>
    <w:rsid w:val="00E770E3"/>
    <w:rsid w:val="00E8074E"/>
    <w:rsid w:val="00E80D80"/>
    <w:rsid w:val="00E80F18"/>
    <w:rsid w:val="00E91E98"/>
    <w:rsid w:val="00E923A0"/>
    <w:rsid w:val="00E939BF"/>
    <w:rsid w:val="00E94D85"/>
    <w:rsid w:val="00E95884"/>
    <w:rsid w:val="00E963DD"/>
    <w:rsid w:val="00E96892"/>
    <w:rsid w:val="00EA086A"/>
    <w:rsid w:val="00EA7431"/>
    <w:rsid w:val="00EB6DB6"/>
    <w:rsid w:val="00EB77F7"/>
    <w:rsid w:val="00EC0DF2"/>
    <w:rsid w:val="00EC17C0"/>
    <w:rsid w:val="00EC5034"/>
    <w:rsid w:val="00EC64E0"/>
    <w:rsid w:val="00ED2C77"/>
    <w:rsid w:val="00EE03B5"/>
    <w:rsid w:val="00EE2A8E"/>
    <w:rsid w:val="00EE42C9"/>
    <w:rsid w:val="00EE4AFB"/>
    <w:rsid w:val="00EE60D4"/>
    <w:rsid w:val="00EF1EF5"/>
    <w:rsid w:val="00EF35DF"/>
    <w:rsid w:val="00EF70CC"/>
    <w:rsid w:val="00EF7F56"/>
    <w:rsid w:val="00F0238A"/>
    <w:rsid w:val="00F028DC"/>
    <w:rsid w:val="00F03E27"/>
    <w:rsid w:val="00F04B6C"/>
    <w:rsid w:val="00F04EC0"/>
    <w:rsid w:val="00F07C5B"/>
    <w:rsid w:val="00F11AAF"/>
    <w:rsid w:val="00F1322B"/>
    <w:rsid w:val="00F138C7"/>
    <w:rsid w:val="00F17D77"/>
    <w:rsid w:val="00F21430"/>
    <w:rsid w:val="00F257D7"/>
    <w:rsid w:val="00F264DD"/>
    <w:rsid w:val="00F31043"/>
    <w:rsid w:val="00F324C4"/>
    <w:rsid w:val="00F3261C"/>
    <w:rsid w:val="00F35D6B"/>
    <w:rsid w:val="00F415E5"/>
    <w:rsid w:val="00F461F4"/>
    <w:rsid w:val="00F470E8"/>
    <w:rsid w:val="00F50CE2"/>
    <w:rsid w:val="00F53D58"/>
    <w:rsid w:val="00F549CF"/>
    <w:rsid w:val="00F57DD3"/>
    <w:rsid w:val="00F60A15"/>
    <w:rsid w:val="00F610DE"/>
    <w:rsid w:val="00F632BE"/>
    <w:rsid w:val="00F64E9D"/>
    <w:rsid w:val="00F66110"/>
    <w:rsid w:val="00F71ACB"/>
    <w:rsid w:val="00F74387"/>
    <w:rsid w:val="00F74758"/>
    <w:rsid w:val="00F74B60"/>
    <w:rsid w:val="00F7599A"/>
    <w:rsid w:val="00F81BEF"/>
    <w:rsid w:val="00F8240F"/>
    <w:rsid w:val="00F90584"/>
    <w:rsid w:val="00F91292"/>
    <w:rsid w:val="00F963E8"/>
    <w:rsid w:val="00FA0D51"/>
    <w:rsid w:val="00FA125E"/>
    <w:rsid w:val="00FA1E23"/>
    <w:rsid w:val="00FA6C45"/>
    <w:rsid w:val="00FA6E62"/>
    <w:rsid w:val="00FB239E"/>
    <w:rsid w:val="00FB618A"/>
    <w:rsid w:val="00FC118D"/>
    <w:rsid w:val="00FC144F"/>
    <w:rsid w:val="00FC316C"/>
    <w:rsid w:val="00FC62E6"/>
    <w:rsid w:val="00FD2140"/>
    <w:rsid w:val="00FD290E"/>
    <w:rsid w:val="00FD6AC4"/>
    <w:rsid w:val="00FD7DD6"/>
    <w:rsid w:val="00FE1BB0"/>
    <w:rsid w:val="00FE3435"/>
    <w:rsid w:val="00FE7F55"/>
    <w:rsid w:val="00FF2D35"/>
    <w:rsid w:val="00FF3133"/>
    <w:rsid w:val="00FF44CF"/>
    <w:rsid w:val="00FF588C"/>
    <w:rsid w:val="00FF67A4"/>
    <w:rsid w:val="00FF6CB9"/>
    <w:rsid w:val="00FF7DFE"/>
    <w:rsid w:val="00FF7EE1"/>
    <w:rsid w:val="00FF7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07BA8"/>
  </w:style>
  <w:style w:type="paragraph" w:styleId="Header">
    <w:name w:val="header"/>
    <w:basedOn w:val="Normal"/>
    <w:link w:val="Head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A8"/>
  </w:style>
  <w:style w:type="paragraph" w:styleId="Footer">
    <w:name w:val="footer"/>
    <w:basedOn w:val="Normal"/>
    <w:link w:val="Foot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A8"/>
  </w:style>
  <w:style w:type="paragraph" w:styleId="BalloonText">
    <w:name w:val="Balloon Text"/>
    <w:basedOn w:val="Normal"/>
    <w:link w:val="BalloonTextChar"/>
    <w:uiPriority w:val="99"/>
    <w:semiHidden/>
    <w:unhideWhenUsed/>
    <w:rsid w:val="00D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0D0C"/>
    <w:rPr>
      <w:b/>
      <w:bCs/>
    </w:rPr>
  </w:style>
  <w:style w:type="paragraph" w:styleId="ListParagraph">
    <w:name w:val="List Paragraph"/>
    <w:basedOn w:val="Normal"/>
    <w:uiPriority w:val="34"/>
    <w:qFormat/>
    <w:rsid w:val="00D445BD"/>
    <w:pPr>
      <w:ind w:left="720"/>
      <w:contextualSpacing/>
    </w:pPr>
  </w:style>
  <w:style w:type="table" w:styleId="TableGrid">
    <w:name w:val="Table Grid"/>
    <w:basedOn w:val="TableNormal"/>
    <w:uiPriority w:val="39"/>
    <w:rsid w:val="00E9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0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86A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581E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81E82"/>
  </w:style>
  <w:style w:type="paragraph" w:styleId="Revision">
    <w:name w:val="Revision"/>
    <w:hidden/>
    <w:uiPriority w:val="99"/>
    <w:semiHidden/>
    <w:rsid w:val="0054236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47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935F-DE28-4D53-859C-B278B8A4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3084</Words>
  <Characters>17579</Characters>
  <Application>Microsoft Office Word</Application>
  <DocSecurity>0</DocSecurity>
  <Lines>146</Lines>
  <Paragraphs>41</Paragraphs>
  <ScaleCrop>false</ScaleCrop>
  <Company/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2025-04-10T13:00:00Z</dcterms:created>
  <dcterms:modified xsi:type="dcterms:W3CDTF">2025-04-10T13:02:00Z</dcterms:modified>
</cp:coreProperties>
</file>