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79180" w14:textId="42617F55" w:rsidR="005C5EA8" w:rsidRPr="00B86F47" w:rsidRDefault="005C5EA8" w:rsidP="00C520B7">
      <w:pPr>
        <w:pStyle w:val="mechtex0"/>
        <w:spacing w:line="276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B86F47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14:paraId="4C75A8E7" w14:textId="77777777" w:rsidR="005C5EA8" w:rsidRPr="00B86F47" w:rsidRDefault="005C5EA8" w:rsidP="00C520B7">
      <w:pPr>
        <w:pStyle w:val="mechtex0"/>
        <w:spacing w:line="276" w:lineRule="auto"/>
        <w:rPr>
          <w:rFonts w:ascii="GHEA Grapalat" w:hAnsi="GHEA Grapalat" w:cs="Sylfaen"/>
          <w:b/>
          <w:sz w:val="24"/>
          <w:szCs w:val="24"/>
        </w:rPr>
      </w:pPr>
    </w:p>
    <w:p w14:paraId="65B6D945" w14:textId="59331384" w:rsidR="006D5929" w:rsidRDefault="00196CCF" w:rsidP="00C520B7">
      <w:pPr>
        <w:pStyle w:val="mechtex0"/>
        <w:spacing w:line="276" w:lineRule="auto"/>
        <w:rPr>
          <w:rFonts w:ascii="GHEA Grapalat" w:hAnsi="GHEA Grapalat" w:cs="Arial Armenian"/>
          <w:b/>
          <w:sz w:val="24"/>
          <w:szCs w:val="24"/>
          <w:lang w:val="hy-AM"/>
        </w:rPr>
      </w:pPr>
      <w:r w:rsidRPr="00B86F47">
        <w:rPr>
          <w:rFonts w:ascii="GHEA Grapalat" w:hAnsi="GHEA Grapalat" w:cs="Sylfaen"/>
          <w:b/>
          <w:sz w:val="24"/>
          <w:szCs w:val="24"/>
        </w:rPr>
        <w:t>ՀԱՅԱՍՏԱՆԻ</w:t>
      </w:r>
      <w:r w:rsidRPr="00B86F47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B86F47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B86F47">
        <w:rPr>
          <w:rFonts w:ascii="GHEA Grapalat" w:hAnsi="GHEA Grapalat" w:cs="Arial Armenian"/>
          <w:b/>
          <w:sz w:val="24"/>
          <w:szCs w:val="24"/>
        </w:rPr>
        <w:t xml:space="preserve"> </w:t>
      </w:r>
    </w:p>
    <w:p w14:paraId="1780A50B" w14:textId="167A6AB8" w:rsidR="006D5929" w:rsidRDefault="006D5929" w:rsidP="00C520B7">
      <w:pPr>
        <w:pStyle w:val="mechtex0"/>
        <w:spacing w:line="276" w:lineRule="auto"/>
        <w:rPr>
          <w:rFonts w:ascii="GHEA Grapalat" w:hAnsi="GHEA Grapalat" w:cs="Arial Armenian"/>
          <w:b/>
          <w:sz w:val="24"/>
          <w:szCs w:val="24"/>
          <w:lang w:val="hy-AM"/>
        </w:rPr>
      </w:pPr>
      <w:r>
        <w:rPr>
          <w:rFonts w:ascii="GHEA Grapalat" w:hAnsi="GHEA Grapalat" w:cs="Arial Armenian"/>
          <w:b/>
          <w:sz w:val="24"/>
          <w:szCs w:val="24"/>
          <w:lang w:val="hy-AM"/>
        </w:rPr>
        <w:t>ՕՐԵՆՔԸ</w:t>
      </w:r>
    </w:p>
    <w:p w14:paraId="715CC6BE" w14:textId="77777777" w:rsidR="002711D9" w:rsidRPr="006D5929" w:rsidRDefault="002711D9" w:rsidP="00C520B7">
      <w:pPr>
        <w:pStyle w:val="mechtex0"/>
        <w:spacing w:line="276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3E4FD52" w14:textId="436CD8B8" w:rsidR="00196CCF" w:rsidRPr="00AE35BE" w:rsidRDefault="00196CCF" w:rsidP="00C520B7">
      <w:pPr>
        <w:tabs>
          <w:tab w:val="center" w:pos="4500"/>
          <w:tab w:val="right" w:pos="9360"/>
        </w:tabs>
        <w:spacing w:line="276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  <w:r w:rsidRPr="00B86F47">
        <w:rPr>
          <w:rFonts w:ascii="GHEA Grapalat" w:hAnsi="GHEA Grapalat"/>
          <w:spacing w:val="-4"/>
          <w:sz w:val="24"/>
          <w:szCs w:val="24"/>
          <w:lang w:val="hy-AM"/>
        </w:rPr>
        <w:t xml:space="preserve">  </w:t>
      </w:r>
      <w:r w:rsidR="006D5929">
        <w:rPr>
          <w:rFonts w:ascii="GHEA Grapalat" w:hAnsi="GHEA Grapalat"/>
          <w:spacing w:val="-4"/>
          <w:sz w:val="24"/>
          <w:szCs w:val="24"/>
          <w:lang w:val="hy-AM"/>
        </w:rPr>
        <w:t>«</w:t>
      </w:r>
      <w:r w:rsidR="006D5929" w:rsidRPr="006D5929">
        <w:rPr>
          <w:rFonts w:ascii="GHEA Grapalat" w:hAnsi="GHEA Grapalat"/>
          <w:b/>
          <w:bCs/>
          <w:spacing w:val="-4"/>
          <w:sz w:val="24"/>
          <w:szCs w:val="24"/>
          <w:lang w:val="hy-AM"/>
        </w:rPr>
        <w:t>ՀԱՅԱՍՏԱՆԻ ՀԱՆՐԱՊԵՏՈՒԹՅԱՆ ԲՅՈՒՋԵՏԱՅԻՆ ՀԱՄԱԿԱՐԳԻ ՄԱՍԻՆ</w:t>
      </w:r>
      <w:r w:rsidR="006D5929">
        <w:rPr>
          <w:rFonts w:ascii="GHEA Grapalat" w:hAnsi="GHEA Grapalat"/>
          <w:b/>
          <w:bCs/>
          <w:spacing w:val="-4"/>
          <w:sz w:val="24"/>
          <w:szCs w:val="24"/>
          <w:lang w:val="hy-AM"/>
        </w:rPr>
        <w:t xml:space="preserve">» ՕՐԵՆՔՈՒՄ </w:t>
      </w:r>
      <w:r w:rsidR="00AE35BE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ՓՈՓՈԽՈՒԹՅՈՒՆՆԵՐ </w:t>
      </w:r>
      <w:r w:rsidR="00690A45">
        <w:rPr>
          <w:rFonts w:ascii="GHEA Grapalat" w:hAnsi="GHEA Grapalat"/>
          <w:b/>
          <w:bCs/>
          <w:spacing w:val="-4"/>
          <w:sz w:val="24"/>
          <w:szCs w:val="24"/>
          <w:lang w:val="hy-AM"/>
        </w:rPr>
        <w:t>ԵՎ</w:t>
      </w:r>
      <w:r w:rsidR="00690A45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</w:t>
      </w:r>
      <w:r w:rsidR="00690A45">
        <w:rPr>
          <w:rFonts w:ascii="GHEA Grapalat" w:hAnsi="GHEA Grapalat"/>
          <w:b/>
          <w:bCs/>
          <w:spacing w:val="-4"/>
          <w:sz w:val="24"/>
          <w:szCs w:val="24"/>
          <w:lang w:val="hy-AM"/>
        </w:rPr>
        <w:t>ԼՐԱՑՈՒՄՆԵՐ</w:t>
      </w:r>
      <w:r w:rsidR="00690A45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</w:t>
      </w:r>
      <w:r w:rsidR="00AE35BE">
        <w:rPr>
          <w:rFonts w:ascii="GHEA Grapalat" w:hAnsi="GHEA Grapalat"/>
          <w:b/>
          <w:spacing w:val="-4"/>
          <w:sz w:val="24"/>
          <w:szCs w:val="24"/>
          <w:lang w:val="hy-AM"/>
        </w:rPr>
        <w:t>ԿԱՏԱՐԵԼՈՒ ՄԱՍԻՆ</w:t>
      </w:r>
    </w:p>
    <w:p w14:paraId="22C76A05" w14:textId="77777777" w:rsidR="00CC731B" w:rsidRDefault="00CC731B" w:rsidP="00C520B7">
      <w:pPr>
        <w:tabs>
          <w:tab w:val="center" w:pos="4500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spacing w:val="-4"/>
          <w:sz w:val="24"/>
          <w:szCs w:val="24"/>
          <w:lang w:val="pt-BR"/>
        </w:rPr>
      </w:pPr>
    </w:p>
    <w:p w14:paraId="4D9C7475" w14:textId="77777777" w:rsidR="002711D9" w:rsidRDefault="005C5EA8" w:rsidP="00C520B7">
      <w:pPr>
        <w:tabs>
          <w:tab w:val="center" w:pos="4500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B86F47">
        <w:rPr>
          <w:rFonts w:ascii="GHEA Grapalat" w:hAnsi="GHEA Grapalat"/>
          <w:spacing w:val="-4"/>
          <w:sz w:val="24"/>
          <w:szCs w:val="24"/>
          <w:lang w:val="pt-BR"/>
        </w:rPr>
        <w:tab/>
      </w:r>
      <w:proofErr w:type="spellStart"/>
      <w:r w:rsidR="006D5929" w:rsidRPr="009A32DC">
        <w:rPr>
          <w:rFonts w:ascii="GHEA Grapalat" w:hAnsi="GHEA Grapalat"/>
          <w:b/>
          <w:bCs/>
          <w:spacing w:val="-4"/>
          <w:sz w:val="24"/>
          <w:szCs w:val="24"/>
        </w:rPr>
        <w:t>Հոդված</w:t>
      </w:r>
      <w:proofErr w:type="spellEnd"/>
      <w:r w:rsidR="006D5929" w:rsidRPr="009A32DC">
        <w:rPr>
          <w:rFonts w:ascii="GHEA Grapalat" w:hAnsi="GHEA Grapalat"/>
          <w:b/>
          <w:bCs/>
          <w:spacing w:val="-4"/>
          <w:sz w:val="24"/>
          <w:szCs w:val="24"/>
          <w:lang w:val="pt-BR"/>
        </w:rPr>
        <w:t xml:space="preserve"> 1</w:t>
      </w:r>
      <w:r w:rsidR="006D5929" w:rsidRPr="009A32DC">
        <w:rPr>
          <w:rFonts w:ascii="GHEA Grapalat" w:hAnsi="GHEA Grapalat"/>
          <w:spacing w:val="-4"/>
          <w:sz w:val="24"/>
          <w:szCs w:val="24"/>
          <w:lang w:val="pt-BR"/>
        </w:rPr>
        <w:t>. «</w:t>
      </w:r>
      <w:r w:rsidR="006D5929" w:rsidRPr="009A32DC">
        <w:rPr>
          <w:rFonts w:ascii="GHEA Grapalat" w:hAnsi="GHEA Grapalat"/>
          <w:spacing w:val="-4"/>
          <w:sz w:val="24"/>
          <w:szCs w:val="24"/>
          <w:lang w:val="hy-AM"/>
        </w:rPr>
        <w:t>Հ</w:t>
      </w:r>
      <w:r w:rsidR="008E109A">
        <w:rPr>
          <w:rFonts w:ascii="GHEA Grapalat" w:hAnsi="GHEA Grapalat"/>
          <w:spacing w:val="-4"/>
          <w:sz w:val="24"/>
          <w:szCs w:val="24"/>
          <w:lang w:val="hy-AM"/>
        </w:rPr>
        <w:t>այաստանի Հանրապետության բյուջետ</w:t>
      </w:r>
      <w:r w:rsidR="006D5929" w:rsidRPr="009A32DC">
        <w:rPr>
          <w:rFonts w:ascii="GHEA Grapalat" w:hAnsi="GHEA Grapalat"/>
          <w:spacing w:val="-4"/>
          <w:sz w:val="24"/>
          <w:szCs w:val="24"/>
          <w:lang w:val="hy-AM"/>
        </w:rPr>
        <w:t>ային համակարգի մասին</w:t>
      </w:r>
      <w:r w:rsidR="006D5929" w:rsidRPr="009A32DC">
        <w:rPr>
          <w:rFonts w:ascii="GHEA Grapalat" w:hAnsi="GHEA Grapalat"/>
          <w:spacing w:val="-4"/>
          <w:sz w:val="24"/>
          <w:szCs w:val="24"/>
          <w:lang w:val="pt-BR"/>
        </w:rPr>
        <w:t xml:space="preserve">» </w:t>
      </w:r>
      <w:r w:rsidR="006D5929" w:rsidRPr="009A32DC">
        <w:rPr>
          <w:rFonts w:ascii="GHEA Grapalat" w:hAnsi="GHEA Grapalat"/>
          <w:spacing w:val="-4"/>
          <w:sz w:val="24"/>
          <w:szCs w:val="24"/>
          <w:lang w:val="hy-AM"/>
        </w:rPr>
        <w:t>1997</w:t>
      </w:r>
      <w:r w:rsidR="006D5929" w:rsidRPr="009A32DC"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proofErr w:type="spellStart"/>
      <w:r w:rsidR="006D5929" w:rsidRPr="009A32DC">
        <w:rPr>
          <w:rFonts w:ascii="GHEA Grapalat" w:hAnsi="GHEA Grapalat"/>
          <w:spacing w:val="-4"/>
          <w:sz w:val="24"/>
          <w:szCs w:val="24"/>
        </w:rPr>
        <w:t>թվականի</w:t>
      </w:r>
      <w:proofErr w:type="spellEnd"/>
      <w:r w:rsidR="006D5929" w:rsidRPr="009A32DC"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r w:rsidR="006D5929" w:rsidRPr="009A32DC">
        <w:rPr>
          <w:rFonts w:ascii="GHEA Grapalat" w:hAnsi="GHEA Grapalat"/>
          <w:spacing w:val="-4"/>
          <w:sz w:val="24"/>
          <w:szCs w:val="24"/>
          <w:lang w:val="hy-AM"/>
        </w:rPr>
        <w:t>հունիսի</w:t>
      </w:r>
      <w:r w:rsidR="006D5929" w:rsidRPr="009A32DC"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r w:rsidR="006D5929" w:rsidRPr="009A32DC">
        <w:rPr>
          <w:rFonts w:ascii="GHEA Grapalat" w:hAnsi="GHEA Grapalat"/>
          <w:spacing w:val="-4"/>
          <w:sz w:val="24"/>
          <w:szCs w:val="24"/>
          <w:lang w:val="hy-AM"/>
        </w:rPr>
        <w:t>24</w:t>
      </w:r>
      <w:r w:rsidR="006D5929" w:rsidRPr="009A32DC">
        <w:rPr>
          <w:rFonts w:ascii="GHEA Grapalat" w:hAnsi="GHEA Grapalat"/>
          <w:spacing w:val="-4"/>
          <w:sz w:val="24"/>
          <w:szCs w:val="24"/>
          <w:lang w:val="pt-BR"/>
        </w:rPr>
        <w:t>-</w:t>
      </w:r>
      <w:r w:rsidR="006D5929" w:rsidRPr="009A32DC">
        <w:rPr>
          <w:rFonts w:ascii="GHEA Grapalat" w:hAnsi="GHEA Grapalat"/>
          <w:spacing w:val="-4"/>
          <w:sz w:val="24"/>
          <w:szCs w:val="24"/>
        </w:rPr>
        <w:t>ի</w:t>
      </w:r>
      <w:r w:rsidR="006D5929" w:rsidRPr="009A32DC"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r w:rsidR="006D5929" w:rsidRPr="009A32DC">
        <w:rPr>
          <w:rFonts w:ascii="GHEA Grapalat" w:hAnsi="GHEA Grapalat"/>
          <w:spacing w:val="-4"/>
          <w:sz w:val="24"/>
          <w:szCs w:val="24"/>
        </w:rPr>
        <w:t>ՀՕ</w:t>
      </w:r>
      <w:r w:rsidR="006D5929" w:rsidRPr="009A32DC">
        <w:rPr>
          <w:rFonts w:ascii="GHEA Grapalat" w:hAnsi="GHEA Grapalat"/>
          <w:spacing w:val="-4"/>
          <w:sz w:val="24"/>
          <w:szCs w:val="24"/>
          <w:lang w:val="pt-BR"/>
        </w:rPr>
        <w:t>-1</w:t>
      </w:r>
      <w:r w:rsidR="006D5929" w:rsidRPr="009A32DC">
        <w:rPr>
          <w:rFonts w:ascii="GHEA Grapalat" w:hAnsi="GHEA Grapalat"/>
          <w:spacing w:val="-4"/>
          <w:sz w:val="24"/>
          <w:szCs w:val="24"/>
          <w:lang w:val="hy-AM"/>
        </w:rPr>
        <w:t>3</w:t>
      </w:r>
      <w:r w:rsidR="006D5929" w:rsidRPr="009A32DC">
        <w:rPr>
          <w:rFonts w:ascii="GHEA Grapalat" w:hAnsi="GHEA Grapalat"/>
          <w:spacing w:val="-4"/>
          <w:sz w:val="24"/>
          <w:szCs w:val="24"/>
          <w:lang w:val="pt-BR"/>
        </w:rPr>
        <w:t xml:space="preserve">7 </w:t>
      </w:r>
      <w:proofErr w:type="spellStart"/>
      <w:r w:rsidR="006D5929" w:rsidRPr="009A32DC">
        <w:rPr>
          <w:rFonts w:ascii="GHEA Grapalat" w:hAnsi="GHEA Grapalat"/>
          <w:spacing w:val="-4"/>
          <w:sz w:val="24"/>
          <w:szCs w:val="24"/>
        </w:rPr>
        <w:t>օրենքի</w:t>
      </w:r>
      <w:proofErr w:type="spellEnd"/>
      <w:r w:rsidR="009A32DC" w:rsidRPr="009A32DC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9A32DC" w:rsidRPr="009A32DC">
        <w:rPr>
          <w:rFonts w:ascii="GHEA Grapalat" w:hAnsi="GHEA Grapalat"/>
          <w:spacing w:val="-4"/>
          <w:sz w:val="24"/>
          <w:szCs w:val="24"/>
          <w:lang w:val="pt-BR"/>
        </w:rPr>
        <w:t>(</w:t>
      </w:r>
      <w:r w:rsidR="009A32DC" w:rsidRPr="009A32DC">
        <w:rPr>
          <w:rFonts w:ascii="GHEA Grapalat" w:hAnsi="GHEA Grapalat"/>
          <w:spacing w:val="-4"/>
          <w:sz w:val="24"/>
          <w:szCs w:val="24"/>
          <w:lang w:val="hy-AM"/>
        </w:rPr>
        <w:t>այսուհետ՝ Օրենք</w:t>
      </w:r>
      <w:r w:rsidR="009A32DC" w:rsidRPr="009A32DC">
        <w:rPr>
          <w:rFonts w:ascii="GHEA Grapalat" w:hAnsi="GHEA Grapalat"/>
          <w:spacing w:val="-4"/>
          <w:sz w:val="24"/>
          <w:szCs w:val="24"/>
          <w:lang w:val="pt-BR"/>
        </w:rPr>
        <w:t>)</w:t>
      </w:r>
      <w:r w:rsidR="006D5929" w:rsidRPr="009A32DC"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r w:rsidR="00B23D7D" w:rsidRPr="00546C8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15</w:t>
      </w:r>
      <w:r w:rsidR="00B23D7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-րդ</w:t>
      </w:r>
      <w:r w:rsidR="00B23D7D" w:rsidRPr="00546C8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հոդվածի</w:t>
      </w:r>
      <w:r w:rsidR="002711D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՝</w:t>
      </w:r>
    </w:p>
    <w:p w14:paraId="7CC201DC" w14:textId="203D3C3A" w:rsidR="008E109A" w:rsidRPr="004D24D2" w:rsidRDefault="002711D9" w:rsidP="00C520B7">
      <w:pPr>
        <w:tabs>
          <w:tab w:val="center" w:pos="4500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D24D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1)</w:t>
      </w:r>
      <w:r w:rsidR="008E109A" w:rsidRPr="004D24D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12-րդ </w:t>
      </w:r>
      <w:r w:rsidRPr="004D24D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մասը</w:t>
      </w:r>
      <w:r w:rsidR="008E109A" w:rsidRPr="004D24D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շարադրել </w:t>
      </w:r>
      <w:r w:rsidRPr="004D24D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հետևյալ</w:t>
      </w:r>
      <w:r w:rsidR="008E109A" w:rsidRPr="004D24D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խմբագրությամբ.</w:t>
      </w:r>
      <w:r w:rsidR="00B23D7D" w:rsidRPr="004D24D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 </w:t>
      </w:r>
    </w:p>
    <w:p w14:paraId="0317673B" w14:textId="68C8D4E6" w:rsidR="009A32DC" w:rsidRPr="004D24D2" w:rsidRDefault="00B23D7D" w:rsidP="00C520B7">
      <w:pPr>
        <w:tabs>
          <w:tab w:val="center" w:pos="4500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D24D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«</w:t>
      </w:r>
      <w:r w:rsidR="002711D9" w:rsidRPr="004D24D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12. </w:t>
      </w:r>
      <w:r w:rsidR="008E109A" w:rsidRPr="004D24D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Պետության և համայնք</w:t>
      </w:r>
      <w:r w:rsidR="002711D9" w:rsidRPr="004D24D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ներ</w:t>
      </w:r>
      <w:r w:rsidR="008E109A" w:rsidRPr="004D24D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ի </w:t>
      </w:r>
      <w:r w:rsidR="002711D9" w:rsidRPr="004D24D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համար </w:t>
      </w:r>
      <w:r w:rsidR="008E109A" w:rsidRPr="004D24D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պարտավորություններ (այդ թվում՝ պայմանական պարտավորություններ) առաջացնող պայմանագրերը (համաձայնագրերը) ենթակա են պարտադիր գրանցման պետական լիազորված մարմնում և ուժի մեջ են մտնում գրանցման պահից: Պետական և տեղական ինքնակառավարման մարմինները պետության, համայնքների անունից պարտավորություններ ստանձնող պայմանագրերը (համաձայնագրերը) կնքում են միայն իրենց իրավասությունների սահմաններում: Պայմանական պարտավորություններ առաջացնող պայմանագրերը </w:t>
      </w:r>
      <w:r w:rsidR="002711D9" w:rsidRPr="004D24D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և դրանցում կատարվող</w:t>
      </w:r>
      <w:r w:rsidR="008E109A" w:rsidRPr="004D24D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փոփոխությունները ենթակա են նախնական գնահատման լիազորված մարմնի կողմից։</w:t>
      </w:r>
      <w:r w:rsidRPr="004D24D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»</w:t>
      </w:r>
      <w:r w:rsidR="002011B7" w:rsidRPr="004D24D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.</w:t>
      </w:r>
    </w:p>
    <w:p w14:paraId="4DCD4F11" w14:textId="3E62BC6E" w:rsidR="002711D9" w:rsidRPr="004D24D2" w:rsidRDefault="002711D9" w:rsidP="00C520B7">
      <w:pPr>
        <w:tabs>
          <w:tab w:val="center" w:pos="4500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D24D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2) լր</w:t>
      </w:r>
      <w:r w:rsidR="004D24D2" w:rsidRPr="004D24D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ացնել հետևյալ բովանդակությամբ 12.</w:t>
      </w:r>
      <w:r w:rsidR="004D24D2" w:rsidRPr="004D24D2">
        <w:rPr>
          <w:rFonts w:ascii="GHEA Grapalat" w:hAnsi="GHEA Grapalat"/>
          <w:bCs/>
          <w:sz w:val="24"/>
          <w:szCs w:val="24"/>
          <w:shd w:val="clear" w:color="auto" w:fill="FFFFFF"/>
          <w:vertAlign w:val="superscript"/>
          <w:lang w:val="hy-AM"/>
        </w:rPr>
        <w:t>1</w:t>
      </w:r>
      <w:r w:rsidRPr="004D24D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-րդ մասով.</w:t>
      </w:r>
    </w:p>
    <w:p w14:paraId="1FECC599" w14:textId="6E5C9C76" w:rsidR="002711D9" w:rsidRPr="004D24D2" w:rsidRDefault="004D24D2" w:rsidP="00C520B7">
      <w:pPr>
        <w:tabs>
          <w:tab w:val="center" w:pos="4500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D24D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«12.</w:t>
      </w:r>
      <w:r w:rsidRPr="004D24D2">
        <w:rPr>
          <w:rFonts w:ascii="GHEA Grapalat" w:hAnsi="GHEA Grapalat"/>
          <w:bCs/>
          <w:sz w:val="24"/>
          <w:szCs w:val="24"/>
          <w:shd w:val="clear" w:color="auto" w:fill="FFFFFF"/>
          <w:vertAlign w:val="superscript"/>
          <w:lang w:val="hy-AM"/>
        </w:rPr>
        <w:t>1</w:t>
      </w:r>
      <w:r w:rsidR="002711D9" w:rsidRPr="004D24D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Պետության և համայնքների համար պարտավորություններ (այդ թվում՝ պայմանական պարտավորություններ) առաջացնող պայմանագրերի (համաձայնագրերի) գրանցման և պայմանական պարտավորություններ առաջացնող պայմանագրերի և դրանցում կատարվող փոփոխությունների նախնական գնահատման կարգերը սահմանում է </w:t>
      </w:r>
      <w:r w:rsidR="005D20EC" w:rsidRPr="004D24D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Հայաստանի Հանրապետության կառավարությունը</w:t>
      </w:r>
      <w:r w:rsidR="002711D9" w:rsidRPr="004D24D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:»:</w:t>
      </w:r>
    </w:p>
    <w:p w14:paraId="52689C2B" w14:textId="77777777" w:rsidR="002711D9" w:rsidRPr="00B23D7D" w:rsidRDefault="002711D9" w:rsidP="00C520B7">
      <w:pPr>
        <w:tabs>
          <w:tab w:val="center" w:pos="4500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0BBBBB14" w14:textId="0EDF2ED4" w:rsidR="005F48DD" w:rsidRDefault="00546C84" w:rsidP="00537477">
      <w:pPr>
        <w:tabs>
          <w:tab w:val="center" w:pos="4500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546C8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="008E109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2</w:t>
      </w:r>
      <w:r w:rsidRPr="00546C8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46C8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Օրենքի 15</w:t>
      </w:r>
      <w:r w:rsidRPr="00546C8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vertAlign w:val="superscript"/>
          <w:lang w:val="hy-AM"/>
        </w:rPr>
        <w:t>1</w:t>
      </w:r>
      <w:r w:rsidR="002711D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–րդ </w:t>
      </w:r>
      <w:r w:rsidRPr="00546C8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հոդվածի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E109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1-ին </w:t>
      </w:r>
      <w:r w:rsidR="002711D9">
        <w:rPr>
          <w:rFonts w:ascii="GHEA Grapalat" w:hAnsi="GHEA Grapalat"/>
          <w:spacing w:val="-4"/>
          <w:sz w:val="24"/>
          <w:szCs w:val="24"/>
          <w:lang w:val="hy-AM"/>
        </w:rPr>
        <w:t>մասում՝</w:t>
      </w:r>
    </w:p>
    <w:p w14:paraId="358799E5" w14:textId="23143ED4" w:rsidR="005F48DD" w:rsidRPr="00CC4EA3" w:rsidRDefault="002711D9" w:rsidP="00537477">
      <w:pPr>
        <w:tabs>
          <w:tab w:val="center" w:pos="4500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CC4E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1) </w:t>
      </w:r>
      <w:r w:rsidR="005F48DD" w:rsidRPr="00CC4E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«երկու</w:t>
      </w:r>
      <w:r w:rsidRPr="00CC4E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5F48DD" w:rsidRPr="00CC4E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բառը փոխարինել «երեք»</w:t>
      </w:r>
      <w:r w:rsidR="008E109A" w:rsidRPr="00CC4EA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F48DD" w:rsidRPr="00CC4E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բառով</w:t>
      </w:r>
      <w:r w:rsidR="002011B7" w:rsidRPr="00CC4E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01499215" w14:textId="77777777" w:rsidR="00537477" w:rsidRDefault="002011B7" w:rsidP="00537477">
      <w:pPr>
        <w:tabs>
          <w:tab w:val="center" w:pos="4500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2) </w:t>
      </w:r>
      <w:r w:rsidR="005F48DD" w:rsidRPr="00CC4E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լրացնել հետևյալ բովանդակությամբ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</w:t>
      </w:r>
      <w:r w:rsidRPr="008E109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F48DD" w:rsidRPr="00CC4E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 w:rsidR="005F48DD" w:rsidRPr="00CC4E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13204708" w14:textId="35831857" w:rsidR="005F48DD" w:rsidRPr="00537477" w:rsidRDefault="005F48DD" w:rsidP="00537477">
      <w:pPr>
        <w:tabs>
          <w:tab w:val="center" w:pos="4500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5374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537477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գ</w:t>
      </w:r>
      <w:r w:rsidRPr="005374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537477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վերլուծությունների</w:t>
      </w:r>
      <w:r w:rsidRPr="005374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37477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մաս</w:t>
      </w:r>
      <w:r w:rsidRPr="005374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Pr="00537477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»</w:t>
      </w:r>
      <w:r w:rsidRPr="005374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3260A704" w14:textId="77777777" w:rsidR="005F48DD" w:rsidRPr="005F48DD" w:rsidRDefault="005F48DD" w:rsidP="00CC4EA3">
      <w:pPr>
        <w:pStyle w:val="ListParagraph"/>
        <w:tabs>
          <w:tab w:val="center" w:pos="4500"/>
          <w:tab w:val="right" w:pos="9360"/>
        </w:tabs>
        <w:spacing w:line="276" w:lineRule="auto"/>
        <w:ind w:left="1080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</w:p>
    <w:p w14:paraId="217654C3" w14:textId="4D4A20FA" w:rsidR="005F48DD" w:rsidRDefault="005F48DD" w:rsidP="00CC4EA3">
      <w:pPr>
        <w:tabs>
          <w:tab w:val="center" w:pos="4500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546C8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3</w:t>
      </w:r>
      <w:r w:rsidRPr="00546C8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46C8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Օրենքի 15</w:t>
      </w:r>
      <w:r w:rsidRPr="00546C8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vertAlign w:val="superscript"/>
          <w:lang w:val="hy-AM"/>
        </w:rPr>
        <w:t>1</w:t>
      </w:r>
      <w:r w:rsidR="002011B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–րդ </w:t>
      </w:r>
      <w:r w:rsidRPr="00546C8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հոդված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ը լրացնել </w:t>
      </w:r>
      <w:r w:rsidR="002011B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հետևյալ բովանդակությամբ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4-րդ և 5-րդ </w:t>
      </w:r>
      <w:r w:rsidR="002011B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մասերով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21B36F50" w14:textId="046D3964" w:rsidR="005F48DD" w:rsidRPr="005F48DD" w:rsidRDefault="005F48DD" w:rsidP="00CC4EA3">
      <w:pPr>
        <w:tabs>
          <w:tab w:val="center" w:pos="4500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>
        <w:rPr>
          <w:rFonts w:ascii="GHEA Grapalat" w:hAnsi="GHEA Grapalat"/>
          <w:spacing w:val="-4"/>
          <w:sz w:val="24"/>
          <w:szCs w:val="24"/>
          <w:lang w:val="hy-AM"/>
        </w:rPr>
        <w:t>«</w:t>
      </w:r>
      <w:r w:rsidRPr="005F48DD">
        <w:rPr>
          <w:rFonts w:ascii="GHEA Grapalat" w:hAnsi="GHEA Grapalat"/>
          <w:spacing w:val="-4"/>
          <w:sz w:val="24"/>
          <w:szCs w:val="24"/>
          <w:lang w:val="hy-AM"/>
        </w:rPr>
        <w:t xml:space="preserve">4. Վերլուծությունների մասում ներկայացվում են լիազոր մարմնի, այդ թվում՝ այլ մարմինների հետ համատեղ մշակված վերլուծությունները, որոնք առնչություն ունեն միջնաժամկետ ծախսերի ծրագրին։ Վերլուծությունների մասում պարտադիր ներառվում է հարկաբյուջետային հատուկ ռիսկերի (ներառյալ պետական և համայնքային մասնակցությամբ ընկերությունների,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>Պետություն-մասնավոր գործընկերության (ՊՄԳ)</w:t>
      </w:r>
      <w:r w:rsidRPr="005F48DD">
        <w:rPr>
          <w:rFonts w:ascii="GHEA Grapalat" w:hAnsi="GHEA Grapalat"/>
          <w:spacing w:val="-4"/>
          <w:sz w:val="24"/>
          <w:szCs w:val="24"/>
          <w:lang w:val="hy-AM"/>
        </w:rPr>
        <w:t xml:space="preserve"> ծրագրերի, բյուջետային վարկերի և երաշխիքների) վերաբերյալ տեղեկատվությունը, որը մշակվում է լիազոր մարմնի և համապատասխան պետ</w:t>
      </w:r>
      <w:r>
        <w:rPr>
          <w:rFonts w:ascii="GHEA Grapalat" w:hAnsi="GHEA Grapalat"/>
          <w:spacing w:val="-4"/>
          <w:sz w:val="24"/>
          <w:szCs w:val="24"/>
          <w:lang w:val="hy-AM"/>
        </w:rPr>
        <w:t>ական մարմինների կողմից համատեղ</w:t>
      </w:r>
      <w:r w:rsidRPr="005F48DD">
        <w:rPr>
          <w:rFonts w:ascii="GHEA Grapalat" w:hAnsi="GHEA Grapalat"/>
          <w:spacing w:val="-4"/>
          <w:sz w:val="24"/>
          <w:szCs w:val="24"/>
          <w:lang w:val="hy-AM"/>
        </w:rPr>
        <w:t>։</w:t>
      </w:r>
    </w:p>
    <w:p w14:paraId="2ED3F7B3" w14:textId="15A8E9C2" w:rsidR="005F48DD" w:rsidRDefault="005F48DD" w:rsidP="00CC4EA3">
      <w:pPr>
        <w:tabs>
          <w:tab w:val="center" w:pos="4500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5F48DD">
        <w:rPr>
          <w:rFonts w:ascii="GHEA Grapalat" w:hAnsi="GHEA Grapalat"/>
          <w:spacing w:val="-4"/>
          <w:sz w:val="24"/>
          <w:szCs w:val="24"/>
          <w:lang w:val="hy-AM"/>
        </w:rPr>
        <w:t>5. Լիազ</w:t>
      </w:r>
      <w:r w:rsidR="006F75A0">
        <w:rPr>
          <w:rFonts w:ascii="GHEA Grapalat" w:hAnsi="GHEA Grapalat"/>
          <w:spacing w:val="-4"/>
          <w:sz w:val="24"/>
          <w:szCs w:val="24"/>
          <w:lang w:val="hy-AM"/>
        </w:rPr>
        <w:t xml:space="preserve">որ մարմնի և պետական մարմինների՝ </w:t>
      </w:r>
      <w:r w:rsidRPr="005F48DD">
        <w:rPr>
          <w:rFonts w:ascii="GHEA Grapalat" w:hAnsi="GHEA Grapalat"/>
          <w:spacing w:val="-4"/>
          <w:sz w:val="24"/>
          <w:szCs w:val="24"/>
          <w:lang w:val="hy-AM"/>
        </w:rPr>
        <w:t>հարկաբյուջետային հատուկ ռիսկերի վերաբերյալ տեղեկատվության համատեղ մշակման կարգը սահմանվում է Հայաստանի Հանրապետության վարչապետի որոշմամբ։</w:t>
      </w:r>
      <w:r>
        <w:rPr>
          <w:rFonts w:ascii="GHEA Grapalat" w:hAnsi="GHEA Grapalat"/>
          <w:spacing w:val="-4"/>
          <w:sz w:val="24"/>
          <w:szCs w:val="24"/>
          <w:lang w:val="hy-AM"/>
        </w:rPr>
        <w:t>»</w:t>
      </w:r>
      <w:r w:rsidR="002011B7">
        <w:rPr>
          <w:rFonts w:ascii="GHEA Grapalat" w:hAnsi="GHEA Grapalat"/>
          <w:spacing w:val="-4"/>
          <w:sz w:val="24"/>
          <w:szCs w:val="24"/>
          <w:lang w:val="hy-AM"/>
        </w:rPr>
        <w:t>:</w:t>
      </w:r>
    </w:p>
    <w:p w14:paraId="5909639F" w14:textId="77777777" w:rsidR="002011B7" w:rsidRPr="005F48DD" w:rsidRDefault="002011B7" w:rsidP="00CC4EA3">
      <w:pPr>
        <w:tabs>
          <w:tab w:val="center" w:pos="4500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</w:p>
    <w:p w14:paraId="7F8BF76F" w14:textId="42632812" w:rsidR="00686829" w:rsidRDefault="009D37E0" w:rsidP="00CC4EA3">
      <w:pPr>
        <w:tabs>
          <w:tab w:val="center" w:pos="4500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9D37E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="001D7EF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4</w:t>
      </w:r>
      <w:r w:rsidRPr="009D37E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86829" w:rsidRPr="0068682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Օրենքի 16-րդ հոդվածի 2-րդ մասի «բ</w:t>
      </w:r>
      <w:r w:rsidR="00686829" w:rsidRPr="0068682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vertAlign w:val="superscript"/>
          <w:lang w:val="hy-AM"/>
        </w:rPr>
        <w:t>1</w:t>
      </w:r>
      <w:r w:rsidR="00686829" w:rsidRPr="0068682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» կետ</w:t>
      </w:r>
      <w:r w:rsidR="000B782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ի հինգերորդ պարբերությունը շարադրել</w:t>
      </w:r>
      <w:r w:rsidR="000B7829" w:rsidRPr="000B782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6332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86829" w:rsidRPr="0068682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հետևյալ </w:t>
      </w:r>
      <w:r w:rsidR="000B782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խմբագրությամբ.</w:t>
      </w:r>
    </w:p>
    <w:p w14:paraId="0229B08E" w14:textId="34A96ACA" w:rsidR="009D37E0" w:rsidRDefault="00686829" w:rsidP="00CC4EA3">
      <w:pPr>
        <w:tabs>
          <w:tab w:val="center" w:pos="4500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="00C6332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-</w:t>
      </w:r>
      <w:r w:rsidR="00C63328" w:rsidRPr="00C6332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B7829" w:rsidRPr="000B782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ճշգրտված տեղեկատվություն` հիմնական հարկաբյուջետային ռիսկերի և դրանց հավանականության </w:t>
      </w:r>
      <w:r w:rsidR="000B782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(բարձր, միջին, ցածր)</w:t>
      </w:r>
      <w:r w:rsidR="000B7829" w:rsidRPr="000B782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և հարկաբյուջետային հատուկ ռիսկերի (այդ թվում</w:t>
      </w:r>
      <w:r w:rsidR="00641AC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՝</w:t>
      </w:r>
      <w:r w:rsidR="000B7829" w:rsidRPr="000B782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նախորդող ժամանակահատվածում տվյալ ռիսկերի նյութականացման դեպքերի նկարագրության) վերաբերյալ.</w:t>
      </w:r>
      <w:r w:rsidR="000B782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»:</w:t>
      </w:r>
    </w:p>
    <w:p w14:paraId="08EE4375" w14:textId="77777777" w:rsidR="002011B7" w:rsidRPr="00B23D7D" w:rsidRDefault="002011B7" w:rsidP="00CC4EA3">
      <w:pPr>
        <w:tabs>
          <w:tab w:val="center" w:pos="4500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4E5CE9B3" w14:textId="651F155D" w:rsidR="00145896" w:rsidRDefault="00145896" w:rsidP="00CC4EA3">
      <w:pPr>
        <w:tabs>
          <w:tab w:val="center" w:pos="4500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14589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="001D7EF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5</w:t>
      </w:r>
      <w:r w:rsidR="007C088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Օրենքի 17</w:t>
      </w:r>
      <w:r w:rsidRPr="0014589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-րդ հոդվածի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5-րդ մաս</w:t>
      </w:r>
      <w:r w:rsidR="002011B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ը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լրացնել հետևյալ բովանդակությամբ </w:t>
      </w:r>
      <w:r w:rsidRPr="0014589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թ</w:t>
      </w:r>
      <w:r w:rsidR="009E6515" w:rsidRPr="009E651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1</w:t>
      </w:r>
      <w:r w:rsidRPr="0014589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կետ</w:t>
      </w:r>
      <w:r w:rsidR="002011B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ով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7F9B6CBA" w14:textId="75303311" w:rsidR="005434A9" w:rsidRDefault="00145896" w:rsidP="00CC4EA3">
      <w:pPr>
        <w:tabs>
          <w:tab w:val="center" w:pos="4500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«թ</w:t>
      </w:r>
      <w:r w:rsidR="009E6515" w:rsidRPr="009E651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1</w:t>
      </w:r>
      <w:r w:rsidRPr="0014589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1D7EFB" w:rsidRPr="001D7EF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="006D64F8" w:rsidRPr="006D64F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Պետություն-մասնավոր գործընկերության մասին» օրենքով սահմանված ՊՄԳ պայմանագրերի շրջանակներում մասնավոր գործընկերոջ կողմից հանրային գործընկերոջը վճարվ</w:t>
      </w:r>
      <w:r w:rsidR="006D64F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ող վնասի հատուցումներ, տույժեր </w:t>
      </w:r>
      <w:r w:rsidR="006D64F8" w:rsidRPr="006D64F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(տոկոսներ), փոխհատուցումներ, </w:t>
      </w:r>
      <w:r w:rsidR="006D64F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կոնցեսիոն և այլ վճարներ</w:t>
      </w:r>
      <w:r w:rsidR="001D7EFB" w:rsidRPr="001D7EF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։</w:t>
      </w:r>
      <w:r w:rsidR="001D7EF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»:</w:t>
      </w:r>
    </w:p>
    <w:p w14:paraId="2966311E" w14:textId="77777777" w:rsidR="002011B7" w:rsidRDefault="002011B7" w:rsidP="00CC4EA3">
      <w:pPr>
        <w:tabs>
          <w:tab w:val="center" w:pos="4500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089F52F3" w14:textId="207E2E7B" w:rsidR="00B42D30" w:rsidRDefault="00B42D30" w:rsidP="00CC4EA3">
      <w:pPr>
        <w:tabs>
          <w:tab w:val="center" w:pos="4500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14589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="009E651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6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. Օրենքի 28</w:t>
      </w:r>
      <w:r w:rsidRPr="00546C8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vertAlign w:val="superscript"/>
          <w:lang w:val="hy-AM"/>
        </w:rPr>
        <w:t>1</w:t>
      </w:r>
      <w:r w:rsidR="002011B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–րդ </w:t>
      </w:r>
      <w:r w:rsidRPr="0014589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հոդվածի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1.4-րդ մաս</w:t>
      </w:r>
      <w:r w:rsidR="002011B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ը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լրացնել հետևյալ բովանդակությամբ </w:t>
      </w:r>
      <w:r w:rsidRPr="0014589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թ</w:t>
      </w:r>
      <w:r w:rsidRPr="0014589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կետ</w:t>
      </w:r>
      <w:r w:rsidR="002011B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ով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633DE98D" w14:textId="58B2C023" w:rsidR="00B42D30" w:rsidRDefault="00B42D30" w:rsidP="00CC4EA3">
      <w:pPr>
        <w:tabs>
          <w:tab w:val="center" w:pos="4500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«թ</w:t>
      </w:r>
      <w:r w:rsidRPr="0014589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) «</w:t>
      </w:r>
      <w:r w:rsidR="006D64F8" w:rsidRPr="006D64F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Պետություն-մասնավոր գործընկերության մասին» օրենքով սահմանված ՊՄԳ պայմանագրերի շրջանակներում մասնավոր գործընկերոջ կողմից հանրային գործընկերոջը վճարվո</w:t>
      </w:r>
      <w:r w:rsidR="006D64F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ղ վնասի հատուցումներ, տույժեր </w:t>
      </w:r>
      <w:r w:rsidR="006D64F8" w:rsidRPr="006D64F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(տոկոսներ), փոխհատուցումներ, </w:t>
      </w:r>
      <w:r w:rsidR="006D64F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կոնցեսիոն և այլ վճարներ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:»:</w:t>
      </w:r>
    </w:p>
    <w:p w14:paraId="620B026E" w14:textId="77777777" w:rsidR="002011B7" w:rsidRDefault="002011B7" w:rsidP="00CC4EA3">
      <w:pPr>
        <w:tabs>
          <w:tab w:val="center" w:pos="4500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62800F70" w14:textId="21998200" w:rsidR="000F1FA9" w:rsidRPr="00B23D7D" w:rsidRDefault="00B23D7D" w:rsidP="00CC4EA3">
      <w:pPr>
        <w:tabs>
          <w:tab w:val="center" w:pos="4500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0F1FA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="009E651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7</w:t>
      </w:r>
      <w:r w:rsidRPr="000F1FA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.</w:t>
      </w:r>
      <w:bookmarkStart w:id="0" w:name="_GoBack"/>
      <w:bookmarkEnd w:id="0"/>
    </w:p>
    <w:p w14:paraId="2938041D" w14:textId="77777777" w:rsidR="00CC4EA3" w:rsidRDefault="000F1FA9" w:rsidP="00CC4EA3">
      <w:pPr>
        <w:pStyle w:val="ListParagraph"/>
        <w:numPr>
          <w:ilvl w:val="0"/>
          <w:numId w:val="8"/>
        </w:numPr>
        <w:tabs>
          <w:tab w:val="center" w:pos="993"/>
          <w:tab w:val="right" w:pos="9360"/>
        </w:tabs>
        <w:spacing w:line="276" w:lineRule="auto"/>
        <w:ind w:left="0"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CC4E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Սույն օրենքն ուժի մեջ է մտնում պաշտոնական հրապարակման օրվան հաջորդող տասներորդ օրը:</w:t>
      </w:r>
    </w:p>
    <w:p w14:paraId="41461713" w14:textId="09875E44" w:rsidR="002011B7" w:rsidRPr="00CC4EA3" w:rsidRDefault="002011B7" w:rsidP="00CC4EA3">
      <w:pPr>
        <w:pStyle w:val="ListParagraph"/>
        <w:numPr>
          <w:ilvl w:val="0"/>
          <w:numId w:val="8"/>
        </w:numPr>
        <w:tabs>
          <w:tab w:val="center" w:pos="993"/>
          <w:tab w:val="right" w:pos="9360"/>
        </w:tabs>
        <w:spacing w:line="276" w:lineRule="auto"/>
        <w:ind w:left="0"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CC4EA3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CC4E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C4EA3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օրենքից</w:t>
      </w:r>
      <w:r w:rsidRPr="00CC4E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C4EA3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բխող</w:t>
      </w:r>
      <w:r w:rsidRPr="00CC4E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C4EA3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ենթաօրենսդրական</w:t>
      </w:r>
      <w:r w:rsidRPr="00CC4E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C4EA3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նորմատիվ</w:t>
      </w:r>
      <w:r w:rsidRPr="00CC4E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C4EA3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իրավական</w:t>
      </w:r>
      <w:r w:rsidRPr="00CC4E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C4EA3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ակտերն</w:t>
      </w:r>
      <w:r w:rsidRPr="00CC4E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C4EA3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ընդունվում</w:t>
      </w:r>
      <w:r w:rsidRPr="00CC4E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C4EA3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են</w:t>
      </w:r>
      <w:r w:rsidRPr="00CC4E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C4EA3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CC4E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C4EA3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օրենքն</w:t>
      </w:r>
      <w:r w:rsidRPr="00CC4E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C4EA3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ուժի</w:t>
      </w:r>
      <w:r w:rsidRPr="00CC4E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C4EA3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մեջ</w:t>
      </w:r>
      <w:r w:rsidRPr="00CC4E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C4EA3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մտնելուց</w:t>
      </w:r>
      <w:r w:rsidRPr="00CC4E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C4EA3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հետո՝</w:t>
      </w:r>
      <w:r w:rsidRPr="00CC4E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C4EA3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եռամսյա</w:t>
      </w:r>
      <w:r w:rsidRPr="00CC4E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C4EA3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ժամկետում</w:t>
      </w:r>
      <w:r w:rsidRPr="00CC4E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782D0D78" w14:textId="77777777" w:rsidR="000F1FA9" w:rsidRDefault="000F1FA9" w:rsidP="00CC4EA3">
      <w:pPr>
        <w:tabs>
          <w:tab w:val="center" w:pos="4500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517EC484" w14:textId="71FB24B9" w:rsidR="000F1FA9" w:rsidRPr="000F1FA9" w:rsidRDefault="000F1FA9" w:rsidP="00CC4EA3">
      <w:pPr>
        <w:tabs>
          <w:tab w:val="center" w:pos="4500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0F1FA9"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0F1FA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F1FA9"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նախագահ                      </w:t>
      </w:r>
      <w:r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Pr="000F1FA9"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               Վ</w:t>
      </w:r>
      <w:r w:rsidRPr="000F1FA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Pr="000F1FA9"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Խաչատուրյան</w:t>
      </w:r>
    </w:p>
    <w:p w14:paraId="72CA82E0" w14:textId="77777777" w:rsidR="00872A71" w:rsidRPr="00B86F47" w:rsidRDefault="00872A71" w:rsidP="00CC4EA3">
      <w:pPr>
        <w:pStyle w:val="norm"/>
        <w:spacing w:line="276" w:lineRule="auto"/>
        <w:ind w:firstLine="0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267D5A5D" w14:textId="77777777" w:rsidR="00B05420" w:rsidRPr="00B86F47" w:rsidRDefault="00B05420" w:rsidP="00CC4EA3">
      <w:pPr>
        <w:spacing w:line="276" w:lineRule="auto"/>
        <w:rPr>
          <w:rFonts w:ascii="GHEA Grapalat" w:hAnsi="GHEA Grapalat"/>
          <w:lang w:val="hy-AM"/>
        </w:rPr>
      </w:pPr>
    </w:p>
    <w:sectPr w:rsidR="00B05420" w:rsidRPr="00B86F47" w:rsidSect="00B42D30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6306"/>
    <w:multiLevelType w:val="hybridMultilevel"/>
    <w:tmpl w:val="F26477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240D9"/>
    <w:multiLevelType w:val="hybridMultilevel"/>
    <w:tmpl w:val="258265F6"/>
    <w:lvl w:ilvl="0" w:tplc="6A00E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876CBF"/>
    <w:multiLevelType w:val="hybridMultilevel"/>
    <w:tmpl w:val="0F94260C"/>
    <w:lvl w:ilvl="0" w:tplc="F94A4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E43410"/>
    <w:multiLevelType w:val="hybridMultilevel"/>
    <w:tmpl w:val="2E1AFF5C"/>
    <w:lvl w:ilvl="0" w:tplc="4CFCBD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F06219"/>
    <w:multiLevelType w:val="hybridMultilevel"/>
    <w:tmpl w:val="D72E9982"/>
    <w:lvl w:ilvl="0" w:tplc="843465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EA7BCF"/>
    <w:multiLevelType w:val="hybridMultilevel"/>
    <w:tmpl w:val="6B421B0E"/>
    <w:lvl w:ilvl="0" w:tplc="C1405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D2509E"/>
    <w:multiLevelType w:val="hybridMultilevel"/>
    <w:tmpl w:val="9BA696D2"/>
    <w:lvl w:ilvl="0" w:tplc="AEDA7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FA67E5"/>
    <w:multiLevelType w:val="hybridMultilevel"/>
    <w:tmpl w:val="09CE7BB6"/>
    <w:lvl w:ilvl="0" w:tplc="443AD1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90"/>
    <w:rsid w:val="000049BE"/>
    <w:rsid w:val="00005690"/>
    <w:rsid w:val="00024370"/>
    <w:rsid w:val="000938A5"/>
    <w:rsid w:val="000A3311"/>
    <w:rsid w:val="000A5820"/>
    <w:rsid w:val="000B7829"/>
    <w:rsid w:val="000C7C93"/>
    <w:rsid w:val="000E2E9F"/>
    <w:rsid w:val="000F0C8A"/>
    <w:rsid w:val="000F1FA9"/>
    <w:rsid w:val="0012008E"/>
    <w:rsid w:val="001412C7"/>
    <w:rsid w:val="00145896"/>
    <w:rsid w:val="001467CC"/>
    <w:rsid w:val="00191DA8"/>
    <w:rsid w:val="00196CCF"/>
    <w:rsid w:val="001D7EFB"/>
    <w:rsid w:val="001F01DF"/>
    <w:rsid w:val="001F2713"/>
    <w:rsid w:val="002011B7"/>
    <w:rsid w:val="0024664D"/>
    <w:rsid w:val="002711D9"/>
    <w:rsid w:val="0028494D"/>
    <w:rsid w:val="003312F4"/>
    <w:rsid w:val="00377387"/>
    <w:rsid w:val="003D54E1"/>
    <w:rsid w:val="003F40A4"/>
    <w:rsid w:val="00413D3A"/>
    <w:rsid w:val="00420D13"/>
    <w:rsid w:val="00440D7E"/>
    <w:rsid w:val="004423AE"/>
    <w:rsid w:val="00443FC7"/>
    <w:rsid w:val="00450F4A"/>
    <w:rsid w:val="00486ED5"/>
    <w:rsid w:val="004D24D2"/>
    <w:rsid w:val="00537477"/>
    <w:rsid w:val="005434A9"/>
    <w:rsid w:val="00543FB4"/>
    <w:rsid w:val="00546C84"/>
    <w:rsid w:val="005C5EA8"/>
    <w:rsid w:val="005D20EC"/>
    <w:rsid w:val="005E1182"/>
    <w:rsid w:val="005F48DD"/>
    <w:rsid w:val="006402A7"/>
    <w:rsid w:val="00641AC4"/>
    <w:rsid w:val="0065618D"/>
    <w:rsid w:val="006630A5"/>
    <w:rsid w:val="0067727A"/>
    <w:rsid w:val="00686829"/>
    <w:rsid w:val="00690A45"/>
    <w:rsid w:val="006A7BCC"/>
    <w:rsid w:val="006C7AB7"/>
    <w:rsid w:val="006D3C82"/>
    <w:rsid w:val="006D5929"/>
    <w:rsid w:val="006D64F8"/>
    <w:rsid w:val="006E3089"/>
    <w:rsid w:val="006F5BD0"/>
    <w:rsid w:val="006F75A0"/>
    <w:rsid w:val="00702465"/>
    <w:rsid w:val="007C088B"/>
    <w:rsid w:val="008304E1"/>
    <w:rsid w:val="00872A71"/>
    <w:rsid w:val="008E109A"/>
    <w:rsid w:val="00913122"/>
    <w:rsid w:val="00933FFB"/>
    <w:rsid w:val="00941C3A"/>
    <w:rsid w:val="009A32DC"/>
    <w:rsid w:val="009D37E0"/>
    <w:rsid w:val="009E6515"/>
    <w:rsid w:val="009F7669"/>
    <w:rsid w:val="00A21AA6"/>
    <w:rsid w:val="00A275B5"/>
    <w:rsid w:val="00A27B77"/>
    <w:rsid w:val="00A47EBB"/>
    <w:rsid w:val="00AE35BE"/>
    <w:rsid w:val="00B05420"/>
    <w:rsid w:val="00B23D7D"/>
    <w:rsid w:val="00B30EEC"/>
    <w:rsid w:val="00B42D30"/>
    <w:rsid w:val="00B620FF"/>
    <w:rsid w:val="00B86F47"/>
    <w:rsid w:val="00BB362C"/>
    <w:rsid w:val="00BC46E4"/>
    <w:rsid w:val="00BC4823"/>
    <w:rsid w:val="00C149F1"/>
    <w:rsid w:val="00C520B7"/>
    <w:rsid w:val="00C63328"/>
    <w:rsid w:val="00C91A1D"/>
    <w:rsid w:val="00CC4EA3"/>
    <w:rsid w:val="00CC731B"/>
    <w:rsid w:val="00CF34DE"/>
    <w:rsid w:val="00CF4546"/>
    <w:rsid w:val="00D37933"/>
    <w:rsid w:val="00D61F04"/>
    <w:rsid w:val="00D77EE6"/>
    <w:rsid w:val="00D83BC4"/>
    <w:rsid w:val="00DD203F"/>
    <w:rsid w:val="00E42D35"/>
    <w:rsid w:val="00E536B6"/>
    <w:rsid w:val="00E755F2"/>
    <w:rsid w:val="00E801C3"/>
    <w:rsid w:val="00E8237E"/>
    <w:rsid w:val="00E9672D"/>
    <w:rsid w:val="00F5137E"/>
    <w:rsid w:val="00F52DD9"/>
    <w:rsid w:val="00F71F9C"/>
    <w:rsid w:val="00FB71C4"/>
    <w:rsid w:val="00FF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92879"/>
  <w15:docId w15:val="{5D764907-EFF5-4C74-9CDE-50D5215D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CCF"/>
    <w:pPr>
      <w:spacing w:after="0" w:line="240" w:lineRule="auto"/>
    </w:pPr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basedOn w:val="DefaultParagraphFont"/>
    <w:link w:val="norm"/>
    <w:locked/>
    <w:rsid w:val="00196CC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196CCF"/>
    <w:pPr>
      <w:spacing w:line="480" w:lineRule="auto"/>
      <w:ind w:firstLine="709"/>
      <w:jc w:val="both"/>
    </w:pPr>
    <w:rPr>
      <w:rFonts w:eastAsiaTheme="minorHAnsi" w:cstheme="minorBidi"/>
      <w:kern w:val="2"/>
      <w:sz w:val="22"/>
      <w:szCs w:val="22"/>
      <w14:ligatures w14:val="standardContextual"/>
    </w:rPr>
  </w:style>
  <w:style w:type="character" w:customStyle="1" w:styleId="mechtex">
    <w:name w:val="mechtex Знак"/>
    <w:link w:val="mechtex0"/>
    <w:locked/>
    <w:rsid w:val="00196CCF"/>
    <w:rPr>
      <w:rFonts w:ascii="Arial Armenian" w:hAnsi="Arial Armenian"/>
      <w:lang w:eastAsia="ru-RU"/>
    </w:rPr>
  </w:style>
  <w:style w:type="paragraph" w:customStyle="1" w:styleId="mechtex0">
    <w:name w:val="mechtex"/>
    <w:basedOn w:val="Normal"/>
    <w:link w:val="mechtex"/>
    <w:qFormat/>
    <w:rsid w:val="00196CCF"/>
    <w:pPr>
      <w:jc w:val="center"/>
    </w:pPr>
    <w:rPr>
      <w:rFonts w:eastAsiaTheme="minorHAnsi" w:cstheme="minorBidi"/>
      <w:kern w:val="2"/>
      <w:sz w:val="22"/>
      <w:szCs w:val="2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A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A7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styleId="Hyperlink">
    <w:name w:val="Hyperlink"/>
    <w:basedOn w:val="DefaultParagraphFont"/>
    <w:uiPriority w:val="99"/>
    <w:unhideWhenUsed/>
    <w:rsid w:val="009A32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3F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1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1B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1B7"/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1B7"/>
    <w:rPr>
      <w:rFonts w:ascii="Arial Armenian" w:eastAsia="Times New Roman" w:hAnsi="Arial Armenian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7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4A838-8449-4D63-AB9C-C4D8E350E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Stepanyan</dc:creator>
  <cp:keywords>https:/mul2-minfin.gov.am/tasks/826665/oneclick/801d66b58942250efa8be974e970e02f3eddac28d4cc57e31303d9e3687bb4bb.docx?token=731e1ebc3453d7837cb632b4b895787b</cp:keywords>
  <dc:description/>
  <cp:lastModifiedBy>Meri Zakaryan</cp:lastModifiedBy>
  <cp:revision>11</cp:revision>
  <cp:lastPrinted>2024-01-25T12:13:00Z</cp:lastPrinted>
  <dcterms:created xsi:type="dcterms:W3CDTF">2024-06-03T07:10:00Z</dcterms:created>
  <dcterms:modified xsi:type="dcterms:W3CDTF">2025-03-20T12:05:00Z</dcterms:modified>
</cp:coreProperties>
</file>