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9A10F" w14:textId="77777777" w:rsidR="000836DA" w:rsidRDefault="000836DA" w:rsidP="00E96522">
      <w:pPr>
        <w:spacing w:line="360" w:lineRule="auto"/>
        <w:jc w:val="center"/>
        <w:rPr>
          <w:rFonts w:ascii="GHEA Mariam" w:hAnsi="GHEA Mariam"/>
          <w:b/>
          <w:lang w:val="hy-AM"/>
        </w:rPr>
      </w:pPr>
      <w:r w:rsidRPr="00381FE8">
        <w:rPr>
          <w:rFonts w:ascii="GHEA Mariam" w:hAnsi="GHEA Mariam"/>
          <w:b/>
          <w:lang w:val="hy-AM"/>
        </w:rPr>
        <w:t>ՀԻՄՆԱՎՈՐՈՒՄ</w:t>
      </w:r>
    </w:p>
    <w:p w14:paraId="51449CF5" w14:textId="77777777" w:rsidR="000836DA" w:rsidRDefault="00B80595" w:rsidP="00E96522">
      <w:pPr>
        <w:shd w:val="clear" w:color="auto" w:fill="FFFFFF"/>
        <w:spacing w:line="360" w:lineRule="auto"/>
        <w:ind w:firstLine="375"/>
        <w:jc w:val="center"/>
        <w:rPr>
          <w:rFonts w:ascii="GHEA Mariam" w:hAnsi="GHEA Mariam" w:cs="Sylfaen"/>
          <w:b/>
          <w:lang w:val="hy-AM"/>
        </w:rPr>
      </w:pPr>
      <w:r>
        <w:rPr>
          <w:rFonts w:ascii="GHEA Mariam" w:hAnsi="GHEA Mariam" w:cs="Arial"/>
          <w:b/>
        </w:rPr>
        <w:t>«</w:t>
      </w:r>
      <w:r w:rsidR="0045352F" w:rsidRPr="005F735C">
        <w:rPr>
          <w:rFonts w:ascii="GHEA Mariam" w:hAnsi="GHEA Mariam"/>
          <w:b/>
          <w:bCs/>
          <w:color w:val="000000"/>
        </w:rPr>
        <w:t>ՀԱՏԱԿԱԳԾԵՐԻ ՁԵՎԵՐԸ, ՀԱՏԱԿԱԳԾԵՐԻՆ ՆԵՐԿԱՅԱՑՎՈՂ ՊԱՀԱՆՋՆԵՐԸ Ե</w:t>
      </w:r>
      <w:r w:rsidR="0045352F">
        <w:rPr>
          <w:rFonts w:ascii="GHEA Mariam" w:hAnsi="GHEA Mariam"/>
          <w:b/>
          <w:bCs/>
          <w:color w:val="000000"/>
        </w:rPr>
        <w:t xml:space="preserve">Վ ՀԱՏԱԿԱԳԾԵՐԻ ՆԵՐԿԱՅԱՑՄԱՆ ԿԱՐԳԸ </w:t>
      </w:r>
      <w:r w:rsidR="0045352F" w:rsidRPr="005F735C">
        <w:rPr>
          <w:rFonts w:ascii="GHEA Mariam" w:hAnsi="GHEA Mariam"/>
          <w:b/>
          <w:bCs/>
          <w:color w:val="000000"/>
        </w:rPr>
        <w:t>ՍԱՀՄԱՆԵԼՈՒ ՄԱՍԻՆ</w:t>
      </w:r>
      <w:r w:rsidR="0045352F">
        <w:rPr>
          <w:rFonts w:ascii="GHEA Mariam" w:hAnsi="GHEA Mariam"/>
          <w:b/>
          <w:bCs/>
          <w:color w:val="000000"/>
        </w:rPr>
        <w:t xml:space="preserve">» </w:t>
      </w:r>
      <w:r w:rsidR="000836DA" w:rsidRPr="00381FE8">
        <w:rPr>
          <w:rFonts w:ascii="GHEA Mariam" w:hAnsi="GHEA Mariam" w:cs="Sylfaen"/>
          <w:b/>
          <w:lang w:val="hy-AM"/>
        </w:rPr>
        <w:t>ՀԱՅԱՍՏԱՆԻ</w:t>
      </w:r>
      <w:r w:rsidR="000836DA" w:rsidRPr="00381FE8">
        <w:rPr>
          <w:rFonts w:ascii="GHEA Mariam" w:hAnsi="GHEA Mariam"/>
          <w:b/>
          <w:lang w:val="hy-AM"/>
        </w:rPr>
        <w:t xml:space="preserve"> </w:t>
      </w:r>
      <w:r w:rsidR="000836DA" w:rsidRPr="00381FE8">
        <w:rPr>
          <w:rFonts w:ascii="GHEA Mariam" w:hAnsi="GHEA Mariam" w:cs="Sylfaen"/>
          <w:b/>
          <w:lang w:val="hy-AM"/>
        </w:rPr>
        <w:t>ՀԱՆՐԱՊԵՏՈՒԹՅԱՆ</w:t>
      </w:r>
      <w:r w:rsidR="000836DA" w:rsidRPr="00381FE8">
        <w:rPr>
          <w:rFonts w:ascii="GHEA Mariam" w:hAnsi="GHEA Mariam"/>
          <w:b/>
          <w:lang w:val="hy-AM"/>
        </w:rPr>
        <w:t xml:space="preserve"> </w:t>
      </w:r>
      <w:r w:rsidR="000836DA" w:rsidRPr="00381FE8">
        <w:rPr>
          <w:rFonts w:ascii="GHEA Mariam" w:hAnsi="GHEA Mariam"/>
          <w:b/>
        </w:rPr>
        <w:t>ԿԱՌԱՎԱՐՈՒԹՅԱՆ</w:t>
      </w:r>
      <w:r w:rsidR="000836DA" w:rsidRPr="00381FE8">
        <w:rPr>
          <w:rFonts w:ascii="GHEA Mariam" w:hAnsi="GHEA Mariam"/>
          <w:b/>
          <w:lang w:val="hy-AM"/>
        </w:rPr>
        <w:t xml:space="preserve"> </w:t>
      </w:r>
      <w:r w:rsidR="000836DA" w:rsidRPr="00381FE8">
        <w:rPr>
          <w:rFonts w:ascii="GHEA Mariam" w:hAnsi="GHEA Mariam" w:cs="Sylfaen"/>
          <w:b/>
          <w:lang w:val="hy-AM"/>
        </w:rPr>
        <w:t>ՈՐՈՇՄ</w:t>
      </w:r>
      <w:r w:rsidR="000836DA" w:rsidRPr="00381FE8">
        <w:rPr>
          <w:rFonts w:ascii="GHEA Mariam" w:hAnsi="GHEA Mariam" w:cs="Sylfaen"/>
          <w:b/>
        </w:rPr>
        <w:t>Ա</w:t>
      </w:r>
      <w:r w:rsidR="000836DA" w:rsidRPr="00381FE8">
        <w:rPr>
          <w:rFonts w:ascii="GHEA Mariam" w:hAnsi="GHEA Mariam" w:cs="Sylfaen"/>
          <w:b/>
          <w:lang w:val="hy-AM"/>
        </w:rPr>
        <w:t>Ն</w:t>
      </w:r>
      <w:r w:rsidR="000836DA" w:rsidRPr="00381FE8">
        <w:rPr>
          <w:rFonts w:ascii="GHEA Mariam" w:hAnsi="GHEA Mariam" w:cs="Sylfaen"/>
          <w:b/>
        </w:rPr>
        <w:t xml:space="preserve"> </w:t>
      </w:r>
      <w:r w:rsidR="000836DA" w:rsidRPr="00381FE8">
        <w:rPr>
          <w:rFonts w:ascii="GHEA Mariam" w:hAnsi="GHEA Mariam" w:cs="Sylfaen"/>
          <w:b/>
          <w:lang w:val="hy-AM"/>
        </w:rPr>
        <w:t>ՆԱԽԱԳԾԻ</w:t>
      </w:r>
      <w:r w:rsidR="000836DA" w:rsidRPr="00381FE8">
        <w:rPr>
          <w:rFonts w:ascii="GHEA Mariam" w:hAnsi="GHEA Mariam"/>
          <w:b/>
          <w:lang w:val="hy-AM"/>
        </w:rPr>
        <w:t xml:space="preserve"> </w:t>
      </w:r>
      <w:r w:rsidR="000836DA" w:rsidRPr="00381FE8">
        <w:rPr>
          <w:rFonts w:ascii="GHEA Mariam" w:hAnsi="GHEA Mariam" w:cs="Sylfaen"/>
          <w:b/>
          <w:lang w:val="hy-AM"/>
        </w:rPr>
        <w:t>ՎԵՐԱԲԵՐՅԱԼ</w:t>
      </w:r>
    </w:p>
    <w:p w14:paraId="50463B0B" w14:textId="77777777" w:rsidR="00405793" w:rsidRPr="00067DD8" w:rsidRDefault="00405793" w:rsidP="00337833">
      <w:pPr>
        <w:spacing w:line="360" w:lineRule="auto"/>
        <w:rPr>
          <w:rFonts w:ascii="GHEA Mariam" w:hAnsi="GHEA Mariam"/>
          <w:b/>
          <w:lang w:val="hy-AM"/>
        </w:rPr>
      </w:pPr>
    </w:p>
    <w:p w14:paraId="3153FF3F" w14:textId="591A38BF" w:rsidR="00405793" w:rsidRPr="000D42DF" w:rsidRDefault="00405793" w:rsidP="00337833">
      <w:pPr>
        <w:pStyle w:val="NormalWeb"/>
        <w:numPr>
          <w:ilvl w:val="0"/>
          <w:numId w:val="7"/>
        </w:numPr>
        <w:shd w:val="clear" w:color="auto" w:fill="FFFFFF"/>
        <w:spacing w:line="360" w:lineRule="auto"/>
        <w:jc w:val="both"/>
        <w:textAlignment w:val="baseline"/>
        <w:rPr>
          <w:rFonts w:ascii="GHEA Mariam" w:hAnsi="GHEA Mariam" w:cs="Sylfaen"/>
          <w:b/>
          <w:lang w:val="fr-FR"/>
        </w:rPr>
      </w:pPr>
      <w:r w:rsidRPr="000D42DF">
        <w:rPr>
          <w:rFonts w:ascii="GHEA Mariam" w:hAnsi="GHEA Mariam" w:cs="Sylfaen"/>
          <w:b/>
          <w:lang w:val="fr-FR"/>
        </w:rPr>
        <w:t>Իրավական ակտի անհրաժեշտություն</w:t>
      </w:r>
      <w:r w:rsidR="002751EC" w:rsidRPr="000D42DF">
        <w:rPr>
          <w:rFonts w:ascii="GHEA Mariam" w:hAnsi="GHEA Mariam" w:cs="Sylfaen"/>
          <w:b/>
          <w:lang w:val="hy-AM"/>
        </w:rPr>
        <w:t>ը</w:t>
      </w:r>
      <w:r w:rsidR="002751EC" w:rsidRPr="000D42DF">
        <w:rPr>
          <w:rFonts w:ascii="Cambria Math" w:hAnsi="Cambria Math" w:cs="Cambria Math"/>
          <w:b/>
          <w:lang w:val="hy-AM"/>
        </w:rPr>
        <w:t>․</w:t>
      </w:r>
    </w:p>
    <w:p w14:paraId="7E73DD17" w14:textId="59F71AED" w:rsidR="00405793" w:rsidRPr="000D42DF" w:rsidRDefault="00405793" w:rsidP="00E96522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 w:cs="Sylfaen"/>
          <w:lang w:val="hy-AM"/>
        </w:rPr>
      </w:pPr>
      <w:r w:rsidRPr="000D42DF">
        <w:rPr>
          <w:rFonts w:ascii="GHEA Mariam" w:hAnsi="GHEA Mariam" w:cs="Sylfaen"/>
          <w:lang w:val="hy-AM"/>
        </w:rPr>
        <w:t xml:space="preserve">   </w:t>
      </w:r>
      <w:r w:rsidR="00DF14C4" w:rsidRPr="000D42DF">
        <w:rPr>
          <w:rFonts w:ascii="GHEA Mariam" w:eastAsia="Times New Roman" w:hAnsi="GHEA Mariam"/>
          <w:color w:val="000000"/>
          <w:lang w:val="en-GB" w:eastAsia="en-GB"/>
        </w:rPr>
        <w:t>«</w:t>
      </w:r>
      <w:r w:rsidR="00981B27" w:rsidRPr="000D42DF">
        <w:rPr>
          <w:rFonts w:ascii="GHEA Mariam" w:eastAsia="Times New Roman" w:hAnsi="GHEA Mariam"/>
          <w:color w:val="000000"/>
          <w:lang w:val="en-GB" w:eastAsia="en-GB"/>
        </w:rPr>
        <w:t>Հատակագծերի ձևերը, հատակագծերին ներկայացվող պահանջները և հատակագծերի ներկայացման կարգը սահմանելու մասին</w:t>
      </w:r>
      <w:r w:rsidR="00DF14C4" w:rsidRPr="000D42DF">
        <w:rPr>
          <w:rFonts w:ascii="GHEA Mariam" w:eastAsia="Times New Roman" w:hAnsi="GHEA Mariam"/>
          <w:color w:val="000000"/>
          <w:lang w:val="en-GB" w:eastAsia="en-GB"/>
        </w:rPr>
        <w:t>» ՀՀ կառավարության որոշման</w:t>
      </w:r>
      <w:r w:rsidR="00DF14C4" w:rsidRPr="000D42DF">
        <w:rPr>
          <w:rFonts w:ascii="GHEA Mariam" w:hAnsi="GHEA Mariam" w:cs="Sylfaen"/>
          <w:lang w:val="hy-AM"/>
        </w:rPr>
        <w:t xml:space="preserve"> </w:t>
      </w:r>
      <w:r w:rsidRPr="000D42DF">
        <w:rPr>
          <w:rFonts w:ascii="GHEA Mariam" w:hAnsi="GHEA Mariam" w:cs="Sylfaen"/>
          <w:lang w:val="hy-AM"/>
        </w:rPr>
        <w:t>նախագծի</w:t>
      </w:r>
      <w:r w:rsidRPr="000D42DF">
        <w:rPr>
          <w:rFonts w:ascii="GHEA Mariam" w:hAnsi="GHEA Mariam" w:cs="Sylfaen"/>
        </w:rPr>
        <w:t xml:space="preserve"> (</w:t>
      </w:r>
      <w:r w:rsidRPr="000D42DF">
        <w:rPr>
          <w:rFonts w:ascii="GHEA Mariam" w:hAnsi="GHEA Mariam" w:cs="Sylfaen"/>
          <w:lang w:val="hy-AM"/>
        </w:rPr>
        <w:t>այսուհետ՝ Նախագիծ</w:t>
      </w:r>
      <w:r w:rsidRPr="000D42DF">
        <w:rPr>
          <w:rFonts w:ascii="GHEA Mariam" w:hAnsi="GHEA Mariam" w:cs="Sylfaen"/>
        </w:rPr>
        <w:t>)</w:t>
      </w:r>
      <w:r w:rsidRPr="000D42DF">
        <w:rPr>
          <w:rFonts w:ascii="GHEA Mariam" w:hAnsi="GHEA Mariam" w:cs="Sylfaen"/>
          <w:lang w:val="hy-AM"/>
        </w:rPr>
        <w:t xml:space="preserve"> ընդունման անհրաժեշտությունը պայմանավորված է «Գեոդեզիական և քարտեզագրական գործունեության մասին» օրենքում 2024 թվականի հուլիսի 12-ին ՀՕ-312-Ն օրենքով</w:t>
      </w:r>
      <w:r w:rsidR="00572039">
        <w:rPr>
          <w:rFonts w:ascii="GHEA Mariam" w:hAnsi="GHEA Mariam" w:cs="Sylfaen"/>
          <w:lang w:val="hy-AM"/>
        </w:rPr>
        <w:t xml:space="preserve"> (այսուհետ՝ Օրենք)</w:t>
      </w:r>
      <w:r w:rsidRPr="000D42DF">
        <w:rPr>
          <w:rFonts w:ascii="GHEA Mariam" w:hAnsi="GHEA Mariam" w:cs="Sylfaen"/>
          <w:lang w:val="hy-AM"/>
        </w:rPr>
        <w:t xml:space="preserve"> կատարված փոփոխությունների և լրացումների կիրարկմամբ, մասնավորապես՝ Օրենքի </w:t>
      </w:r>
      <w:r w:rsidR="00F32C16" w:rsidRPr="000D42DF">
        <w:rPr>
          <w:rFonts w:ascii="GHEA Mariam" w:eastAsia="Times New Roman" w:hAnsi="GHEA Mariam" w:cs="Times New Roman"/>
          <w:color w:val="000000"/>
        </w:rPr>
        <w:t>16</w:t>
      </w:r>
      <w:r w:rsidR="00F32C16" w:rsidRPr="000D42DF">
        <w:rPr>
          <w:rFonts w:ascii="Cambria Math" w:eastAsia="Microsoft YaHei" w:hAnsi="Cambria Math" w:cs="Cambria Math"/>
          <w:color w:val="000000"/>
        </w:rPr>
        <w:t>․</w:t>
      </w:r>
      <w:r w:rsidR="00F32C16" w:rsidRPr="000D42DF">
        <w:rPr>
          <w:rFonts w:ascii="GHEA Mariam" w:eastAsia="Times New Roman" w:hAnsi="GHEA Mariam" w:cs="Times New Roman"/>
          <w:color w:val="000000"/>
        </w:rPr>
        <w:t>2-</w:t>
      </w:r>
      <w:r w:rsidR="00F32C16" w:rsidRPr="000D42DF">
        <w:rPr>
          <w:rFonts w:ascii="GHEA Mariam" w:eastAsia="Times New Roman" w:hAnsi="GHEA Mariam" w:cs="Sylfaen"/>
          <w:color w:val="000000"/>
        </w:rPr>
        <w:t>րդ</w:t>
      </w:r>
      <w:r w:rsidR="00F32C16" w:rsidRPr="000D42DF">
        <w:rPr>
          <w:rFonts w:ascii="GHEA Mariam" w:eastAsia="Times New Roman" w:hAnsi="GHEA Mariam" w:cs="Times New Roman"/>
          <w:color w:val="000000"/>
        </w:rPr>
        <w:t xml:space="preserve"> </w:t>
      </w:r>
      <w:r w:rsidR="00F32C16" w:rsidRPr="000D42DF">
        <w:rPr>
          <w:rFonts w:ascii="GHEA Mariam" w:eastAsia="Times New Roman" w:hAnsi="GHEA Mariam" w:cs="Sylfaen"/>
          <w:color w:val="000000"/>
        </w:rPr>
        <w:t>հոդվածի</w:t>
      </w:r>
      <w:r w:rsidR="00F32C16" w:rsidRPr="000D42DF">
        <w:rPr>
          <w:rFonts w:ascii="GHEA Mariam" w:eastAsia="Times New Roman" w:hAnsi="GHEA Mariam" w:cs="Times New Roman"/>
          <w:color w:val="000000"/>
        </w:rPr>
        <w:t xml:space="preserve"> 1-</w:t>
      </w:r>
      <w:r w:rsidR="00F32C16" w:rsidRPr="000D42DF">
        <w:rPr>
          <w:rFonts w:ascii="GHEA Mariam" w:eastAsia="Times New Roman" w:hAnsi="GHEA Mariam" w:cs="Sylfaen"/>
          <w:color w:val="000000"/>
        </w:rPr>
        <w:t>ին</w:t>
      </w:r>
      <w:r w:rsidR="00F32C16" w:rsidRPr="000D42DF">
        <w:rPr>
          <w:rFonts w:ascii="GHEA Mariam" w:eastAsia="Times New Roman" w:hAnsi="GHEA Mariam" w:cs="Times New Roman"/>
          <w:color w:val="000000"/>
        </w:rPr>
        <w:t xml:space="preserve"> </w:t>
      </w:r>
      <w:r w:rsidR="00F32C16" w:rsidRPr="000D42DF">
        <w:rPr>
          <w:rFonts w:ascii="GHEA Mariam" w:eastAsia="Times New Roman" w:hAnsi="GHEA Mariam" w:cs="Sylfaen"/>
          <w:color w:val="000000"/>
        </w:rPr>
        <w:t>մասի</w:t>
      </w:r>
      <w:r w:rsidR="00F32C16" w:rsidRPr="000D42DF">
        <w:rPr>
          <w:rFonts w:ascii="GHEA Mariam" w:eastAsia="Times New Roman" w:hAnsi="GHEA Mariam" w:cs="Times New Roman"/>
          <w:color w:val="000000"/>
        </w:rPr>
        <w:t xml:space="preserve"> 8-րդ կետի</w:t>
      </w:r>
      <w:r w:rsidRPr="000D42DF">
        <w:rPr>
          <w:rFonts w:ascii="GHEA Mariam" w:hAnsi="GHEA Mariam" w:cs="Sylfaen"/>
          <w:lang w:val="hy-AM"/>
        </w:rPr>
        <w:t xml:space="preserve"> պահանջներով</w:t>
      </w:r>
      <w:r w:rsidR="002751EC" w:rsidRPr="000D42DF">
        <w:rPr>
          <w:rFonts w:ascii="GHEA Mariam" w:hAnsi="GHEA Mariam" w:cs="Sylfaen"/>
          <w:lang w:val="hy-AM"/>
        </w:rPr>
        <w:t xml:space="preserve">, </w:t>
      </w:r>
      <w:r w:rsidR="00F32C16" w:rsidRPr="000D42DF">
        <w:rPr>
          <w:rFonts w:ascii="GHEA Mariam" w:hAnsi="GHEA Mariam" w:cs="Sylfaen"/>
          <w:lang w:val="hy-AM"/>
        </w:rPr>
        <w:t>որ</w:t>
      </w:r>
      <w:r w:rsidR="00F32C16" w:rsidRPr="000D42DF">
        <w:rPr>
          <w:rFonts w:ascii="GHEA Mariam" w:hAnsi="GHEA Mariam" w:cs="Sylfaen"/>
        </w:rPr>
        <w:t>ի</w:t>
      </w:r>
      <w:r w:rsidR="002751EC" w:rsidRPr="000D42DF">
        <w:rPr>
          <w:rFonts w:ascii="GHEA Mariam" w:hAnsi="GHEA Mariam" w:cs="Sylfaen"/>
          <w:lang w:val="hy-AM"/>
        </w:rPr>
        <w:t xml:space="preserve"> համաձայն՝ Կառավարությունը սահմանում է </w:t>
      </w:r>
      <w:r w:rsidR="000D42DF" w:rsidRPr="000D42DF">
        <w:rPr>
          <w:rFonts w:ascii="GHEA Mariam" w:hAnsi="GHEA Mariam"/>
          <w:color w:val="000000"/>
          <w:shd w:val="clear" w:color="auto" w:fill="FFFFFF"/>
        </w:rPr>
        <w:t>հատակագծերի ձևեր</w:t>
      </w:r>
      <w:r w:rsidR="000D42DF">
        <w:rPr>
          <w:rFonts w:ascii="GHEA Mariam" w:hAnsi="GHEA Mariam"/>
          <w:color w:val="000000"/>
          <w:shd w:val="clear" w:color="auto" w:fill="FFFFFF"/>
        </w:rPr>
        <w:t>ը</w:t>
      </w:r>
      <w:r w:rsidR="000D42DF" w:rsidRPr="000D42DF">
        <w:rPr>
          <w:rFonts w:ascii="GHEA Mariam" w:hAnsi="GHEA Mariam"/>
          <w:color w:val="000000"/>
          <w:shd w:val="clear" w:color="auto" w:fill="FFFFFF"/>
        </w:rPr>
        <w:t>, հատակագծերին ներկայացվող պահանջներ</w:t>
      </w:r>
      <w:r w:rsidR="000D42DF">
        <w:rPr>
          <w:rFonts w:ascii="GHEA Mariam" w:hAnsi="GHEA Mariam"/>
          <w:color w:val="000000"/>
          <w:shd w:val="clear" w:color="auto" w:fill="FFFFFF"/>
        </w:rPr>
        <w:t>ը</w:t>
      </w:r>
      <w:r w:rsidR="000D42DF" w:rsidRPr="000D42DF">
        <w:rPr>
          <w:rFonts w:ascii="GHEA Mariam" w:hAnsi="GHEA Mariam"/>
          <w:color w:val="000000"/>
          <w:shd w:val="clear" w:color="auto" w:fill="FFFFFF"/>
        </w:rPr>
        <w:t xml:space="preserve"> և հատակագծերի ներկայացման կարգը</w:t>
      </w:r>
      <w:r w:rsidR="002751EC" w:rsidRPr="000D42DF">
        <w:rPr>
          <w:rFonts w:ascii="GHEA Mariam" w:hAnsi="GHEA Mariam" w:cs="Sylfaen"/>
          <w:lang w:val="hy-AM"/>
        </w:rPr>
        <w:t>։</w:t>
      </w:r>
    </w:p>
    <w:p w14:paraId="3DF5A6F4" w14:textId="7E40C795" w:rsidR="00405793" w:rsidRPr="00F24182" w:rsidRDefault="00405793" w:rsidP="0033783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 w:cs="Sylfaen"/>
          <w:b/>
          <w:lang w:val="fr-FR"/>
        </w:rPr>
      </w:pPr>
      <w:bookmarkStart w:id="0" w:name="_GoBack"/>
      <w:bookmarkEnd w:id="0"/>
      <w:r w:rsidRPr="00F24182">
        <w:rPr>
          <w:rFonts w:ascii="GHEA Mariam" w:hAnsi="GHEA Mariam" w:cs="Sylfaen"/>
          <w:b/>
          <w:lang w:val="fr-FR"/>
        </w:rPr>
        <w:t>Իրավական ակտի ընդունման արդյունքում ակնկալվող արդյունքը.</w:t>
      </w:r>
    </w:p>
    <w:p w14:paraId="1412B230" w14:textId="77777777" w:rsidR="005861F4" w:rsidRPr="00E27EF0" w:rsidRDefault="00405793" w:rsidP="00E96522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  <w:lang w:val="hy-AM"/>
        </w:rPr>
      </w:pPr>
      <w:r w:rsidRPr="00E27EF0">
        <w:rPr>
          <w:rFonts w:ascii="GHEA Mariam" w:hAnsi="GHEA Mariam"/>
          <w:lang w:val="hy-AM"/>
        </w:rPr>
        <w:t xml:space="preserve">   Նախագծով </w:t>
      </w:r>
      <w:r w:rsidR="002751EC" w:rsidRPr="00E27EF0">
        <w:rPr>
          <w:rFonts w:ascii="GHEA Mariam" w:hAnsi="GHEA Mariam"/>
          <w:lang w:val="hy-AM"/>
        </w:rPr>
        <w:t xml:space="preserve">մանրամասն </w:t>
      </w:r>
      <w:r w:rsidR="00E633CE">
        <w:rPr>
          <w:rFonts w:ascii="GHEA Mariam" w:hAnsi="GHEA Mariam"/>
          <w:lang w:val="hy-AM"/>
        </w:rPr>
        <w:t>սահմանվում</w:t>
      </w:r>
      <w:r w:rsidRPr="00E27EF0">
        <w:rPr>
          <w:rFonts w:ascii="GHEA Mariam" w:hAnsi="GHEA Mariam"/>
          <w:lang w:val="hy-AM"/>
        </w:rPr>
        <w:t xml:space="preserve"> </w:t>
      </w:r>
      <w:r w:rsidR="00E633CE">
        <w:rPr>
          <w:rFonts w:ascii="GHEA Mariam" w:hAnsi="GHEA Mariam"/>
          <w:lang w:val="hy-AM"/>
        </w:rPr>
        <w:t>է</w:t>
      </w:r>
      <w:r w:rsidRPr="00E27EF0">
        <w:rPr>
          <w:rFonts w:ascii="GHEA Mariam" w:hAnsi="GHEA Mariam"/>
          <w:lang w:val="hy-AM"/>
        </w:rPr>
        <w:t xml:space="preserve"> </w:t>
      </w:r>
      <w:r w:rsidR="00C0076C" w:rsidRPr="00E27EF0">
        <w:rPr>
          <w:rFonts w:ascii="GHEA Mariam" w:hAnsi="GHEA Mariam"/>
          <w:lang w:val="hy-AM"/>
        </w:rPr>
        <w:t xml:space="preserve">գեոդեզիական և մարկշեյդերական, ինչպես նաև քարտեզագրական, հողաշինարարական, չափագրական և հաշվառման </w:t>
      </w:r>
      <w:r w:rsidR="002751EC" w:rsidRPr="00E27EF0">
        <w:rPr>
          <w:rFonts w:ascii="GHEA Mariam" w:hAnsi="GHEA Mariam"/>
          <w:lang w:val="hy-AM"/>
        </w:rPr>
        <w:t>գործունեության</w:t>
      </w:r>
      <w:r w:rsidR="00832B93" w:rsidRPr="00E27EF0">
        <w:rPr>
          <w:rFonts w:ascii="GHEA Mariam" w:hAnsi="GHEA Mariam"/>
        </w:rPr>
        <w:t xml:space="preserve"> որակավորման վկայական ունեցող անձանց կողմից </w:t>
      </w:r>
      <w:r w:rsidR="00C84E2F" w:rsidRPr="00E27EF0">
        <w:rPr>
          <w:rFonts w:ascii="GHEA Mariam" w:hAnsi="GHEA Mariam"/>
          <w:color w:val="000000"/>
          <w:shd w:val="clear" w:color="auto" w:fill="FFFFFF"/>
          <w:lang w:val="hy-AM"/>
        </w:rPr>
        <w:t>հ</w:t>
      </w:r>
      <w:r w:rsidR="00C84E2F" w:rsidRPr="00E27EF0">
        <w:rPr>
          <w:rFonts w:ascii="GHEA Mariam" w:hAnsi="GHEA Mariam"/>
          <w:color w:val="000000"/>
          <w:shd w:val="clear" w:color="auto" w:fill="FFFFFF"/>
        </w:rPr>
        <w:t>ողամաս</w:t>
      </w:r>
      <w:r w:rsidR="00C84E2F" w:rsidRPr="00E27EF0">
        <w:rPr>
          <w:rFonts w:ascii="GHEA Mariam" w:hAnsi="GHEA Mariam"/>
          <w:color w:val="000000"/>
          <w:shd w:val="clear" w:color="auto" w:fill="FFFFFF"/>
          <w:lang w:val="hy-AM"/>
        </w:rPr>
        <w:t>ի</w:t>
      </w:r>
      <w:r w:rsidR="00C84E2F" w:rsidRPr="00E27EF0">
        <w:rPr>
          <w:rFonts w:ascii="GHEA Mariam" w:hAnsi="GHEA Mariam"/>
          <w:color w:val="000000"/>
          <w:shd w:val="clear" w:color="auto" w:fill="FFFFFF"/>
        </w:rPr>
        <w:t xml:space="preserve"> հանութագրման, շինություն</w:t>
      </w:r>
      <w:r w:rsidR="00C84E2F" w:rsidRPr="00E27EF0">
        <w:rPr>
          <w:rFonts w:ascii="GHEA Mariam" w:hAnsi="GHEA Mariam"/>
          <w:color w:val="000000"/>
          <w:shd w:val="clear" w:color="auto" w:fill="FFFFFF"/>
          <w:lang w:val="hy-AM"/>
        </w:rPr>
        <w:t>ների</w:t>
      </w:r>
      <w:r w:rsidR="00C84E2F" w:rsidRPr="00E27EF0">
        <w:rPr>
          <w:rFonts w:ascii="GHEA Mariam" w:hAnsi="GHEA Mariam"/>
          <w:color w:val="000000"/>
          <w:shd w:val="clear" w:color="auto" w:fill="FFFFFF"/>
        </w:rPr>
        <w:t xml:space="preserve"> չափագրմ</w:t>
      </w:r>
      <w:r w:rsidR="00C84E2F" w:rsidRPr="00E27EF0">
        <w:rPr>
          <w:rFonts w:ascii="GHEA Mariam" w:hAnsi="GHEA Mariam"/>
          <w:color w:val="000000"/>
          <w:shd w:val="clear" w:color="auto" w:fill="FFFFFF"/>
          <w:lang w:val="hy-AM"/>
        </w:rPr>
        <w:t>ան</w:t>
      </w:r>
      <w:r w:rsidR="00C84E2F" w:rsidRPr="00E27EF0">
        <w:rPr>
          <w:rFonts w:ascii="GHEA Mariam" w:hAnsi="GHEA Mariam"/>
          <w:color w:val="000000"/>
          <w:shd w:val="clear" w:color="auto" w:fill="FFFFFF"/>
        </w:rPr>
        <w:t xml:space="preserve"> և դրանց հատակագծերի կազմ</w:t>
      </w:r>
      <w:r w:rsidR="00C84E2F" w:rsidRPr="00E27EF0">
        <w:rPr>
          <w:rFonts w:ascii="GHEA Mariam" w:hAnsi="GHEA Mariam"/>
          <w:color w:val="000000"/>
          <w:shd w:val="clear" w:color="auto" w:fill="FFFFFF"/>
          <w:lang w:val="hy-AM"/>
        </w:rPr>
        <w:t xml:space="preserve">ման </w:t>
      </w:r>
      <w:r w:rsidR="00E27EF0" w:rsidRPr="00E27EF0">
        <w:rPr>
          <w:rFonts w:ascii="GHEA Mariam" w:hAnsi="GHEA Mariam" w:cs="Calibri"/>
          <w:color w:val="000000"/>
          <w:shd w:val="clear" w:color="auto" w:fill="FFFFFF"/>
          <w:lang w:val="hy-AM"/>
        </w:rPr>
        <w:t>ընթացակարգը:</w:t>
      </w:r>
    </w:p>
    <w:p w14:paraId="2C4AA338" w14:textId="77777777" w:rsidR="002751EC" w:rsidRDefault="00E27EF0" w:rsidP="00E96522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 w:rsidR="002751EC" w:rsidRPr="00EB454C">
        <w:rPr>
          <w:rFonts w:ascii="GHEA Mariam" w:hAnsi="GHEA Mariam"/>
          <w:lang w:val="hy-AM"/>
        </w:rPr>
        <w:t xml:space="preserve"> Նախագծ</w:t>
      </w:r>
      <w:r w:rsidR="001A6727" w:rsidRPr="00EB454C">
        <w:rPr>
          <w:rFonts w:ascii="GHEA Mariam" w:hAnsi="GHEA Mariam"/>
          <w:lang w:val="hy-AM"/>
        </w:rPr>
        <w:t xml:space="preserve">ի ընդունման արդյունքում ակնկալվում է </w:t>
      </w:r>
      <w:r w:rsidR="00C573AE" w:rsidRPr="00EB454C">
        <w:rPr>
          <w:rFonts w:ascii="GHEA Mariam" w:hAnsi="GHEA Mariam"/>
          <w:lang w:val="hy-AM"/>
        </w:rPr>
        <w:t>բարձրացնել գեոդեզիական և մարկշեյդերական, ինչպես նաև քարտեզագրական, հողաշինարարական, չափագրական և հաշվառման գործունեության ոլորտում իրականացվող աշխատան</w:t>
      </w:r>
      <w:r w:rsidR="00E76835" w:rsidRPr="00EB454C">
        <w:rPr>
          <w:rFonts w:ascii="GHEA Mariam" w:hAnsi="GHEA Mariam"/>
          <w:lang w:val="hy-AM"/>
        </w:rPr>
        <w:t>քն</w:t>
      </w:r>
      <w:r w:rsidR="00C573AE" w:rsidRPr="00EB454C">
        <w:rPr>
          <w:rFonts w:ascii="GHEA Mariam" w:hAnsi="GHEA Mariam"/>
          <w:lang w:val="hy-AM"/>
        </w:rPr>
        <w:t>երի</w:t>
      </w:r>
      <w:r w:rsidR="00EB454C">
        <w:rPr>
          <w:rFonts w:ascii="GHEA Mariam" w:hAnsi="GHEA Mariam"/>
          <w:lang w:val="hy-AM"/>
        </w:rPr>
        <w:t>, մասնավորապես՝ հողամասերի և շենք</w:t>
      </w:r>
      <w:r w:rsidR="00094D73">
        <w:rPr>
          <w:rFonts w:ascii="GHEA Mariam" w:hAnsi="GHEA Mariam"/>
          <w:lang w:val="hy-AM"/>
        </w:rPr>
        <w:t xml:space="preserve">-շինությունների </w:t>
      </w:r>
      <w:r w:rsidR="00094D73">
        <w:rPr>
          <w:rFonts w:ascii="GHEA Mariam" w:hAnsi="GHEA Mariam"/>
          <w:lang w:val="hy-AM"/>
        </w:rPr>
        <w:lastRenderedPageBreak/>
        <w:t xml:space="preserve">հատակագծերի </w:t>
      </w:r>
      <w:r w:rsidR="00940F5D">
        <w:rPr>
          <w:rFonts w:ascii="GHEA Mariam" w:hAnsi="GHEA Mariam"/>
          <w:lang w:val="hy-AM"/>
        </w:rPr>
        <w:t xml:space="preserve">կազմման </w:t>
      </w:r>
      <w:r w:rsidR="00C573AE" w:rsidRPr="00EB454C">
        <w:rPr>
          <w:rFonts w:ascii="GHEA Mariam" w:hAnsi="GHEA Mariam"/>
          <w:lang w:val="hy-AM"/>
        </w:rPr>
        <w:t xml:space="preserve">որակը, </w:t>
      </w:r>
      <w:r w:rsidR="00855FEE">
        <w:rPr>
          <w:rFonts w:ascii="GHEA Mariam" w:hAnsi="GHEA Mariam"/>
          <w:lang w:val="hy-AM"/>
        </w:rPr>
        <w:t xml:space="preserve">որը </w:t>
      </w:r>
      <w:r w:rsidR="00296D6B" w:rsidRPr="00EB454C">
        <w:rPr>
          <w:rFonts w:ascii="GHEA Mariam" w:hAnsi="GHEA Mariam"/>
          <w:lang w:val="hy-AM"/>
        </w:rPr>
        <w:t xml:space="preserve">կապահովի դրանց միատեսակությունը, </w:t>
      </w:r>
      <w:r w:rsidR="00855FEE">
        <w:rPr>
          <w:rFonts w:ascii="GHEA Mariam" w:hAnsi="GHEA Mariam"/>
          <w:lang w:val="hy-AM"/>
        </w:rPr>
        <w:t>ինչն</w:t>
      </w:r>
      <w:r w:rsidR="00C573AE" w:rsidRPr="00EB454C">
        <w:rPr>
          <w:rFonts w:ascii="GHEA Mariam" w:hAnsi="GHEA Mariam"/>
          <w:lang w:val="hy-AM"/>
        </w:rPr>
        <w:t xml:space="preserve"> էլ իր հերթին կնպաստի ոլորտի զարգացմանը։</w:t>
      </w:r>
    </w:p>
    <w:p w14:paraId="466475A2" w14:textId="26422285" w:rsidR="00405793" w:rsidRPr="00067DD8" w:rsidRDefault="00255DF0" w:rsidP="00E96522">
      <w:pPr>
        <w:pStyle w:val="NormalWeb"/>
        <w:shd w:val="clear" w:color="auto" w:fill="FFFFFF"/>
        <w:spacing w:line="360" w:lineRule="auto"/>
        <w:jc w:val="both"/>
        <w:textAlignment w:val="baseline"/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</w:pPr>
      <w:r>
        <w:rPr>
          <w:rFonts w:ascii="GHEA Mariam" w:hAnsi="GHEA Mariam"/>
          <w:lang w:val="hy-AM"/>
        </w:rPr>
        <w:t xml:space="preserve">   </w:t>
      </w:r>
      <w:r w:rsidR="00405793">
        <w:rPr>
          <w:rStyle w:val="Strong"/>
          <w:rFonts w:ascii="GHEA Mariam" w:hAnsi="GHEA Mariam" w:cs="Arian AMU"/>
          <w:bdr w:val="none" w:sz="0" w:space="0" w:color="auto" w:frame="1"/>
        </w:rPr>
        <w:t>3</w:t>
      </w:r>
      <w:r w:rsidR="00405793" w:rsidRPr="00067DD8">
        <w:rPr>
          <w:rStyle w:val="Strong"/>
          <w:rFonts w:ascii="GHEA Mariam" w:hAnsi="GHEA Mariam" w:cs="Arian AMU"/>
          <w:bdr w:val="none" w:sz="0" w:space="0" w:color="auto" w:frame="1"/>
        </w:rPr>
        <w:t>. Նախագծի ընդունումը պետական բյուջեի եկամուտներում և ծախսերում էական փոփոխություններ չի առաջացնում:</w:t>
      </w:r>
    </w:p>
    <w:p w14:paraId="17019CF9" w14:textId="2CAE7EE5" w:rsidR="00405793" w:rsidRDefault="00405793" w:rsidP="00E96522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dr w:val="none" w:sz="0" w:space="0" w:color="auto" w:frame="1"/>
          <w:lang w:val="hy-AM"/>
        </w:rPr>
      </w:pPr>
      <w:r w:rsidRPr="00067DD8">
        <w:rPr>
          <w:rStyle w:val="Strong"/>
          <w:rFonts w:ascii="GHEA Mariam" w:hAnsi="GHEA Mariam" w:cs="Cambria Math"/>
          <w:bdr w:val="none" w:sz="0" w:space="0" w:color="auto" w:frame="1"/>
        </w:rPr>
        <w:t xml:space="preserve">  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4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</w:rPr>
        <w:t xml:space="preserve">.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Նախագիծը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p w14:paraId="723381A9" w14:textId="0CECB711" w:rsidR="00F641F2" w:rsidRPr="00F641F2" w:rsidRDefault="00F641F2" w:rsidP="00E96522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dr w:val="none" w:sz="0" w:space="0" w:color="auto" w:frame="1"/>
          <w:lang w:val="hy-AM"/>
        </w:rPr>
      </w:pPr>
      <w:r w:rsidRPr="00F641F2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  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5</w:t>
      </w:r>
      <w:r w:rsidRPr="00F641F2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. Որոշման ընդունման կապակցությամբ այլ նորմատիվ իրավական ակտերի ընդունման անհրաժեշտության մասին</w:t>
      </w:r>
      <w:r w:rsidRPr="00F641F2">
        <w:rPr>
          <w:rStyle w:val="Strong"/>
          <w:rFonts w:ascii="Microsoft JhengHei" w:eastAsia="Microsoft JhengHei" w:hAnsi="Microsoft JhengHei" w:cs="Microsoft JhengHei" w:hint="eastAsia"/>
          <w:bdr w:val="none" w:sz="0" w:space="0" w:color="auto" w:frame="1"/>
          <w:lang w:val="hy-AM"/>
        </w:rPr>
        <w:t>․</w:t>
      </w:r>
    </w:p>
    <w:p w14:paraId="3D46F108" w14:textId="72AC80F0" w:rsidR="00F641F2" w:rsidRPr="00774BB8" w:rsidRDefault="00F641F2" w:rsidP="00E96522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 w:val="0"/>
          <w:bdr w:val="none" w:sz="0" w:space="0" w:color="auto" w:frame="1"/>
          <w:lang w:val="hy-AM"/>
        </w:rPr>
      </w:pPr>
      <w:r w:rsidRPr="00774BB8">
        <w:rPr>
          <w:rStyle w:val="Strong"/>
          <w:rFonts w:ascii="GHEA Mariam" w:hAnsi="GHEA Mariam" w:cs="Arian AMU"/>
          <w:b w:val="0"/>
          <w:bdr w:val="none" w:sz="0" w:space="0" w:color="auto" w:frame="1"/>
          <w:lang w:val="hy-AM"/>
        </w:rPr>
        <w:t xml:space="preserve">   Նախագծի ընդունման արդյունքում անհրաժեշտություն կառաջանա ուժը կորցրած ճանաչել Կադաստրի կոմիտեի ղեկավարի</w:t>
      </w:r>
      <w:r>
        <w:rPr>
          <w:rStyle w:val="Strong"/>
          <w:rFonts w:ascii="GHEA Mariam" w:hAnsi="GHEA Mariam" w:cs="Arian AMU"/>
          <w:b w:val="0"/>
          <w:bdr w:val="none" w:sz="0" w:space="0" w:color="auto" w:frame="1"/>
          <w:lang w:val="hy-AM"/>
        </w:rPr>
        <w:t xml:space="preserve"> </w:t>
      </w:r>
      <w:r w:rsidR="00774BB8">
        <w:rPr>
          <w:rStyle w:val="Strong"/>
          <w:rFonts w:ascii="Microsoft JhengHei" w:eastAsia="Microsoft JhengHei" w:hAnsi="Microsoft JhengHei" w:cs="Microsoft JhengHei"/>
          <w:b w:val="0"/>
          <w:bdr w:val="none" w:sz="0" w:space="0" w:color="auto" w:frame="1"/>
          <w:lang w:val="hy-AM"/>
        </w:rPr>
        <w:t>․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2021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թվականի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ապրիլի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8-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ի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«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Հողամասի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և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շինության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հատակագծերի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ձևերը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,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հատակագծերին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ներկայացվող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պահանջները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և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հատակագծերի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ներկայացման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կարգը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սահմանելու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և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ՀՀ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կառավարությանն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առընթեր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անշարժ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գույքի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կադաստրի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պետական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կոմիտեի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2011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թվականի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հոկտեմբերի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20-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ի</w:t>
      </w:r>
      <w:r w:rsid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br/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>N 283-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Ն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ու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N 284-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Ն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հրամաններն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ուժը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կորցրած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ճանաչելու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մասին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>»</w:t>
      </w:r>
      <w:r w:rsidR="00572039" w:rsidRPr="00774BB8">
        <w:rPr>
          <w:rStyle w:val="Strong"/>
          <w:rFonts w:ascii="Cambria Math" w:eastAsia="Microsoft JhengHei" w:hAnsi="Cambria Math" w:cs="Cambria Math"/>
          <w:b w:val="0"/>
          <w:bdr w:val="none" w:sz="0" w:space="0" w:color="auto" w:frame="1"/>
          <w:lang w:val="hy-AM"/>
        </w:rPr>
        <w:t>․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>N 75-</w:t>
      </w:r>
      <w:r w:rsidR="00572039" w:rsidRPr="00774BB8">
        <w:rPr>
          <w:rStyle w:val="Strong"/>
          <w:rFonts w:ascii="GHEA Mariam" w:eastAsia="Microsoft JhengHei" w:hAnsi="GHEA Mariam" w:cs="Arial"/>
          <w:b w:val="0"/>
          <w:bdr w:val="none" w:sz="0" w:space="0" w:color="auto" w:frame="1"/>
          <w:lang w:val="hy-AM"/>
        </w:rPr>
        <w:t>Ն</w:t>
      </w:r>
      <w:r w:rsidR="00572039" w:rsidRPr="00774BB8">
        <w:rPr>
          <w:rStyle w:val="Strong"/>
          <w:rFonts w:ascii="GHEA Mariam" w:eastAsia="Microsoft JhengHei" w:hAnsi="GHEA Mariam" w:cs="Microsoft JhengHei"/>
          <w:b w:val="0"/>
          <w:bdr w:val="none" w:sz="0" w:space="0" w:color="auto" w:frame="1"/>
          <w:lang w:val="hy-AM"/>
        </w:rPr>
        <w:t xml:space="preserve"> </w:t>
      </w:r>
      <w:r w:rsidRPr="00774BB8">
        <w:rPr>
          <w:rStyle w:val="Strong"/>
          <w:rFonts w:ascii="GHEA Mariam" w:hAnsi="GHEA Mariam" w:cs="Arian AMU"/>
          <w:b w:val="0"/>
          <w:bdr w:val="none" w:sz="0" w:space="0" w:color="auto" w:frame="1"/>
          <w:lang w:val="hy-AM"/>
        </w:rPr>
        <w:t>հրամանը։</w:t>
      </w:r>
    </w:p>
    <w:p w14:paraId="33EFBD1F" w14:textId="10D76337" w:rsidR="002C49A1" w:rsidRPr="002C49A1" w:rsidRDefault="00405793" w:rsidP="00E96522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</w:pPr>
      <w:r w:rsidRPr="0077316A"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  <w:t xml:space="preserve">   </w:t>
      </w:r>
      <w:r w:rsidR="00F641F2"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  <w:t>6</w:t>
      </w:r>
      <w:r w:rsidRPr="0077316A"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  <w:t xml:space="preserve">. </w:t>
      </w:r>
      <w:r w:rsidR="002C49A1" w:rsidRPr="002C49A1"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  <w:t>Կապը ռազմավարական փաստաթղթերի հետ.</w:t>
      </w:r>
    </w:p>
    <w:p w14:paraId="0F371EBD" w14:textId="77777777" w:rsidR="007558A0" w:rsidRPr="00DA5E62" w:rsidRDefault="002C49A1" w:rsidP="00E96522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</w:pPr>
      <w:r w:rsidRPr="00DA5E62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en-ZW"/>
        </w:rPr>
        <w:t xml:space="preserve">   </w:t>
      </w:r>
      <w:r w:rsidR="00017C3B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Նախագիծը բխում է </w:t>
      </w:r>
      <w:r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ՀՀ կառավարության 2021 թվականի նոյեմբերի 18-ի N 1902-Լ որոշմամբ հաստատված N 1 հավելվածի «Կ</w:t>
      </w:r>
      <w:r w:rsidR="00017C3B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ադաստրի կոմիտե» բաժնի 2-րդ կետի</w:t>
      </w:r>
      <w:r w:rsidR="00017C3B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br/>
      </w:r>
      <w:r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2</w:t>
      </w:r>
      <w:r w:rsidRPr="001D10B0">
        <w:rPr>
          <w:rStyle w:val="Strong"/>
          <w:rFonts w:ascii="Microsoft JhengHei" w:eastAsia="Microsoft JhengHei" w:hAnsi="Microsoft JhengHei" w:cs="Microsoft JhengHei" w:hint="eastAsia"/>
          <w:b w:val="0"/>
          <w:bCs w:val="0"/>
          <w:bdr w:val="none" w:sz="0" w:space="0" w:color="auto" w:frame="1"/>
          <w:lang w:val="hy-AM"/>
        </w:rPr>
        <w:t>․</w:t>
      </w:r>
      <w:r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3-</w:t>
      </w:r>
      <w:r w:rsidRPr="001D10B0">
        <w:rPr>
          <w:rStyle w:val="Strong"/>
          <w:rFonts w:ascii="GHEA Mariam" w:hAnsi="GHEA Mariam" w:cs="GHEA Mariam"/>
          <w:b w:val="0"/>
          <w:bCs w:val="0"/>
          <w:bdr w:val="none" w:sz="0" w:space="0" w:color="auto" w:frame="1"/>
          <w:lang w:val="hy-AM"/>
        </w:rPr>
        <w:t>րդ</w:t>
      </w:r>
      <w:r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</w:t>
      </w:r>
      <w:r w:rsidRPr="001D10B0">
        <w:rPr>
          <w:rStyle w:val="Strong"/>
          <w:rFonts w:ascii="GHEA Mariam" w:hAnsi="GHEA Mariam" w:cs="GHEA Mariam"/>
          <w:b w:val="0"/>
          <w:bCs w:val="0"/>
          <w:bdr w:val="none" w:sz="0" w:space="0" w:color="auto" w:frame="1"/>
          <w:lang w:val="hy-AM"/>
        </w:rPr>
        <w:t>ենթակետ</w:t>
      </w:r>
      <w:r w:rsidR="00C51023" w:rsidRPr="001D10B0">
        <w:rPr>
          <w:rStyle w:val="Strong"/>
          <w:rFonts w:ascii="GHEA Mariam" w:hAnsi="GHEA Mariam" w:cs="GHEA Mariam"/>
          <w:b w:val="0"/>
          <w:bCs w:val="0"/>
          <w:bdr w:val="none" w:sz="0" w:space="0" w:color="auto" w:frame="1"/>
          <w:lang w:val="hy-AM"/>
        </w:rPr>
        <w:t>ով նախատեսված</w:t>
      </w:r>
      <w:r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</w:t>
      </w:r>
      <w:r w:rsidR="00C51023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միջոցառման կատարմանն ուղղված աշխատանքներից</w:t>
      </w:r>
      <w:r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:</w:t>
      </w:r>
      <w:r w:rsidR="007558A0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Նշված </w:t>
      </w:r>
      <w:r w:rsidR="00017C3B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միջոցառման </w:t>
      </w:r>
      <w:r w:rsidR="00DB2E1C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կատարմանն ուղղված աշխատանքների </w:t>
      </w:r>
      <w:r w:rsidR="00017C3B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շրջանակներում </w:t>
      </w:r>
      <w:r w:rsidR="00E54722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Հ</w:t>
      </w:r>
      <w:r w:rsidR="007558A0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Հ Ազգային ժողովի կողմից 2024 թվականի հուլիսի 12-ին ընդուն</w:t>
      </w:r>
      <w:r w:rsidR="00E54722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վել է</w:t>
      </w:r>
      <w:r w:rsidR="007558A0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««Գեոդեզիական և քարտեզագրական գործունեության մասին» օրենքում փոփոխություններ և լրացումներ կատարելու մասին» ՀՕ-312-Ն օրենք</w:t>
      </w:r>
      <w:r w:rsidR="00A2432C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ը, որ</w:t>
      </w:r>
      <w:r w:rsidR="0083374F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ի 5-րդ հոդվածով լրացվող 16.2-րդ հոդվածի 1-ին մասի 8-րդ</w:t>
      </w:r>
      <w:r w:rsidR="003E29CA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կետով </w:t>
      </w:r>
      <w:r w:rsidR="000E0D3A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ՀՀ կառավարությանը </w:t>
      </w:r>
      <w:r w:rsidR="007354E1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վերապահվել է հատակագծերի ձևերի, հատակագծերին </w:t>
      </w:r>
      <w:r w:rsidR="007354E1" w:rsidRPr="00F41A9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ներկայացվող պահանջների և հատակագծերի ներկայացման կարգը սահմանելու լիազորություն</w:t>
      </w:r>
      <w:r w:rsidR="00A2432C" w:rsidRPr="00F41A90">
        <w:rPr>
          <w:rFonts w:ascii="GHEA Mariam" w:hAnsi="GHEA Mariam"/>
          <w:shd w:val="clear" w:color="auto" w:fill="FFFFFF"/>
          <w:lang w:val="af-ZA"/>
        </w:rPr>
        <w:t>:</w:t>
      </w:r>
      <w:r w:rsidR="00DB2E1C" w:rsidRPr="00F41A90">
        <w:rPr>
          <w:rFonts w:ascii="GHEA Mariam" w:hAnsi="GHEA Mariam"/>
          <w:shd w:val="clear" w:color="auto" w:fill="FFFFFF"/>
          <w:lang w:val="hy-AM"/>
        </w:rPr>
        <w:t xml:space="preserve"> Վերոգրյալ </w:t>
      </w:r>
      <w:r w:rsidR="00DB2E1C" w:rsidRPr="00F41A90">
        <w:rPr>
          <w:rFonts w:ascii="GHEA Mariam" w:hAnsi="GHEA Mariam"/>
          <w:shd w:val="clear" w:color="auto" w:fill="FFFFFF"/>
          <w:lang w:val="hy-AM"/>
        </w:rPr>
        <w:lastRenderedPageBreak/>
        <w:t xml:space="preserve">օրենսդրական փոփոխությունների համատեքստում անհրաժեշտություն է առաջացել </w:t>
      </w:r>
      <w:r w:rsidR="00943F63">
        <w:rPr>
          <w:rFonts w:ascii="GHEA Mariam" w:hAnsi="GHEA Mariam"/>
          <w:shd w:val="clear" w:color="auto" w:fill="FFFFFF"/>
          <w:lang w:val="hy-AM"/>
        </w:rPr>
        <w:t xml:space="preserve">մշակել </w:t>
      </w:r>
      <w:r w:rsidR="00A86043">
        <w:rPr>
          <w:rFonts w:ascii="GHEA Mariam" w:hAnsi="GHEA Mariam"/>
          <w:shd w:val="clear" w:color="auto" w:fill="FFFFFF"/>
          <w:lang w:val="hy-AM"/>
        </w:rPr>
        <w:t>հիշյալ Նախագիծը:</w:t>
      </w:r>
    </w:p>
    <w:sectPr w:rsidR="007558A0" w:rsidRPr="00DA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974B3" w14:textId="77777777" w:rsidR="009B78C7" w:rsidRDefault="009B78C7">
      <w:r>
        <w:separator/>
      </w:r>
    </w:p>
  </w:endnote>
  <w:endnote w:type="continuationSeparator" w:id="0">
    <w:p w14:paraId="48EF854A" w14:textId="77777777" w:rsidR="009B78C7" w:rsidRDefault="009B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n AMU">
    <w:charset w:val="00"/>
    <w:family w:val="auto"/>
    <w:pitch w:val="variable"/>
    <w:sig w:usb0="A1002EA7" w:usb1="5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1A16F" w14:textId="77777777" w:rsidR="009B78C7" w:rsidRDefault="009B78C7">
      <w:r>
        <w:separator/>
      </w:r>
    </w:p>
  </w:footnote>
  <w:footnote w:type="continuationSeparator" w:id="0">
    <w:p w14:paraId="66DA338D" w14:textId="77777777" w:rsidR="009B78C7" w:rsidRDefault="009B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8D9"/>
    <w:multiLevelType w:val="hybridMultilevel"/>
    <w:tmpl w:val="E274FF3C"/>
    <w:lvl w:ilvl="0" w:tplc="FB44E3F0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0838"/>
    <w:multiLevelType w:val="hybridMultilevel"/>
    <w:tmpl w:val="8A046088"/>
    <w:lvl w:ilvl="0" w:tplc="A7DE75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2475510"/>
    <w:multiLevelType w:val="hybridMultilevel"/>
    <w:tmpl w:val="F836F382"/>
    <w:lvl w:ilvl="0" w:tplc="B6E2A2E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50B2009F"/>
    <w:multiLevelType w:val="hybridMultilevel"/>
    <w:tmpl w:val="49906EBC"/>
    <w:lvl w:ilvl="0" w:tplc="0D861718">
      <w:start w:val="1"/>
      <w:numFmt w:val="decimal"/>
      <w:lvlText w:val="%1)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FF3C68"/>
    <w:multiLevelType w:val="hybridMultilevel"/>
    <w:tmpl w:val="22128CD6"/>
    <w:lvl w:ilvl="0" w:tplc="EC5AB9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6A05FD"/>
    <w:multiLevelType w:val="hybridMultilevel"/>
    <w:tmpl w:val="58A67210"/>
    <w:lvl w:ilvl="0" w:tplc="9E26B272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28"/>
    <w:rsid w:val="00010431"/>
    <w:rsid w:val="00017C3B"/>
    <w:rsid w:val="00026420"/>
    <w:rsid w:val="0005098C"/>
    <w:rsid w:val="0005202C"/>
    <w:rsid w:val="0007104A"/>
    <w:rsid w:val="000731FA"/>
    <w:rsid w:val="00076ADE"/>
    <w:rsid w:val="00080D23"/>
    <w:rsid w:val="000836DA"/>
    <w:rsid w:val="00084B3A"/>
    <w:rsid w:val="000931D5"/>
    <w:rsid w:val="00094D73"/>
    <w:rsid w:val="00096EFF"/>
    <w:rsid w:val="000A0537"/>
    <w:rsid w:val="000A5125"/>
    <w:rsid w:val="000B02E3"/>
    <w:rsid w:val="000C06D2"/>
    <w:rsid w:val="000C37BB"/>
    <w:rsid w:val="000C6200"/>
    <w:rsid w:val="000D42DF"/>
    <w:rsid w:val="000E0D3A"/>
    <w:rsid w:val="000F110E"/>
    <w:rsid w:val="000F2288"/>
    <w:rsid w:val="001044DF"/>
    <w:rsid w:val="0011793E"/>
    <w:rsid w:val="00120F84"/>
    <w:rsid w:val="00130FF0"/>
    <w:rsid w:val="0013626C"/>
    <w:rsid w:val="00140981"/>
    <w:rsid w:val="00147503"/>
    <w:rsid w:val="0015023E"/>
    <w:rsid w:val="0015423B"/>
    <w:rsid w:val="0017549A"/>
    <w:rsid w:val="00177E66"/>
    <w:rsid w:val="00190F9F"/>
    <w:rsid w:val="00197391"/>
    <w:rsid w:val="001977D9"/>
    <w:rsid w:val="001A6727"/>
    <w:rsid w:val="001A6E9A"/>
    <w:rsid w:val="001C0A57"/>
    <w:rsid w:val="001C3047"/>
    <w:rsid w:val="001D10B0"/>
    <w:rsid w:val="00217840"/>
    <w:rsid w:val="00221799"/>
    <w:rsid w:val="00232FA9"/>
    <w:rsid w:val="0023474F"/>
    <w:rsid w:val="002369E8"/>
    <w:rsid w:val="00255DF0"/>
    <w:rsid w:val="002609C2"/>
    <w:rsid w:val="0026754C"/>
    <w:rsid w:val="002722B6"/>
    <w:rsid w:val="002751EC"/>
    <w:rsid w:val="002767BA"/>
    <w:rsid w:val="00280B9F"/>
    <w:rsid w:val="00296D6B"/>
    <w:rsid w:val="002A0F36"/>
    <w:rsid w:val="002A558C"/>
    <w:rsid w:val="002A7A1B"/>
    <w:rsid w:val="002B1AF4"/>
    <w:rsid w:val="002C1484"/>
    <w:rsid w:val="002C49A1"/>
    <w:rsid w:val="002E0955"/>
    <w:rsid w:val="002E2484"/>
    <w:rsid w:val="002E6F99"/>
    <w:rsid w:val="002F1D75"/>
    <w:rsid w:val="002F4C8B"/>
    <w:rsid w:val="002F5D6A"/>
    <w:rsid w:val="00303872"/>
    <w:rsid w:val="003314E5"/>
    <w:rsid w:val="00332BF6"/>
    <w:rsid w:val="00334D25"/>
    <w:rsid w:val="00337833"/>
    <w:rsid w:val="0036180B"/>
    <w:rsid w:val="00363A28"/>
    <w:rsid w:val="00375308"/>
    <w:rsid w:val="00386AE3"/>
    <w:rsid w:val="00392494"/>
    <w:rsid w:val="003A0212"/>
    <w:rsid w:val="003C210A"/>
    <w:rsid w:val="003C2CA9"/>
    <w:rsid w:val="003C30A7"/>
    <w:rsid w:val="003D361B"/>
    <w:rsid w:val="003D38F8"/>
    <w:rsid w:val="003E29CA"/>
    <w:rsid w:val="00405793"/>
    <w:rsid w:val="00416BD5"/>
    <w:rsid w:val="00422220"/>
    <w:rsid w:val="00422CD6"/>
    <w:rsid w:val="0043408D"/>
    <w:rsid w:val="00440823"/>
    <w:rsid w:val="00452501"/>
    <w:rsid w:val="0045352F"/>
    <w:rsid w:val="00475B24"/>
    <w:rsid w:val="0048668C"/>
    <w:rsid w:val="00496CA2"/>
    <w:rsid w:val="004B0148"/>
    <w:rsid w:val="004B62D1"/>
    <w:rsid w:val="004D7BFB"/>
    <w:rsid w:val="004E63EA"/>
    <w:rsid w:val="004F1D9B"/>
    <w:rsid w:val="005047F4"/>
    <w:rsid w:val="00510DA8"/>
    <w:rsid w:val="005269DA"/>
    <w:rsid w:val="00530527"/>
    <w:rsid w:val="00544927"/>
    <w:rsid w:val="00545B90"/>
    <w:rsid w:val="00546164"/>
    <w:rsid w:val="005530BC"/>
    <w:rsid w:val="00572039"/>
    <w:rsid w:val="005815CF"/>
    <w:rsid w:val="00584F9F"/>
    <w:rsid w:val="005861F4"/>
    <w:rsid w:val="00596E8F"/>
    <w:rsid w:val="005A2B92"/>
    <w:rsid w:val="005A36C4"/>
    <w:rsid w:val="005A7265"/>
    <w:rsid w:val="005B26D3"/>
    <w:rsid w:val="005B6479"/>
    <w:rsid w:val="005C1569"/>
    <w:rsid w:val="005C56BC"/>
    <w:rsid w:val="005D0E73"/>
    <w:rsid w:val="005D17AE"/>
    <w:rsid w:val="005D46FA"/>
    <w:rsid w:val="005E1A23"/>
    <w:rsid w:val="005E7DAF"/>
    <w:rsid w:val="00601B94"/>
    <w:rsid w:val="006404FC"/>
    <w:rsid w:val="006617F3"/>
    <w:rsid w:val="006664A8"/>
    <w:rsid w:val="00690504"/>
    <w:rsid w:val="00691FAE"/>
    <w:rsid w:val="006A5DAB"/>
    <w:rsid w:val="006A7466"/>
    <w:rsid w:val="006C6F1B"/>
    <w:rsid w:val="006E2299"/>
    <w:rsid w:val="006E3A6D"/>
    <w:rsid w:val="006E557A"/>
    <w:rsid w:val="006F32D2"/>
    <w:rsid w:val="00706930"/>
    <w:rsid w:val="00707145"/>
    <w:rsid w:val="00724831"/>
    <w:rsid w:val="007300FA"/>
    <w:rsid w:val="00730715"/>
    <w:rsid w:val="0073406C"/>
    <w:rsid w:val="007354E1"/>
    <w:rsid w:val="007377A9"/>
    <w:rsid w:val="007558A0"/>
    <w:rsid w:val="00774BB8"/>
    <w:rsid w:val="0078106F"/>
    <w:rsid w:val="00796BC8"/>
    <w:rsid w:val="00797C14"/>
    <w:rsid w:val="007A7167"/>
    <w:rsid w:val="007B2523"/>
    <w:rsid w:val="007B6593"/>
    <w:rsid w:val="007C5A7C"/>
    <w:rsid w:val="007F064C"/>
    <w:rsid w:val="00824715"/>
    <w:rsid w:val="0082762C"/>
    <w:rsid w:val="00832B93"/>
    <w:rsid w:val="0083374F"/>
    <w:rsid w:val="00846C0D"/>
    <w:rsid w:val="008545CC"/>
    <w:rsid w:val="00855FEE"/>
    <w:rsid w:val="00863F4A"/>
    <w:rsid w:val="00864194"/>
    <w:rsid w:val="00875F25"/>
    <w:rsid w:val="008876C9"/>
    <w:rsid w:val="0089491D"/>
    <w:rsid w:val="008C0141"/>
    <w:rsid w:val="008C39B1"/>
    <w:rsid w:val="008D4F26"/>
    <w:rsid w:val="008D6FF4"/>
    <w:rsid w:val="008E36E6"/>
    <w:rsid w:val="008F003A"/>
    <w:rsid w:val="008F3037"/>
    <w:rsid w:val="009036F4"/>
    <w:rsid w:val="00911E5E"/>
    <w:rsid w:val="00914766"/>
    <w:rsid w:val="00917C84"/>
    <w:rsid w:val="0092291C"/>
    <w:rsid w:val="00922C79"/>
    <w:rsid w:val="0093138D"/>
    <w:rsid w:val="00940F5D"/>
    <w:rsid w:val="00942942"/>
    <w:rsid w:val="00943F63"/>
    <w:rsid w:val="0096045A"/>
    <w:rsid w:val="00961898"/>
    <w:rsid w:val="009622C4"/>
    <w:rsid w:val="00976932"/>
    <w:rsid w:val="00981B27"/>
    <w:rsid w:val="00987221"/>
    <w:rsid w:val="009A7278"/>
    <w:rsid w:val="009B28B9"/>
    <w:rsid w:val="009B78C7"/>
    <w:rsid w:val="009C443D"/>
    <w:rsid w:val="009C632F"/>
    <w:rsid w:val="009F42B3"/>
    <w:rsid w:val="009F6C01"/>
    <w:rsid w:val="00A04E07"/>
    <w:rsid w:val="00A12565"/>
    <w:rsid w:val="00A2408C"/>
    <w:rsid w:val="00A2432C"/>
    <w:rsid w:val="00A34F32"/>
    <w:rsid w:val="00A47438"/>
    <w:rsid w:val="00A526B9"/>
    <w:rsid w:val="00A532C6"/>
    <w:rsid w:val="00A62993"/>
    <w:rsid w:val="00A72035"/>
    <w:rsid w:val="00A7564F"/>
    <w:rsid w:val="00A759E2"/>
    <w:rsid w:val="00A86043"/>
    <w:rsid w:val="00AA1966"/>
    <w:rsid w:val="00AB5EF6"/>
    <w:rsid w:val="00AC7248"/>
    <w:rsid w:val="00AE405B"/>
    <w:rsid w:val="00B11326"/>
    <w:rsid w:val="00B11653"/>
    <w:rsid w:val="00B368F5"/>
    <w:rsid w:val="00B37E95"/>
    <w:rsid w:val="00B43E9A"/>
    <w:rsid w:val="00B73B1D"/>
    <w:rsid w:val="00B73B68"/>
    <w:rsid w:val="00B73F6B"/>
    <w:rsid w:val="00B80595"/>
    <w:rsid w:val="00B8314D"/>
    <w:rsid w:val="00B854D8"/>
    <w:rsid w:val="00B955CC"/>
    <w:rsid w:val="00B95838"/>
    <w:rsid w:val="00BA0749"/>
    <w:rsid w:val="00BA73DA"/>
    <w:rsid w:val="00BC65CC"/>
    <w:rsid w:val="00BE5BEB"/>
    <w:rsid w:val="00C0076C"/>
    <w:rsid w:val="00C04BFC"/>
    <w:rsid w:val="00C436EE"/>
    <w:rsid w:val="00C457AF"/>
    <w:rsid w:val="00C51023"/>
    <w:rsid w:val="00C573AE"/>
    <w:rsid w:val="00C634B5"/>
    <w:rsid w:val="00C714FC"/>
    <w:rsid w:val="00C84604"/>
    <w:rsid w:val="00C84807"/>
    <w:rsid w:val="00C84E2F"/>
    <w:rsid w:val="00CB39EF"/>
    <w:rsid w:val="00CB590C"/>
    <w:rsid w:val="00CB701B"/>
    <w:rsid w:val="00CC57FA"/>
    <w:rsid w:val="00CD48AA"/>
    <w:rsid w:val="00CD798C"/>
    <w:rsid w:val="00CE0839"/>
    <w:rsid w:val="00CE2798"/>
    <w:rsid w:val="00CE7535"/>
    <w:rsid w:val="00CE78BA"/>
    <w:rsid w:val="00CE7E40"/>
    <w:rsid w:val="00CF643D"/>
    <w:rsid w:val="00CF7FE3"/>
    <w:rsid w:val="00D02896"/>
    <w:rsid w:val="00D14E03"/>
    <w:rsid w:val="00D20C8A"/>
    <w:rsid w:val="00D254F6"/>
    <w:rsid w:val="00D42443"/>
    <w:rsid w:val="00D42608"/>
    <w:rsid w:val="00D7355C"/>
    <w:rsid w:val="00D75BEF"/>
    <w:rsid w:val="00D87398"/>
    <w:rsid w:val="00DA358F"/>
    <w:rsid w:val="00DA5E62"/>
    <w:rsid w:val="00DB06A8"/>
    <w:rsid w:val="00DB1B0B"/>
    <w:rsid w:val="00DB2E1C"/>
    <w:rsid w:val="00DC107F"/>
    <w:rsid w:val="00DD22B0"/>
    <w:rsid w:val="00DD6558"/>
    <w:rsid w:val="00DD7507"/>
    <w:rsid w:val="00DF14C4"/>
    <w:rsid w:val="00DF6D8C"/>
    <w:rsid w:val="00E2245B"/>
    <w:rsid w:val="00E27088"/>
    <w:rsid w:val="00E27EF0"/>
    <w:rsid w:val="00E30A58"/>
    <w:rsid w:val="00E31226"/>
    <w:rsid w:val="00E45F5D"/>
    <w:rsid w:val="00E54722"/>
    <w:rsid w:val="00E633CE"/>
    <w:rsid w:val="00E70577"/>
    <w:rsid w:val="00E76835"/>
    <w:rsid w:val="00E94D66"/>
    <w:rsid w:val="00E96522"/>
    <w:rsid w:val="00EA0AC7"/>
    <w:rsid w:val="00EA75AD"/>
    <w:rsid w:val="00EB454C"/>
    <w:rsid w:val="00EC4325"/>
    <w:rsid w:val="00EC4D18"/>
    <w:rsid w:val="00EC4FF2"/>
    <w:rsid w:val="00ED39ED"/>
    <w:rsid w:val="00ED589A"/>
    <w:rsid w:val="00ED7DD7"/>
    <w:rsid w:val="00EE0B5C"/>
    <w:rsid w:val="00EE6441"/>
    <w:rsid w:val="00EE74A1"/>
    <w:rsid w:val="00F036AE"/>
    <w:rsid w:val="00F173FB"/>
    <w:rsid w:val="00F2506B"/>
    <w:rsid w:val="00F32C16"/>
    <w:rsid w:val="00F3367D"/>
    <w:rsid w:val="00F413F4"/>
    <w:rsid w:val="00F41A90"/>
    <w:rsid w:val="00F63047"/>
    <w:rsid w:val="00F641F2"/>
    <w:rsid w:val="00F86067"/>
    <w:rsid w:val="00F93C94"/>
    <w:rsid w:val="00F951EE"/>
    <w:rsid w:val="00FA4183"/>
    <w:rsid w:val="00FB57B9"/>
    <w:rsid w:val="00FD31D7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51D77"/>
  <w15:chartTrackingRefBased/>
  <w15:docId w15:val="{0508FA92-808A-4E4C-B35E-F6783D2C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ED589A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ED589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ED58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5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9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B5EF6"/>
    <w:rPr>
      <w:color w:val="001A4F"/>
      <w:u w:val="singl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036A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036AE"/>
    <w:rPr>
      <w:sz w:val="24"/>
      <w:szCs w:val="24"/>
    </w:rPr>
  </w:style>
  <w:style w:type="table" w:styleId="TableGrid">
    <w:name w:val="Table Grid"/>
    <w:basedOn w:val="TableNormal"/>
    <w:uiPriority w:val="39"/>
    <w:rsid w:val="0007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6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rsid w:val="005305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0527"/>
    <w:rPr>
      <w:rFonts w:ascii="Arial Armenian" w:hAnsi="Arial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0527"/>
    <w:rPr>
      <w:rFonts w:ascii="Arial Armenian" w:eastAsia="Times New Roman" w:hAnsi="Arial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91D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91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03707-07B4-4499-9011-285E1FAB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https://mul2-cadastre.gov.am/tasks/848145/oneclick?token=c949431ecb5d9974289b33a179d9613d</cp:keywords>
  <dc:description/>
  <cp:lastModifiedBy>Սյուզաննա</cp:lastModifiedBy>
  <cp:revision>141</cp:revision>
  <cp:lastPrinted>2023-10-31T12:03:00Z</cp:lastPrinted>
  <dcterms:created xsi:type="dcterms:W3CDTF">2023-11-01T07:38:00Z</dcterms:created>
  <dcterms:modified xsi:type="dcterms:W3CDTF">2025-03-10T06:47:00Z</dcterms:modified>
</cp:coreProperties>
</file>