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7409BE" w14:textId="77777777" w:rsidR="007A5B19" w:rsidRPr="009532A7" w:rsidRDefault="007A5B19" w:rsidP="008A0647">
      <w:pPr>
        <w:tabs>
          <w:tab w:val="left" w:pos="851"/>
          <w:tab w:val="left" w:pos="1276"/>
        </w:tabs>
        <w:spacing w:after="0" w:line="240" w:lineRule="auto"/>
        <w:ind w:firstLine="360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14:paraId="7EA67ED5" w14:textId="77777777" w:rsidR="007A5B19" w:rsidRPr="009532A7" w:rsidRDefault="007A5B19" w:rsidP="008A0647">
      <w:pPr>
        <w:tabs>
          <w:tab w:val="left" w:pos="851"/>
          <w:tab w:val="left" w:pos="1276"/>
        </w:tabs>
        <w:spacing w:after="0" w:line="24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14:paraId="545CB627" w14:textId="77777777" w:rsidR="007A5B19" w:rsidRPr="009532A7" w:rsidRDefault="007A5B19" w:rsidP="008A0647">
      <w:pPr>
        <w:tabs>
          <w:tab w:val="left" w:pos="851"/>
          <w:tab w:val="left" w:pos="1276"/>
        </w:tabs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14:paraId="03C4D674" w14:textId="74D997BC" w:rsidR="007A5B19" w:rsidRPr="009532A7" w:rsidRDefault="007A5B19" w:rsidP="008A0647">
      <w:pPr>
        <w:tabs>
          <w:tab w:val="left" w:pos="851"/>
          <w:tab w:val="left" w:pos="1276"/>
        </w:tabs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</w:t>
      </w:r>
      <w:r w:rsidR="008752C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Ր</w:t>
      </w:r>
      <w:r w:rsidR="008752C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</w:t>
      </w:r>
      <w:r w:rsidR="008752C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Շ</w:t>
      </w:r>
      <w:r w:rsidR="008752C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Ո</w:t>
      </w:r>
      <w:r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Ւ</w:t>
      </w:r>
      <w:r w:rsidR="008752CB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</w:rPr>
        <w:t>Մ</w:t>
      </w:r>
    </w:p>
    <w:p w14:paraId="3163E347" w14:textId="77777777" w:rsidR="007A5B19" w:rsidRPr="009532A7" w:rsidRDefault="007A5B19" w:rsidP="008A0647">
      <w:pPr>
        <w:tabs>
          <w:tab w:val="left" w:pos="851"/>
          <w:tab w:val="left" w:pos="1276"/>
        </w:tabs>
        <w:spacing w:after="0" w:line="24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14:paraId="6012EB0A" w14:textId="3DEDE823" w:rsidR="007A5B19" w:rsidRPr="009532A7" w:rsidRDefault="007A5B19" w:rsidP="008A0647">
      <w:pPr>
        <w:tabs>
          <w:tab w:val="left" w:pos="851"/>
          <w:tab w:val="left" w:pos="1276"/>
        </w:tabs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--------- ---------------- 2025</w:t>
      </w:r>
      <w:r w:rsidR="008752C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color w:val="000000"/>
          <w:sz w:val="24"/>
          <w:szCs w:val="24"/>
        </w:rPr>
        <w:t>թվականի</w:t>
      </w:r>
      <w:r w:rsidR="008752CB"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proofErr w:type="gramStart"/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N</w:t>
      </w:r>
      <w:r w:rsidR="008752CB">
        <w:rPr>
          <w:rFonts w:ascii="Calibri" w:eastAsia="Times New Roman" w:hAnsi="Calibri" w:cs="Calibri"/>
          <w:color w:val="000000"/>
          <w:sz w:val="24"/>
          <w:szCs w:val="24"/>
        </w:rPr>
        <w:t xml:space="preserve">  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-</w:t>
      </w:r>
      <w:proofErr w:type="gramEnd"/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9532A7">
        <w:rPr>
          <w:rFonts w:ascii="GHEA Grapalat" w:eastAsia="Times New Roman" w:hAnsi="GHEA Grapalat" w:cs="GHEA Grapalat"/>
          <w:color w:val="000000"/>
          <w:sz w:val="24"/>
          <w:szCs w:val="24"/>
        </w:rPr>
        <w:t>Ն</w:t>
      </w:r>
    </w:p>
    <w:p w14:paraId="50CFCD14" w14:textId="77777777" w:rsidR="007A5B19" w:rsidRPr="009532A7" w:rsidRDefault="007A5B19" w:rsidP="008A0647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360"/>
        <w:rPr>
          <w:rFonts w:ascii="GHEA Grapalat" w:eastAsia="Times New Roman" w:hAnsi="GHEA Grapalat" w:cs="Times New Roman"/>
          <w:sz w:val="24"/>
          <w:szCs w:val="24"/>
        </w:rPr>
      </w:pPr>
    </w:p>
    <w:p w14:paraId="4EFB4810" w14:textId="77777777" w:rsidR="007A5B19" w:rsidRPr="009532A7" w:rsidRDefault="007A5B19" w:rsidP="008A0647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14:paraId="190878D0" w14:textId="35C9C8BF" w:rsidR="007A5B19" w:rsidRPr="009532A7" w:rsidRDefault="007A5B19" w:rsidP="008A0647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>ԲԱՐՁՐ ՏԵԽՆՈԼՈԳԻԱՆԵՐԻ ՈԼՈՐՏԻ ՊԵՏԱԿԱՆ ԱՋԱԿՑՈՒԹՅ</w:t>
      </w:r>
      <w:r w:rsidR="00A537CB"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/>
        </w:rPr>
        <w:t>ՈՒՆՆԵՐԻ ՏՐԱՄԱԴՐՄԱՆ ԿԱՐԳԵՐԸ ՍԱՀՄԱՆԵԼՈՒ ՄԱՍԻՆ</w:t>
      </w:r>
      <w:r w:rsidRPr="009532A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750F85B9" w14:textId="77777777" w:rsidR="007A5B19" w:rsidRPr="009532A7" w:rsidRDefault="007A5B19" w:rsidP="008A0647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6F89F2F4" w14:textId="77777777" w:rsidR="007A5B19" w:rsidRPr="009532A7" w:rsidRDefault="007A5B19" w:rsidP="008A0647">
      <w:pPr>
        <w:shd w:val="clear" w:color="auto" w:fill="FFFFFF"/>
        <w:tabs>
          <w:tab w:val="left" w:pos="851"/>
          <w:tab w:val="left" w:pos="1276"/>
        </w:tabs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A3A7873" w14:textId="35435C68" w:rsidR="007A5B19" w:rsidRPr="009532A7" w:rsidRDefault="00557578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Հիմք ընդունելով «Բարձր տեխնոլոգիաների ոլորտի պետական աջակցության մասին» օրենքի 5-րդ հոդվածի </w:t>
      </w:r>
      <w:r w:rsidR="00A537C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10-րդ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մասը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,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Հայաստանի Հանրապետության կառավարությունը</w:t>
      </w:r>
      <w:r w:rsidRPr="009532A7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որոշում է.</w:t>
      </w:r>
    </w:p>
    <w:p w14:paraId="7B9300C1" w14:textId="77777777" w:rsidR="0004402D" w:rsidRPr="009532A7" w:rsidRDefault="007A5B19" w:rsidP="008A0647">
      <w:pPr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Սահմ</w:t>
      </w:r>
      <w:r w:rsidR="0048715F"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անել</w:t>
      </w:r>
      <w:r w:rsidR="0004402D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</w:t>
      </w:r>
    </w:p>
    <w:p w14:paraId="502B865A" w14:textId="63AFC635" w:rsidR="007A5B19" w:rsidRPr="009532A7" w:rsidRDefault="0004402D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</w:t>
      </w:r>
      <w:r w:rsidR="008752C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76055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 տեխնոլոգիաների ոլորտի տնտեսավարող սուբյեկտներին </w:t>
      </w:r>
      <w:r w:rsidR="00534223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աշխատանքային միգրանտների համար</w:t>
      </w:r>
      <w:r w:rsidR="007A5B19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76055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</w:t>
      </w:r>
      <w:r w:rsidR="007A5B19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աջակցության </w:t>
      </w:r>
      <w:r w:rsidR="00534223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տրամադրման կարգը՝ </w:t>
      </w:r>
      <w:r w:rsidR="002B52FC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համաձայն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2B52FC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Հ</w:t>
      </w:r>
      <w:r w:rsidR="00F33F1E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ավելված N 1-ի</w:t>
      </w:r>
      <w:r w:rsidR="007A5B19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15893760" w14:textId="4E74826C" w:rsidR="0004402D" w:rsidRPr="009532A7" w:rsidRDefault="0004402D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8752C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F76055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 տեխնոլոգիաների ոլորտի տնտեսավարող սուբյեկտներին 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նոր աշխատողներ</w:t>
      </w:r>
      <w:r w:rsidR="007F7DF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ներգրավելու համար </w:t>
      </w:r>
      <w:r w:rsidR="00F33F1E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պետական աջակցության տրամադրման կարգը՝ համաձայն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33F1E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Հավելված N </w:t>
      </w:r>
      <w:r w:rsidR="007F7DFB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2</w:t>
      </w:r>
      <w:r w:rsidR="00F33F1E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-ի</w:t>
      </w:r>
      <w:r w:rsidR="00F33F1E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24E32A36" w14:textId="5EF8C67D" w:rsidR="007F7DFB" w:rsidRPr="009532A7" w:rsidRDefault="0004402D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</w:t>
      </w:r>
      <w:r w:rsidR="008752C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A4988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 տեխնոլոգիաների ոլորտի տնտեսավարող սուբյեկտներին </w:t>
      </w:r>
      <w:r w:rsidR="00CD1237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կադրերի պատրաստման և վերապատրաստման </w:t>
      </w:r>
      <w:r w:rsidR="007F7DF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համար պետական աջակցության տրամադրման կարգը՝ համաձայն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7F7DFB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Հավելված N </w:t>
      </w:r>
      <w:r w:rsidR="005F415F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3</w:t>
      </w:r>
      <w:r w:rsidR="007F7DFB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-ի</w:t>
      </w:r>
      <w:r w:rsidR="007F7DF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045BD93D" w14:textId="1B967B45" w:rsidR="00DF2BE5" w:rsidRPr="009532A7" w:rsidRDefault="00DF2BE5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</w:t>
      </w:r>
      <w:r w:rsidR="008752CB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)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բարձր տեխնոլոգիաների ոլորտի տնտեսավարող սուբյեկտի </w:t>
      </w:r>
      <w:r w:rsidR="00C33BF8"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վարձու աշխատող հանդիսացող աշխատանքային միգրանտին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պետական աջակցության տրամադրման կարգը՝ համաձայն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 xml:space="preserve">Հավելված N </w:t>
      </w:r>
      <w:r w:rsidR="00C33BF8"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4-</w:t>
      </w:r>
      <w:r w:rsidRPr="009532A7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ի</w:t>
      </w: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2268E56" w14:textId="173989CB" w:rsidR="00EB53B7" w:rsidRPr="009532A7" w:rsidRDefault="00C13F68" w:rsidP="008A0647">
      <w:pPr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Սահմանել, որ</w:t>
      </w:r>
      <w:r w:rsidR="002322C0" w:rsidRPr="008A0647">
        <w:rPr>
          <w:rFonts w:ascii="GHEA Grapalat" w:eastAsia="Times New Roman" w:hAnsi="GHEA Grapalat" w:cs="Times New Roman"/>
          <w:color w:val="000000"/>
          <w:sz w:val="24"/>
          <w:szCs w:val="24"/>
        </w:rPr>
        <w:t>՝</w:t>
      </w:r>
    </w:p>
    <w:p w14:paraId="437529D3" w14:textId="65A41326" w:rsidR="00B24617" w:rsidRPr="009532A7" w:rsidRDefault="00EB53B7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1)</w:t>
      </w:r>
      <w:r w:rsidR="008752CB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աջակցության 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դիմելու 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համար 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իրավասու են այն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կազմակերպությունները և անհատ ձեռնարկատերերը, որոնց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գործունեության ոլորտը համապատասխան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ում կամ ներառում է Հայաստանի Հանրապետության կառավարության 2025 թվականի փետրվարի 13-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ի N 142-Ն որոշման 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հավելվածով 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սահմանվ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>ած՝ տնտեսական գործունեության տեսակներ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ը,</w:t>
      </w:r>
      <w:r w:rsidR="005F57AF" w:rsidRPr="007A5B19" w:rsidDel="00FF210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ընդ որում՝ 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հայցվող ժամանակշրջանում 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ավելացված արժեքի հարկի և (կամ) շրջանառության հարկի հարկային հաշվարկներով 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վերջիններիս 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հայտարարագրած գործունեության բոլոր տեսակներից իրացման շրջանառության առնվազն 90 տոկոսը պետական աջակցության տրամադրման հաշվետու ժամանակաշրջանում 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պետք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 ձևավորվ</w:t>
      </w:r>
      <w:r w:rsidR="005F57A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</w:t>
      </w:r>
      <w:r w:rsidR="005F57AF" w:rsidRPr="007A5B19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Հավելվածով սահմանված բարձր տեխնոլոգիաների ոլորտի գործունեության տեսակների հանրագումարից</w:t>
      </w:r>
      <w:r w:rsidR="00B24617" w:rsidRPr="009532A7">
        <w:rPr>
          <w:rFonts w:ascii="GHEA Grapalat" w:eastAsia="Times New Roman" w:hAnsi="GHEA Grapalat" w:cs="Times New Roman"/>
          <w:color w:val="000000"/>
          <w:sz w:val="24"/>
          <w:szCs w:val="24"/>
        </w:rPr>
        <w:t>:</w:t>
      </w:r>
    </w:p>
    <w:p w14:paraId="391A588B" w14:textId="642AA16F" w:rsidR="00B24617" w:rsidRPr="009532A7" w:rsidRDefault="00B24617" w:rsidP="008A0647">
      <w:pPr>
        <w:shd w:val="clear" w:color="auto" w:fill="FFFFFF"/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2) 2025 թվականի հունվարի 1-ից սկսած՝ պետական աջակցության հայցվող ժամանակաշրջանում, պետական աջակցության համար դիմող տնտեսավարող սուբյեկտները տնտեսական գործունեության դասակարգիչների մասով չպետք է փոփոխություն կատարած լինեն հարկային մարմնին տրամադրվող իրենց հաշվետվություններում:</w:t>
      </w:r>
    </w:p>
    <w:p w14:paraId="242700CD" w14:textId="1EB8254B" w:rsidR="000C68E6" w:rsidRPr="008A0647" w:rsidRDefault="000C68E6" w:rsidP="008A0647">
      <w:pPr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06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Մասնագիտական աշխատանքների ցանկը սահմանված է ՀՀ կառավարության</w:t>
      </w:r>
      <w:r w:rsidR="008C0E9E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2025 թվականի –N –Ն որոշմամբ հա</w:t>
      </w:r>
      <w:r w:rsidRPr="008A06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ստատված հավելվածով:</w:t>
      </w:r>
    </w:p>
    <w:p w14:paraId="6F7C27FE" w14:textId="63D9DF0E" w:rsidR="00CC7197" w:rsidRPr="008A0647" w:rsidRDefault="00CC7197" w:rsidP="008A0647">
      <w:pPr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06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հրապարակմանը հաջորդող օրվանից, բացառությամբ սույն որոշման 1-ին կետի 4-րդ ենթակետի, որն ուժի մեջ է մտնում 2026 թվականի հունվարի 1-ից:</w:t>
      </w:r>
    </w:p>
    <w:p w14:paraId="147C952F" w14:textId="204B21A1" w:rsidR="00CC7197" w:rsidRPr="009532A7" w:rsidRDefault="00AC1BCB" w:rsidP="008A0647">
      <w:pPr>
        <w:numPr>
          <w:ilvl w:val="0"/>
          <w:numId w:val="1"/>
        </w:numPr>
        <w:shd w:val="clear" w:color="auto" w:fill="FFFFFF"/>
        <w:tabs>
          <w:tab w:val="left" w:pos="851"/>
          <w:tab w:val="left" w:pos="1276"/>
        </w:tabs>
        <w:spacing w:after="0" w:line="360" w:lineRule="auto"/>
        <w:ind w:left="0" w:firstLine="360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8A06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որոշումը </w:t>
      </w:r>
      <w:r w:rsidR="00CC7197" w:rsidRPr="008A064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տարածվում է 2025 թվականի հունվարի 1-ից հետո ծագած</w:t>
      </w:r>
      <w:r w:rsidR="00CC7197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հարաբերությունների վրա, </w:t>
      </w:r>
      <w:r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բացառությամբ </w:t>
      </w:r>
      <w:r w:rsidR="0053657F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որոշման 1-ին կետի 1-ին և 4-րդ ենթակե</w:t>
      </w:r>
      <w:r w:rsidR="000B4975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տերի, որոնց գործողությունը</w:t>
      </w:r>
      <w:r w:rsidR="00217867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տարածվում է</w:t>
      </w:r>
      <w:r w:rsidR="005E2A4A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74CB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="005E2A4A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Հավելված N 1-ի և Հավելված N4-ի 3-րդ կետի 1-ին ենթակետով սահմանված</w:t>
      </w:r>
      <w:r w:rsidR="004974CB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՝ </w:t>
      </w:r>
      <w:r w:rsidR="005E2A4A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4974CB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2022 թվականի մարտի 1-ից հետո </w:t>
      </w:r>
      <w:r w:rsidR="00B042A5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աշխատանքային միգրանտի կարգավիճակով </w:t>
      </w:r>
      <w:r w:rsidR="004974CB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մասնագիտական աշխատանք կատարող </w:t>
      </w:r>
      <w:r w:rsidR="00201F47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անձանց </w:t>
      </w:r>
      <w:r w:rsidR="005C3BDA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հետ </w:t>
      </w:r>
      <w:r w:rsidR="008E5A8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ծագած </w:t>
      </w:r>
      <w:r w:rsidR="005C3BDA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հարաբերությունների նկատմամբ:</w:t>
      </w:r>
      <w:r w:rsidR="00CC7197" w:rsidRPr="005C3BDA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</w:p>
    <w:p w14:paraId="7236B270" w14:textId="77777777" w:rsidR="00881BF6" w:rsidRPr="009532A7" w:rsidRDefault="00881BF6" w:rsidP="008A0647">
      <w:pPr>
        <w:tabs>
          <w:tab w:val="left" w:pos="851"/>
          <w:tab w:val="left" w:pos="1276"/>
        </w:tabs>
        <w:spacing w:line="259" w:lineRule="auto"/>
        <w:ind w:firstLine="360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br w:type="page"/>
      </w:r>
    </w:p>
    <w:p w14:paraId="67AB0A82" w14:textId="77777777" w:rsidR="00E55DA9" w:rsidRPr="009532A7" w:rsidRDefault="00E55DA9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lastRenderedPageBreak/>
        <w:t xml:space="preserve">Հավելված N1 </w:t>
      </w:r>
    </w:p>
    <w:p w14:paraId="27BF1C3B" w14:textId="77777777" w:rsidR="00E55DA9" w:rsidRPr="009532A7" w:rsidRDefault="00E55DA9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</w:t>
      </w:r>
    </w:p>
    <w:p w14:paraId="69AAD8B3" w14:textId="77777777" w:rsidR="00E55DA9" w:rsidRPr="009532A7" w:rsidRDefault="00E55DA9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կառավարության 2025 թվականի</w:t>
      </w:r>
    </w:p>
    <w:p w14:paraId="5A483FFD" w14:textId="28C2644F" w:rsidR="00E55DA9" w:rsidRPr="009532A7" w:rsidRDefault="00E55DA9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_______________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/>
          <w:b/>
          <w:bCs/>
          <w:color w:val="000000"/>
          <w:lang w:val="hy-AM"/>
        </w:rPr>
        <w:t>_____-ի</w:t>
      </w:r>
    </w:p>
    <w:p w14:paraId="20CBBB82" w14:textId="3C43C41A" w:rsidR="00E55DA9" w:rsidRPr="009532A7" w:rsidRDefault="00E55DA9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N_____Ն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 w:cs="GHEA Grapalat"/>
          <w:b/>
          <w:bCs/>
          <w:color w:val="000000"/>
          <w:lang w:val="hy-AM"/>
        </w:rPr>
        <w:t>որոշմա</w:t>
      </w:r>
      <w:r w:rsidRPr="009532A7">
        <w:rPr>
          <w:rFonts w:ascii="GHEA Grapalat" w:hAnsi="GHEA Grapalat"/>
          <w:b/>
          <w:bCs/>
          <w:color w:val="000000"/>
          <w:lang w:val="hy-AM"/>
        </w:rPr>
        <w:t>ն</w:t>
      </w:r>
    </w:p>
    <w:p w14:paraId="42E52199" w14:textId="77777777" w:rsidR="00E55DA9" w:rsidRPr="009532A7" w:rsidRDefault="00E55DA9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B46CD56" w14:textId="77777777" w:rsidR="00E55DA9" w:rsidRPr="009532A7" w:rsidRDefault="00E55DA9" w:rsidP="008A0647">
      <w:pPr>
        <w:tabs>
          <w:tab w:val="left" w:pos="851"/>
          <w:tab w:val="left" w:pos="1276"/>
          <w:tab w:val="left" w:pos="1365"/>
        </w:tabs>
        <w:ind w:firstLine="36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ԿԱՐԳ</w:t>
      </w:r>
    </w:p>
    <w:p w14:paraId="16404585" w14:textId="45413335" w:rsidR="00E55DA9" w:rsidRPr="009532A7" w:rsidRDefault="00E55DA9" w:rsidP="008A0647">
      <w:pPr>
        <w:tabs>
          <w:tab w:val="left" w:pos="851"/>
          <w:tab w:val="left" w:pos="1276"/>
          <w:tab w:val="left" w:pos="1365"/>
        </w:tabs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ԲԱՐՁՐ ՏԵԽՆՈԼՈԳԻԱՆԵՐԻ ՈԼՈՐՏԻ ՏՆՏԵՍԱՎԱՐ</w:t>
      </w:r>
      <w:r w:rsidR="00A64FAC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Ղ ՍՈՒԲՅԵԿՏՆԵՐԻՆ ԱՇԽԱՏԱՆՔԱՅԻՆ ՄԻԳՐԱՆՏՆԵՐԻ ՀԱՄԱՐ ՊԵՏԱԿԱՆ ԱՋԱԿՑՈՒԹՅԱՆ ՏՐԱՄԱԴՐՄԱՆ</w:t>
      </w:r>
    </w:p>
    <w:p w14:paraId="3AB7BABC" w14:textId="77777777" w:rsidR="00E55DA9" w:rsidRPr="009532A7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58399B6" w14:textId="0EC6E101" w:rsidR="00E55DA9" w:rsidRPr="009532A7" w:rsidRDefault="00A64FAC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I</w:t>
      </w:r>
      <w:r w:rsidR="00E55DA9" w:rsidRPr="009532A7">
        <w:rPr>
          <w:rFonts w:ascii="GHEA Grapalat" w:hAnsi="GHEA Grapalat"/>
          <w:b/>
          <w:bCs/>
          <w:sz w:val="24"/>
          <w:szCs w:val="24"/>
        </w:rPr>
        <w:t>. ԸՆԴՀԱՆՈՒՐ ԴՐՈՒՅԹՆԵՐ</w:t>
      </w:r>
    </w:p>
    <w:p w14:paraId="14ACA5AC" w14:textId="77777777" w:rsidR="00E55DA9" w:rsidRPr="009532A7" w:rsidRDefault="00E55DA9" w:rsidP="008A0647">
      <w:pPr>
        <w:numPr>
          <w:ilvl w:val="0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9532A7">
        <w:rPr>
          <w:rFonts w:ascii="GHEA Grapalat" w:hAnsi="GHEA Grapalat"/>
          <w:sz w:val="24"/>
          <w:szCs w:val="24"/>
        </w:rPr>
        <w:t xml:space="preserve">Սույն կարգով սահմանվում է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բարձր տեխնոլոգիաների ոլորտի տնտեսավարող սուբյեկտներին (այսուհետ՝ տնտեսավարող սուբյեկտ) աշխատանքային միգրանտների համար պետական աջակցության տրամադրման </w:t>
      </w:r>
      <w:r w:rsidRPr="009532A7">
        <w:rPr>
          <w:rFonts w:ascii="GHEA Grapalat" w:hAnsi="GHEA Grapalat"/>
          <w:sz w:val="24"/>
          <w:szCs w:val="24"/>
        </w:rPr>
        <w:t>ընթացակարգերի, պայմանների և ժամկետների հետ կապված հարաբերությունները:</w:t>
      </w:r>
    </w:p>
    <w:p w14:paraId="3E5C870F" w14:textId="7EB2A8BE" w:rsidR="00E55DA9" w:rsidRPr="00034290" w:rsidRDefault="00E55DA9" w:rsidP="008A0647">
      <w:pPr>
        <w:numPr>
          <w:ilvl w:val="0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034290">
        <w:rPr>
          <w:rFonts w:ascii="GHEA Grapalat" w:hAnsi="GHEA Grapalat"/>
          <w:sz w:val="24"/>
          <w:szCs w:val="24"/>
          <w:lang w:val="hy-AM"/>
        </w:rPr>
        <w:t>Սույն կարգով սահմանված հասկացությունները կիրառվում են «Բարձր տեխնոլոգիաների ոլորտի պետական աջակցության մասին» օրենքի իմաստով: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EB6208A" w14:textId="77777777" w:rsidR="00E55DA9" w:rsidRPr="009532A7" w:rsidRDefault="00E55DA9" w:rsidP="008A0647">
      <w:pPr>
        <w:numPr>
          <w:ilvl w:val="0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9532A7">
        <w:rPr>
          <w:rFonts w:ascii="GHEA Grapalat" w:hAnsi="GHEA Grapalat"/>
          <w:sz w:val="24"/>
          <w:szCs w:val="24"/>
        </w:rPr>
        <w:t>Սույն կարգի իմաստով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2C0B4306" w14:textId="77A1704D" w:rsidR="00E55DA9" w:rsidRPr="009532A7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1)</w:t>
      </w:r>
      <w:r w:rsidR="00A64FAC">
        <w:rPr>
          <w:rFonts w:ascii="GHEA Grapalat" w:hAnsi="GHEA Grapalat"/>
          <w:sz w:val="24"/>
          <w:szCs w:val="24"/>
          <w:lang w:val="hy-AM"/>
        </w:rPr>
        <w:tab/>
      </w:r>
      <w:r w:rsidRPr="009532A7">
        <w:rPr>
          <w:rFonts w:ascii="GHEA Grapalat" w:hAnsi="GHEA Grapalat"/>
          <w:sz w:val="24"/>
          <w:szCs w:val="24"/>
          <w:lang w:val="hy-AM"/>
        </w:rPr>
        <w:t>աշխատանքային միգրանտ է համարվում «Բարձր տեխնոլոգիաների ոլորտի պետական աջակցության մասին» օրենքի 3-րդ հոդվածի 1-ին մասի 9-րդ կետի պահանջները բավարարող տնտեսավարող սուբյեկտի մոտ աշխատանքային կամ քաղաքացիական իրավական պայմանագրի հիման վրա մասնագիտական աշխատանք կատարող անձը</w:t>
      </w:r>
      <w:r w:rsidRPr="009532A7">
        <w:rPr>
          <w:rFonts w:ascii="GHEA Grapalat" w:hAnsi="GHEA Grapalat"/>
          <w:sz w:val="24"/>
          <w:szCs w:val="24"/>
        </w:rPr>
        <w:t>,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ում համար Հայաստանի Հանրապետությունում </w:t>
      </w:r>
      <w:r>
        <w:rPr>
          <w:rFonts w:ascii="GHEA Grapalat" w:hAnsi="GHEA Grapalat"/>
          <w:sz w:val="24"/>
          <w:szCs w:val="24"/>
          <w:lang w:val="hy-AM"/>
        </w:rPr>
        <w:t xml:space="preserve">մինչև </w:t>
      </w:r>
      <w:r w:rsidRPr="009532A7">
        <w:rPr>
          <w:rFonts w:ascii="GHEA Grapalat" w:hAnsi="GHEA Grapalat"/>
          <w:sz w:val="24"/>
          <w:szCs w:val="24"/>
          <w:lang w:val="hy-AM"/>
        </w:rPr>
        <w:t>2022 թվականի մարտի 1-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եկամտային հարկ վճարված չէ: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4716FE71" w14:textId="075E44E5" w:rsidR="00E55DA9" w:rsidRPr="009532A7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2</w:t>
      </w:r>
      <w:r w:rsidR="00A64FAC" w:rsidRPr="009532A7">
        <w:rPr>
          <w:rFonts w:ascii="GHEA Grapalat" w:hAnsi="GHEA Grapalat"/>
          <w:sz w:val="24"/>
          <w:szCs w:val="24"/>
          <w:lang w:val="hy-AM"/>
        </w:rPr>
        <w:t>)</w:t>
      </w:r>
      <w:r w:rsidR="00A64FAC">
        <w:rPr>
          <w:rFonts w:ascii="GHEA Grapalat" w:hAnsi="GHEA Grapalat"/>
          <w:sz w:val="24"/>
          <w:szCs w:val="24"/>
          <w:lang w:val="hy-AM"/>
        </w:rPr>
        <w:tab/>
      </w:r>
      <w:r w:rsidRPr="009532A7">
        <w:rPr>
          <w:rFonts w:ascii="GHEA Grapalat" w:hAnsi="GHEA Grapalat"/>
          <w:sz w:val="24"/>
          <w:szCs w:val="24"/>
          <w:lang w:val="hy-AM"/>
        </w:rPr>
        <w:t>պետական աջակցություն է (այսուհետ՝ աջակցություն) համարվում աշխատանքային միգրանտների համար տնտեսավարող սուբյեկտին տրամադրվող ֆինանսական օժանդակությունը:</w:t>
      </w:r>
    </w:p>
    <w:p w14:paraId="582C16E8" w14:textId="4685AFAD" w:rsidR="00E55DA9" w:rsidRPr="009532A7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3</w:t>
      </w:r>
      <w:r w:rsidR="00A64FAC" w:rsidRPr="009532A7">
        <w:rPr>
          <w:rFonts w:ascii="GHEA Grapalat" w:hAnsi="GHEA Grapalat"/>
          <w:sz w:val="24"/>
          <w:szCs w:val="24"/>
          <w:lang w:val="hy-AM"/>
        </w:rPr>
        <w:t>)</w:t>
      </w:r>
      <w:r w:rsidR="00A64FAC">
        <w:rPr>
          <w:rFonts w:ascii="GHEA Grapalat" w:hAnsi="GHEA Grapalat"/>
          <w:sz w:val="24"/>
          <w:szCs w:val="24"/>
          <w:lang w:val="hy-AM"/>
        </w:rPr>
        <w:tab/>
      </w:r>
      <w:r>
        <w:rPr>
          <w:rFonts w:ascii="GHEA Grapalat" w:hAnsi="GHEA Grapalat"/>
          <w:sz w:val="24"/>
          <w:szCs w:val="24"/>
          <w:lang w:val="hy-AM"/>
        </w:rPr>
        <w:t xml:space="preserve">դիմող է համարվում </w:t>
      </w:r>
      <w:r w:rsidRPr="009532A7">
        <w:rPr>
          <w:rFonts w:ascii="GHEA Grapalat" w:hAnsi="GHEA Grapalat"/>
          <w:sz w:val="24"/>
          <w:szCs w:val="24"/>
          <w:lang w:val="hy-AM"/>
        </w:rPr>
        <w:t>Տնտեսավարող սուբյեկտ</w:t>
      </w:r>
      <w:r>
        <w:rPr>
          <w:rFonts w:ascii="GHEA Grapalat" w:hAnsi="GHEA Grapalat"/>
          <w:sz w:val="24"/>
          <w:szCs w:val="24"/>
          <w:lang w:val="hy-AM"/>
        </w:rPr>
        <w:t>ը, այդ թվում՝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տնօրենը (գործադիր մարմնի ղեկավարը) կամ նրա կողմից լիազորված </w:t>
      </w:r>
      <w:r>
        <w:rPr>
          <w:rFonts w:ascii="GHEA Grapalat" w:hAnsi="GHEA Grapalat"/>
          <w:sz w:val="24"/>
          <w:szCs w:val="24"/>
          <w:lang w:val="hy-AM"/>
        </w:rPr>
        <w:t>այլ անձը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(այսուհետ՝ Դիմող):</w:t>
      </w:r>
    </w:p>
    <w:p w14:paraId="2E77A4AA" w14:textId="1CEDBE56" w:rsidR="00E55DA9" w:rsidRDefault="00E55DA9" w:rsidP="008A0647">
      <w:pPr>
        <w:pStyle w:val="ListParagraph"/>
        <w:numPr>
          <w:ilvl w:val="0"/>
          <w:numId w:val="5"/>
        </w:numPr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lastRenderedPageBreak/>
        <w:t>Աջակցության հաշվարկի իրականացման համար հիմք է ընդունվում աշխատանքային միգրանտի աշխատավարձի և դրան հավասարեցված այլ վճարումների կամ աշխատանքի վարձատրության գծով տնտեսավարող սուբյեկտի կողմից հաշվարկված եկամտային հարկի չափը, իսկ տրամադրումն իրականացվում է Հայաստանի Հանրապետության պետական բյուջեից հատկացված միջոցների հաշվին:</w:t>
      </w:r>
    </w:p>
    <w:p w14:paraId="40349329" w14:textId="77777777" w:rsidR="00632D13" w:rsidRPr="009532A7" w:rsidRDefault="00632D13" w:rsidP="00632D13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Աջակցության տրամադրման գործընթացի նկատմամբ վերահսկողությունն իրականաց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ում է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532A7">
        <w:rPr>
          <w:rFonts w:ascii="GHEA Grapalat" w:hAnsi="GHEA Grapalat"/>
          <w:sz w:val="24"/>
          <w:szCs w:val="24"/>
          <w:lang w:val="hy-AM"/>
        </w:rPr>
        <w:t>ախարարությ</w:t>
      </w:r>
      <w:r>
        <w:rPr>
          <w:rFonts w:ascii="GHEA Grapalat" w:hAnsi="GHEA Grapalat"/>
          <w:sz w:val="24"/>
          <w:szCs w:val="24"/>
          <w:lang w:val="hy-AM"/>
        </w:rPr>
        <w:t>ան կողմից</w:t>
      </w:r>
      <w:r w:rsidRPr="009532A7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այդ թվում </w:t>
      </w:r>
      <w:r w:rsidRPr="009532A7">
        <w:rPr>
          <w:rFonts w:ascii="GHEA Grapalat" w:hAnsi="GHEA Grapalat"/>
          <w:sz w:val="24"/>
          <w:szCs w:val="24"/>
          <w:lang w:val="hy-AM"/>
        </w:rPr>
        <w:t>մոնիթորինգի միջոցով:</w:t>
      </w:r>
    </w:p>
    <w:p w14:paraId="67ABADB9" w14:textId="3BFE5686" w:rsidR="00632D13" w:rsidRPr="009532A7" w:rsidRDefault="00632D13" w:rsidP="00632D13">
      <w:pPr>
        <w:pStyle w:val="ListParagraph"/>
        <w:numPr>
          <w:ilvl w:val="0"/>
          <w:numId w:val="5"/>
        </w:numPr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E723D">
        <w:rPr>
          <w:rFonts w:ascii="GHEA Grapalat" w:hAnsi="GHEA Grapalat"/>
          <w:sz w:val="24"/>
          <w:szCs w:val="24"/>
          <w:lang w:val="hy-AM"/>
        </w:rPr>
        <w:t>Աջակցության տրամադրման գործընթացի վերաբերյալ հաշվետվությունները ներկայացվում են ՀՀ --- սահմանված կարգով:</w:t>
      </w:r>
    </w:p>
    <w:p w14:paraId="3EF4D431" w14:textId="77777777" w:rsidR="00E55DA9" w:rsidRDefault="00E55DA9" w:rsidP="008A0647">
      <w:pPr>
        <w:tabs>
          <w:tab w:val="num" w:pos="540"/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17D2BC0" w14:textId="77777777" w:rsidR="00E55DA9" w:rsidRPr="008A0647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II. ԱՋԱԿՑՈՒԹՅԱՆ ՏՐԱՄԱԴՐՈՒՄԸ</w:t>
      </w:r>
    </w:p>
    <w:p w14:paraId="4A043752" w14:textId="77777777" w:rsidR="00E55DA9" w:rsidRPr="009532A7" w:rsidRDefault="00E55DA9" w:rsidP="008A0647">
      <w:pPr>
        <w:pStyle w:val="ListParagraph"/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ECB2513" w14:textId="5BBC2741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Աջակցություն ստանալու իրավունք ունեն այն տնտեսավարող սուբյեկտները, ո</w:t>
      </w:r>
      <w:r w:rsidR="0060418A">
        <w:rPr>
          <w:rFonts w:ascii="GHEA Grapalat" w:hAnsi="GHEA Grapalat"/>
          <w:sz w:val="24"/>
          <w:szCs w:val="24"/>
          <w:lang w:val="hy-AM"/>
        </w:rPr>
        <w:t>րոնք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բավարարում են սույն որոշման 2-րդ կետով սահմանված պահանջներ</w:t>
      </w:r>
      <w:r w:rsidR="008E6640">
        <w:rPr>
          <w:rFonts w:ascii="GHEA Grapalat" w:hAnsi="GHEA Grapalat"/>
          <w:sz w:val="24"/>
          <w:szCs w:val="24"/>
          <w:lang w:val="hy-AM"/>
        </w:rPr>
        <w:t>ին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և աջակցության համար դիմելու պահին ունեն մասնագիտական աշխատանք կատարող աշխատանքային միգրանտներ: </w:t>
      </w:r>
    </w:p>
    <w:p w14:paraId="725A0D09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Աջակցությունը տնտեսավարող սուբյեկտին կտրամադրվի հարկային մարմնի անձնավորված հաշվառման տեղեկատվական բազայում աշխատանքային միգրանտների վերաբերյալ առկա տեղեկատվության հիման վրա:</w:t>
      </w:r>
    </w:p>
    <w:p w14:paraId="03B308E3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Աջակցության հայցվող հաշվետու ժամանակաշրջանը եռամսյակն է, որին վերաբերելի եկամտային հարկը տնտեսավարող սուբյեկտի կողմից պետք է հաշվարկված և սահմանված ընթացակարգով հաշվետվությունը Պետական եկամուտների կոմիտե հանձնված լինի: </w:t>
      </w:r>
    </w:p>
    <w:p w14:paraId="06688E43" w14:textId="77777777" w:rsidR="00E55DA9" w:rsidRDefault="00E55DA9" w:rsidP="008A0647">
      <w:pPr>
        <w:pStyle w:val="ListParagraph"/>
        <w:tabs>
          <w:tab w:val="left" w:pos="851"/>
          <w:tab w:val="left" w:pos="1276"/>
        </w:tabs>
        <w:spacing w:after="0" w:line="360" w:lineRule="auto"/>
        <w:ind w:left="0" w:firstLine="36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42650BE" w14:textId="77777777" w:rsidR="00E55DA9" w:rsidRPr="008A0647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III. ԱՋԱԿՑՈՒԹՅԱՆ ՏՐԱՄԱԴՐՄԱՆ ԸՆԹԱՑԱԿԱՐԳԸ</w:t>
      </w:r>
    </w:p>
    <w:p w14:paraId="7CF46FE6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Տնտեսավարող սուբյեկտն աջակցություն ստանալու համար դիմում է ներկայացնում համապատասխան հարթակի միջոցով: </w:t>
      </w:r>
    </w:p>
    <w:p w14:paraId="4875B387" w14:textId="5A10228A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Աջակցություն ստանալու դիմումները կարող են ներկայացվել եռամսյակին հաջորդող ամսվա </w:t>
      </w:r>
      <w:r w:rsidR="00B2460C" w:rsidRPr="009532A7">
        <w:rPr>
          <w:rFonts w:ascii="GHEA Grapalat" w:hAnsi="GHEA Grapalat"/>
          <w:sz w:val="24"/>
          <w:szCs w:val="24"/>
          <w:lang w:val="hy-AM"/>
        </w:rPr>
        <w:t>2</w:t>
      </w:r>
      <w:r w:rsidR="00B2460C">
        <w:rPr>
          <w:rFonts w:ascii="GHEA Grapalat" w:hAnsi="GHEA Grapalat"/>
          <w:sz w:val="24"/>
          <w:szCs w:val="24"/>
          <w:lang w:val="hy-AM"/>
        </w:rPr>
        <w:t>1</w:t>
      </w:r>
      <w:r w:rsidRPr="009532A7">
        <w:rPr>
          <w:rFonts w:ascii="GHEA Grapalat" w:hAnsi="GHEA Grapalat"/>
          <w:sz w:val="24"/>
          <w:szCs w:val="24"/>
          <w:lang w:val="hy-AM"/>
        </w:rPr>
        <w:t>-ից հետո</w:t>
      </w:r>
      <w:r>
        <w:rPr>
          <w:rFonts w:ascii="GHEA Grapalat" w:hAnsi="GHEA Grapalat"/>
          <w:sz w:val="24"/>
          <w:szCs w:val="24"/>
          <w:lang w:val="hy-AM"/>
        </w:rPr>
        <w:t>՝ մինչև տվյալ ամսվան հաջորդ ամսվա 20-ը ներառյալ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: Ընդ որում </w:t>
      </w:r>
      <w:r w:rsidRPr="009532A7">
        <w:rPr>
          <w:rFonts w:ascii="GHEA Grapalat" w:hAnsi="GHEA Grapalat"/>
          <w:sz w:val="24"/>
          <w:szCs w:val="24"/>
          <w:lang w:val="hy-AM"/>
        </w:rPr>
        <w:lastRenderedPageBreak/>
        <w:t>դիմումներ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ներկայացվում են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միայն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1875F8">
        <w:rPr>
          <w:rFonts w:ascii="GHEA Grapalat" w:hAnsi="GHEA Grapalat"/>
          <w:sz w:val="24"/>
          <w:szCs w:val="24"/>
          <w:lang w:val="hy-AM"/>
        </w:rPr>
        <w:t xml:space="preserve">դիմելու օրվան նախորդող </w:t>
      </w:r>
      <w:r>
        <w:rPr>
          <w:rFonts w:ascii="GHEA Grapalat" w:hAnsi="GHEA Grapalat"/>
          <w:sz w:val="24"/>
          <w:szCs w:val="24"/>
          <w:lang w:val="hy-AM"/>
        </w:rPr>
        <w:t>եռամսյակի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համար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="00A241BC">
        <w:rPr>
          <w:rFonts w:ascii="GHEA Grapalat" w:hAnsi="GHEA Grapalat"/>
          <w:sz w:val="24"/>
          <w:szCs w:val="24"/>
          <w:lang w:val="hy-AM"/>
        </w:rPr>
        <w:t xml:space="preserve"> Սույն ժամկետի ավարտից հետո </w:t>
      </w:r>
      <w:r w:rsidR="003E11D5">
        <w:rPr>
          <w:rFonts w:ascii="GHEA Grapalat" w:hAnsi="GHEA Grapalat"/>
          <w:sz w:val="24"/>
          <w:szCs w:val="24"/>
          <w:lang w:val="hy-AM"/>
        </w:rPr>
        <w:t>նախորդ եռամսյակների համար դիմումներ չեն ընդունվում։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3A1D665" w14:textId="7C49B37D" w:rsidR="00313FC5" w:rsidRDefault="00313FC5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Դիմողը հարթակում պետք է մուտքագրի առնվազն՝ Տնտեսավարող սուբյեկտի անվանումը, գրան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Pr="009532A7">
        <w:rPr>
          <w:rFonts w:ascii="GHEA Grapalat" w:hAnsi="GHEA Grapalat"/>
          <w:sz w:val="24"/>
          <w:szCs w:val="24"/>
          <w:lang w:val="hy-AM"/>
        </w:rPr>
        <w:t>ման համարը, ՀՎՀՀ-ն, Դիմողի տվյալները</w:t>
      </w:r>
      <w:r>
        <w:rPr>
          <w:rFonts w:ascii="GHEA Grapalat" w:hAnsi="GHEA Grapalat"/>
          <w:sz w:val="24"/>
          <w:szCs w:val="24"/>
          <w:lang w:val="hy-AM"/>
        </w:rPr>
        <w:t>՝ նույնականացումն ապահովելու նպատակով:</w:t>
      </w:r>
    </w:p>
    <w:p w14:paraId="66752E50" w14:textId="7839FCBD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Աջակցություն ստանալու համար Դիմողը հարթակում պարտադիր դաշտերի լրացման միջոցով ստանում է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արթակ մուտքի թույլտվության հնարավորություն (login, password): </w:t>
      </w:r>
    </w:p>
    <w:p w14:paraId="6CA50C6B" w14:textId="68B2D835" w:rsidR="00E55DA9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>
        <w:rPr>
          <w:rFonts w:ascii="GHEA Grapalat" w:hAnsi="GHEA Grapalat"/>
          <w:sz w:val="24"/>
          <w:szCs w:val="24"/>
          <w:lang w:val="hy-AM"/>
        </w:rPr>
        <w:t xml:space="preserve">10-րդ և </w:t>
      </w:r>
      <w:r w:rsidRPr="009532A7">
        <w:rPr>
          <w:rFonts w:ascii="GHEA Grapalat" w:hAnsi="GHEA Grapalat"/>
          <w:sz w:val="24"/>
          <w:szCs w:val="24"/>
          <w:lang w:val="hy-AM"/>
        </w:rPr>
        <w:t>11-րդ կետ</w:t>
      </w:r>
      <w:r>
        <w:rPr>
          <w:rFonts w:ascii="GHEA Grapalat" w:hAnsi="GHEA Grapalat"/>
          <w:sz w:val="24"/>
          <w:szCs w:val="24"/>
          <w:lang w:val="hy-AM"/>
        </w:rPr>
        <w:t>երով սահմանված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տեղեկատվության լրացման հիման վրա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>արթակում յուրաքանչյուր տնտեսավարող սուբյեկտի համար բացվում է առանձին էջ,</w:t>
      </w:r>
      <w:r>
        <w:rPr>
          <w:rFonts w:ascii="GHEA Grapalat" w:hAnsi="GHEA Grapalat"/>
          <w:sz w:val="24"/>
          <w:szCs w:val="24"/>
          <w:lang w:val="hy-AM"/>
        </w:rPr>
        <w:t xml:space="preserve"> որով տնտեսավարող սուբյեկտը կարող է դիմել նաև սույն որոշման Հավելված N2-ով և Հավելված N3-ով սահմանված դեպքերում: Տնտեսավարող սուբյեկտի անձնական էջում 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նքնաշխատ եղանակով հասանելի կլինի իրավաբանական անձանց պետական ռեգիստրի գործակալության և պետական եկամուտների կոմիտեում առկա տնտեսավարող սուբյեկտի վերաբերյալ տեղեկատվությունը: </w:t>
      </w:r>
    </w:p>
    <w:p w14:paraId="12DA68E6" w14:textId="5F1F5189" w:rsidR="00E55DA9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Տնտեսավարող սուբյեկտը համապատասխան դաշտում </w:t>
      </w:r>
      <w:r>
        <w:rPr>
          <w:rFonts w:ascii="GHEA Grapalat" w:hAnsi="GHEA Grapalat"/>
          <w:sz w:val="24"/>
          <w:szCs w:val="24"/>
          <w:lang w:val="hy-AM"/>
        </w:rPr>
        <w:t>աշխատանքային միգրանտի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վերաբերյալ տվյալներ</w:t>
      </w:r>
      <w:r w:rsidR="00F6204A">
        <w:rPr>
          <w:rFonts w:ascii="GHEA Grapalat" w:hAnsi="GHEA Grapalat"/>
          <w:sz w:val="24"/>
          <w:szCs w:val="24"/>
          <w:lang w:val="hy-AM"/>
        </w:rPr>
        <w:t>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առկա </w:t>
      </w:r>
      <w:r>
        <w:rPr>
          <w:rFonts w:ascii="GHEA Grapalat" w:hAnsi="GHEA Grapalat"/>
          <w:sz w:val="24"/>
          <w:szCs w:val="24"/>
          <w:lang w:val="hy-AM"/>
        </w:rPr>
        <w:t>ցանկից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ընտրելու միջոցով ստանում է տվյալ </w:t>
      </w:r>
      <w:r>
        <w:rPr>
          <w:rFonts w:ascii="GHEA Grapalat" w:hAnsi="GHEA Grapalat"/>
          <w:sz w:val="24"/>
          <w:szCs w:val="24"/>
          <w:lang w:val="hy-AM"/>
        </w:rPr>
        <w:t>աշխատանքային միգրանտի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համար </w:t>
      </w:r>
      <w:r>
        <w:rPr>
          <w:rFonts w:ascii="GHEA Grapalat" w:hAnsi="GHEA Grapalat"/>
          <w:sz w:val="24"/>
          <w:szCs w:val="24"/>
          <w:lang w:val="hy-AM"/>
        </w:rPr>
        <w:t xml:space="preserve">հայցվող եռամսյակում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հաշվարկված/վճարված եկամտային հարկի մասին տեղեկատվությունը: </w:t>
      </w:r>
    </w:p>
    <w:p w14:paraId="5FF6F520" w14:textId="7066E193" w:rsidR="00E55DA9" w:rsidRPr="00E76892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76892">
        <w:rPr>
          <w:rFonts w:ascii="GHEA Grapalat" w:hAnsi="GHEA Grapalat"/>
          <w:sz w:val="24"/>
          <w:szCs w:val="24"/>
          <w:lang w:val="hy-AM"/>
        </w:rPr>
        <w:t xml:space="preserve">Նախքան սույն կարգի 13-րդ կետում նշված տեղեկատվությունը ստանալը՝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արթակն ինքնաշխատ եղանակով </w:t>
      </w:r>
      <w:r>
        <w:rPr>
          <w:rFonts w:ascii="GHEA Grapalat" w:hAnsi="GHEA Grapalat"/>
          <w:sz w:val="24"/>
          <w:szCs w:val="24"/>
          <w:lang w:val="hy-AM"/>
        </w:rPr>
        <w:t xml:space="preserve">հետևյալ հերթականությամբ 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ստուգում է. </w:t>
      </w:r>
    </w:p>
    <w:p w14:paraId="2026C7F6" w14:textId="77777777" w:rsidR="00E55DA9" w:rsidRPr="00927708" w:rsidRDefault="00E55DA9" w:rsidP="008A0647">
      <w:pPr>
        <w:pStyle w:val="ListParagraph"/>
        <w:numPr>
          <w:ilvl w:val="0"/>
          <w:numId w:val="37"/>
        </w:numPr>
        <w:tabs>
          <w:tab w:val="left" w:pos="72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27708">
        <w:rPr>
          <w:rFonts w:ascii="GHEA Grapalat" w:hAnsi="GHEA Grapalat"/>
          <w:sz w:val="24"/>
          <w:szCs w:val="24"/>
          <w:lang w:val="hy-AM"/>
        </w:rPr>
        <w:t>դիմումի ներկայացման օրվան նախորդող օրվա դրությամբ դիմող տնտեսավարող սուբյեկտի՝ 100 հազար Հայաստանի Հանրապետության դրամը գերազանցող՝ հարկային մարմնի կողմից վերահսկվող եկամուտների գծով պարտավորությունների առկայությունը և դրա բացակայության դեպքում՝</w:t>
      </w:r>
    </w:p>
    <w:p w14:paraId="0AD1DB19" w14:textId="77777777" w:rsidR="00E55DA9" w:rsidRDefault="00E55DA9" w:rsidP="008A0647">
      <w:pPr>
        <w:pStyle w:val="ListParagraph"/>
        <w:numPr>
          <w:ilvl w:val="0"/>
          <w:numId w:val="37"/>
        </w:num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27708">
        <w:rPr>
          <w:rFonts w:ascii="GHEA Grapalat" w:hAnsi="GHEA Grapalat"/>
          <w:sz w:val="24"/>
          <w:szCs w:val="24"/>
          <w:lang w:val="hy-AM"/>
        </w:rPr>
        <w:t xml:space="preserve">տնտեսավարող սուբյեկտի հայտարարագրած տնտեսական գործունեության տեսակների դասակարգիչների համապատասխանությունը Կառավարության կողմից ըստ տնտեսական գործունեության դասակարգիչների սահմանված՝ Բարձր տեխնոլոգիաների </w:t>
      </w:r>
      <w:r w:rsidRPr="00927708">
        <w:rPr>
          <w:rFonts w:ascii="GHEA Grapalat" w:hAnsi="GHEA Grapalat"/>
          <w:sz w:val="24"/>
          <w:szCs w:val="24"/>
          <w:lang w:val="hy-AM"/>
        </w:rPr>
        <w:lastRenderedPageBreak/>
        <w:t xml:space="preserve">ոլորտի պետական աջակցության ենթակա գործունեության տեսակների հետ և դրա համապատասխանության դեպքում՝ </w:t>
      </w:r>
    </w:p>
    <w:p w14:paraId="2FCF006F" w14:textId="77777777" w:rsidR="00E55DA9" w:rsidRDefault="00E55DA9" w:rsidP="008A0647">
      <w:pPr>
        <w:pStyle w:val="ListParagraph"/>
        <w:numPr>
          <w:ilvl w:val="0"/>
          <w:numId w:val="37"/>
        </w:num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76892">
        <w:rPr>
          <w:rFonts w:ascii="GHEA Grapalat" w:hAnsi="GHEA Grapalat"/>
          <w:sz w:val="24"/>
          <w:szCs w:val="24"/>
          <w:lang w:val="hy-AM"/>
        </w:rPr>
        <w:t>տնտեսավարող սուբյեկտի</w:t>
      </w:r>
      <w:r w:rsidRPr="00E76892" w:rsidDel="001F63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76892">
        <w:rPr>
          <w:rFonts w:ascii="GHEA Grapalat" w:hAnsi="GHEA Grapalat"/>
          <w:sz w:val="24"/>
          <w:szCs w:val="24"/>
          <w:lang w:val="hy-AM"/>
        </w:rPr>
        <w:t>աշխատողներից ընտրում է ՀՀ քաղաքացիության չունեցող աշխատակիցներին, այնուհետև՝</w:t>
      </w:r>
    </w:p>
    <w:p w14:paraId="33507E90" w14:textId="008326F0" w:rsidR="00E55DA9" w:rsidRPr="00E76892" w:rsidRDefault="00E55DA9" w:rsidP="008A0647">
      <w:pPr>
        <w:pStyle w:val="ListParagraph"/>
        <w:numPr>
          <w:ilvl w:val="0"/>
          <w:numId w:val="37"/>
        </w:num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76892">
        <w:rPr>
          <w:rFonts w:ascii="GHEA Grapalat" w:hAnsi="GHEA Grapalat"/>
          <w:sz w:val="24"/>
          <w:szCs w:val="24"/>
          <w:lang w:val="hy-AM"/>
        </w:rPr>
        <w:t>պետական եկամուտների կոմիտեի հարկ վճարող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երի տվյալների շտեմարանից ընտրվում են այն </w:t>
      </w:r>
      <w:r>
        <w:rPr>
          <w:rFonts w:ascii="GHEA Grapalat" w:hAnsi="GHEA Grapalat"/>
          <w:sz w:val="24"/>
          <w:szCs w:val="24"/>
          <w:lang w:val="hy-AM"/>
        </w:rPr>
        <w:t>աշխատողները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, </w:t>
      </w:r>
      <w:r>
        <w:rPr>
          <w:rFonts w:ascii="GHEA Grapalat" w:hAnsi="GHEA Grapalat"/>
          <w:sz w:val="24"/>
          <w:szCs w:val="24"/>
          <w:lang w:val="hy-AM"/>
        </w:rPr>
        <w:t>ովքեր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 զբաղվում են Կառավարության սահմանած ցանկում ներառված զբաղմունքներով, այնուհետև՝</w:t>
      </w:r>
      <w:r w:rsidRPr="00E76892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321424CB" w14:textId="6AACAB98" w:rsidR="00E55DA9" w:rsidRPr="00E76892" w:rsidRDefault="00E55DA9" w:rsidP="008A0647">
      <w:pPr>
        <w:pStyle w:val="ListParagraph"/>
        <w:numPr>
          <w:ilvl w:val="0"/>
          <w:numId w:val="37"/>
        </w:num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76892">
        <w:rPr>
          <w:rFonts w:ascii="GHEA Grapalat" w:hAnsi="GHEA Grapalat"/>
          <w:sz w:val="24"/>
          <w:szCs w:val="24"/>
          <w:lang w:val="hy-AM"/>
        </w:rPr>
        <w:t>պետական եկամուտների կոմիտեի հարկ վճարող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Pr="00E76892">
        <w:rPr>
          <w:rFonts w:ascii="GHEA Grapalat" w:hAnsi="GHEA Grapalat"/>
          <w:sz w:val="24"/>
          <w:szCs w:val="24"/>
          <w:lang w:val="hy-AM"/>
        </w:rPr>
        <w:t>երի տվյալների շտեմարանից ընտրվում են այն աշխատակիցները, որոնց համար մինչև 2022 թվականի մարտի 1-ը ՀՀ-ում աշխատանքի դիմաց վարձատրություն չի տրվել ու եկամտային հարկի մեծության վերաբերյալ չկա որևէ տեղեկատվություն:</w:t>
      </w:r>
    </w:p>
    <w:p w14:paraId="49D4485A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Սույն կարգի 1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-րդ կետով սահմանված հարցումների իրականացման արդյունքում հարթակն ինքնաշխատ եղանակով հաշվարկում և ներկայացնում է աշխատանքային միգրանտի համար հաշվարկված/վճարված եկամտային հարկի 60%-ի չափով աջակցության գումարի չափը: </w:t>
      </w:r>
    </w:p>
    <w:p w14:paraId="6FE87EE8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Տնտեսավարող սուբյեկտը հարթակում աջակցության համար կարող է դիմել ինչպես յուրաքանչյուր աշխատանքային միգրանտի համար՝ առանձին, այնպես էլ բոլոր աշխատանքային միգրանտների համար՝ միասին: </w:t>
      </w:r>
    </w:p>
    <w:p w14:paraId="45597ECB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Աջակցության ստացման նպատակով Դիմողը պարտավոր է հարթակում լրացնել պարտադիր լրացման ենթակա դաշտերը, իսկ ոչ պարտադիր լրացման դաշտերը՝ կարող է լրացնել իր հայեցողությամբ: </w:t>
      </w:r>
    </w:p>
    <w:p w14:paraId="15621CF9" w14:textId="62C66C35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Դիմողը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>արթակում հնարավորություն ունի կատարելու խմբագրումներ</w:t>
      </w:r>
      <w:r w:rsidR="003A75ED">
        <w:rPr>
          <w:rFonts w:ascii="GHEA Grapalat" w:hAnsi="GHEA Grapalat"/>
          <w:sz w:val="24"/>
          <w:szCs w:val="24"/>
          <w:lang w:val="hy-AM"/>
        </w:rPr>
        <w:t>,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փոփոխություններ, վերադառնալու նախորդ դաշտեր, պահպանելու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2A7">
        <w:rPr>
          <w:rFonts w:ascii="GHEA Grapalat" w:hAnsi="GHEA Grapalat"/>
          <w:sz w:val="24"/>
          <w:szCs w:val="24"/>
          <w:lang w:val="hy-AM"/>
        </w:rPr>
        <w:t>կատարած խնմբագրումներն ու փոփոխությունները:</w:t>
      </w:r>
    </w:p>
    <w:p w14:paraId="6FFE2D28" w14:textId="39934A8A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Աջակցության ստացման դիմումի ներկայացման ընթացքն ավարտվում է լրացված դաշտերի (ներկայացված տեղեկատվության) հաստատումով, որը ենթադրում է Դիմողի համաձայնությունն իրեն հասանելիք և ստացման ենթակա աջակցությանը: Ընդ որում, տնտեսավարող սուբյեկտի կողմից ստացման ենթակա աջակցության</w:t>
      </w:r>
      <w:r>
        <w:rPr>
          <w:rFonts w:ascii="GHEA Grapalat" w:hAnsi="GHEA Grapalat"/>
          <w:sz w:val="24"/>
          <w:szCs w:val="24"/>
          <w:lang w:val="hy-AM"/>
        </w:rPr>
        <w:t>՝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այդ թվում սույն որոշման </w:t>
      </w:r>
      <w:r w:rsidRPr="009532A7">
        <w:rPr>
          <w:rFonts w:ascii="GHEA Grapalat" w:hAnsi="GHEA Grapalat"/>
          <w:sz w:val="24"/>
          <w:szCs w:val="24"/>
          <w:lang w:val="hy-AM"/>
        </w:rPr>
        <w:lastRenderedPageBreak/>
        <w:t>Հավելված N1-ով, N 2-ով</w:t>
      </w:r>
      <w:r w:rsidR="00896DD1">
        <w:rPr>
          <w:rFonts w:ascii="GHEA Grapalat" w:hAnsi="GHEA Grapalat"/>
          <w:sz w:val="24"/>
          <w:szCs w:val="24"/>
          <w:lang w:val="hy-AM"/>
        </w:rPr>
        <w:t>,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N 3-ով</w:t>
      </w:r>
      <w:r w:rsidR="00896DD1">
        <w:rPr>
          <w:rFonts w:ascii="GHEA Grapalat" w:hAnsi="GHEA Grapalat"/>
          <w:sz w:val="24"/>
          <w:szCs w:val="24"/>
          <w:lang w:val="hy-AM"/>
        </w:rPr>
        <w:t xml:space="preserve"> և N4-ով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սահմանված, հանրագումարը չի կարող գերազանցել նույն հաշվետու ժամանակաշրջանի մասով տվյալ տնտեսավարող սուբյեկտի բոլոր աշխատողների գծով հաշվարկված եկամտային հարկի գումարի 50%-ը: </w:t>
      </w:r>
    </w:p>
    <w:p w14:paraId="05175A49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Դիմողը սույն </w:t>
      </w:r>
      <w:r>
        <w:rPr>
          <w:rFonts w:ascii="GHEA Grapalat" w:hAnsi="GHEA Grapalat"/>
          <w:sz w:val="24"/>
          <w:szCs w:val="24"/>
          <w:lang w:val="hy-AM"/>
        </w:rPr>
        <w:t>կ</w:t>
      </w:r>
      <w:r w:rsidRPr="009532A7">
        <w:rPr>
          <w:rFonts w:ascii="GHEA Grapalat" w:hAnsi="GHEA Grapalat"/>
          <w:sz w:val="24"/>
          <w:szCs w:val="24"/>
          <w:lang w:val="hy-AM"/>
        </w:rPr>
        <w:t>արգի 1</w:t>
      </w:r>
      <w:r>
        <w:rPr>
          <w:rFonts w:ascii="GHEA Grapalat" w:hAnsi="GHEA Grapalat"/>
          <w:sz w:val="24"/>
          <w:szCs w:val="24"/>
          <w:lang w:val="hy-AM"/>
        </w:rPr>
        <w:t>9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-րդ կետով սահմանված դիմումի հաստատումից հետո այն ներկայացնում է վճարման: </w:t>
      </w:r>
    </w:p>
    <w:p w14:paraId="6BEF54A5" w14:textId="1D918E6C" w:rsidR="00E55DA9" w:rsidRDefault="00E55DA9" w:rsidP="008A0647">
      <w:pPr>
        <w:numPr>
          <w:ilvl w:val="0"/>
          <w:numId w:val="5"/>
        </w:num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Դիմողի կողմից «հաստատված» և «վճարման հանձնված» կարգավիճակում գտնվող հայտերը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>
        <w:rPr>
          <w:rFonts w:ascii="GHEA Grapalat" w:hAnsi="GHEA Grapalat"/>
          <w:sz w:val="24"/>
          <w:szCs w:val="24"/>
          <w:lang w:val="hy-AM"/>
        </w:rPr>
        <w:t xml:space="preserve">արթակում </w:t>
      </w:r>
      <w:r w:rsidR="00642D5A">
        <w:rPr>
          <w:rFonts w:ascii="GHEA Grapalat" w:hAnsi="GHEA Grapalat"/>
          <w:sz w:val="24"/>
          <w:szCs w:val="24"/>
          <w:lang w:val="hy-AM"/>
        </w:rPr>
        <w:t xml:space="preserve">ենթակա չեն </w:t>
      </w:r>
      <w:r>
        <w:rPr>
          <w:rFonts w:ascii="GHEA Grapalat" w:hAnsi="GHEA Grapalat"/>
          <w:sz w:val="24"/>
          <w:szCs w:val="24"/>
          <w:lang w:val="hy-AM"/>
        </w:rPr>
        <w:t>փոփոխ</w:t>
      </w:r>
      <w:r w:rsidR="00642D5A">
        <w:rPr>
          <w:rFonts w:ascii="GHEA Grapalat" w:hAnsi="GHEA Grapalat"/>
          <w:sz w:val="24"/>
          <w:szCs w:val="24"/>
          <w:lang w:val="hy-AM"/>
        </w:rPr>
        <w:t>ման կամ խմբագրման:</w:t>
      </w:r>
    </w:p>
    <w:p w14:paraId="578F2BA3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Դիմողի հաստատված դիմումը հարթակի միջոցով ուղարկվում է ՀՀ բարձր տեխնոլոգիական արդյունաբերության նախարարություն:</w:t>
      </w:r>
    </w:p>
    <w:p w14:paraId="2A89E30F" w14:textId="7312E121" w:rsidR="00E55DA9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 Տնտեսավ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532A7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ղ սուբյեկտի դիմումը </w:t>
      </w:r>
      <w:r>
        <w:rPr>
          <w:rFonts w:ascii="GHEA Grapalat" w:hAnsi="GHEA Grapalat"/>
          <w:sz w:val="24"/>
          <w:szCs w:val="24"/>
          <w:lang w:val="hy-AM"/>
        </w:rPr>
        <w:t xml:space="preserve">մերժվում կամ հաստատվում է </w:t>
      </w:r>
      <w:r w:rsidRPr="009532A7">
        <w:rPr>
          <w:rFonts w:ascii="GHEA Grapalat" w:hAnsi="GHEA Grapalat"/>
          <w:sz w:val="24"/>
          <w:szCs w:val="24"/>
          <w:lang w:val="hy-AM"/>
        </w:rPr>
        <w:t>Նախարարության կողմից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Մերժման դեպքում հարթակում դիմողին է ներկայացվում մերժման հիմքերը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պատճառները:</w:t>
      </w:r>
    </w:p>
    <w:p w14:paraId="3653B1E4" w14:textId="3B87418B" w:rsidR="008B1098" w:rsidRPr="009532A7" w:rsidRDefault="008B1098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Դիմումը հաստատվելուց հետո ա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ջակցության գումարը փոխանցվում է </w:t>
      </w:r>
      <w:r>
        <w:rPr>
          <w:rFonts w:ascii="GHEA Grapalat" w:hAnsi="GHEA Grapalat"/>
          <w:sz w:val="24"/>
          <w:szCs w:val="24"/>
          <w:lang w:val="hy-AM"/>
        </w:rPr>
        <w:t>տնտեսավարող սուբյեկտի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 բանկային հաշվեհամարին </w:t>
      </w:r>
      <w:r>
        <w:rPr>
          <w:rFonts w:ascii="GHEA Grapalat" w:hAnsi="GHEA Grapalat"/>
          <w:sz w:val="24"/>
          <w:szCs w:val="24"/>
          <w:lang w:val="hy-AM"/>
        </w:rPr>
        <w:t>ոչ ուշ, քան դիմելու օրվան հաջորդող եռամսյակի առաջին ամսվա վերջին աշխատանքային օրը:</w:t>
      </w:r>
    </w:p>
    <w:p w14:paraId="06D87DEF" w14:textId="77777777" w:rsidR="00E55DA9" w:rsidRDefault="00E55DA9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A63F83D" w14:textId="700C09A8" w:rsidR="00E55DA9" w:rsidRPr="008A0647" w:rsidRDefault="00A64FAC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9532A7">
        <w:rPr>
          <w:rFonts w:ascii="GHEA Grapalat" w:hAnsi="GHEA Grapalat"/>
          <w:b/>
          <w:bCs/>
          <w:sz w:val="24"/>
          <w:szCs w:val="24"/>
        </w:rPr>
        <w:t>I</w:t>
      </w:r>
      <w:r>
        <w:rPr>
          <w:rFonts w:ascii="GHEA Grapalat" w:hAnsi="GHEA Grapalat"/>
          <w:b/>
          <w:bCs/>
          <w:sz w:val="24"/>
          <w:szCs w:val="24"/>
        </w:rPr>
        <w:t>V.</w:t>
      </w:r>
      <w:r w:rsidRPr="009532A7">
        <w:rPr>
          <w:rFonts w:ascii="GHEA Grapalat" w:hAnsi="GHEA Grapalat"/>
          <w:b/>
          <w:bCs/>
          <w:sz w:val="24"/>
          <w:szCs w:val="24"/>
        </w:rPr>
        <w:t xml:space="preserve"> </w:t>
      </w:r>
      <w:r w:rsidR="00E55DA9" w:rsidRPr="008A0647">
        <w:rPr>
          <w:rFonts w:ascii="GHEA Grapalat" w:hAnsi="GHEA Grapalat"/>
          <w:b/>
          <w:bCs/>
          <w:sz w:val="24"/>
          <w:szCs w:val="24"/>
        </w:rPr>
        <w:t>ԲՈՂՈՔԱՐԿՄԱՆ ԿԱՐԳԸ</w:t>
      </w:r>
    </w:p>
    <w:p w14:paraId="283721C4" w14:textId="7CA18B53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Հարթակում տնտեսավարող սուբյեկտը կարող է բողոքարկել աջակցության դիմումի </w:t>
      </w:r>
      <w:r w:rsidR="008A0647">
        <w:rPr>
          <w:rFonts w:ascii="GHEA Grapalat" w:hAnsi="GHEA Grapalat"/>
          <w:sz w:val="24"/>
          <w:szCs w:val="24"/>
          <w:lang w:val="hy-AM"/>
        </w:rPr>
        <w:t>պատասխանը</w:t>
      </w:r>
      <w:r w:rsidRPr="009532A7">
        <w:rPr>
          <w:rFonts w:ascii="GHEA Grapalat" w:hAnsi="GHEA Grapalat"/>
          <w:sz w:val="24"/>
          <w:szCs w:val="24"/>
          <w:lang w:val="hy-AM"/>
        </w:rPr>
        <w:t>:</w:t>
      </w:r>
    </w:p>
    <w:p w14:paraId="66171B5E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 Բողոքարկման դիմումը Նախարարության կողմից քննվում է «Վարչարարության և վարչական վարույթի մասին» օրենքով սահմանված կարգով և ժամկետներում:</w:t>
      </w:r>
    </w:p>
    <w:p w14:paraId="1F81C3B6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Բողոքարկման արդյունքում, անհրաժեշտության դեպքում, կատարվում են աջակցության գումարի չափի վերահաշվարկներ:</w:t>
      </w:r>
    </w:p>
    <w:p w14:paraId="6FCB59A1" w14:textId="77777777" w:rsidR="00E55DA9" w:rsidRPr="009532A7" w:rsidRDefault="00E55DA9" w:rsidP="008A0647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Բողոքարկման դեպքում աջակցության ճշգրտված գումարը տրամադրվում է բողոքարկման վերաբերյալ որոշում կայացնելուց հետո 3 աշխատանքային օրվա ընթացքում:</w:t>
      </w:r>
    </w:p>
    <w:p w14:paraId="2EDEE835" w14:textId="4545AC3F" w:rsidR="00E55DA9" w:rsidRPr="007E723D" w:rsidRDefault="00E55DA9" w:rsidP="009F3BF8">
      <w:pPr>
        <w:pStyle w:val="ListParagraph"/>
        <w:numPr>
          <w:ilvl w:val="0"/>
          <w:numId w:val="5"/>
        </w:numPr>
        <w:tabs>
          <w:tab w:val="left" w:pos="851"/>
          <w:tab w:val="left" w:pos="900"/>
          <w:tab w:val="left" w:pos="1276"/>
        </w:tabs>
        <w:spacing w:after="0" w:line="259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E723D">
        <w:rPr>
          <w:rFonts w:ascii="GHEA Grapalat" w:hAnsi="GHEA Grapalat"/>
          <w:sz w:val="24"/>
          <w:szCs w:val="24"/>
          <w:lang w:val="hy-AM"/>
        </w:rPr>
        <w:br w:type="page"/>
      </w:r>
    </w:p>
    <w:p w14:paraId="387EF293" w14:textId="77777777" w:rsidR="00E55DA9" w:rsidRPr="007B626E" w:rsidRDefault="00E55DA9" w:rsidP="008A0647">
      <w:pPr>
        <w:tabs>
          <w:tab w:val="left" w:pos="851"/>
          <w:tab w:val="left" w:pos="1276"/>
        </w:tabs>
        <w:ind w:firstLine="360"/>
        <w:rPr>
          <w:lang w:val="hy-AM"/>
        </w:rPr>
      </w:pPr>
    </w:p>
    <w:p w14:paraId="35CECF7B" w14:textId="7A7E00A8" w:rsidR="005A0227" w:rsidRPr="009532A7" w:rsidRDefault="005A0227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Հավելված N2</w:t>
      </w:r>
    </w:p>
    <w:p w14:paraId="59FA83D7" w14:textId="77777777" w:rsidR="005A0227" w:rsidRPr="009532A7" w:rsidRDefault="005A0227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</w:t>
      </w:r>
    </w:p>
    <w:p w14:paraId="7AA0A6FE" w14:textId="77777777" w:rsidR="005A0227" w:rsidRPr="009532A7" w:rsidRDefault="005A0227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կառավարության 2025 թվականի</w:t>
      </w:r>
    </w:p>
    <w:p w14:paraId="003360F4" w14:textId="3A3F811C" w:rsidR="005A0227" w:rsidRPr="009532A7" w:rsidRDefault="005A0227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_______________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/>
          <w:b/>
          <w:bCs/>
          <w:color w:val="000000"/>
          <w:lang w:val="hy-AM"/>
        </w:rPr>
        <w:t>_____-ի</w:t>
      </w:r>
    </w:p>
    <w:p w14:paraId="4E1B1BB9" w14:textId="51825367" w:rsidR="005A0227" w:rsidRPr="009532A7" w:rsidRDefault="005A0227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N_____Ն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 w:cs="GHEA Grapalat"/>
          <w:b/>
          <w:bCs/>
          <w:color w:val="000000"/>
          <w:lang w:val="hy-AM"/>
        </w:rPr>
        <w:t>որոշմա</w:t>
      </w:r>
      <w:r w:rsidRPr="009532A7">
        <w:rPr>
          <w:rFonts w:ascii="GHEA Grapalat" w:hAnsi="GHEA Grapalat"/>
          <w:b/>
          <w:bCs/>
          <w:color w:val="000000"/>
          <w:lang w:val="hy-AM"/>
        </w:rPr>
        <w:t>ն</w:t>
      </w:r>
    </w:p>
    <w:p w14:paraId="0103730F" w14:textId="77777777" w:rsidR="005A0227" w:rsidRPr="009532A7" w:rsidRDefault="005A0227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7C61C90F" w14:textId="77777777" w:rsidR="005A0227" w:rsidRPr="009532A7" w:rsidRDefault="005A0227" w:rsidP="008A0647">
      <w:pPr>
        <w:tabs>
          <w:tab w:val="left" w:pos="851"/>
          <w:tab w:val="left" w:pos="1276"/>
          <w:tab w:val="left" w:pos="1365"/>
        </w:tabs>
        <w:ind w:firstLine="36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ԿԱՐԳ</w:t>
      </w:r>
    </w:p>
    <w:p w14:paraId="4E6B30A5" w14:textId="5389F57F" w:rsidR="005A0227" w:rsidRPr="009532A7" w:rsidRDefault="005A0227" w:rsidP="008A0647">
      <w:pPr>
        <w:tabs>
          <w:tab w:val="left" w:pos="851"/>
          <w:tab w:val="left" w:pos="1276"/>
          <w:tab w:val="left" w:pos="1365"/>
        </w:tabs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ԲԱՐՁՐ ՏԵԽՆՈԼՈԳԻԱՆԵՐԻ ՈԼՈՐՏԻ ՏՆՏԵՍԱՎԱՐ</w:t>
      </w:r>
      <w:r w:rsidR="003A5E4F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Ղ ՍՈՒԲՅԵԿՏՆԵՐԻՆ </w:t>
      </w:r>
      <w:r w:rsidR="008633DA"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ՆՈՐ ԱՇԽԱՏՈՂՆԵՐ ՆԵՐԳՐԱՎԵԼՈՒ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ՀԱՄԱՐ ՊԵՏԱԿԱՆ ԱՋԱԿՑՈՒԹՅԱՆ ՏՐԱՄԱԴՐՄԱՆ</w:t>
      </w:r>
    </w:p>
    <w:p w14:paraId="1BB75136" w14:textId="77777777" w:rsidR="008633DA" w:rsidRPr="009532A7" w:rsidRDefault="008633DA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39FFA46" w14:textId="0FC68670" w:rsidR="005A0227" w:rsidRPr="008A0647" w:rsidRDefault="00A64FAC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I</w:t>
      </w:r>
      <w:r w:rsidR="005A0227" w:rsidRPr="008A0647">
        <w:rPr>
          <w:rFonts w:ascii="GHEA Grapalat" w:hAnsi="GHEA Grapalat"/>
          <w:b/>
          <w:bCs/>
          <w:sz w:val="24"/>
          <w:szCs w:val="24"/>
        </w:rPr>
        <w:t>. ԸՆԴՀԱՆՈՒՐ ԴՐՈՒՅԹՆԵՐ</w:t>
      </w:r>
    </w:p>
    <w:p w14:paraId="0C32726B" w14:textId="77777777" w:rsidR="00C17255" w:rsidRPr="009532A7" w:rsidRDefault="005A0227" w:rsidP="008A0647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Սույն կարգով սահմանվում է բարձր տեխնոլոգիաների ոլորտի տնտեսավարող սուբյեկտներին (այսուհետ՝ տնտեսավարող սուբյեկտ) </w:t>
      </w:r>
      <w:r w:rsidR="00971567" w:rsidRPr="009532A7">
        <w:rPr>
          <w:rFonts w:ascii="GHEA Grapalat" w:hAnsi="GHEA Grapalat"/>
          <w:sz w:val="24"/>
          <w:szCs w:val="24"/>
          <w:lang w:val="hy-AM"/>
        </w:rPr>
        <w:t>նոր աշխատողներ ներգրավելու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համար պետական աջակցության տրամադրման ընթացակարգերի, պայմանների և ժամկետների հետ կապված հարաբերությունները</w:t>
      </w:r>
      <w:r w:rsidR="00C17255" w:rsidRPr="009532A7">
        <w:rPr>
          <w:rFonts w:ascii="GHEA Grapalat" w:hAnsi="GHEA Grapalat"/>
          <w:sz w:val="24"/>
          <w:szCs w:val="24"/>
          <w:lang w:val="hy-AM"/>
        </w:rPr>
        <w:t>:</w:t>
      </w:r>
    </w:p>
    <w:p w14:paraId="684B6C4E" w14:textId="77612B00" w:rsidR="0007417B" w:rsidRDefault="005A0227" w:rsidP="008A0647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Սույն կարգով սահմանված հասկացությունները </w:t>
      </w:r>
      <w:r w:rsidR="00C17255" w:rsidRPr="009532A7">
        <w:rPr>
          <w:rFonts w:ascii="GHEA Grapalat" w:hAnsi="GHEA Grapalat"/>
          <w:sz w:val="24"/>
          <w:szCs w:val="24"/>
          <w:lang w:val="hy-AM"/>
        </w:rPr>
        <w:t>կիրառվում են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«Բարձր տեխնոլոգիաների ոլորտի պետական աջակցության մասին» օրենքի իմաստով</w:t>
      </w:r>
      <w:r w:rsidR="0007417B" w:rsidRPr="009532A7">
        <w:rPr>
          <w:rFonts w:ascii="GHEA Grapalat" w:hAnsi="GHEA Grapalat"/>
          <w:sz w:val="24"/>
          <w:szCs w:val="24"/>
          <w:lang w:val="hy-AM"/>
        </w:rPr>
        <w:t>:</w:t>
      </w:r>
    </w:p>
    <w:p w14:paraId="496A2A9A" w14:textId="380D10D4" w:rsidR="005A0227" w:rsidRPr="009532A7" w:rsidRDefault="005A0227" w:rsidP="008A0647">
      <w:pPr>
        <w:pStyle w:val="ListParagraph"/>
        <w:numPr>
          <w:ilvl w:val="0"/>
          <w:numId w:val="18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Սույն կարգի իմաստով՝ </w:t>
      </w:r>
    </w:p>
    <w:p w14:paraId="08F13123" w14:textId="1B63B8E9" w:rsidR="005A0227" w:rsidRPr="009532A7" w:rsidRDefault="00971567" w:rsidP="008A0647">
      <w:pPr>
        <w:pStyle w:val="ListParagraph"/>
        <w:numPr>
          <w:ilvl w:val="1"/>
          <w:numId w:val="1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նոր աշխատող է </w:t>
      </w:r>
      <w:r w:rsidR="005A0227" w:rsidRPr="009532A7">
        <w:rPr>
          <w:rFonts w:ascii="GHEA Grapalat" w:hAnsi="GHEA Grapalat"/>
          <w:sz w:val="24"/>
          <w:szCs w:val="24"/>
          <w:lang w:val="hy-AM"/>
        </w:rPr>
        <w:t xml:space="preserve">համարվում «Բարձր տեխնոլոգիաների ոլորտի պետական աջակցության մասին» օրենքի 3-րդ հոդվածի 1-ին մասի </w:t>
      </w:r>
      <w:r w:rsidR="00E45CF3" w:rsidRPr="009532A7">
        <w:rPr>
          <w:rFonts w:ascii="GHEA Grapalat" w:hAnsi="GHEA Grapalat"/>
          <w:sz w:val="24"/>
          <w:szCs w:val="24"/>
          <w:lang w:val="hy-AM"/>
        </w:rPr>
        <w:t>10</w:t>
      </w:r>
      <w:r w:rsidR="005A0227" w:rsidRPr="009532A7">
        <w:rPr>
          <w:rFonts w:ascii="GHEA Grapalat" w:hAnsi="GHEA Grapalat"/>
          <w:sz w:val="24"/>
          <w:szCs w:val="24"/>
          <w:lang w:val="hy-AM"/>
        </w:rPr>
        <w:t>-րդ կետի պահանջները բավարարող տնտեսավարող սուբյեկտի մոտ աշխատանքային կամ քաղաքացիական իրավական պայմանագրի հիման վրա մասնագիտական աշխատանք կատարող անձը</w:t>
      </w:r>
      <w:r w:rsidR="005A0227" w:rsidRPr="005F57AF">
        <w:rPr>
          <w:rFonts w:ascii="GHEA Grapalat" w:hAnsi="GHEA Grapalat"/>
          <w:sz w:val="24"/>
          <w:szCs w:val="24"/>
          <w:lang w:val="hy-AM"/>
        </w:rPr>
        <w:t>,</w:t>
      </w:r>
      <w:r w:rsidR="005A0227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E45CF3" w:rsidRPr="009532A7">
        <w:rPr>
          <w:rFonts w:ascii="GHEA Grapalat" w:hAnsi="GHEA Grapalat"/>
          <w:sz w:val="24"/>
          <w:szCs w:val="24"/>
          <w:lang w:val="hy-AM"/>
        </w:rPr>
        <w:t xml:space="preserve">ով նախքան տվյալ </w:t>
      </w:r>
      <w:r w:rsidR="00E86DA1" w:rsidRPr="009532A7">
        <w:rPr>
          <w:rFonts w:ascii="GHEA Grapalat" w:hAnsi="GHEA Grapalat"/>
          <w:sz w:val="24"/>
          <w:szCs w:val="24"/>
          <w:lang w:val="hy-AM"/>
        </w:rPr>
        <w:t>տնտեսավարող սու</w:t>
      </w:r>
      <w:r w:rsidR="0036559F" w:rsidRPr="009532A7">
        <w:rPr>
          <w:rFonts w:ascii="GHEA Grapalat" w:hAnsi="GHEA Grapalat"/>
          <w:sz w:val="24"/>
          <w:szCs w:val="24"/>
          <w:lang w:val="hy-AM"/>
        </w:rPr>
        <w:t>բ</w:t>
      </w:r>
      <w:r w:rsidR="00E86DA1" w:rsidRPr="009532A7">
        <w:rPr>
          <w:rFonts w:ascii="GHEA Grapalat" w:hAnsi="GHEA Grapalat"/>
          <w:sz w:val="24"/>
          <w:szCs w:val="24"/>
          <w:lang w:val="hy-AM"/>
        </w:rPr>
        <w:t xml:space="preserve">յեկտի մոտ </w:t>
      </w:r>
      <w:r w:rsidR="0004780D" w:rsidRPr="009532A7">
        <w:rPr>
          <w:rFonts w:ascii="GHEA Grapalat" w:hAnsi="GHEA Grapalat"/>
          <w:sz w:val="24"/>
          <w:szCs w:val="24"/>
          <w:lang w:val="hy-AM"/>
        </w:rPr>
        <w:t xml:space="preserve">մասնագիտական </w:t>
      </w:r>
      <w:r w:rsidR="0036559F" w:rsidRPr="009532A7">
        <w:rPr>
          <w:rFonts w:ascii="GHEA Grapalat" w:hAnsi="GHEA Grapalat"/>
          <w:sz w:val="24"/>
          <w:szCs w:val="24"/>
          <w:lang w:val="hy-AM"/>
        </w:rPr>
        <w:t>աշխատանք</w:t>
      </w:r>
      <w:r w:rsidR="0004780D" w:rsidRPr="009532A7">
        <w:rPr>
          <w:rFonts w:ascii="GHEA Grapalat" w:hAnsi="GHEA Grapalat"/>
          <w:sz w:val="24"/>
          <w:szCs w:val="24"/>
          <w:lang w:val="hy-AM"/>
        </w:rPr>
        <w:t xml:space="preserve"> կատարելը, երբևէ </w:t>
      </w:r>
      <w:r w:rsidR="008F0948" w:rsidRPr="009532A7">
        <w:rPr>
          <w:rFonts w:ascii="GHEA Grapalat" w:hAnsi="GHEA Grapalat"/>
          <w:sz w:val="24"/>
          <w:szCs w:val="24"/>
          <w:lang w:val="hy-AM"/>
        </w:rPr>
        <w:t>չի հանդիսացել բարձր տեխնոլոգիաների ոլորտի անհատ ձեռնարկատեր կամ այլ</w:t>
      </w:r>
      <w:r w:rsidR="00ED2560">
        <w:rPr>
          <w:rFonts w:ascii="GHEA Grapalat" w:hAnsi="GHEA Grapalat"/>
          <w:sz w:val="24"/>
          <w:szCs w:val="24"/>
          <w:lang w:val="hy-AM"/>
        </w:rPr>
        <w:t>՝</w:t>
      </w:r>
      <w:r w:rsidR="008F0948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ED2560">
        <w:rPr>
          <w:rFonts w:ascii="GHEA Grapalat" w:hAnsi="GHEA Grapalat"/>
          <w:sz w:val="24"/>
          <w:szCs w:val="24"/>
          <w:lang w:val="hy-AM"/>
        </w:rPr>
        <w:t>բարձր տեխնոլոգիաների ոլորտի տ</w:t>
      </w:r>
      <w:r w:rsidR="00D85CE4">
        <w:rPr>
          <w:rFonts w:ascii="GHEA Grapalat" w:hAnsi="GHEA Grapalat"/>
          <w:sz w:val="24"/>
          <w:szCs w:val="24"/>
          <w:lang w:val="hy-AM"/>
        </w:rPr>
        <w:t>նտեսավարող սուբյեկտի</w:t>
      </w:r>
      <w:r w:rsidR="008F0948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DD1F89">
        <w:rPr>
          <w:rFonts w:ascii="GHEA Grapalat" w:hAnsi="GHEA Grapalat"/>
          <w:sz w:val="24"/>
          <w:szCs w:val="24"/>
          <w:lang w:val="hy-AM"/>
        </w:rPr>
        <w:t>վարձու աշխատող, այդ թվում՝ ոչ մասնագիտական աշխատանք կատարող</w:t>
      </w:r>
      <w:r w:rsidR="00CD54F1" w:rsidRPr="009532A7">
        <w:rPr>
          <w:rFonts w:ascii="GHEA Grapalat" w:hAnsi="GHEA Grapalat"/>
          <w:sz w:val="24"/>
          <w:szCs w:val="24"/>
          <w:lang w:val="hy-AM"/>
        </w:rPr>
        <w:t>,</w:t>
      </w:r>
      <w:r w:rsidR="00EC2F5D" w:rsidRPr="009532A7">
        <w:rPr>
          <w:rFonts w:ascii="GHEA Grapalat" w:hAnsi="GHEA Grapalat"/>
          <w:sz w:val="24"/>
          <w:szCs w:val="24"/>
          <w:lang w:val="hy-AM"/>
        </w:rPr>
        <w:t xml:space="preserve"> ըստ որի</w:t>
      </w:r>
      <w:r w:rsidR="00DA4C49">
        <w:rPr>
          <w:rFonts w:ascii="GHEA Grapalat" w:hAnsi="GHEA Grapalat"/>
          <w:sz w:val="24"/>
          <w:szCs w:val="24"/>
          <w:lang w:val="hy-AM"/>
        </w:rPr>
        <w:t>՝ նրա</w:t>
      </w:r>
      <w:r w:rsidR="00EC2F5D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7A5DB2" w:rsidRPr="009532A7">
        <w:rPr>
          <w:rFonts w:ascii="GHEA Grapalat" w:hAnsi="GHEA Grapalat"/>
          <w:sz w:val="24"/>
          <w:szCs w:val="24"/>
          <w:lang w:val="hy-AM"/>
        </w:rPr>
        <w:t xml:space="preserve">աշխատավարձի կամ դրան հավասարեցված այլ վճարումների կամ </w:t>
      </w:r>
      <w:r w:rsidR="0042202C" w:rsidRPr="009532A7">
        <w:rPr>
          <w:rFonts w:ascii="GHEA Grapalat" w:hAnsi="GHEA Grapalat"/>
          <w:sz w:val="24"/>
          <w:szCs w:val="24"/>
          <w:lang w:val="hy-AM"/>
        </w:rPr>
        <w:t xml:space="preserve">աշխատանքի վարձատրության գծով </w:t>
      </w:r>
      <w:r w:rsidR="006773E0" w:rsidRPr="009532A7">
        <w:rPr>
          <w:rFonts w:ascii="GHEA Grapalat" w:hAnsi="GHEA Grapalat"/>
          <w:sz w:val="24"/>
          <w:szCs w:val="24"/>
          <w:lang w:val="hy-AM"/>
        </w:rPr>
        <w:t xml:space="preserve">հաշվարկված և </w:t>
      </w:r>
      <w:r w:rsidR="0042202C" w:rsidRPr="009532A7">
        <w:rPr>
          <w:rFonts w:ascii="GHEA Grapalat" w:hAnsi="GHEA Grapalat"/>
          <w:sz w:val="24"/>
          <w:szCs w:val="24"/>
          <w:lang w:val="hy-AM"/>
        </w:rPr>
        <w:t>վճարված լինի</w:t>
      </w:r>
      <w:r w:rsidR="005A0227" w:rsidRPr="009532A7">
        <w:rPr>
          <w:rFonts w:ascii="GHEA Grapalat" w:hAnsi="GHEA Grapalat"/>
          <w:sz w:val="24"/>
          <w:szCs w:val="24"/>
          <w:lang w:val="hy-AM"/>
        </w:rPr>
        <w:t xml:space="preserve"> եկամտային </w:t>
      </w:r>
      <w:r w:rsidR="0042202C" w:rsidRPr="009532A7">
        <w:rPr>
          <w:rFonts w:ascii="GHEA Grapalat" w:hAnsi="GHEA Grapalat"/>
          <w:sz w:val="24"/>
          <w:szCs w:val="24"/>
          <w:lang w:val="hy-AM"/>
        </w:rPr>
        <w:t>հարկ</w:t>
      </w:r>
      <w:r w:rsidR="005A0227" w:rsidRPr="009532A7">
        <w:rPr>
          <w:rFonts w:ascii="GHEA Grapalat" w:hAnsi="GHEA Grapalat"/>
          <w:sz w:val="24"/>
          <w:szCs w:val="24"/>
          <w:lang w:val="hy-AM"/>
        </w:rPr>
        <w:t>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  <w:r w:rsidR="0005695A" w:rsidRPr="009532A7">
        <w:rPr>
          <w:rFonts w:ascii="GHEA Grapalat" w:hAnsi="GHEA Grapalat"/>
          <w:sz w:val="24"/>
          <w:szCs w:val="24"/>
          <w:lang w:val="hy-AM"/>
        </w:rPr>
        <w:t xml:space="preserve">Սույն ենթակետի </w:t>
      </w:r>
      <w:r w:rsidR="005E2251" w:rsidRPr="009532A7">
        <w:rPr>
          <w:rFonts w:ascii="GHEA Grapalat" w:hAnsi="GHEA Grapalat"/>
          <w:sz w:val="24"/>
          <w:szCs w:val="24"/>
          <w:lang w:val="hy-AM"/>
        </w:rPr>
        <w:t xml:space="preserve">իմաստով նոր </w:t>
      </w:r>
      <w:r w:rsidR="00827343" w:rsidRPr="009532A7">
        <w:rPr>
          <w:rFonts w:ascii="GHEA Grapalat" w:hAnsi="GHEA Grapalat"/>
          <w:sz w:val="24"/>
          <w:szCs w:val="24"/>
          <w:lang w:val="hy-AM"/>
        </w:rPr>
        <w:t>աշխատողի</w:t>
      </w:r>
      <w:r w:rsidR="0087230D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827343" w:rsidRPr="009532A7">
        <w:rPr>
          <w:rFonts w:ascii="GHEA Grapalat" w:hAnsi="GHEA Grapalat"/>
          <w:sz w:val="24"/>
          <w:szCs w:val="24"/>
          <w:lang w:val="hy-AM"/>
        </w:rPr>
        <w:t xml:space="preserve">կարգավիճակը </w:t>
      </w:r>
      <w:r w:rsidR="00962CE6" w:rsidRPr="009532A7">
        <w:rPr>
          <w:rFonts w:ascii="GHEA Grapalat" w:hAnsi="GHEA Grapalat"/>
          <w:sz w:val="24"/>
          <w:szCs w:val="24"/>
          <w:lang w:val="hy-AM"/>
        </w:rPr>
        <w:lastRenderedPageBreak/>
        <w:t xml:space="preserve">վարձու աշխատողը </w:t>
      </w:r>
      <w:r w:rsidR="00827343" w:rsidRPr="009532A7">
        <w:rPr>
          <w:rFonts w:ascii="GHEA Grapalat" w:hAnsi="GHEA Grapalat"/>
          <w:sz w:val="24"/>
          <w:szCs w:val="24"/>
          <w:lang w:val="hy-AM"/>
        </w:rPr>
        <w:t>պահպանում է երեք օրացուցային</w:t>
      </w:r>
      <w:r w:rsidR="00962CE6" w:rsidRPr="009532A7">
        <w:rPr>
          <w:rFonts w:ascii="GHEA Grapalat" w:hAnsi="GHEA Grapalat"/>
          <w:sz w:val="24"/>
          <w:szCs w:val="24"/>
          <w:lang w:val="hy-AM"/>
        </w:rPr>
        <w:t xml:space="preserve"> տարիների համար</w:t>
      </w:r>
      <w:r w:rsidR="00130D71" w:rsidRPr="009532A7">
        <w:rPr>
          <w:rFonts w:ascii="GHEA Grapalat" w:hAnsi="GHEA Grapalat"/>
          <w:sz w:val="24"/>
          <w:szCs w:val="24"/>
          <w:lang w:val="hy-AM"/>
        </w:rPr>
        <w:t>՝</w:t>
      </w:r>
      <w:r w:rsidR="00962CE6" w:rsidRPr="009532A7">
        <w:rPr>
          <w:rFonts w:ascii="GHEA Grapalat" w:hAnsi="GHEA Grapalat"/>
          <w:sz w:val="24"/>
          <w:szCs w:val="24"/>
          <w:lang w:val="hy-AM"/>
        </w:rPr>
        <w:t xml:space="preserve"> անկախ գործատուի փոփոխությունից: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27F6C15E" w14:textId="5DB472B8" w:rsidR="005A0227" w:rsidRPr="009532A7" w:rsidRDefault="005A0227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2) պետական աջակցություն է (այսուհետ՝ աջակցություն) համարվում </w:t>
      </w:r>
      <w:r w:rsidR="0005695A" w:rsidRPr="009532A7">
        <w:rPr>
          <w:rFonts w:ascii="GHEA Grapalat" w:hAnsi="GHEA Grapalat"/>
          <w:sz w:val="24"/>
          <w:szCs w:val="24"/>
          <w:lang w:val="hy-AM"/>
        </w:rPr>
        <w:t xml:space="preserve">նոր աշխատողների ներգրավման </w:t>
      </w:r>
      <w:r w:rsidRPr="009532A7">
        <w:rPr>
          <w:rFonts w:ascii="GHEA Grapalat" w:hAnsi="GHEA Grapalat"/>
          <w:sz w:val="24"/>
          <w:szCs w:val="24"/>
          <w:lang w:val="hy-AM"/>
        </w:rPr>
        <w:t>համար տնտեսավարող սուբյեկտին տրամադրվող ֆինանսական օժանդակությունը:</w:t>
      </w:r>
    </w:p>
    <w:p w14:paraId="067DFCA3" w14:textId="465D396C" w:rsidR="0007417B" w:rsidRPr="009532A7" w:rsidRDefault="005A0227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3) </w:t>
      </w:r>
      <w:r w:rsidR="00DA4C49">
        <w:rPr>
          <w:rFonts w:ascii="GHEA Grapalat" w:hAnsi="GHEA Grapalat"/>
          <w:sz w:val="24"/>
          <w:szCs w:val="24"/>
          <w:lang w:val="hy-AM"/>
        </w:rPr>
        <w:t xml:space="preserve">դիմող է համարվում </w:t>
      </w:r>
      <w:r w:rsidR="00DA4C49" w:rsidRPr="009532A7">
        <w:rPr>
          <w:rFonts w:ascii="GHEA Grapalat" w:hAnsi="GHEA Grapalat"/>
          <w:sz w:val="24"/>
          <w:szCs w:val="24"/>
          <w:lang w:val="hy-AM"/>
        </w:rPr>
        <w:t>Տնտեսավարող սուբյեկտ</w:t>
      </w:r>
      <w:r w:rsidR="00DA4C49">
        <w:rPr>
          <w:rFonts w:ascii="GHEA Grapalat" w:hAnsi="GHEA Grapalat"/>
          <w:sz w:val="24"/>
          <w:szCs w:val="24"/>
          <w:lang w:val="hy-AM"/>
        </w:rPr>
        <w:t>ը, այդ թվում՝</w:t>
      </w:r>
      <w:r w:rsidR="00DA4C49" w:rsidRPr="009532A7">
        <w:rPr>
          <w:rFonts w:ascii="GHEA Grapalat" w:hAnsi="GHEA Grapalat"/>
          <w:sz w:val="24"/>
          <w:szCs w:val="24"/>
          <w:lang w:val="hy-AM"/>
        </w:rPr>
        <w:t xml:space="preserve"> տնօրենը (գործադիր մարմնի ղեկավարը) կամ նրա կողմից լիազորված </w:t>
      </w:r>
      <w:r w:rsidR="00DA4C49">
        <w:rPr>
          <w:rFonts w:ascii="GHEA Grapalat" w:hAnsi="GHEA Grapalat"/>
          <w:sz w:val="24"/>
          <w:szCs w:val="24"/>
          <w:lang w:val="hy-AM"/>
        </w:rPr>
        <w:t>այլ անձը</w:t>
      </w:r>
      <w:r w:rsidR="00DA4C49" w:rsidRPr="009532A7">
        <w:rPr>
          <w:rFonts w:ascii="GHEA Grapalat" w:hAnsi="GHEA Grapalat"/>
          <w:sz w:val="24"/>
          <w:szCs w:val="24"/>
          <w:lang w:val="hy-AM"/>
        </w:rPr>
        <w:t xml:space="preserve"> (այսուհետ՝ Դիմող):</w:t>
      </w:r>
    </w:p>
    <w:p w14:paraId="7A40D62C" w14:textId="3347260C" w:rsidR="005A0227" w:rsidRDefault="005A0227" w:rsidP="000F69E8">
      <w:pPr>
        <w:pStyle w:val="ListParagraph"/>
        <w:numPr>
          <w:ilvl w:val="0"/>
          <w:numId w:val="18"/>
        </w:numPr>
        <w:tabs>
          <w:tab w:val="left" w:pos="63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Աջակցության հաշվարկի իրականացման համար հիմք է ընդունվում </w:t>
      </w:r>
      <w:r w:rsidR="00652FA7" w:rsidRPr="009532A7">
        <w:rPr>
          <w:rFonts w:ascii="GHEA Grapalat" w:hAnsi="GHEA Grapalat"/>
          <w:sz w:val="24"/>
          <w:szCs w:val="24"/>
          <w:lang w:val="hy-AM"/>
        </w:rPr>
        <w:t>նոր աշխատողի աշխատավարձի և դրան հավասարեցված այլ վճարումների</w:t>
      </w:r>
      <w:r w:rsidR="00C37FFB" w:rsidRPr="009532A7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="00D62600" w:rsidRPr="009532A7">
        <w:rPr>
          <w:rFonts w:ascii="GHEA Grapalat" w:hAnsi="GHEA Grapalat"/>
          <w:sz w:val="24"/>
          <w:szCs w:val="24"/>
          <w:lang w:val="hy-AM"/>
        </w:rPr>
        <w:t xml:space="preserve">աշխատանքի վարձատրության գծով </w:t>
      </w:r>
      <w:r w:rsidR="00E33382" w:rsidRPr="009532A7">
        <w:rPr>
          <w:rFonts w:ascii="GHEA Grapalat" w:hAnsi="GHEA Grapalat"/>
          <w:sz w:val="24"/>
          <w:szCs w:val="24"/>
          <w:lang w:val="hy-AM"/>
        </w:rPr>
        <w:t xml:space="preserve">տնտեսավարող սուբյեկտի կողմից </w:t>
      </w:r>
      <w:r w:rsidRPr="009532A7">
        <w:rPr>
          <w:rFonts w:ascii="GHEA Grapalat" w:hAnsi="GHEA Grapalat"/>
          <w:sz w:val="24"/>
          <w:szCs w:val="24"/>
          <w:lang w:val="hy-AM"/>
        </w:rPr>
        <w:t>հաշվարկված եկամտային հարկի չափը, իսկ տրամադրումն իրականացվում է Հայաստանի Հանրապետության պետական բյուջեից հատկացված միջոցների հաշվին:</w:t>
      </w:r>
    </w:p>
    <w:p w14:paraId="3BC56A70" w14:textId="77777777" w:rsidR="000F69E8" w:rsidRPr="009532A7" w:rsidRDefault="000F69E8" w:rsidP="000F69E8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Աջակցության տրամադրման գործընթացի նկատմամբ վերահսկողությունն իրականաց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ում է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532A7">
        <w:rPr>
          <w:rFonts w:ascii="GHEA Grapalat" w:hAnsi="GHEA Grapalat"/>
          <w:sz w:val="24"/>
          <w:szCs w:val="24"/>
          <w:lang w:val="hy-AM"/>
        </w:rPr>
        <w:t>ախարարությ</w:t>
      </w:r>
      <w:r>
        <w:rPr>
          <w:rFonts w:ascii="GHEA Grapalat" w:hAnsi="GHEA Grapalat"/>
          <w:sz w:val="24"/>
          <w:szCs w:val="24"/>
          <w:lang w:val="hy-AM"/>
        </w:rPr>
        <w:t>ան կողմից</w:t>
      </w:r>
      <w:r w:rsidRPr="009532A7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այդ թվում </w:t>
      </w:r>
      <w:r w:rsidRPr="009532A7">
        <w:rPr>
          <w:rFonts w:ascii="GHEA Grapalat" w:hAnsi="GHEA Grapalat"/>
          <w:sz w:val="24"/>
          <w:szCs w:val="24"/>
          <w:lang w:val="hy-AM"/>
        </w:rPr>
        <w:t>մոնիթորինգի միջոցով:</w:t>
      </w:r>
    </w:p>
    <w:p w14:paraId="4B8B5840" w14:textId="1F9126B4" w:rsidR="000F69E8" w:rsidRPr="009532A7" w:rsidRDefault="000F69E8" w:rsidP="000F69E8">
      <w:pPr>
        <w:pStyle w:val="ListParagraph"/>
        <w:numPr>
          <w:ilvl w:val="0"/>
          <w:numId w:val="18"/>
        </w:numPr>
        <w:tabs>
          <w:tab w:val="left" w:pos="63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E723D">
        <w:rPr>
          <w:rFonts w:ascii="GHEA Grapalat" w:hAnsi="GHEA Grapalat"/>
          <w:sz w:val="24"/>
          <w:szCs w:val="24"/>
          <w:lang w:val="hy-AM"/>
        </w:rPr>
        <w:t>Աջակցության տրամադրման գործընթացի վերաբերյալ հաշվետվությունները ներկայացվում են ՀՀ --- սահմանված կարգով:</w:t>
      </w:r>
    </w:p>
    <w:p w14:paraId="24655570" w14:textId="77777777" w:rsidR="005A0227" w:rsidRPr="009532A7" w:rsidRDefault="005A0227" w:rsidP="008A0647">
      <w:pPr>
        <w:tabs>
          <w:tab w:val="left" w:pos="63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8B827A" w14:textId="77777777" w:rsidR="005A0227" w:rsidRPr="009532A7" w:rsidRDefault="005A0227" w:rsidP="008A0647">
      <w:pPr>
        <w:tabs>
          <w:tab w:val="left" w:pos="63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29196587" w14:textId="77777777" w:rsidR="005A0227" w:rsidRPr="008A0647" w:rsidRDefault="005A0227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9532A7">
        <w:rPr>
          <w:rFonts w:ascii="GHEA Grapalat" w:hAnsi="GHEA Grapalat"/>
          <w:b/>
          <w:bCs/>
          <w:sz w:val="24"/>
          <w:szCs w:val="24"/>
        </w:rPr>
        <w:t>II. ԱՋԱԿՑՈՒԹՅԱՆ ՏՐԱՄԱԴՐ</w:t>
      </w:r>
      <w:r w:rsidRPr="008A0647">
        <w:rPr>
          <w:rFonts w:ascii="GHEA Grapalat" w:hAnsi="GHEA Grapalat"/>
          <w:b/>
          <w:bCs/>
          <w:sz w:val="24"/>
          <w:szCs w:val="24"/>
        </w:rPr>
        <w:t>ՈՒՄԸ</w:t>
      </w:r>
    </w:p>
    <w:p w14:paraId="77E52CF6" w14:textId="5C06BCD9" w:rsidR="00111DE9" w:rsidRPr="009532A7" w:rsidRDefault="005A0227" w:rsidP="008A0647">
      <w:pPr>
        <w:pStyle w:val="ListParagraph"/>
        <w:numPr>
          <w:ilvl w:val="0"/>
          <w:numId w:val="18"/>
        </w:numPr>
        <w:tabs>
          <w:tab w:val="left" w:pos="630"/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Աջակցություն ստանալու իրավունք ունեն այն տնտեսավարող սուբյեկտները, ովքեր բավարարում են սույն որոշման 2-րդ կետով սահմանված պահանջները և աջակցության համար դիմելու պահին ունեն մասնագիտական աշխատանք կատարող </w:t>
      </w:r>
      <w:r w:rsidR="00403A9F" w:rsidRPr="009532A7">
        <w:rPr>
          <w:rFonts w:ascii="GHEA Grapalat" w:hAnsi="GHEA Grapalat"/>
          <w:sz w:val="24"/>
          <w:szCs w:val="24"/>
          <w:lang w:val="hy-AM"/>
        </w:rPr>
        <w:t>նոր աշխատողներ</w:t>
      </w:r>
      <w:r w:rsidR="00111DE9" w:rsidRPr="009532A7">
        <w:rPr>
          <w:rFonts w:ascii="GHEA Grapalat" w:hAnsi="GHEA Grapalat"/>
          <w:sz w:val="24"/>
          <w:szCs w:val="24"/>
          <w:lang w:val="hy-AM"/>
        </w:rPr>
        <w:t>:</w:t>
      </w:r>
    </w:p>
    <w:p w14:paraId="0EEC0EF7" w14:textId="77777777" w:rsidR="00167F77" w:rsidRPr="009532A7" w:rsidRDefault="005A0227" w:rsidP="008A0647">
      <w:pPr>
        <w:pStyle w:val="ListParagraph"/>
        <w:numPr>
          <w:ilvl w:val="0"/>
          <w:numId w:val="18"/>
        </w:numPr>
        <w:tabs>
          <w:tab w:val="left" w:pos="630"/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Աջակցությունը տնտեսավարող սուբյեկտին կտրամադրվի հարկային մարմնի անձնավորված հաշվառման տեղեկատվական բազայում </w:t>
      </w:r>
      <w:r w:rsidR="00167F77" w:rsidRPr="009532A7">
        <w:rPr>
          <w:rFonts w:ascii="GHEA Grapalat" w:hAnsi="GHEA Grapalat"/>
          <w:sz w:val="24"/>
          <w:szCs w:val="24"/>
          <w:lang w:val="hy-AM"/>
        </w:rPr>
        <w:t>նոր աշխատողների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վերաբերյալ առկա տեղեկատվության հիման վրա:</w:t>
      </w:r>
    </w:p>
    <w:p w14:paraId="71BA39BE" w14:textId="1FEC846B" w:rsidR="005A0227" w:rsidRPr="009532A7" w:rsidRDefault="005A0227" w:rsidP="008A0647">
      <w:pPr>
        <w:pStyle w:val="ListParagraph"/>
        <w:numPr>
          <w:ilvl w:val="0"/>
          <w:numId w:val="18"/>
        </w:numPr>
        <w:tabs>
          <w:tab w:val="left" w:pos="630"/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Աջակցության հայցվող հաշվետու ժամանակաշրջանը եռամսյակն է, որին վերաբերելի եկամտային հարկը տնտեսավարող սուբյեկտի կողմից պետք է</w:t>
      </w:r>
      <w:r w:rsidR="00167F77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հաշվարկված և </w:t>
      </w:r>
      <w:r w:rsidR="00167F77" w:rsidRPr="009532A7">
        <w:rPr>
          <w:rFonts w:ascii="GHEA Grapalat" w:hAnsi="GHEA Grapalat"/>
          <w:sz w:val="24"/>
          <w:szCs w:val="24"/>
          <w:lang w:val="hy-AM"/>
        </w:rPr>
        <w:t xml:space="preserve">սահմանված ընթացակարգով հաշվետվությունը Պետական եկամուտների կոմիտե </w:t>
      </w:r>
      <w:r w:rsidR="00DE0D70" w:rsidRPr="009532A7">
        <w:rPr>
          <w:rFonts w:ascii="GHEA Grapalat" w:hAnsi="GHEA Grapalat"/>
          <w:sz w:val="24"/>
          <w:szCs w:val="24"/>
          <w:lang w:val="hy-AM"/>
        </w:rPr>
        <w:t>հանձնված լինի: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046344C" w14:textId="77777777" w:rsidR="005A0227" w:rsidRPr="009532A7" w:rsidRDefault="005A0227" w:rsidP="008A0647">
      <w:pPr>
        <w:pStyle w:val="ListParagraph"/>
        <w:tabs>
          <w:tab w:val="left" w:pos="851"/>
          <w:tab w:val="left" w:pos="1276"/>
        </w:tabs>
        <w:spacing w:after="0" w:line="360" w:lineRule="auto"/>
        <w:ind w:left="0"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0510E44" w14:textId="77777777" w:rsidR="005A0227" w:rsidRPr="008A0647" w:rsidRDefault="005A0227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III. ԱՋԱԿՑՈՒԹՅԱՆ ՏՐԱՄԱԴՐՄԱՆ ԸՆԹԱՑԱԿԱՐԳԸ</w:t>
      </w:r>
    </w:p>
    <w:p w14:paraId="5DBB6D6E" w14:textId="77777777" w:rsidR="00DE0D70" w:rsidRPr="009532A7" w:rsidRDefault="005A0227" w:rsidP="008A0647">
      <w:pPr>
        <w:pStyle w:val="ListParagraph"/>
        <w:numPr>
          <w:ilvl w:val="0"/>
          <w:numId w:val="18"/>
        </w:numPr>
        <w:tabs>
          <w:tab w:val="left" w:pos="72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Տնտեսավարող սուբյեկտն աջակցություն ստանալու համար դիմում է ներկայացնում համապատասխան հարթակի միջոցով</w:t>
      </w:r>
      <w:r w:rsidR="00DE0D70" w:rsidRPr="009532A7">
        <w:rPr>
          <w:rFonts w:ascii="GHEA Grapalat" w:hAnsi="GHEA Grapalat"/>
          <w:sz w:val="24"/>
          <w:szCs w:val="24"/>
          <w:lang w:val="hy-AM"/>
        </w:rPr>
        <w:t>:</w:t>
      </w:r>
    </w:p>
    <w:p w14:paraId="3A600DAE" w14:textId="4C6C1F39" w:rsidR="008122C3" w:rsidRPr="009532A7" w:rsidRDefault="00D95977" w:rsidP="00387B6F">
      <w:pPr>
        <w:pStyle w:val="ListParagraph"/>
        <w:numPr>
          <w:ilvl w:val="0"/>
          <w:numId w:val="18"/>
        </w:numPr>
        <w:tabs>
          <w:tab w:val="left" w:pos="720"/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E11D5">
        <w:rPr>
          <w:rFonts w:ascii="GHEA Grapalat" w:hAnsi="GHEA Grapalat"/>
          <w:sz w:val="24"/>
          <w:szCs w:val="24"/>
          <w:lang w:val="hy-AM"/>
        </w:rPr>
        <w:t xml:space="preserve">Աջակցություն ստանալու դիմումները կարող են ներկայացվել եռամսյակին հաջորդող ամսվա </w:t>
      </w:r>
      <w:r w:rsidR="006371C0" w:rsidRPr="003E11D5">
        <w:rPr>
          <w:rFonts w:ascii="GHEA Grapalat" w:hAnsi="GHEA Grapalat"/>
          <w:sz w:val="24"/>
          <w:szCs w:val="24"/>
          <w:lang w:val="hy-AM"/>
        </w:rPr>
        <w:t>21</w:t>
      </w:r>
      <w:r w:rsidRPr="003E11D5">
        <w:rPr>
          <w:rFonts w:ascii="GHEA Grapalat" w:hAnsi="GHEA Grapalat"/>
          <w:sz w:val="24"/>
          <w:szCs w:val="24"/>
          <w:lang w:val="hy-AM"/>
        </w:rPr>
        <w:t xml:space="preserve">-ից հետո՝ մինչև տվյալ ամսվան հաջորդ ամսվա 20-ը ներառյալ: </w:t>
      </w:r>
      <w:r w:rsidR="003E11D5" w:rsidRPr="009532A7">
        <w:rPr>
          <w:rFonts w:ascii="GHEA Grapalat" w:hAnsi="GHEA Grapalat"/>
          <w:sz w:val="24"/>
          <w:szCs w:val="24"/>
          <w:lang w:val="hy-AM"/>
        </w:rPr>
        <w:t>Ընդ որում դիմումներ</w:t>
      </w:r>
      <w:r w:rsidR="003E11D5">
        <w:rPr>
          <w:rFonts w:ascii="GHEA Grapalat" w:hAnsi="GHEA Grapalat"/>
          <w:sz w:val="24"/>
          <w:szCs w:val="24"/>
          <w:lang w:val="hy-AM"/>
        </w:rPr>
        <w:t>ը</w:t>
      </w:r>
      <w:r w:rsidR="003E11D5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1D5">
        <w:rPr>
          <w:rFonts w:ascii="GHEA Grapalat" w:hAnsi="GHEA Grapalat"/>
          <w:sz w:val="24"/>
          <w:szCs w:val="24"/>
          <w:lang w:val="hy-AM"/>
        </w:rPr>
        <w:t>ներկայացվում են</w:t>
      </w:r>
      <w:r w:rsidR="003E11D5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1D5">
        <w:rPr>
          <w:rFonts w:ascii="GHEA Grapalat" w:hAnsi="GHEA Grapalat"/>
          <w:sz w:val="24"/>
          <w:szCs w:val="24"/>
          <w:lang w:val="hy-AM"/>
        </w:rPr>
        <w:t>միայն</w:t>
      </w:r>
      <w:r w:rsidR="003E11D5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 w:rsidR="003E11D5">
        <w:rPr>
          <w:rFonts w:ascii="GHEA Grapalat" w:hAnsi="GHEA Grapalat"/>
          <w:sz w:val="24"/>
          <w:szCs w:val="24"/>
          <w:lang w:val="hy-AM"/>
        </w:rPr>
        <w:t>դիմելու օրվան նախորդող եռամսյակի</w:t>
      </w:r>
      <w:r w:rsidR="003E11D5" w:rsidRPr="009532A7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3E11D5">
        <w:rPr>
          <w:rFonts w:ascii="GHEA Grapalat" w:hAnsi="GHEA Grapalat"/>
          <w:sz w:val="24"/>
          <w:szCs w:val="24"/>
          <w:lang w:val="hy-AM"/>
        </w:rPr>
        <w:t>: Սույն ժամկետի ավարտից հետո նախորդ եռամսյակների համար դիմումներ չեն ընդունվում։</w:t>
      </w:r>
      <w:r w:rsidR="003E11D5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1D8D27E" w14:textId="77777777" w:rsidR="00387B6F" w:rsidRDefault="00387B6F" w:rsidP="00387B6F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Դիմողը հարթակում պետք է մուտքագրի առնվազն՝ Տնտեսավարող սուբյեկտի անվանումը, գրան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Pr="009532A7">
        <w:rPr>
          <w:rFonts w:ascii="GHEA Grapalat" w:hAnsi="GHEA Grapalat"/>
          <w:sz w:val="24"/>
          <w:szCs w:val="24"/>
          <w:lang w:val="hy-AM"/>
        </w:rPr>
        <w:t>ման համարը, ՀՎՀՀ-ն, Դիմողի տվյալները</w:t>
      </w:r>
      <w:r>
        <w:rPr>
          <w:rFonts w:ascii="GHEA Grapalat" w:hAnsi="GHEA Grapalat"/>
          <w:sz w:val="24"/>
          <w:szCs w:val="24"/>
          <w:lang w:val="hy-AM"/>
        </w:rPr>
        <w:t>՝ նույնականացումն ապահովելու նպատակով:</w:t>
      </w:r>
    </w:p>
    <w:p w14:paraId="1845F6F7" w14:textId="160FDF7A" w:rsidR="007B75BB" w:rsidRPr="009532A7" w:rsidRDefault="00387B6F" w:rsidP="00387B6F">
      <w:pPr>
        <w:pStyle w:val="ListParagraph"/>
        <w:numPr>
          <w:ilvl w:val="0"/>
          <w:numId w:val="18"/>
        </w:numPr>
        <w:tabs>
          <w:tab w:val="left" w:pos="72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Աջակցություն ստանալու համար Դիմողը հարթակում պարտադիր դաշտերի լրացման միջոցով ստանում է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>արթակ մուտքի թույլտվության հնարավորություն (login, password):</w:t>
      </w:r>
      <w:r w:rsidR="00011CDC">
        <w:rPr>
          <w:rFonts w:ascii="GHEA Grapalat" w:hAnsi="GHEA Grapalat"/>
          <w:sz w:val="24"/>
          <w:szCs w:val="24"/>
          <w:lang w:val="hy-AM"/>
        </w:rPr>
        <w:t>:</w:t>
      </w:r>
      <w:r w:rsidR="005A0227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66EAA1C1" w14:textId="08919481" w:rsidR="008C1C07" w:rsidRDefault="005A0227" w:rsidP="00387B6F">
      <w:pPr>
        <w:pStyle w:val="ListParagraph"/>
        <w:numPr>
          <w:ilvl w:val="0"/>
          <w:numId w:val="18"/>
        </w:numPr>
        <w:tabs>
          <w:tab w:val="left" w:pos="72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9C5408">
        <w:rPr>
          <w:rFonts w:ascii="GHEA Grapalat" w:hAnsi="GHEA Grapalat"/>
          <w:sz w:val="24"/>
          <w:szCs w:val="24"/>
          <w:lang w:val="hy-AM"/>
        </w:rPr>
        <w:t xml:space="preserve">10-րդ և </w:t>
      </w:r>
      <w:r w:rsidRPr="009532A7">
        <w:rPr>
          <w:rFonts w:ascii="GHEA Grapalat" w:hAnsi="GHEA Grapalat"/>
          <w:sz w:val="24"/>
          <w:szCs w:val="24"/>
          <w:lang w:val="hy-AM"/>
        </w:rPr>
        <w:t>1</w:t>
      </w:r>
      <w:r w:rsidR="007B75BB" w:rsidRPr="009532A7">
        <w:rPr>
          <w:rFonts w:ascii="GHEA Grapalat" w:hAnsi="GHEA Grapalat"/>
          <w:sz w:val="24"/>
          <w:szCs w:val="24"/>
          <w:lang w:val="hy-AM"/>
        </w:rPr>
        <w:t>1</w:t>
      </w:r>
      <w:r w:rsidRPr="009532A7">
        <w:rPr>
          <w:rFonts w:ascii="GHEA Grapalat" w:hAnsi="GHEA Grapalat"/>
          <w:sz w:val="24"/>
          <w:szCs w:val="24"/>
          <w:lang w:val="hy-AM"/>
        </w:rPr>
        <w:t>-րդ կետ</w:t>
      </w:r>
      <w:r w:rsidR="009C5408">
        <w:rPr>
          <w:rFonts w:ascii="GHEA Grapalat" w:hAnsi="GHEA Grapalat"/>
          <w:sz w:val="24"/>
          <w:szCs w:val="24"/>
          <w:lang w:val="hy-AM"/>
        </w:rPr>
        <w:t>երով սահմանված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տեղեկատվության լրացման հիման վրա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>արթակում յուրաքանչյուր տնտեսավարող սուբյեկտի համար բացվում է առանձին էջ,</w:t>
      </w:r>
      <w:r w:rsidR="001241EC">
        <w:rPr>
          <w:rFonts w:ascii="GHEA Grapalat" w:hAnsi="GHEA Grapalat"/>
          <w:sz w:val="24"/>
          <w:szCs w:val="24"/>
          <w:lang w:val="hy-AM"/>
        </w:rPr>
        <w:t xml:space="preserve"> որով </w:t>
      </w:r>
      <w:r w:rsidR="00895753">
        <w:rPr>
          <w:rFonts w:ascii="GHEA Grapalat" w:hAnsi="GHEA Grapalat"/>
          <w:sz w:val="24"/>
          <w:szCs w:val="24"/>
          <w:lang w:val="hy-AM"/>
        </w:rPr>
        <w:t xml:space="preserve">տնտեսավարող սուբյեկտը կարող է դիմել </w:t>
      </w:r>
      <w:r w:rsidR="00317DFD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895753">
        <w:rPr>
          <w:rFonts w:ascii="GHEA Grapalat" w:hAnsi="GHEA Grapalat"/>
          <w:sz w:val="24"/>
          <w:szCs w:val="24"/>
          <w:lang w:val="hy-AM"/>
        </w:rPr>
        <w:t>սույն որոշման Հավելված N1</w:t>
      </w:r>
      <w:r w:rsidR="00641FA6">
        <w:rPr>
          <w:rFonts w:ascii="GHEA Grapalat" w:hAnsi="GHEA Grapalat"/>
          <w:sz w:val="24"/>
          <w:szCs w:val="24"/>
          <w:lang w:val="hy-AM"/>
        </w:rPr>
        <w:t>-ով և Հավելված N3-ով սահմանված</w:t>
      </w:r>
      <w:r w:rsidR="00317DFD">
        <w:rPr>
          <w:rFonts w:ascii="GHEA Grapalat" w:hAnsi="GHEA Grapalat"/>
          <w:sz w:val="24"/>
          <w:szCs w:val="24"/>
          <w:lang w:val="hy-AM"/>
        </w:rPr>
        <w:t xml:space="preserve"> դեպքերում: Տնտեսավարող </w:t>
      </w:r>
      <w:r w:rsidR="00D93C26">
        <w:rPr>
          <w:rFonts w:ascii="GHEA Grapalat" w:hAnsi="GHEA Grapalat"/>
          <w:sz w:val="24"/>
          <w:szCs w:val="24"/>
          <w:lang w:val="hy-AM"/>
        </w:rPr>
        <w:t xml:space="preserve">սուբյեկտի </w:t>
      </w:r>
      <w:r w:rsidR="00555FCE">
        <w:rPr>
          <w:rFonts w:ascii="GHEA Grapalat" w:hAnsi="GHEA Grapalat"/>
          <w:sz w:val="24"/>
          <w:szCs w:val="24"/>
          <w:lang w:val="hy-AM"/>
        </w:rPr>
        <w:t>անձնական էջում ի</w:t>
      </w:r>
      <w:r w:rsidRPr="009532A7">
        <w:rPr>
          <w:rFonts w:ascii="GHEA Grapalat" w:hAnsi="GHEA Grapalat"/>
          <w:sz w:val="24"/>
          <w:szCs w:val="24"/>
          <w:lang w:val="hy-AM"/>
        </w:rPr>
        <w:t>նքնաշխատ եղանակով հասանելի կլինի իրավաբանական անձանց պետական ռեգիստրի գործակալության և պետական եկամուտների կոմիտեում առկա տնտեսավարող սուբյեկտի վերաբերյալ տեղեկատվությունը:</w:t>
      </w:r>
      <w:r w:rsidR="000136DF"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EFE7974" w14:textId="34E0BE91" w:rsidR="00C33C5E" w:rsidRDefault="00983920" w:rsidP="008A0647">
      <w:pPr>
        <w:pStyle w:val="ListParagraph"/>
        <w:numPr>
          <w:ilvl w:val="0"/>
          <w:numId w:val="18"/>
        </w:numPr>
        <w:tabs>
          <w:tab w:val="left" w:pos="72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Տնտեսավարող սուբյեկտը համապատասխան դաշտում </w:t>
      </w:r>
      <w:r>
        <w:rPr>
          <w:rFonts w:ascii="GHEA Grapalat" w:hAnsi="GHEA Grapalat"/>
          <w:sz w:val="24"/>
          <w:szCs w:val="24"/>
          <w:lang w:val="hy-AM"/>
        </w:rPr>
        <w:t>նոր աշխատողի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F6204A" w:rsidRPr="009532A7">
        <w:rPr>
          <w:rFonts w:ascii="GHEA Grapalat" w:hAnsi="GHEA Grapalat"/>
          <w:sz w:val="24"/>
          <w:szCs w:val="24"/>
          <w:lang w:val="hy-AM"/>
        </w:rPr>
        <w:t>տվյալներ</w:t>
      </w:r>
      <w:r w:rsidR="00F6204A">
        <w:rPr>
          <w:rFonts w:ascii="GHEA Grapalat" w:hAnsi="GHEA Grapalat"/>
          <w:sz w:val="24"/>
          <w:szCs w:val="24"/>
          <w:lang w:val="hy-AM"/>
        </w:rPr>
        <w:t>ն</w:t>
      </w:r>
      <w:r w:rsidR="00F6204A" w:rsidRPr="009532A7">
        <w:rPr>
          <w:rFonts w:ascii="GHEA Grapalat" w:hAnsi="GHEA Grapalat"/>
          <w:sz w:val="24"/>
          <w:szCs w:val="24"/>
          <w:lang w:val="hy-AM"/>
        </w:rPr>
        <w:t xml:space="preserve"> առկա </w:t>
      </w:r>
      <w:r w:rsidR="00F6204A">
        <w:rPr>
          <w:rFonts w:ascii="GHEA Grapalat" w:hAnsi="GHEA Grapalat"/>
          <w:sz w:val="24"/>
          <w:szCs w:val="24"/>
          <w:lang w:val="hy-AM"/>
        </w:rPr>
        <w:t>ցանկից</w:t>
      </w:r>
      <w:r w:rsidR="00F6204A" w:rsidRPr="009532A7">
        <w:rPr>
          <w:rFonts w:ascii="GHEA Grapalat" w:hAnsi="GHEA Grapalat"/>
          <w:sz w:val="24"/>
          <w:szCs w:val="24"/>
          <w:lang w:val="hy-AM"/>
        </w:rPr>
        <w:t xml:space="preserve"> ընտրելու միջոցով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ստանում է տվյալ </w:t>
      </w:r>
      <w:r>
        <w:rPr>
          <w:rFonts w:ascii="GHEA Grapalat" w:hAnsi="GHEA Grapalat"/>
          <w:sz w:val="24"/>
          <w:szCs w:val="24"/>
          <w:lang w:val="hy-AM"/>
        </w:rPr>
        <w:t>նոր աշխատողի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համար </w:t>
      </w:r>
      <w:r>
        <w:rPr>
          <w:rFonts w:ascii="GHEA Grapalat" w:hAnsi="GHEA Grapalat"/>
          <w:sz w:val="24"/>
          <w:szCs w:val="24"/>
          <w:lang w:val="hy-AM"/>
        </w:rPr>
        <w:t xml:space="preserve">հայցվող եռամսյակում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հաշվարկված/վճարված եկամտային հարկի մասին տեղեկատվությունը: </w:t>
      </w:r>
    </w:p>
    <w:p w14:paraId="204265A4" w14:textId="577557AA" w:rsidR="00C33C5E" w:rsidRDefault="005A0227" w:rsidP="008A0647">
      <w:pPr>
        <w:pStyle w:val="ListParagraph"/>
        <w:numPr>
          <w:ilvl w:val="0"/>
          <w:numId w:val="18"/>
        </w:numPr>
        <w:tabs>
          <w:tab w:val="left" w:pos="72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33C5E">
        <w:rPr>
          <w:rFonts w:ascii="GHEA Grapalat" w:hAnsi="GHEA Grapalat"/>
          <w:sz w:val="24"/>
          <w:szCs w:val="24"/>
          <w:lang w:val="hy-AM"/>
        </w:rPr>
        <w:t>Նախքան սույն կարգի 1</w:t>
      </w:r>
      <w:r w:rsidR="00DE03FE" w:rsidRPr="00C33C5E">
        <w:rPr>
          <w:rFonts w:ascii="GHEA Grapalat" w:hAnsi="GHEA Grapalat"/>
          <w:sz w:val="24"/>
          <w:szCs w:val="24"/>
          <w:lang w:val="hy-AM"/>
        </w:rPr>
        <w:t>3</w:t>
      </w:r>
      <w:r w:rsidRPr="00C33C5E">
        <w:rPr>
          <w:rFonts w:ascii="GHEA Grapalat" w:hAnsi="GHEA Grapalat"/>
          <w:sz w:val="24"/>
          <w:szCs w:val="24"/>
          <w:lang w:val="hy-AM"/>
        </w:rPr>
        <w:t>-րդ կետում նշված տեղեկատվությունը ստանալը</w:t>
      </w:r>
      <w:r w:rsidR="007E695C" w:rsidRPr="00C33C5E">
        <w:rPr>
          <w:rFonts w:ascii="GHEA Grapalat" w:hAnsi="GHEA Grapalat"/>
          <w:sz w:val="24"/>
          <w:szCs w:val="24"/>
          <w:lang w:val="hy-AM"/>
        </w:rPr>
        <w:t>՝</w:t>
      </w:r>
      <w:r w:rsidRPr="00C33C5E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C33C5E">
        <w:rPr>
          <w:rFonts w:ascii="GHEA Grapalat" w:hAnsi="GHEA Grapalat"/>
          <w:sz w:val="24"/>
          <w:szCs w:val="24"/>
          <w:lang w:val="hy-AM"/>
        </w:rPr>
        <w:t>արթակ</w:t>
      </w:r>
      <w:r w:rsidR="00744DEE" w:rsidRPr="00C33C5E">
        <w:rPr>
          <w:rFonts w:ascii="GHEA Grapalat" w:hAnsi="GHEA Grapalat"/>
          <w:sz w:val="24"/>
          <w:szCs w:val="24"/>
          <w:lang w:val="hy-AM"/>
        </w:rPr>
        <w:t>ն</w:t>
      </w:r>
      <w:r w:rsidRPr="00C33C5E">
        <w:rPr>
          <w:rFonts w:ascii="GHEA Grapalat" w:hAnsi="GHEA Grapalat"/>
          <w:sz w:val="24"/>
          <w:szCs w:val="24"/>
          <w:lang w:val="hy-AM"/>
        </w:rPr>
        <w:t xml:space="preserve"> ինքնաշխատ եղանակով</w:t>
      </w:r>
      <w:r w:rsidR="007E695C" w:rsidRPr="00C33C5E">
        <w:rPr>
          <w:rFonts w:ascii="GHEA Grapalat" w:hAnsi="GHEA Grapalat"/>
          <w:sz w:val="24"/>
          <w:szCs w:val="24"/>
          <w:lang w:val="hy-AM"/>
        </w:rPr>
        <w:t xml:space="preserve"> </w:t>
      </w:r>
      <w:r w:rsidR="00C33C5E" w:rsidRPr="00C33C5E">
        <w:rPr>
          <w:rFonts w:ascii="GHEA Grapalat" w:hAnsi="GHEA Grapalat"/>
          <w:sz w:val="24"/>
          <w:szCs w:val="24"/>
          <w:lang w:val="hy-AM"/>
        </w:rPr>
        <w:t>հետևյալ հերթականությամբ ստուգում է.</w:t>
      </w:r>
    </w:p>
    <w:p w14:paraId="1526C68E" w14:textId="140D9175" w:rsidR="00D4202A" w:rsidRDefault="00C33C5E" w:rsidP="008A0647">
      <w:pPr>
        <w:tabs>
          <w:tab w:val="left" w:pos="72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1)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  <w:r w:rsidR="004B4ADC" w:rsidRPr="00C33C5E">
        <w:rPr>
          <w:rFonts w:ascii="GHEA Grapalat" w:hAnsi="GHEA Grapalat"/>
          <w:sz w:val="24"/>
          <w:szCs w:val="24"/>
          <w:lang w:val="hy-AM"/>
        </w:rPr>
        <w:t xml:space="preserve">դիմումի ներկայացման օրվան նախորդող օրվա դրությամբ դիմող տնտեսավարող սուբյեկտի՝ 100 հազար Հայաստանի Հանրապետության դրամը գերազանցող՝ հարկային </w:t>
      </w:r>
      <w:r w:rsidR="004B4ADC" w:rsidRPr="00C33C5E">
        <w:rPr>
          <w:rFonts w:ascii="GHEA Grapalat" w:hAnsi="GHEA Grapalat"/>
          <w:sz w:val="24"/>
          <w:szCs w:val="24"/>
          <w:lang w:val="hy-AM"/>
        </w:rPr>
        <w:lastRenderedPageBreak/>
        <w:t xml:space="preserve">մարմնի կողմից վերահսկվող եկամուտների գծով պարտավորությունների </w:t>
      </w:r>
      <w:r w:rsidR="000D004B" w:rsidRPr="00927708">
        <w:rPr>
          <w:rFonts w:ascii="GHEA Grapalat" w:hAnsi="GHEA Grapalat"/>
          <w:sz w:val="24"/>
          <w:szCs w:val="24"/>
          <w:lang w:val="hy-AM"/>
        </w:rPr>
        <w:t>առկայությունը և դրա բացակայության դեպքում՝</w:t>
      </w:r>
    </w:p>
    <w:p w14:paraId="72D7B4D7" w14:textId="77777777" w:rsidR="00E67759" w:rsidRDefault="00C33C5E" w:rsidP="008A0647">
      <w:pPr>
        <w:tabs>
          <w:tab w:val="left" w:pos="72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4202A">
        <w:rPr>
          <w:rFonts w:ascii="GHEA Grapalat" w:hAnsi="GHEA Grapalat"/>
          <w:sz w:val="24"/>
          <w:szCs w:val="24"/>
          <w:lang w:val="hy-AM"/>
        </w:rPr>
        <w:t xml:space="preserve">2) </w:t>
      </w:r>
      <w:r w:rsidR="00D4202A" w:rsidRPr="00D4202A">
        <w:rPr>
          <w:rFonts w:ascii="GHEA Grapalat" w:hAnsi="GHEA Grapalat"/>
          <w:sz w:val="24"/>
          <w:szCs w:val="24"/>
          <w:lang w:val="hy-AM"/>
        </w:rPr>
        <w:t xml:space="preserve">տնտեսավարող սուբյեկտի հայտարարագրած տնտեսական գործունեության տեսակների դասակարգիչների համապատասխանությունը Կառավարության կողմից ըստ տնտեսական գործունեության դասակարգիչների սահմանված՝ Բարձր տեխնոլոգիաների ոլորտի պետական աջակցության ենթակա գործունեության տեսակների հետ և դրա համապատասխանության դեպքում՝ </w:t>
      </w:r>
    </w:p>
    <w:p w14:paraId="053FB2F7" w14:textId="6791E6BB" w:rsidR="00E67759" w:rsidRDefault="008752CB" w:rsidP="008A0647">
      <w:p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E67759" w:rsidRPr="00E67759">
        <w:rPr>
          <w:rFonts w:ascii="GHEA Grapalat" w:hAnsi="GHEA Grapalat"/>
          <w:sz w:val="24"/>
          <w:szCs w:val="24"/>
          <w:lang w:val="hy-AM"/>
        </w:rPr>
        <w:t>3) տնտեսավարող սուբյեկտի</w:t>
      </w:r>
      <w:r w:rsidR="00E67759" w:rsidRPr="00E67759" w:rsidDel="001F6337">
        <w:rPr>
          <w:rFonts w:ascii="GHEA Grapalat" w:hAnsi="GHEA Grapalat"/>
          <w:sz w:val="24"/>
          <w:szCs w:val="24"/>
          <w:lang w:val="hy-AM"/>
        </w:rPr>
        <w:t xml:space="preserve"> </w:t>
      </w:r>
      <w:r w:rsidR="00E67759" w:rsidRPr="00E67759">
        <w:rPr>
          <w:rFonts w:ascii="GHEA Grapalat" w:hAnsi="GHEA Grapalat"/>
          <w:sz w:val="24"/>
          <w:szCs w:val="24"/>
          <w:lang w:val="hy-AM"/>
        </w:rPr>
        <w:t xml:space="preserve">աշխատողներից ընտրում է </w:t>
      </w:r>
      <w:r w:rsidR="00E67759">
        <w:rPr>
          <w:rFonts w:ascii="GHEA Grapalat" w:hAnsi="GHEA Grapalat"/>
          <w:sz w:val="24"/>
          <w:szCs w:val="24"/>
          <w:lang w:val="hy-AM"/>
        </w:rPr>
        <w:t>նոր աշխատողներին</w:t>
      </w:r>
      <w:r w:rsidR="00E67759" w:rsidRPr="00E67759">
        <w:rPr>
          <w:rFonts w:ascii="GHEA Grapalat" w:hAnsi="GHEA Grapalat"/>
          <w:sz w:val="24"/>
          <w:szCs w:val="24"/>
          <w:lang w:val="hy-AM"/>
        </w:rPr>
        <w:t>, այնուհետև՝</w:t>
      </w:r>
    </w:p>
    <w:p w14:paraId="75614933" w14:textId="7D3FD389" w:rsidR="00E67759" w:rsidRPr="00E67759" w:rsidRDefault="00E67759" w:rsidP="008A0647">
      <w:p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Pr="00E76892">
        <w:rPr>
          <w:rFonts w:ascii="GHEA Grapalat" w:hAnsi="GHEA Grapalat"/>
          <w:sz w:val="24"/>
          <w:szCs w:val="24"/>
          <w:lang w:val="hy-AM"/>
        </w:rPr>
        <w:t>պետական եկամուտների կոմիտեի հարկ վճարող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երի տվյալների շտեմարանից ընտրվում են այն </w:t>
      </w:r>
      <w:r w:rsidR="00256A18">
        <w:rPr>
          <w:rFonts w:ascii="GHEA Grapalat" w:hAnsi="GHEA Grapalat"/>
          <w:sz w:val="24"/>
          <w:szCs w:val="24"/>
          <w:lang w:val="hy-AM"/>
        </w:rPr>
        <w:t>նոր աշատողները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, </w:t>
      </w:r>
      <w:r w:rsidR="00256A18">
        <w:rPr>
          <w:rFonts w:ascii="GHEA Grapalat" w:hAnsi="GHEA Grapalat"/>
          <w:sz w:val="24"/>
          <w:szCs w:val="24"/>
          <w:lang w:val="hy-AM"/>
        </w:rPr>
        <w:t>ովքեր</w:t>
      </w:r>
      <w:r w:rsidRPr="00E76892">
        <w:rPr>
          <w:rFonts w:ascii="GHEA Grapalat" w:hAnsi="GHEA Grapalat"/>
          <w:sz w:val="24"/>
          <w:szCs w:val="24"/>
          <w:lang w:val="hy-AM"/>
        </w:rPr>
        <w:t xml:space="preserve"> զբաղվում են Կառավարության սահմանած ցանկում ներառված զբաղմունքներով, այնուհետև՝</w:t>
      </w:r>
    </w:p>
    <w:p w14:paraId="6EFADAD5" w14:textId="464D9DB8" w:rsidR="003C5CA2" w:rsidRPr="009532A7" w:rsidRDefault="003C5CA2" w:rsidP="008A0647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Սույն կարգի 1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-րդ կետով սահմանված հարցումների իրականացման արդյունքում հարթակն ինքնաշխատ եղանակով հաշվարկում և ներկայացնում է </w:t>
      </w:r>
      <w:r>
        <w:rPr>
          <w:rFonts w:ascii="GHEA Grapalat" w:hAnsi="GHEA Grapalat"/>
          <w:sz w:val="24"/>
          <w:szCs w:val="24"/>
          <w:lang w:val="hy-AM"/>
        </w:rPr>
        <w:t>նոր աշխատողի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համար հաշվարկված/վճարված եկամտային հարկի 60%-ի չափով աջակցության գումարի չափը: </w:t>
      </w:r>
    </w:p>
    <w:p w14:paraId="432A36D1" w14:textId="77777777" w:rsidR="008D1762" w:rsidRPr="008D1762" w:rsidRDefault="005A022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A777D0">
        <w:rPr>
          <w:rFonts w:ascii="GHEA Grapalat" w:hAnsi="GHEA Grapalat"/>
          <w:sz w:val="24"/>
          <w:szCs w:val="24"/>
          <w:lang w:val="hy-AM"/>
        </w:rPr>
        <w:t xml:space="preserve">Տնտեսավարող սուբյեկտը հարթակում աջակցության համար կարող է դիմել ինչպես յուրաքանչյուր </w:t>
      </w:r>
      <w:r w:rsidR="00A777D0">
        <w:rPr>
          <w:rFonts w:ascii="GHEA Grapalat" w:hAnsi="GHEA Grapalat"/>
          <w:sz w:val="24"/>
          <w:szCs w:val="24"/>
          <w:lang w:val="hy-AM"/>
        </w:rPr>
        <w:t>նոր աշխատողի</w:t>
      </w:r>
      <w:r w:rsidRPr="00A777D0">
        <w:rPr>
          <w:rFonts w:ascii="GHEA Grapalat" w:hAnsi="GHEA Grapalat"/>
          <w:sz w:val="24"/>
          <w:szCs w:val="24"/>
          <w:lang w:val="hy-AM"/>
        </w:rPr>
        <w:t xml:space="preserve"> համար՝ առանձին, այնպես էլ բոլոր </w:t>
      </w:r>
      <w:r w:rsidR="00A777D0">
        <w:rPr>
          <w:rFonts w:ascii="GHEA Grapalat" w:hAnsi="GHEA Grapalat"/>
          <w:sz w:val="24"/>
          <w:szCs w:val="24"/>
          <w:lang w:val="hy-AM"/>
        </w:rPr>
        <w:t>նոր աշխատողների</w:t>
      </w:r>
      <w:r w:rsidRPr="00A777D0">
        <w:rPr>
          <w:rFonts w:ascii="GHEA Grapalat" w:hAnsi="GHEA Grapalat"/>
          <w:sz w:val="24"/>
          <w:szCs w:val="24"/>
          <w:lang w:val="hy-AM"/>
        </w:rPr>
        <w:t xml:space="preserve"> համար՝ միասին:</w:t>
      </w:r>
    </w:p>
    <w:p w14:paraId="0D02587B" w14:textId="77777777" w:rsidR="008D1762" w:rsidRPr="008D1762" w:rsidRDefault="005A022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1762">
        <w:rPr>
          <w:rFonts w:ascii="GHEA Grapalat" w:hAnsi="GHEA Grapalat"/>
          <w:sz w:val="24"/>
          <w:szCs w:val="24"/>
          <w:lang w:val="hy-AM"/>
        </w:rPr>
        <w:t>Աջակցության ստացման նպատակով Դիմողը պարտավոր է հարթակում լրացնել պարտադիր լրացման ենթակա դաշտերը, իսկ ոչ պարտադիր լրացման դաշտերը՝ կարող է լրացնել իր հայեցողությամբ</w:t>
      </w:r>
      <w:r w:rsidR="008D1762">
        <w:rPr>
          <w:rFonts w:ascii="GHEA Grapalat" w:hAnsi="GHEA Grapalat"/>
          <w:sz w:val="24"/>
          <w:szCs w:val="24"/>
          <w:lang w:val="hy-AM"/>
        </w:rPr>
        <w:t>:</w:t>
      </w:r>
    </w:p>
    <w:p w14:paraId="3C541D97" w14:textId="64AE4E44" w:rsidR="008D1762" w:rsidRPr="008D1762" w:rsidRDefault="005A022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1762">
        <w:rPr>
          <w:rFonts w:ascii="GHEA Grapalat" w:hAnsi="GHEA Grapalat"/>
          <w:sz w:val="24"/>
          <w:szCs w:val="24"/>
          <w:lang w:val="hy-AM"/>
        </w:rPr>
        <w:t xml:space="preserve">Դիմողը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8D1762">
        <w:rPr>
          <w:rFonts w:ascii="GHEA Grapalat" w:hAnsi="GHEA Grapalat"/>
          <w:sz w:val="24"/>
          <w:szCs w:val="24"/>
          <w:lang w:val="hy-AM"/>
        </w:rPr>
        <w:t>արթակում հնարավորություն ունի կատարելու խմբագրումներ, փոփոխություններ, վերադառնալու նախորդ դաշտեր, պահպանելու</w:t>
      </w:r>
      <w:r w:rsidR="008D176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D1762">
        <w:rPr>
          <w:rFonts w:ascii="GHEA Grapalat" w:hAnsi="GHEA Grapalat"/>
          <w:sz w:val="24"/>
          <w:szCs w:val="24"/>
          <w:lang w:val="hy-AM"/>
        </w:rPr>
        <w:t>կատարած խնմբագրումներն ու փոփոխությունները</w:t>
      </w:r>
      <w:r w:rsidR="003A75ED">
        <w:rPr>
          <w:rFonts w:ascii="GHEA Grapalat" w:hAnsi="GHEA Grapalat"/>
          <w:sz w:val="24"/>
          <w:szCs w:val="24"/>
          <w:lang w:val="hy-AM"/>
        </w:rPr>
        <w:t>:</w:t>
      </w:r>
    </w:p>
    <w:p w14:paraId="6428B5F7" w14:textId="784F3DA5" w:rsidR="00E67444" w:rsidRPr="00E67444" w:rsidRDefault="005A022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8D1762">
        <w:rPr>
          <w:rFonts w:ascii="GHEA Grapalat" w:hAnsi="GHEA Grapalat"/>
          <w:sz w:val="24"/>
          <w:szCs w:val="24"/>
          <w:lang w:val="hy-AM"/>
        </w:rPr>
        <w:t>Աջակցության ստացման դիմումի ներկայացման ընթացքն ավարտվում է լրացված դաշտերի (ներկայացված տեղեկատվության) հաստատումով, որը ենթադրում է Դիմողի համաձայնությունն իրեն հաս</w:t>
      </w:r>
      <w:r w:rsidR="00E67444">
        <w:rPr>
          <w:rFonts w:ascii="GHEA Grapalat" w:hAnsi="GHEA Grapalat"/>
          <w:sz w:val="24"/>
          <w:szCs w:val="24"/>
          <w:lang w:val="hy-AM"/>
        </w:rPr>
        <w:t>ան</w:t>
      </w:r>
      <w:r w:rsidRPr="008D1762">
        <w:rPr>
          <w:rFonts w:ascii="GHEA Grapalat" w:hAnsi="GHEA Grapalat"/>
          <w:sz w:val="24"/>
          <w:szCs w:val="24"/>
          <w:lang w:val="hy-AM"/>
        </w:rPr>
        <w:t>ելիք և ստացման ենթակա աջակցությանը: Ընդ որում, տնտեսավարող սուբյեկտի կողմից ստացման ենթակա աջակցության</w:t>
      </w:r>
      <w:r w:rsidR="00203537">
        <w:rPr>
          <w:rFonts w:ascii="GHEA Grapalat" w:hAnsi="GHEA Grapalat"/>
          <w:sz w:val="24"/>
          <w:szCs w:val="24"/>
          <w:lang w:val="hy-AM"/>
        </w:rPr>
        <w:t>՝</w:t>
      </w:r>
      <w:r w:rsidRPr="008D1762">
        <w:rPr>
          <w:rFonts w:ascii="GHEA Grapalat" w:hAnsi="GHEA Grapalat"/>
          <w:sz w:val="24"/>
          <w:szCs w:val="24"/>
          <w:lang w:val="hy-AM"/>
        </w:rPr>
        <w:t xml:space="preserve"> այդ թվում սույն որոշման Հավելված N1-ով, N 2-ով</w:t>
      </w:r>
      <w:r w:rsidR="00896DD1">
        <w:rPr>
          <w:rFonts w:ascii="GHEA Grapalat" w:hAnsi="GHEA Grapalat"/>
          <w:sz w:val="24"/>
          <w:szCs w:val="24"/>
          <w:lang w:val="hy-AM"/>
        </w:rPr>
        <w:t>,</w:t>
      </w:r>
      <w:r w:rsidRPr="008D1762">
        <w:rPr>
          <w:rFonts w:ascii="GHEA Grapalat" w:hAnsi="GHEA Grapalat"/>
          <w:sz w:val="24"/>
          <w:szCs w:val="24"/>
          <w:lang w:val="hy-AM"/>
        </w:rPr>
        <w:t xml:space="preserve"> N 3-ով</w:t>
      </w:r>
      <w:r w:rsidR="00896DD1">
        <w:rPr>
          <w:rFonts w:ascii="GHEA Grapalat" w:hAnsi="GHEA Grapalat"/>
          <w:sz w:val="24"/>
          <w:szCs w:val="24"/>
          <w:lang w:val="hy-AM"/>
        </w:rPr>
        <w:t xml:space="preserve"> և N4-ով</w:t>
      </w:r>
      <w:r w:rsidRPr="008D1762">
        <w:rPr>
          <w:rFonts w:ascii="GHEA Grapalat" w:hAnsi="GHEA Grapalat"/>
          <w:sz w:val="24"/>
          <w:szCs w:val="24"/>
          <w:lang w:val="hy-AM"/>
        </w:rPr>
        <w:t xml:space="preserve"> սահմանված, հանրագումարը չի կարող գերազանցել </w:t>
      </w:r>
      <w:r w:rsidRPr="008D1762">
        <w:rPr>
          <w:rFonts w:ascii="GHEA Grapalat" w:hAnsi="GHEA Grapalat"/>
          <w:sz w:val="24"/>
          <w:szCs w:val="24"/>
          <w:lang w:val="hy-AM"/>
        </w:rPr>
        <w:lastRenderedPageBreak/>
        <w:t>նույն հաշվետու ժամանակաշրջանի մասով տվյալ տնտեսավարող սուբյեկտի բոլոր աշխատողների գծով հաշվարկված եկամտային հարկի գումարի 50%-ը</w:t>
      </w:r>
      <w:r w:rsidR="00E67444">
        <w:rPr>
          <w:rFonts w:ascii="GHEA Grapalat" w:hAnsi="GHEA Grapalat"/>
          <w:sz w:val="24"/>
          <w:szCs w:val="24"/>
          <w:lang w:val="hy-AM"/>
        </w:rPr>
        <w:t>:</w:t>
      </w:r>
    </w:p>
    <w:p w14:paraId="695FEAA6" w14:textId="77777777" w:rsidR="00F51914" w:rsidRPr="00F51914" w:rsidRDefault="005A022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67444">
        <w:rPr>
          <w:rFonts w:ascii="GHEA Grapalat" w:hAnsi="GHEA Grapalat"/>
          <w:sz w:val="24"/>
          <w:szCs w:val="24"/>
          <w:lang w:val="hy-AM"/>
        </w:rPr>
        <w:t xml:space="preserve">Դիմողը սույն </w:t>
      </w:r>
      <w:r w:rsidR="00E67444">
        <w:rPr>
          <w:rFonts w:ascii="GHEA Grapalat" w:hAnsi="GHEA Grapalat"/>
          <w:sz w:val="24"/>
          <w:szCs w:val="24"/>
          <w:lang w:val="hy-AM"/>
        </w:rPr>
        <w:t>կ</w:t>
      </w:r>
      <w:r w:rsidRPr="00E67444">
        <w:rPr>
          <w:rFonts w:ascii="GHEA Grapalat" w:hAnsi="GHEA Grapalat"/>
          <w:sz w:val="24"/>
          <w:szCs w:val="24"/>
          <w:lang w:val="hy-AM"/>
        </w:rPr>
        <w:t>արգի 1</w:t>
      </w:r>
      <w:r w:rsidR="00E67444">
        <w:rPr>
          <w:rFonts w:ascii="GHEA Grapalat" w:hAnsi="GHEA Grapalat"/>
          <w:sz w:val="24"/>
          <w:szCs w:val="24"/>
          <w:lang w:val="hy-AM"/>
        </w:rPr>
        <w:t>9</w:t>
      </w:r>
      <w:r w:rsidRPr="00E67444">
        <w:rPr>
          <w:rFonts w:ascii="GHEA Grapalat" w:hAnsi="GHEA Grapalat"/>
          <w:sz w:val="24"/>
          <w:szCs w:val="24"/>
          <w:lang w:val="hy-AM"/>
        </w:rPr>
        <w:t>-րդ կետով սահմանված դիմումի հաստատումից հետո այն ներկայացնում է վճարման</w:t>
      </w:r>
      <w:r w:rsidR="00F51914">
        <w:rPr>
          <w:rFonts w:ascii="GHEA Grapalat" w:hAnsi="GHEA Grapalat"/>
          <w:sz w:val="24"/>
          <w:szCs w:val="24"/>
          <w:lang w:val="hy-AM"/>
        </w:rPr>
        <w:t>:</w:t>
      </w:r>
    </w:p>
    <w:p w14:paraId="72E2977F" w14:textId="4ED8DB9C" w:rsidR="00753284" w:rsidRPr="00753284" w:rsidRDefault="001E0C6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Դիմողի կողմից «հաստատված» և «վճարման հանձնված» կարգավիճակում գտնվող հայտերը հարթակում ենթակա չեն փոփոխման կամ խմբագրման:</w:t>
      </w:r>
      <w:r w:rsidR="0020353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9A1F59B" w14:textId="1C4DE1F8" w:rsidR="00F51914" w:rsidRPr="00F51914" w:rsidRDefault="005A0227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F51914">
        <w:rPr>
          <w:rFonts w:ascii="GHEA Grapalat" w:hAnsi="GHEA Grapalat"/>
          <w:sz w:val="24"/>
          <w:szCs w:val="24"/>
          <w:lang w:val="hy-AM"/>
        </w:rPr>
        <w:t>Դիմողի հաստատված դիմումը հարթակի միջոցով ուղարկվում է ՀՀ բարձր տեխնոլոգիական արդյունաբերության նախարարություն:</w:t>
      </w:r>
    </w:p>
    <w:p w14:paraId="4B682119" w14:textId="2D0470D8" w:rsidR="005A0227" w:rsidRPr="008B1098" w:rsidRDefault="00753284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Տնտեսավ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532A7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ղ սուբյեկտի դիմումը </w:t>
      </w:r>
      <w:r>
        <w:rPr>
          <w:rFonts w:ascii="GHEA Grapalat" w:hAnsi="GHEA Grapalat"/>
          <w:sz w:val="24"/>
          <w:szCs w:val="24"/>
          <w:lang w:val="hy-AM"/>
        </w:rPr>
        <w:t xml:space="preserve">մերժվում կամ հաստատվում է </w:t>
      </w:r>
      <w:r w:rsidRPr="009532A7">
        <w:rPr>
          <w:rFonts w:ascii="GHEA Grapalat" w:hAnsi="GHEA Grapalat"/>
          <w:sz w:val="24"/>
          <w:szCs w:val="24"/>
          <w:lang w:val="hy-AM"/>
        </w:rPr>
        <w:t>Նախարարության կողմից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Մերժման դեպքում հարթակում դիմողին է ներկայացվում մերժման հիմքերը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պատճառները:</w:t>
      </w:r>
    </w:p>
    <w:p w14:paraId="1E69D1C2" w14:textId="5CA0B74C" w:rsidR="008B1098" w:rsidRPr="00F51914" w:rsidRDefault="008B1098" w:rsidP="008A0647">
      <w:pPr>
        <w:pStyle w:val="ListParagraph"/>
        <w:numPr>
          <w:ilvl w:val="0"/>
          <w:numId w:val="18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Դիմումը հաստատվելուց հետո ա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ջակցության գումարը փոխանցվում է </w:t>
      </w:r>
      <w:r>
        <w:rPr>
          <w:rFonts w:ascii="GHEA Grapalat" w:hAnsi="GHEA Grapalat"/>
          <w:sz w:val="24"/>
          <w:szCs w:val="24"/>
          <w:lang w:val="hy-AM"/>
        </w:rPr>
        <w:t>տնտեսավարող սուբյեկտի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 բանկային հաշվեհամարին </w:t>
      </w:r>
      <w:r>
        <w:rPr>
          <w:rFonts w:ascii="GHEA Grapalat" w:hAnsi="GHEA Grapalat"/>
          <w:sz w:val="24"/>
          <w:szCs w:val="24"/>
          <w:lang w:val="hy-AM"/>
        </w:rPr>
        <w:t>ոչ ուշ, քան դիմելու օրվան հաջորդող եռամսյակի առաջին ամսվա վերջին աշխատանքային օրը:</w:t>
      </w:r>
    </w:p>
    <w:p w14:paraId="74CA93D2" w14:textId="77777777" w:rsidR="005A0227" w:rsidRPr="009532A7" w:rsidRDefault="005A0227" w:rsidP="008A0647">
      <w:pPr>
        <w:pStyle w:val="ListParagraph"/>
        <w:tabs>
          <w:tab w:val="left" w:pos="851"/>
          <w:tab w:val="left" w:pos="1276"/>
        </w:tabs>
        <w:spacing w:after="0" w:line="360" w:lineRule="auto"/>
        <w:ind w:left="0"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1A95D408" w14:textId="634D7ABC" w:rsidR="005A0227" w:rsidRPr="008A0647" w:rsidRDefault="005A0227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</w:t>
      </w:r>
      <w:r w:rsidR="00A64FAC">
        <w:rPr>
          <w:rFonts w:ascii="GHEA Grapalat" w:hAnsi="GHEA Grapalat"/>
          <w:b/>
          <w:bCs/>
          <w:sz w:val="24"/>
          <w:szCs w:val="24"/>
        </w:rPr>
        <w:t>V.</w:t>
      </w:r>
      <w:r w:rsidRPr="008A0647">
        <w:rPr>
          <w:rFonts w:ascii="GHEA Grapalat" w:hAnsi="GHEA Grapalat"/>
          <w:b/>
          <w:bCs/>
          <w:sz w:val="24"/>
          <w:szCs w:val="24"/>
        </w:rPr>
        <w:t xml:space="preserve"> ԲՈՂՈՔԱՐԿՄԱՆ ԿԱՐԳԸ</w:t>
      </w:r>
    </w:p>
    <w:p w14:paraId="578123C5" w14:textId="00856A08" w:rsidR="00F51914" w:rsidRDefault="005A0227" w:rsidP="008A0647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51914">
        <w:rPr>
          <w:rFonts w:ascii="GHEA Grapalat" w:hAnsi="GHEA Grapalat"/>
          <w:sz w:val="24"/>
          <w:szCs w:val="24"/>
          <w:lang w:val="hy-AM"/>
        </w:rPr>
        <w:t>Հարթակում տնտեսավարող սուբյեկտը կարող է բողոքարկել աջակցության դիմումի պատասխանը:</w:t>
      </w:r>
    </w:p>
    <w:p w14:paraId="18ED8A4B" w14:textId="77777777" w:rsidR="00703D21" w:rsidRDefault="005A0227" w:rsidP="008A0647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51914">
        <w:rPr>
          <w:rFonts w:ascii="GHEA Grapalat" w:hAnsi="GHEA Grapalat"/>
          <w:sz w:val="24"/>
          <w:szCs w:val="24"/>
          <w:lang w:val="hy-AM"/>
        </w:rPr>
        <w:t>Բողոքարկման դիմումը Նախարարության կողմից քննվում է «Վարչարարության և վարչական վարույթի մասին» օրենքով սահմանված կարգով և ժամկետներում:</w:t>
      </w:r>
    </w:p>
    <w:p w14:paraId="7F521A2C" w14:textId="77777777" w:rsidR="00C61A1B" w:rsidRDefault="005A0227" w:rsidP="008A0647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03D21">
        <w:rPr>
          <w:rFonts w:ascii="GHEA Grapalat" w:hAnsi="GHEA Grapalat"/>
          <w:sz w:val="24"/>
          <w:szCs w:val="24"/>
          <w:lang w:val="hy-AM"/>
        </w:rPr>
        <w:t>Բողոքարկման արդյունքում, անհրաժեշտության դեպքում, կատարվում են աջակցության գումարի չափի վերահաշվարկներ:</w:t>
      </w:r>
    </w:p>
    <w:p w14:paraId="2FCF7255" w14:textId="09ACD2DD" w:rsidR="00C77059" w:rsidRPr="00E55DA9" w:rsidRDefault="00E55DA9" w:rsidP="008A0647">
      <w:pPr>
        <w:pStyle w:val="ListParagraph"/>
        <w:numPr>
          <w:ilvl w:val="0"/>
          <w:numId w:val="18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Բողոքարկման դեպքում աջակցության ճշգրտված գումարը տրամադրվում է բողոքարկման վերաբերյալ որոշում կայացնելուց հետո 3 աշխատանքային օրվա ընթացքում:</w:t>
      </w:r>
    </w:p>
    <w:p w14:paraId="55DDB753" w14:textId="23BC59A7" w:rsidR="000E6FC3" w:rsidRDefault="000E6FC3" w:rsidP="008A0647">
      <w:pPr>
        <w:tabs>
          <w:tab w:val="left" w:pos="851"/>
          <w:tab w:val="left" w:pos="1276"/>
        </w:tabs>
        <w:spacing w:line="259" w:lineRule="auto"/>
        <w:ind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1A2CB43D" w14:textId="453223E9" w:rsidR="000E6FC3" w:rsidRPr="009532A7" w:rsidRDefault="000E6FC3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lastRenderedPageBreak/>
        <w:t>Հավելված N</w:t>
      </w:r>
      <w:r>
        <w:rPr>
          <w:rFonts w:ascii="GHEA Grapalat" w:hAnsi="GHEA Grapalat"/>
          <w:b/>
          <w:bCs/>
          <w:color w:val="000000"/>
          <w:lang w:val="hy-AM"/>
        </w:rPr>
        <w:t>3</w:t>
      </w:r>
    </w:p>
    <w:p w14:paraId="400B454D" w14:textId="77777777" w:rsidR="000E6FC3" w:rsidRPr="009532A7" w:rsidRDefault="000E6FC3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</w:t>
      </w:r>
    </w:p>
    <w:p w14:paraId="0B6E7D35" w14:textId="77777777" w:rsidR="000E6FC3" w:rsidRPr="009532A7" w:rsidRDefault="000E6FC3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կառավարության 2025 թվականի</w:t>
      </w:r>
    </w:p>
    <w:p w14:paraId="28C612C0" w14:textId="41FA7A6B" w:rsidR="000E6FC3" w:rsidRPr="009532A7" w:rsidRDefault="000E6FC3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_______________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/>
          <w:b/>
          <w:bCs/>
          <w:color w:val="000000"/>
          <w:lang w:val="hy-AM"/>
        </w:rPr>
        <w:t>_____-ի</w:t>
      </w:r>
    </w:p>
    <w:p w14:paraId="51CA27F1" w14:textId="00272230" w:rsidR="000E6FC3" w:rsidRPr="009532A7" w:rsidRDefault="000E6FC3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N_____Ն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 w:cs="GHEA Grapalat"/>
          <w:b/>
          <w:bCs/>
          <w:color w:val="000000"/>
          <w:lang w:val="hy-AM"/>
        </w:rPr>
        <w:t>որոշմա</w:t>
      </w:r>
      <w:r w:rsidRPr="009532A7">
        <w:rPr>
          <w:rFonts w:ascii="GHEA Grapalat" w:hAnsi="GHEA Grapalat"/>
          <w:b/>
          <w:bCs/>
          <w:color w:val="000000"/>
          <w:lang w:val="hy-AM"/>
        </w:rPr>
        <w:t>ն</w:t>
      </w:r>
    </w:p>
    <w:p w14:paraId="536B1A5F" w14:textId="77777777" w:rsidR="000E6FC3" w:rsidRPr="009532A7" w:rsidRDefault="000E6FC3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EDF95D6" w14:textId="77777777" w:rsidR="000E6FC3" w:rsidRPr="009532A7" w:rsidRDefault="000E6FC3" w:rsidP="008A0647">
      <w:pPr>
        <w:tabs>
          <w:tab w:val="left" w:pos="851"/>
          <w:tab w:val="left" w:pos="1276"/>
          <w:tab w:val="left" w:pos="1365"/>
        </w:tabs>
        <w:ind w:firstLine="36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ԿԱՐԳ</w:t>
      </w:r>
    </w:p>
    <w:p w14:paraId="72841F16" w14:textId="491DA720" w:rsidR="000E6FC3" w:rsidRPr="009532A7" w:rsidRDefault="000E6FC3" w:rsidP="008A0647">
      <w:pPr>
        <w:tabs>
          <w:tab w:val="left" w:pos="851"/>
          <w:tab w:val="left" w:pos="1276"/>
          <w:tab w:val="left" w:pos="1365"/>
        </w:tabs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ԲԱՐՁՐ ՏԵԽՆՈԼՈԳԻԱՆԵՐԻ ՈԼՈՐՏԻ ՏՆՏԵՍԱՎԱՐ</w:t>
      </w:r>
      <w:r w:rsidR="004C55E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Ղ ՍՈՒԲՅԵԿՏՆԵՐԻՆ </w:t>
      </w:r>
      <w:r w:rsidR="00DC46BE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ԿԱԴՐԵՐԻ ՊԱՏՐԱՍՏՄԱՆ ԵՎ ՎԵՐԱՊԱՏՐԱՍՏՄԱՆ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ՀԱՄԱՐ ՊԵՏԱԿԱՆ ԱՋԱԿՑՈՒԹՅԱՆ ՏՐԱՄԱԴՐՄԱՆ</w:t>
      </w:r>
    </w:p>
    <w:p w14:paraId="51A981DB" w14:textId="77777777" w:rsidR="000E6FC3" w:rsidRPr="009532A7" w:rsidRDefault="000E6FC3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6EE799EE" w14:textId="7857341F" w:rsidR="000E6FC3" w:rsidRPr="009532A7" w:rsidRDefault="00A64FAC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</w:rPr>
        <w:t>I</w:t>
      </w:r>
      <w:r w:rsidR="000E6FC3" w:rsidRPr="009532A7">
        <w:rPr>
          <w:rFonts w:ascii="GHEA Grapalat" w:hAnsi="GHEA Grapalat"/>
          <w:b/>
          <w:bCs/>
          <w:sz w:val="24"/>
          <w:szCs w:val="24"/>
          <w:lang w:val="hy-AM"/>
        </w:rPr>
        <w:t>. ԸՆԴՀԱՆՈՒՐ ԴՐՈՒՅԹՆԵՐ</w:t>
      </w:r>
    </w:p>
    <w:p w14:paraId="5D659FC4" w14:textId="77777777" w:rsidR="00A46ACA" w:rsidRDefault="000E6FC3" w:rsidP="008A0647">
      <w:pPr>
        <w:pStyle w:val="ListParagraph"/>
        <w:numPr>
          <w:ilvl w:val="0"/>
          <w:numId w:val="24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E6FC3">
        <w:rPr>
          <w:rFonts w:ascii="GHEA Grapalat" w:hAnsi="GHEA Grapalat"/>
          <w:sz w:val="24"/>
          <w:szCs w:val="24"/>
          <w:lang w:val="hy-AM"/>
        </w:rPr>
        <w:t xml:space="preserve">Սույն կարգով սահմանվում է բարձր տեխնոլոգիաների ոլորտի տնտեսավարող սուբյեկտներին (այսուհետ՝ տնտեսավարող սուբյեկտ) </w:t>
      </w:r>
      <w:r w:rsidR="00A46ACA">
        <w:rPr>
          <w:rFonts w:ascii="GHEA Grapalat" w:hAnsi="GHEA Grapalat"/>
          <w:sz w:val="24"/>
          <w:szCs w:val="24"/>
          <w:lang w:val="hy-AM"/>
        </w:rPr>
        <w:t xml:space="preserve">կադրերի պատրաստման և վերրապատրաստման համար </w:t>
      </w:r>
      <w:r w:rsidRPr="000E6FC3">
        <w:rPr>
          <w:rFonts w:ascii="GHEA Grapalat" w:hAnsi="GHEA Grapalat"/>
          <w:sz w:val="24"/>
          <w:szCs w:val="24"/>
          <w:lang w:val="hy-AM"/>
        </w:rPr>
        <w:t>պետական աջակցության տրամադրման ընթացակարգերի, պայմանների և ժամկետների հետ կապված հարաբերությունները:</w:t>
      </w:r>
    </w:p>
    <w:p w14:paraId="7493BF36" w14:textId="77777777" w:rsidR="00A46ACA" w:rsidRDefault="000E6FC3" w:rsidP="008A0647">
      <w:pPr>
        <w:pStyle w:val="ListParagraph"/>
        <w:numPr>
          <w:ilvl w:val="0"/>
          <w:numId w:val="24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6ACA">
        <w:rPr>
          <w:rFonts w:ascii="GHEA Grapalat" w:hAnsi="GHEA Grapalat"/>
          <w:sz w:val="24"/>
          <w:szCs w:val="24"/>
          <w:lang w:val="hy-AM"/>
        </w:rPr>
        <w:t>Սույն կարգով սահմանված հասկացությունները կիրառվում են «Բարձր տեխնոլոգիաների ոլորտի պետական աջակցության մասին» օրենքի իմաստով:</w:t>
      </w:r>
    </w:p>
    <w:p w14:paraId="1B15E50B" w14:textId="2314EB4D" w:rsidR="000E6FC3" w:rsidRPr="00A46ACA" w:rsidRDefault="000E6FC3" w:rsidP="008A0647">
      <w:pPr>
        <w:pStyle w:val="ListParagraph"/>
        <w:numPr>
          <w:ilvl w:val="0"/>
          <w:numId w:val="24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46ACA">
        <w:rPr>
          <w:rFonts w:ascii="GHEA Grapalat" w:hAnsi="GHEA Grapalat"/>
          <w:sz w:val="24"/>
          <w:szCs w:val="24"/>
          <w:lang w:val="hy-AM"/>
        </w:rPr>
        <w:t xml:space="preserve">Սույն կարգի իմաստով՝ </w:t>
      </w:r>
    </w:p>
    <w:p w14:paraId="44A58FA6" w14:textId="2C24D4B4" w:rsidR="001B5FDD" w:rsidRDefault="006820BC" w:rsidP="008A0647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1359D">
        <w:rPr>
          <w:rFonts w:ascii="GHEA Grapalat" w:hAnsi="GHEA Grapalat"/>
          <w:sz w:val="24"/>
          <w:szCs w:val="24"/>
          <w:lang w:val="hy-AM"/>
        </w:rPr>
        <w:t>կադրերի պատրաստում և վերապատրաստում (այսուհետ՝ վերապատրաստում)</w:t>
      </w:r>
      <w:r w:rsidR="000E6FC3" w:rsidRPr="00D1359D">
        <w:rPr>
          <w:rFonts w:ascii="GHEA Grapalat" w:hAnsi="GHEA Grapalat"/>
          <w:sz w:val="24"/>
          <w:szCs w:val="24"/>
          <w:lang w:val="hy-AM"/>
        </w:rPr>
        <w:t xml:space="preserve"> է համարվում տնտեսավարող սուբյեկտի մոտ աշխատանքային կամ քաղաքացիական իրավական պայմանագրի հիման վրա մասնագիտական աշխատանք կատարող անձ</w:t>
      </w:r>
      <w:r w:rsidR="000D40D6" w:rsidRPr="00D1359D">
        <w:rPr>
          <w:rFonts w:ascii="GHEA Grapalat" w:hAnsi="GHEA Grapalat"/>
          <w:sz w:val="24"/>
          <w:szCs w:val="24"/>
          <w:lang w:val="hy-AM"/>
        </w:rPr>
        <w:t xml:space="preserve">ի </w:t>
      </w:r>
      <w:r w:rsidR="001B5FDD" w:rsidRPr="00D1359D">
        <w:rPr>
          <w:rFonts w:ascii="GHEA Grapalat" w:hAnsi="GHEA Grapalat"/>
          <w:sz w:val="24"/>
          <w:szCs w:val="24"/>
          <w:lang w:val="hy-AM"/>
        </w:rPr>
        <w:t>մասնագիտական նոր գիտելիքների ձեռքբերումը և շարունակական կատարելագործումը, որը</w:t>
      </w:r>
      <w:r w:rsidR="00E73F8F" w:rsidRPr="00D1359D">
        <w:rPr>
          <w:rFonts w:ascii="GHEA Grapalat" w:hAnsi="GHEA Grapalat"/>
          <w:sz w:val="24"/>
          <w:szCs w:val="24"/>
          <w:lang w:val="hy-AM"/>
        </w:rPr>
        <w:t xml:space="preserve"> </w:t>
      </w:r>
      <w:r w:rsidR="00754CF8">
        <w:rPr>
          <w:rFonts w:ascii="GHEA Grapalat" w:hAnsi="GHEA Grapalat"/>
          <w:sz w:val="24"/>
          <w:szCs w:val="24"/>
          <w:lang w:val="hy-AM"/>
        </w:rPr>
        <w:t>հավաստ</w:t>
      </w:r>
      <w:r w:rsidR="00E73F8F" w:rsidRPr="00D1359D">
        <w:rPr>
          <w:rFonts w:ascii="GHEA Grapalat" w:hAnsi="GHEA Grapalat"/>
          <w:sz w:val="24"/>
          <w:szCs w:val="24"/>
          <w:lang w:val="hy-AM"/>
        </w:rPr>
        <w:t>վում է վերապատրաստումն իրականացնող համապատասխան մասնագիտական կենտրոնի տրամադրած փաստաթղթով:</w:t>
      </w:r>
    </w:p>
    <w:p w14:paraId="52F63C4D" w14:textId="7F29E323" w:rsidR="003A26F8" w:rsidRPr="00F65DBE" w:rsidRDefault="00666EA0" w:rsidP="008A0647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65DBE">
        <w:rPr>
          <w:rFonts w:ascii="GHEA Grapalat" w:hAnsi="GHEA Grapalat"/>
          <w:sz w:val="24"/>
          <w:szCs w:val="24"/>
          <w:lang w:val="hy-AM"/>
        </w:rPr>
        <w:t xml:space="preserve">մասնագիտական կենտրոն է համարվում բարձր տեխնոլոգիաների և/կամ ինժեներության (այդ թվում ղեկավարման՝ ՏՏ կամ ինժեներության ոլորտներում ծրագրի ղեկավարում, պրոդուկտի ղեկավարում, վաճառքի ղեկավարում, մարդկային ռեսուրսների ղեկավարում) ոլորտներում </w:t>
      </w:r>
      <w:r w:rsidR="00B542A7" w:rsidRPr="00F65DBE">
        <w:rPr>
          <w:rFonts w:ascii="GHEA Grapalat" w:hAnsi="GHEA Grapalat"/>
          <w:sz w:val="24"/>
          <w:szCs w:val="24"/>
          <w:lang w:val="hy-AM"/>
        </w:rPr>
        <w:t>Ն</w:t>
      </w:r>
      <w:r w:rsidRPr="00F65DBE">
        <w:rPr>
          <w:rFonts w:ascii="GHEA Grapalat" w:hAnsi="GHEA Grapalat"/>
          <w:sz w:val="24"/>
          <w:szCs w:val="24"/>
          <w:lang w:val="hy-AM"/>
        </w:rPr>
        <w:t xml:space="preserve">ախարարության կողմից հրապարակված՝ հավաստագրում </w:t>
      </w:r>
      <w:r w:rsidRPr="00F65DBE">
        <w:rPr>
          <w:rFonts w:ascii="GHEA Grapalat" w:hAnsi="GHEA Grapalat"/>
          <w:sz w:val="24"/>
          <w:szCs w:val="24"/>
          <w:lang w:val="hy-AM"/>
        </w:rPr>
        <w:lastRenderedPageBreak/>
        <w:t>իրականացնող հարթակներում համապատասխան քննություններ իրականացնող կազմակերպությունը</w:t>
      </w:r>
      <w:r w:rsidR="000E4D16" w:rsidRPr="00F65DBE">
        <w:rPr>
          <w:rFonts w:ascii="GHEA Grapalat" w:hAnsi="GHEA Grapalat"/>
          <w:sz w:val="24"/>
          <w:szCs w:val="24"/>
          <w:lang w:val="hy-AM"/>
        </w:rPr>
        <w:t>,</w:t>
      </w:r>
    </w:p>
    <w:p w14:paraId="6B00F872" w14:textId="6B759E04" w:rsidR="000D11D7" w:rsidRDefault="003A26F8" w:rsidP="000E4D16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65DBE">
        <w:rPr>
          <w:rFonts w:ascii="GHEA Grapalat" w:hAnsi="GHEA Grapalat"/>
          <w:sz w:val="24"/>
          <w:szCs w:val="24"/>
          <w:lang w:val="hy-AM"/>
        </w:rPr>
        <w:t>Վերապատրաստված</w:t>
      </w:r>
      <w:r w:rsidR="00B75506" w:rsidRPr="00F65DBE">
        <w:rPr>
          <w:rFonts w:ascii="GHEA Grapalat" w:hAnsi="GHEA Grapalat"/>
          <w:sz w:val="24"/>
          <w:szCs w:val="24"/>
          <w:lang w:val="hy-AM"/>
        </w:rPr>
        <w:t xml:space="preserve"> է համարվում այն</w:t>
      </w:r>
      <w:r w:rsidRPr="00F65DBE">
        <w:rPr>
          <w:rFonts w:ascii="GHEA Grapalat" w:hAnsi="GHEA Grapalat"/>
          <w:sz w:val="24"/>
          <w:szCs w:val="24"/>
          <w:lang w:val="hy-AM"/>
        </w:rPr>
        <w:t xml:space="preserve"> մասնագետ</w:t>
      </w:r>
      <w:r w:rsidR="00B75506" w:rsidRPr="00F65DBE">
        <w:rPr>
          <w:rFonts w:ascii="GHEA Grapalat" w:hAnsi="GHEA Grapalat"/>
          <w:sz w:val="24"/>
          <w:szCs w:val="24"/>
          <w:lang w:val="hy-AM"/>
        </w:rPr>
        <w:t xml:space="preserve">ը, ով </w:t>
      </w:r>
      <w:r w:rsidR="00B4724D" w:rsidRPr="00F65DBE">
        <w:rPr>
          <w:rFonts w:ascii="GHEA Grapalat" w:hAnsi="GHEA Grapalat"/>
          <w:sz w:val="24"/>
          <w:szCs w:val="24"/>
          <w:lang w:val="hy-AM"/>
        </w:rPr>
        <w:t>ունի սույն կետի 2-րդ ենթակետով սահմանված</w:t>
      </w:r>
      <w:r w:rsidR="00666EA0" w:rsidRPr="00F65D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D11D7">
        <w:rPr>
          <w:rFonts w:ascii="GHEA Grapalat" w:hAnsi="GHEA Grapalat"/>
          <w:sz w:val="24"/>
          <w:szCs w:val="24"/>
          <w:lang w:val="hy-AM"/>
        </w:rPr>
        <w:t>հավաստագրում իրականացնող</w:t>
      </w:r>
      <w:r w:rsidR="00970F51">
        <w:rPr>
          <w:rFonts w:ascii="GHEA Grapalat" w:hAnsi="GHEA Grapalat"/>
          <w:sz w:val="24"/>
          <w:szCs w:val="24"/>
          <w:lang w:val="hy-AM"/>
        </w:rPr>
        <w:t xml:space="preserve"> </w:t>
      </w:r>
      <w:r w:rsidR="00666EA0" w:rsidRPr="00F65DBE">
        <w:rPr>
          <w:rFonts w:ascii="GHEA Grapalat" w:hAnsi="GHEA Grapalat"/>
          <w:sz w:val="24"/>
          <w:szCs w:val="24"/>
          <w:lang w:val="hy-AM"/>
        </w:rPr>
        <w:t xml:space="preserve">հարթակներից առնվազն որևէ մեկից ստացած հավաստագիր: Ընդ որում, </w:t>
      </w:r>
      <w:r w:rsidR="00780AA9">
        <w:rPr>
          <w:rFonts w:ascii="GHEA Grapalat" w:hAnsi="GHEA Grapalat"/>
          <w:sz w:val="24"/>
          <w:szCs w:val="24"/>
          <w:lang w:val="hy-AM"/>
        </w:rPr>
        <w:t xml:space="preserve">աջակցության տրամադրման համար </w:t>
      </w:r>
      <w:bookmarkStart w:id="0" w:name="_GoBack"/>
      <w:bookmarkEnd w:id="0"/>
      <w:r w:rsidR="00666EA0" w:rsidRPr="00F65DBE">
        <w:rPr>
          <w:rFonts w:ascii="GHEA Grapalat" w:hAnsi="GHEA Grapalat"/>
          <w:sz w:val="24"/>
          <w:szCs w:val="24"/>
          <w:lang w:val="hy-AM"/>
        </w:rPr>
        <w:t>հավաստագիրն ընդունվում է, եթե այն ստանալու օրվանից չի անցել 6 ամիս</w:t>
      </w:r>
      <w:r w:rsidR="000D11D7">
        <w:rPr>
          <w:rFonts w:ascii="GHEA Grapalat" w:hAnsi="GHEA Grapalat"/>
          <w:sz w:val="24"/>
          <w:szCs w:val="24"/>
          <w:lang w:val="hy-AM"/>
        </w:rPr>
        <w:t>,</w:t>
      </w:r>
    </w:p>
    <w:p w14:paraId="39785223" w14:textId="04667E1E" w:rsidR="000E4D16" w:rsidRPr="00F65DBE" w:rsidRDefault="00754CF8" w:rsidP="000E4D16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54CF8">
        <w:rPr>
          <w:rFonts w:ascii="GHEA Grapalat" w:hAnsi="GHEA Grapalat"/>
          <w:sz w:val="24"/>
          <w:szCs w:val="24"/>
          <w:lang w:val="hy-AM"/>
        </w:rPr>
        <w:t>մասնագիտական կենտրոնի տրամադրած փաստաթուղթ</w:t>
      </w:r>
      <w:r w:rsidR="004A11F2">
        <w:rPr>
          <w:rFonts w:ascii="GHEA Grapalat" w:hAnsi="GHEA Grapalat"/>
          <w:sz w:val="24"/>
          <w:szCs w:val="24"/>
          <w:lang w:val="hy-AM"/>
        </w:rPr>
        <w:t>ը, դա</w:t>
      </w:r>
      <w:r w:rsidR="00283670">
        <w:rPr>
          <w:rFonts w:ascii="GHEA Grapalat" w:hAnsi="GHEA Grapalat"/>
          <w:sz w:val="24"/>
          <w:szCs w:val="24"/>
          <w:lang w:val="hy-AM"/>
        </w:rPr>
        <w:t xml:space="preserve"> միջազգային </w:t>
      </w:r>
      <w:r w:rsidR="003B700C">
        <w:rPr>
          <w:rFonts w:ascii="GHEA Grapalat" w:hAnsi="GHEA Grapalat"/>
          <w:sz w:val="24"/>
          <w:szCs w:val="24"/>
          <w:lang w:val="hy-AM"/>
        </w:rPr>
        <w:t xml:space="preserve">ճանաչում ունեցող համապատասխան </w:t>
      </w:r>
      <w:r w:rsidR="004A11F2">
        <w:rPr>
          <w:rFonts w:ascii="GHEA Grapalat" w:hAnsi="GHEA Grapalat"/>
          <w:sz w:val="24"/>
          <w:szCs w:val="24"/>
          <w:lang w:val="hy-AM"/>
        </w:rPr>
        <w:t xml:space="preserve">հավաստագիրն է, </w:t>
      </w:r>
      <w:r w:rsidR="00102997" w:rsidRPr="00F65DBE">
        <w:rPr>
          <w:rFonts w:ascii="GHEA Grapalat" w:hAnsi="GHEA Grapalat"/>
          <w:sz w:val="24"/>
          <w:szCs w:val="24"/>
          <w:lang w:val="hy-AM"/>
        </w:rPr>
        <w:t xml:space="preserve">որոնց </w:t>
      </w:r>
      <w:r w:rsidR="004E612C" w:rsidRPr="00F65DBE">
        <w:rPr>
          <w:rFonts w:ascii="GHEA Grapalat" w:hAnsi="GHEA Grapalat"/>
          <w:sz w:val="24"/>
          <w:szCs w:val="24"/>
          <w:lang w:val="hy-AM"/>
        </w:rPr>
        <w:t xml:space="preserve">ուղղությունների </w:t>
      </w:r>
      <w:r w:rsidR="00102997" w:rsidRPr="00F65DBE">
        <w:rPr>
          <w:rFonts w:ascii="GHEA Grapalat" w:hAnsi="GHEA Grapalat"/>
          <w:sz w:val="24"/>
          <w:szCs w:val="24"/>
          <w:lang w:val="hy-AM"/>
        </w:rPr>
        <w:t>ցանկը և հիմնավորումներն</w:t>
      </w:r>
      <w:r w:rsidR="004A11F2" w:rsidRPr="00F65DBE">
        <w:rPr>
          <w:rFonts w:ascii="GHEA Grapalat" w:hAnsi="GHEA Grapalat"/>
          <w:sz w:val="24"/>
          <w:szCs w:val="24"/>
          <w:lang w:val="hy-AM"/>
        </w:rPr>
        <w:t xml:space="preserve"> </w:t>
      </w:r>
      <w:r w:rsidR="00035770" w:rsidRPr="00F65DBE">
        <w:rPr>
          <w:rFonts w:ascii="GHEA Grapalat" w:hAnsi="GHEA Grapalat"/>
          <w:sz w:val="24"/>
          <w:szCs w:val="24"/>
          <w:lang w:val="hy-AM"/>
        </w:rPr>
        <w:t xml:space="preserve">ուսումնասիրվում են ՀՀ </w:t>
      </w:r>
      <w:r w:rsidR="005D1A9E" w:rsidRPr="00F65DBE">
        <w:rPr>
          <w:rFonts w:ascii="GHEA Grapalat" w:hAnsi="GHEA Grapalat"/>
          <w:sz w:val="24"/>
          <w:szCs w:val="24"/>
          <w:lang w:val="hy-AM"/>
        </w:rPr>
        <w:t>բարձր տեխոլոգիական արդյունաբերության նախարարի հրամանով</w:t>
      </w:r>
      <w:r w:rsidR="000E4D16" w:rsidRPr="00F65DBE">
        <w:rPr>
          <w:rFonts w:ascii="GHEA Grapalat" w:hAnsi="GHEA Grapalat"/>
          <w:sz w:val="24"/>
          <w:szCs w:val="24"/>
          <w:lang w:val="hy-AM"/>
        </w:rPr>
        <w:t>,</w:t>
      </w:r>
    </w:p>
    <w:p w14:paraId="5D0CE76A" w14:textId="47900957" w:rsidR="000E4D16" w:rsidRPr="00F65DBE" w:rsidRDefault="000E4D16" w:rsidP="000E4D16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E4D16">
        <w:rPr>
          <w:rFonts w:ascii="GHEA Grapalat" w:hAnsi="GHEA Grapalat"/>
          <w:sz w:val="24"/>
          <w:szCs w:val="24"/>
          <w:lang w:val="hy-AM"/>
        </w:rPr>
        <w:t>պետական աջակցություն է (այսուհետ՝ աջակցություն) համարվում մասնագիտական աշխատանք կատարող կադրերի վերապատրաստման (</w:t>
      </w:r>
      <w:r w:rsidRPr="00F65DBE">
        <w:rPr>
          <w:rFonts w:ascii="GHEA Grapalat" w:hAnsi="GHEA Grapalat"/>
          <w:sz w:val="24"/>
          <w:szCs w:val="24"/>
          <w:lang w:val="hy-AM"/>
        </w:rPr>
        <w:t>ինչը հավաստվում է սույն կարգի 3-րդ կետի 2-րդ ենթակետում նշված հավաստագրով</w:t>
      </w:r>
      <w:r w:rsidRPr="000E4D16">
        <w:rPr>
          <w:rFonts w:ascii="GHEA Grapalat" w:hAnsi="GHEA Grapalat"/>
          <w:sz w:val="24"/>
          <w:szCs w:val="24"/>
          <w:lang w:val="hy-AM"/>
        </w:rPr>
        <w:t>) համար տնտեսավարող սուբյեկտին տրամադրվող ֆինանսական օժանդակությունը</w:t>
      </w:r>
      <w:r>
        <w:rPr>
          <w:rFonts w:ascii="GHEA Grapalat" w:hAnsi="GHEA Grapalat"/>
          <w:sz w:val="24"/>
          <w:szCs w:val="24"/>
          <w:lang w:val="hy-AM"/>
        </w:rPr>
        <w:t>,</w:t>
      </w:r>
    </w:p>
    <w:p w14:paraId="2E23F5FC" w14:textId="77777777" w:rsidR="000F69E8" w:rsidRDefault="003D0CF1" w:rsidP="000F69E8">
      <w:pPr>
        <w:pStyle w:val="ListParagraph"/>
        <w:numPr>
          <w:ilvl w:val="0"/>
          <w:numId w:val="27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0E4D16">
        <w:rPr>
          <w:rFonts w:ascii="GHEA Grapalat" w:hAnsi="GHEA Grapalat"/>
          <w:sz w:val="24"/>
          <w:szCs w:val="24"/>
          <w:lang w:val="hy-AM"/>
        </w:rPr>
        <w:t>դիմող է համարվում Տնտեսավարող սուբյեկտը, այդ թվում՝ տնօրենը (գործադիր մարմնի ղեկավարը) կամ նրա կողմից լիազորված այլ անձը (այսուհետ՝ Դիմող):</w:t>
      </w:r>
    </w:p>
    <w:p w14:paraId="0B59E7C8" w14:textId="20D61D26" w:rsidR="000E6FC3" w:rsidRDefault="000E6FC3" w:rsidP="000F69E8">
      <w:pPr>
        <w:pStyle w:val="ListParagraph"/>
        <w:numPr>
          <w:ilvl w:val="0"/>
          <w:numId w:val="24"/>
        </w:numPr>
        <w:tabs>
          <w:tab w:val="left" w:pos="851"/>
          <w:tab w:val="left" w:pos="1276"/>
        </w:tabs>
        <w:spacing w:after="0" w:line="360" w:lineRule="auto"/>
        <w:ind w:left="0" w:firstLine="450"/>
        <w:jc w:val="both"/>
        <w:rPr>
          <w:rFonts w:ascii="GHEA Grapalat" w:hAnsi="GHEA Grapalat"/>
          <w:sz w:val="24"/>
          <w:szCs w:val="24"/>
          <w:lang w:val="hy-AM"/>
        </w:rPr>
      </w:pPr>
      <w:r w:rsidRPr="000F69E8">
        <w:rPr>
          <w:rFonts w:ascii="GHEA Grapalat" w:hAnsi="GHEA Grapalat"/>
          <w:sz w:val="24"/>
          <w:szCs w:val="24"/>
          <w:lang w:val="hy-AM"/>
        </w:rPr>
        <w:t xml:space="preserve">Աջակցության հաշվարկի իրականացման համար հիմք է ընդունվում </w:t>
      </w:r>
      <w:r w:rsidR="00461F57" w:rsidRPr="000F69E8">
        <w:rPr>
          <w:rFonts w:ascii="GHEA Grapalat" w:hAnsi="GHEA Grapalat"/>
          <w:sz w:val="24"/>
          <w:szCs w:val="24"/>
          <w:lang w:val="hy-AM"/>
        </w:rPr>
        <w:t xml:space="preserve">վերապատրաստում անցած մասնագիտական աշխատանք կատարող </w:t>
      </w:r>
      <w:r w:rsidR="00144566" w:rsidRPr="000F69E8">
        <w:rPr>
          <w:rFonts w:ascii="GHEA Grapalat" w:hAnsi="GHEA Grapalat"/>
          <w:sz w:val="24"/>
          <w:szCs w:val="24"/>
          <w:lang w:val="hy-AM"/>
        </w:rPr>
        <w:t>վարձու աշխատողի</w:t>
      </w:r>
      <w:r w:rsidRPr="000F69E8">
        <w:rPr>
          <w:rFonts w:ascii="GHEA Grapalat" w:hAnsi="GHEA Grapalat"/>
          <w:sz w:val="24"/>
          <w:szCs w:val="24"/>
          <w:lang w:val="hy-AM"/>
        </w:rPr>
        <w:t xml:space="preserve"> աշխատավարձի և դրան հավասարեցված այլ վճարումների կամ աշխատանքի վարձատրության գծով </w:t>
      </w:r>
      <w:r w:rsidR="00144566" w:rsidRPr="000F69E8">
        <w:rPr>
          <w:rFonts w:ascii="GHEA Grapalat" w:hAnsi="GHEA Grapalat"/>
          <w:sz w:val="24"/>
          <w:szCs w:val="24"/>
          <w:lang w:val="hy-AM"/>
        </w:rPr>
        <w:t xml:space="preserve">տնտեսավարող սուբյեկտի կողմից </w:t>
      </w:r>
      <w:r w:rsidRPr="000F69E8">
        <w:rPr>
          <w:rFonts w:ascii="GHEA Grapalat" w:hAnsi="GHEA Grapalat"/>
          <w:sz w:val="24"/>
          <w:szCs w:val="24"/>
          <w:lang w:val="hy-AM"/>
        </w:rPr>
        <w:t>հաշվարկված եկամտային հարկի չափը, իսկ տրամադրումն իրականացվում է Հայաստանի Հանրապետության պետական բյուջեից հատկացված միջոցների հաշվին:</w:t>
      </w:r>
    </w:p>
    <w:p w14:paraId="2AF3AA33" w14:textId="77777777" w:rsidR="000F69E8" w:rsidRPr="009532A7" w:rsidRDefault="000F69E8" w:rsidP="000F69E8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Աջակցության տրամադրման գործընթացի նկատմամբ վերահսկողությունն իրականաց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ում է </w:t>
      </w:r>
      <w:r>
        <w:rPr>
          <w:rFonts w:ascii="GHEA Grapalat" w:hAnsi="GHEA Grapalat"/>
          <w:sz w:val="24"/>
          <w:szCs w:val="24"/>
          <w:lang w:val="hy-AM"/>
        </w:rPr>
        <w:t>Ն</w:t>
      </w:r>
      <w:r w:rsidRPr="009532A7">
        <w:rPr>
          <w:rFonts w:ascii="GHEA Grapalat" w:hAnsi="GHEA Grapalat"/>
          <w:sz w:val="24"/>
          <w:szCs w:val="24"/>
          <w:lang w:val="hy-AM"/>
        </w:rPr>
        <w:t>ախարարությ</w:t>
      </w:r>
      <w:r>
        <w:rPr>
          <w:rFonts w:ascii="GHEA Grapalat" w:hAnsi="GHEA Grapalat"/>
          <w:sz w:val="24"/>
          <w:szCs w:val="24"/>
          <w:lang w:val="hy-AM"/>
        </w:rPr>
        <w:t>ան կողմից</w:t>
      </w:r>
      <w:r w:rsidRPr="009532A7">
        <w:rPr>
          <w:rFonts w:ascii="GHEA Grapalat" w:hAnsi="GHEA Grapalat"/>
          <w:sz w:val="24"/>
          <w:szCs w:val="24"/>
          <w:lang w:val="hy-AM"/>
        </w:rPr>
        <w:t>՝</w:t>
      </w:r>
      <w:r>
        <w:rPr>
          <w:rFonts w:ascii="GHEA Grapalat" w:hAnsi="GHEA Grapalat"/>
          <w:sz w:val="24"/>
          <w:szCs w:val="24"/>
          <w:lang w:val="hy-AM"/>
        </w:rPr>
        <w:t xml:space="preserve"> այդ թվում </w:t>
      </w:r>
      <w:r w:rsidRPr="009532A7">
        <w:rPr>
          <w:rFonts w:ascii="GHEA Grapalat" w:hAnsi="GHEA Grapalat"/>
          <w:sz w:val="24"/>
          <w:szCs w:val="24"/>
          <w:lang w:val="hy-AM"/>
        </w:rPr>
        <w:t>մոնիթորինգի միջոցով:</w:t>
      </w:r>
    </w:p>
    <w:p w14:paraId="5128F2B3" w14:textId="60D532F4" w:rsidR="000F69E8" w:rsidRPr="000F69E8" w:rsidRDefault="000F69E8" w:rsidP="000F69E8">
      <w:pPr>
        <w:pStyle w:val="ListParagraph"/>
        <w:numPr>
          <w:ilvl w:val="0"/>
          <w:numId w:val="24"/>
        </w:numPr>
        <w:tabs>
          <w:tab w:val="left" w:pos="851"/>
          <w:tab w:val="left" w:pos="1276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7E723D">
        <w:rPr>
          <w:rFonts w:ascii="GHEA Grapalat" w:hAnsi="GHEA Grapalat"/>
          <w:sz w:val="24"/>
          <w:szCs w:val="24"/>
          <w:lang w:val="hy-AM"/>
        </w:rPr>
        <w:t>Աջակցության տրամադրման գործընթացի վերաբերյալ հաշվետվությունները ներկայացվում են ՀՀ --- սահմանված կարգով:</w:t>
      </w:r>
    </w:p>
    <w:p w14:paraId="131DA945" w14:textId="77777777" w:rsidR="000E6FC3" w:rsidRPr="009532A7" w:rsidRDefault="000E6FC3" w:rsidP="008A0647">
      <w:pPr>
        <w:tabs>
          <w:tab w:val="left" w:pos="63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73F365B9" w14:textId="77777777" w:rsidR="000E6FC3" w:rsidRPr="009532A7" w:rsidRDefault="000E6FC3" w:rsidP="008A0647">
      <w:pPr>
        <w:tabs>
          <w:tab w:val="left" w:pos="63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B926A1C" w14:textId="77777777" w:rsidR="000E6FC3" w:rsidRPr="00FC72A7" w:rsidRDefault="000E6FC3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FC72A7">
        <w:rPr>
          <w:rFonts w:ascii="GHEA Grapalat" w:hAnsi="GHEA Grapalat"/>
          <w:b/>
          <w:bCs/>
          <w:sz w:val="24"/>
          <w:szCs w:val="24"/>
          <w:lang w:val="hy-AM"/>
        </w:rPr>
        <w:lastRenderedPageBreak/>
        <w:t>II. ԱՋԱԿՑՈՒԹՅԱՆ ՏՐԱՄԱԴՐՈՒՄԸ</w:t>
      </w:r>
    </w:p>
    <w:p w14:paraId="58580B55" w14:textId="4141F73C" w:rsidR="009B395D" w:rsidRPr="00FC72A7" w:rsidRDefault="000E6FC3" w:rsidP="00FC72A7">
      <w:pPr>
        <w:pStyle w:val="ListParagraph"/>
        <w:numPr>
          <w:ilvl w:val="0"/>
          <w:numId w:val="24"/>
        </w:numPr>
        <w:tabs>
          <w:tab w:val="left" w:pos="630"/>
          <w:tab w:val="left" w:pos="851"/>
          <w:tab w:val="left" w:pos="900"/>
          <w:tab w:val="left" w:pos="1276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FC72A7">
        <w:rPr>
          <w:rFonts w:ascii="GHEA Grapalat" w:hAnsi="GHEA Grapalat"/>
          <w:sz w:val="24"/>
          <w:szCs w:val="24"/>
          <w:lang w:val="hy-AM"/>
        </w:rPr>
        <w:t xml:space="preserve">Աջակցություն ստանալու իրավունք ունեն այն տնտեսավարող սուբյեկտները, ովքեր բավարարում են սույն որոշման 2-րդ կետով սահմանված պահանջները և աջակցության համար դիմելու պահին ունեն </w:t>
      </w:r>
      <w:r w:rsidR="00B21CD7" w:rsidRPr="00FC72A7">
        <w:rPr>
          <w:rFonts w:ascii="GHEA Grapalat" w:hAnsi="GHEA Grapalat"/>
          <w:sz w:val="24"/>
          <w:szCs w:val="24"/>
          <w:lang w:val="hy-AM"/>
        </w:rPr>
        <w:t xml:space="preserve">մասնագիտական կենտրոնի կողմից վերապատրաստում անցած </w:t>
      </w:r>
      <w:r w:rsidRPr="00FC72A7">
        <w:rPr>
          <w:rFonts w:ascii="GHEA Grapalat" w:hAnsi="GHEA Grapalat"/>
          <w:sz w:val="24"/>
          <w:szCs w:val="24"/>
          <w:lang w:val="hy-AM"/>
        </w:rPr>
        <w:t>մասնագիտական աշխատանք կատարող</w:t>
      </w:r>
      <w:r w:rsidR="00B21CD7" w:rsidRPr="00FC72A7">
        <w:rPr>
          <w:rFonts w:ascii="GHEA Grapalat" w:hAnsi="GHEA Grapalat"/>
          <w:sz w:val="24"/>
          <w:szCs w:val="24"/>
          <w:lang w:val="hy-AM"/>
        </w:rPr>
        <w:t xml:space="preserve"> աշխատողներ</w:t>
      </w:r>
      <w:r w:rsidRPr="00FC72A7">
        <w:rPr>
          <w:rFonts w:ascii="GHEA Grapalat" w:hAnsi="GHEA Grapalat"/>
          <w:sz w:val="24"/>
          <w:szCs w:val="24"/>
          <w:lang w:val="hy-AM"/>
        </w:rPr>
        <w:t>:</w:t>
      </w:r>
    </w:p>
    <w:p w14:paraId="459F6575" w14:textId="5BE2C2EC" w:rsidR="009B395D" w:rsidRDefault="000E6FC3" w:rsidP="00FC72A7">
      <w:pPr>
        <w:pStyle w:val="ListParagraph"/>
        <w:numPr>
          <w:ilvl w:val="0"/>
          <w:numId w:val="24"/>
        </w:numPr>
        <w:tabs>
          <w:tab w:val="left" w:pos="630"/>
          <w:tab w:val="left" w:pos="851"/>
          <w:tab w:val="left" w:pos="900"/>
          <w:tab w:val="left" w:pos="1276"/>
        </w:tabs>
        <w:spacing w:after="0" w:line="360" w:lineRule="auto"/>
        <w:ind w:left="0"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395D">
        <w:rPr>
          <w:rFonts w:ascii="GHEA Grapalat" w:hAnsi="GHEA Grapalat"/>
          <w:sz w:val="24"/>
          <w:szCs w:val="24"/>
          <w:lang w:val="hy-AM"/>
        </w:rPr>
        <w:t xml:space="preserve">Աջակցությունը տնտեսավարող սուբյեկտին կտրամադրվի հարկային մարմնի անձնավորված հաշվառման տեղեկատվական բազայում </w:t>
      </w:r>
      <w:r w:rsidR="009B395D" w:rsidRPr="009B395D">
        <w:rPr>
          <w:rFonts w:ascii="GHEA Grapalat" w:hAnsi="GHEA Grapalat"/>
          <w:sz w:val="24"/>
          <w:szCs w:val="24"/>
          <w:lang w:val="hy-AM"/>
        </w:rPr>
        <w:t>վերապատրաստված</w:t>
      </w:r>
      <w:r w:rsidRPr="009B395D">
        <w:rPr>
          <w:rFonts w:ascii="GHEA Grapalat" w:hAnsi="GHEA Grapalat"/>
          <w:sz w:val="24"/>
          <w:szCs w:val="24"/>
          <w:lang w:val="hy-AM"/>
        </w:rPr>
        <w:t xml:space="preserve"> աշխատողների վերաբերյալ առկա տեղեկատվության հիման վրա</w:t>
      </w:r>
      <w:r w:rsidR="003C165D" w:rsidRPr="003C165D">
        <w:rPr>
          <w:rFonts w:ascii="GHEA Grapalat" w:hAnsi="GHEA Grapalat"/>
          <w:color w:val="2E74B5" w:themeColor="accent1" w:themeShade="BF"/>
          <w:sz w:val="24"/>
          <w:szCs w:val="24"/>
          <w:lang w:val="hy-AM"/>
        </w:rPr>
        <w:t xml:space="preserve">՝ </w:t>
      </w:r>
      <w:r w:rsidR="003C165D" w:rsidRPr="00060E7A">
        <w:rPr>
          <w:rFonts w:ascii="GHEA Grapalat" w:hAnsi="GHEA Grapalat"/>
          <w:sz w:val="24"/>
          <w:szCs w:val="24"/>
          <w:lang w:val="hy-AM"/>
        </w:rPr>
        <w:t xml:space="preserve">համապատասխան մասնագիտական կենտրոնի կողմից տրամադրված փաստաթուղթը կամ հղումը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="003C165D" w:rsidRPr="00060E7A">
        <w:rPr>
          <w:rFonts w:ascii="GHEA Grapalat" w:hAnsi="GHEA Grapalat"/>
          <w:sz w:val="24"/>
          <w:szCs w:val="24"/>
          <w:lang w:val="hy-AM"/>
        </w:rPr>
        <w:t>արթակ ներբեռնելու միջոցով:</w:t>
      </w:r>
    </w:p>
    <w:p w14:paraId="04CB80BC" w14:textId="7DA88912" w:rsidR="000E6FC3" w:rsidRPr="009B395D" w:rsidRDefault="000E6FC3" w:rsidP="008A0647">
      <w:pPr>
        <w:pStyle w:val="ListParagraph"/>
        <w:numPr>
          <w:ilvl w:val="0"/>
          <w:numId w:val="24"/>
        </w:numPr>
        <w:tabs>
          <w:tab w:val="left" w:pos="630"/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B395D">
        <w:rPr>
          <w:rFonts w:ascii="GHEA Grapalat" w:hAnsi="GHEA Grapalat"/>
          <w:sz w:val="24"/>
          <w:szCs w:val="24"/>
          <w:lang w:val="hy-AM"/>
        </w:rPr>
        <w:t xml:space="preserve">Աջակցության հայցվող հաշվետու ժամանակաշրջանը եռամսյակն է, որին վերաբերելի եկամտային հարկը տնտեսավարող սուբյեկտի կողմից պետք է հաշվարկված և սահմանված ընթացակարգով հաշվետվությունը Պետական եկամուտների կոմիտե հանձնված լինի: </w:t>
      </w:r>
    </w:p>
    <w:p w14:paraId="0E166027" w14:textId="77777777" w:rsidR="000E6FC3" w:rsidRPr="009532A7" w:rsidRDefault="000E6FC3" w:rsidP="008A0647">
      <w:pPr>
        <w:pStyle w:val="ListParagraph"/>
        <w:tabs>
          <w:tab w:val="left" w:pos="851"/>
          <w:tab w:val="left" w:pos="1276"/>
        </w:tabs>
        <w:spacing w:after="0" w:line="360" w:lineRule="auto"/>
        <w:ind w:left="0"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B735FF5" w14:textId="77777777" w:rsidR="000E6FC3" w:rsidRPr="008A0647" w:rsidRDefault="000E6FC3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III. ԱՋԱԿՑՈՒԹՅԱՆ ՏՐԱՄԱԴՐՄԱՆ ԸՆԹԱՑԱԿԱՐԳԸ</w:t>
      </w:r>
    </w:p>
    <w:p w14:paraId="6434FEC9" w14:textId="3E4CAD93" w:rsidR="000E6FC3" w:rsidRPr="009B395D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B395D">
        <w:rPr>
          <w:rFonts w:ascii="GHEA Grapalat" w:hAnsi="GHEA Grapalat"/>
          <w:sz w:val="24"/>
          <w:szCs w:val="24"/>
          <w:lang w:val="hy-AM"/>
        </w:rPr>
        <w:t>Տնտեսավարող սուբյեկտն աջակցություն ստանալու համար դիմում է ներկայացնում համապատասխան հարթակի միջոցով:</w:t>
      </w:r>
    </w:p>
    <w:p w14:paraId="391582C8" w14:textId="77777777" w:rsidR="008720A7" w:rsidRPr="009532A7" w:rsidRDefault="008720A7" w:rsidP="008A0647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Աջակցություն ստանալու դիմումները կարող են ներկայացվել եռամսյակին հաջորդող ամսվա 20-ից հետո</w:t>
      </w:r>
      <w:r>
        <w:rPr>
          <w:rFonts w:ascii="GHEA Grapalat" w:hAnsi="GHEA Grapalat"/>
          <w:sz w:val="24"/>
          <w:szCs w:val="24"/>
          <w:lang w:val="hy-AM"/>
        </w:rPr>
        <w:t>՝ մինչև տվյալ ամսվան հաջորդ ամսվա 20-ը ներառյալ</w:t>
      </w:r>
      <w:r w:rsidRPr="009532A7">
        <w:rPr>
          <w:rFonts w:ascii="GHEA Grapalat" w:hAnsi="GHEA Grapalat"/>
          <w:sz w:val="24"/>
          <w:szCs w:val="24"/>
          <w:lang w:val="hy-AM"/>
        </w:rPr>
        <w:t>: Ընդ որում դիմումներ</w:t>
      </w:r>
      <w:r>
        <w:rPr>
          <w:rFonts w:ascii="GHEA Grapalat" w:hAnsi="GHEA Grapalat"/>
          <w:sz w:val="24"/>
          <w:szCs w:val="24"/>
          <w:lang w:val="hy-AM"/>
        </w:rPr>
        <w:t>ը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ներկայացվում են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միայն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տվյալ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եռամսյակի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համար</w:t>
      </w:r>
      <w:r>
        <w:rPr>
          <w:rFonts w:ascii="GHEA Grapalat" w:hAnsi="GHEA Grapalat"/>
          <w:sz w:val="24"/>
          <w:szCs w:val="24"/>
          <w:lang w:val="hy-AM"/>
        </w:rPr>
        <w:t>: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8C3879" w14:textId="77777777" w:rsidR="008B21FE" w:rsidRDefault="008B21FE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B1C43">
        <w:rPr>
          <w:rFonts w:ascii="GHEA Grapalat" w:hAnsi="GHEA Grapalat"/>
          <w:sz w:val="24"/>
          <w:szCs w:val="24"/>
          <w:lang w:val="hy-AM"/>
        </w:rPr>
        <w:t>Դիմողը հարթակում պետք է մուտքագրի առնվազն՝ Տնտեսավարող սուբյեկտի անվանումը, գրանման համարը, ՀՎՀՀ-ն, Դիմողի տվյալները՝ նույնականացումն ապահովելու նպատակով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2A217494" w14:textId="38BE6743" w:rsidR="003B1C43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Աջակցություն ստանալու համար Դիմողը հարթակում պարտադիր դաշտերի լրացման միջոցով ստանում է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արթակ մուտքի թույլտվության հնարավորություն (login, password): </w:t>
      </w:r>
    </w:p>
    <w:p w14:paraId="2B19035B" w14:textId="61837E8A" w:rsidR="000E6FC3" w:rsidRPr="003B1C43" w:rsidRDefault="003B1C4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Սույն կարգի </w:t>
      </w:r>
      <w:r w:rsidR="00484BA2">
        <w:rPr>
          <w:rFonts w:ascii="GHEA Grapalat" w:hAnsi="GHEA Grapalat"/>
          <w:sz w:val="24"/>
          <w:szCs w:val="24"/>
          <w:lang w:val="hy-AM"/>
        </w:rPr>
        <w:t>9</w:t>
      </w:r>
      <w:r>
        <w:rPr>
          <w:rFonts w:ascii="GHEA Grapalat" w:hAnsi="GHEA Grapalat"/>
          <w:sz w:val="24"/>
          <w:szCs w:val="24"/>
          <w:lang w:val="hy-AM"/>
        </w:rPr>
        <w:t xml:space="preserve">-րդ և </w:t>
      </w:r>
      <w:r w:rsidR="00484BA2">
        <w:rPr>
          <w:rFonts w:ascii="GHEA Grapalat" w:hAnsi="GHEA Grapalat"/>
          <w:sz w:val="24"/>
          <w:szCs w:val="24"/>
          <w:lang w:val="hy-AM"/>
        </w:rPr>
        <w:t>10</w:t>
      </w:r>
      <w:r w:rsidRPr="009532A7">
        <w:rPr>
          <w:rFonts w:ascii="GHEA Grapalat" w:hAnsi="GHEA Grapalat"/>
          <w:sz w:val="24"/>
          <w:szCs w:val="24"/>
          <w:lang w:val="hy-AM"/>
        </w:rPr>
        <w:t>-րդ կետ</w:t>
      </w:r>
      <w:r>
        <w:rPr>
          <w:rFonts w:ascii="GHEA Grapalat" w:hAnsi="GHEA Grapalat"/>
          <w:sz w:val="24"/>
          <w:szCs w:val="24"/>
          <w:lang w:val="hy-AM"/>
        </w:rPr>
        <w:t>երով սահմանված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տեղեկատվության լրացման հիման վրա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9532A7">
        <w:rPr>
          <w:rFonts w:ascii="GHEA Grapalat" w:hAnsi="GHEA Grapalat"/>
          <w:sz w:val="24"/>
          <w:szCs w:val="24"/>
          <w:lang w:val="hy-AM"/>
        </w:rPr>
        <w:t>արթակում յուրաքանչյուր տնտեսավարող սուբյեկտի համար բացվում է առանձին էջ,</w:t>
      </w:r>
      <w:r>
        <w:rPr>
          <w:rFonts w:ascii="GHEA Grapalat" w:hAnsi="GHEA Grapalat"/>
          <w:sz w:val="24"/>
          <w:szCs w:val="24"/>
          <w:lang w:val="hy-AM"/>
        </w:rPr>
        <w:t xml:space="preserve"> որով տնտեսավարող սուբյեկտը կարող է դիմել նաև սույն որոշման Հավելված N</w:t>
      </w:r>
      <w:r w:rsidR="00E74E7F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-ով և Հավելված N</w:t>
      </w:r>
      <w:r w:rsidR="00E74E7F">
        <w:rPr>
          <w:rFonts w:ascii="GHEA Grapalat" w:hAnsi="GHEA Grapalat"/>
          <w:sz w:val="24"/>
          <w:szCs w:val="24"/>
          <w:lang w:val="hy-AM"/>
        </w:rPr>
        <w:t>2</w:t>
      </w:r>
      <w:r>
        <w:rPr>
          <w:rFonts w:ascii="GHEA Grapalat" w:hAnsi="GHEA Grapalat"/>
          <w:sz w:val="24"/>
          <w:szCs w:val="24"/>
          <w:lang w:val="hy-AM"/>
        </w:rPr>
        <w:t xml:space="preserve">-ով սահմանված դեպքերում: Տնտեսավարող սուբյեկտի անձնական էջում </w:t>
      </w:r>
      <w:r>
        <w:rPr>
          <w:rFonts w:ascii="GHEA Grapalat" w:hAnsi="GHEA Grapalat"/>
          <w:sz w:val="24"/>
          <w:szCs w:val="24"/>
          <w:lang w:val="hy-AM"/>
        </w:rPr>
        <w:lastRenderedPageBreak/>
        <w:t>ի</w:t>
      </w:r>
      <w:r w:rsidRPr="009532A7">
        <w:rPr>
          <w:rFonts w:ascii="GHEA Grapalat" w:hAnsi="GHEA Grapalat"/>
          <w:sz w:val="24"/>
          <w:szCs w:val="24"/>
          <w:lang w:val="hy-AM"/>
        </w:rPr>
        <w:t>նքնաշխատ եղանակով հասանելի կլինի իրավաբանական անձանց պետական ռեգիստրի գործակալության և պետական եկամուտների կոմիտեում առկա տնտեսավարող սուբյեկտի վերաբերյալ տեղեկատվությունը: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DFF59C4" w14:textId="44D1AD8E" w:rsidR="00AF565F" w:rsidRPr="009532A7" w:rsidRDefault="00AF565F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Դիմողը հարթակում մուտքագրում է </w:t>
      </w:r>
      <w:r w:rsidR="00C47DE3">
        <w:rPr>
          <w:rFonts w:ascii="GHEA Grapalat" w:hAnsi="GHEA Grapalat"/>
          <w:sz w:val="24"/>
          <w:szCs w:val="24"/>
          <w:lang w:val="hy-AM"/>
        </w:rPr>
        <w:t xml:space="preserve">վերապատրաստում անցած աշխատակցի </w:t>
      </w:r>
      <w:r>
        <w:rPr>
          <w:rFonts w:ascii="GHEA Grapalat" w:hAnsi="GHEA Grapalat"/>
          <w:sz w:val="24"/>
          <w:szCs w:val="24"/>
          <w:lang w:val="hy-AM"/>
        </w:rPr>
        <w:t>վերապատրաստումը հավաստող փաստաթղթի առկայության վերաբերյալ տեղեկատվությունը՝ ներբեռնման միջոցով կամ ակտիվ հղում տեղադրելու միջոցով:</w:t>
      </w:r>
    </w:p>
    <w:p w14:paraId="633B1936" w14:textId="040CF798" w:rsidR="00E6306B" w:rsidRDefault="0050395D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Տնտեսավարող սուբյեկտը համապատասխան դաշտում </w:t>
      </w:r>
      <w:r w:rsidR="00D072B2">
        <w:rPr>
          <w:rFonts w:ascii="GHEA Grapalat" w:hAnsi="GHEA Grapalat"/>
          <w:sz w:val="24"/>
          <w:szCs w:val="24"/>
          <w:lang w:val="hy-AM"/>
        </w:rPr>
        <w:t>վերապատրաստված աշխատողի</w:t>
      </w:r>
      <w:r w:rsidR="000E6FC3" w:rsidRPr="009532A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9246FF" w:rsidRPr="009532A7">
        <w:rPr>
          <w:rFonts w:ascii="GHEA Grapalat" w:hAnsi="GHEA Grapalat"/>
          <w:sz w:val="24"/>
          <w:szCs w:val="24"/>
          <w:lang w:val="hy-AM"/>
        </w:rPr>
        <w:t>տվյալներ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="009246FF" w:rsidRPr="009532A7">
        <w:rPr>
          <w:rFonts w:ascii="GHEA Grapalat" w:hAnsi="GHEA Grapalat"/>
          <w:sz w:val="24"/>
          <w:szCs w:val="24"/>
          <w:lang w:val="hy-AM"/>
        </w:rPr>
        <w:t xml:space="preserve"> առկա </w:t>
      </w:r>
      <w:r w:rsidR="009246FF">
        <w:rPr>
          <w:rFonts w:ascii="GHEA Grapalat" w:hAnsi="GHEA Grapalat"/>
          <w:sz w:val="24"/>
          <w:szCs w:val="24"/>
          <w:lang w:val="hy-AM"/>
        </w:rPr>
        <w:t>ցանկից</w:t>
      </w:r>
      <w:r w:rsidR="009246FF" w:rsidRPr="009532A7">
        <w:rPr>
          <w:rFonts w:ascii="GHEA Grapalat" w:hAnsi="GHEA Grapalat"/>
          <w:sz w:val="24"/>
          <w:szCs w:val="24"/>
          <w:lang w:val="hy-AM"/>
        </w:rPr>
        <w:t xml:space="preserve"> ընտրելու միջոցով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ստանում է տվյալ </w:t>
      </w:r>
      <w:r w:rsidR="000E6FC3" w:rsidRPr="009532A7">
        <w:rPr>
          <w:rFonts w:ascii="GHEA Grapalat" w:hAnsi="GHEA Grapalat"/>
          <w:sz w:val="24"/>
          <w:szCs w:val="24"/>
          <w:lang w:val="hy-AM"/>
        </w:rPr>
        <w:t xml:space="preserve">աշխատողի համար հաշվարկված/վճարված եկամտային հարկի մասին տեղեկատվությունը: </w:t>
      </w:r>
    </w:p>
    <w:p w14:paraId="117F018E" w14:textId="0304BC18" w:rsidR="00272C4A" w:rsidRPr="00E6306B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6306B">
        <w:rPr>
          <w:rFonts w:ascii="GHEA Grapalat" w:hAnsi="GHEA Grapalat"/>
          <w:sz w:val="24"/>
          <w:szCs w:val="24"/>
          <w:lang w:val="hy-AM"/>
        </w:rPr>
        <w:t>Նախքան սույն կարգի 1</w:t>
      </w:r>
      <w:r w:rsidR="00272C4A" w:rsidRPr="00E6306B">
        <w:rPr>
          <w:rFonts w:ascii="GHEA Grapalat" w:hAnsi="GHEA Grapalat"/>
          <w:sz w:val="24"/>
          <w:szCs w:val="24"/>
          <w:lang w:val="hy-AM"/>
        </w:rPr>
        <w:t>4</w:t>
      </w:r>
      <w:r w:rsidRPr="00E6306B">
        <w:rPr>
          <w:rFonts w:ascii="GHEA Grapalat" w:hAnsi="GHEA Grapalat"/>
          <w:sz w:val="24"/>
          <w:szCs w:val="24"/>
          <w:lang w:val="hy-AM"/>
        </w:rPr>
        <w:t xml:space="preserve">-րդ կետում նշված տեղեկատվությունը ստանալը՝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="00272C4A" w:rsidRPr="00E6306B">
        <w:rPr>
          <w:rFonts w:ascii="GHEA Grapalat" w:hAnsi="GHEA Grapalat"/>
          <w:sz w:val="24"/>
          <w:szCs w:val="24"/>
          <w:lang w:val="hy-AM"/>
        </w:rPr>
        <w:t xml:space="preserve">արթակն ինքնաշխատ եղանակով հետևյալ հերթականությամբ ստուգում է. </w:t>
      </w:r>
    </w:p>
    <w:p w14:paraId="37F51908" w14:textId="77777777" w:rsidR="00272C4A" w:rsidRDefault="00272C4A" w:rsidP="008A0647">
      <w:pPr>
        <w:tabs>
          <w:tab w:val="left" w:pos="72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Pr="00272C4A">
        <w:rPr>
          <w:rFonts w:ascii="GHEA Grapalat" w:hAnsi="GHEA Grapalat"/>
          <w:sz w:val="24"/>
          <w:szCs w:val="24"/>
          <w:lang w:val="hy-AM"/>
        </w:rPr>
        <w:t>դիմումի ներկայացման օրվան նախորդող օրվա դրությամբ դիմող տնտեսավարող սուբյեկտի՝ 100 հազար Հայաստանի Հանրապետության դրամը գերազանցող՝ հարկային մարմնի կողմից վերահսկվող եկամուտների գծով պարտավորությունների առկայությունը և դրա բացակայության դեպքում՝</w:t>
      </w:r>
    </w:p>
    <w:p w14:paraId="4293DEAC" w14:textId="58DB8E8A" w:rsidR="00272C4A" w:rsidRDefault="00272C4A" w:rsidP="008A0647">
      <w:pPr>
        <w:tabs>
          <w:tab w:val="left" w:pos="72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Pr="00272C4A">
        <w:rPr>
          <w:rFonts w:ascii="GHEA Grapalat" w:hAnsi="GHEA Grapalat"/>
          <w:sz w:val="24"/>
          <w:szCs w:val="24"/>
          <w:lang w:val="hy-AM"/>
        </w:rPr>
        <w:t xml:space="preserve">տնտեսավարող սուբյեկտի հայտարարագրած տնտեսական գործունեության տեսակների դասակարգիչների համապատասխանությունը Կառավարության կողմից ըստ տնտեսական գործունեության դասակարգիչների սահմանված՝ Բարձր տեխնոլոգիաների ոլորտի պետական աջակցության ենթակա գործունեության տեսակների հետ և դրա համապատասխանության դեպքում՝ </w:t>
      </w:r>
    </w:p>
    <w:p w14:paraId="1EE958D2" w14:textId="14A32F80" w:rsidR="00602D28" w:rsidRPr="00602D28" w:rsidRDefault="00602D28" w:rsidP="008A0647">
      <w:p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602D28">
        <w:rPr>
          <w:rFonts w:ascii="GHEA Grapalat" w:hAnsi="GHEA Grapalat"/>
          <w:sz w:val="24"/>
          <w:szCs w:val="24"/>
          <w:lang w:val="hy-AM"/>
        </w:rPr>
        <w:t>3) պետական եկամուտների կոմիտեի հարկ վճարող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Pr="00602D28">
        <w:rPr>
          <w:rFonts w:ascii="GHEA Grapalat" w:hAnsi="GHEA Grapalat"/>
          <w:sz w:val="24"/>
          <w:szCs w:val="24"/>
          <w:lang w:val="hy-AM"/>
        </w:rPr>
        <w:t xml:space="preserve">երի տվյալների շտեմարանից ընտրվում են այն աշխատողները, ովքեր զբաղվում են Կառավարության սահմանած ցանկում ներառված զբաղմունքներով, </w:t>
      </w:r>
      <w:r w:rsidR="00AC3B00">
        <w:rPr>
          <w:rFonts w:ascii="GHEA Grapalat" w:hAnsi="GHEA Grapalat"/>
          <w:sz w:val="24"/>
          <w:szCs w:val="24"/>
          <w:lang w:val="hy-AM"/>
        </w:rPr>
        <w:t>որոնցից դիմողն ընտրում է վերապատրաստում անցած աշխատակցին</w:t>
      </w:r>
      <w:r w:rsidR="00E6306B">
        <w:rPr>
          <w:rFonts w:ascii="GHEA Grapalat" w:hAnsi="GHEA Grapalat"/>
          <w:sz w:val="24"/>
          <w:szCs w:val="24"/>
          <w:lang w:val="hy-AM"/>
        </w:rPr>
        <w:t>:</w:t>
      </w:r>
      <w:r w:rsidRPr="00602D28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19C381B1" w14:textId="467A9CE3" w:rsidR="00E6306B" w:rsidRPr="009532A7" w:rsidRDefault="00E6306B" w:rsidP="008A0647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Սույն կարգի 1</w:t>
      </w:r>
      <w:r>
        <w:rPr>
          <w:rFonts w:ascii="GHEA Grapalat" w:hAnsi="GHEA Grapalat"/>
          <w:sz w:val="24"/>
          <w:szCs w:val="24"/>
          <w:lang w:val="hy-AM"/>
        </w:rPr>
        <w:t>5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-րդ կետով սահմանված հարցումների իրականացման արդյունքում հարթակն ինքնաշխատ եղանակով հաշվարկում և ներկայացնում է աշխատանքային միգրանտի համար հաշվարկված/վճարված եկամտային հարկի </w:t>
      </w:r>
      <w:r>
        <w:rPr>
          <w:rFonts w:ascii="GHEA Grapalat" w:hAnsi="GHEA Grapalat"/>
          <w:sz w:val="24"/>
          <w:szCs w:val="24"/>
          <w:lang w:val="hy-AM"/>
        </w:rPr>
        <w:t>50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%-ի չափով աջակցության գումարի չափը: </w:t>
      </w:r>
    </w:p>
    <w:p w14:paraId="319B6920" w14:textId="77777777" w:rsidR="00E92F98" w:rsidRPr="00E92F98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2F98">
        <w:rPr>
          <w:rFonts w:ascii="GHEA Grapalat" w:hAnsi="GHEA Grapalat"/>
          <w:sz w:val="24"/>
          <w:szCs w:val="24"/>
          <w:lang w:val="hy-AM"/>
        </w:rPr>
        <w:lastRenderedPageBreak/>
        <w:t xml:space="preserve">Տնտեսավարող սուբյեկտը հարթակում աջակցության համար կարող է դիմել ինչպես յուրաքանչյուր </w:t>
      </w:r>
      <w:r w:rsidR="001D4AE3" w:rsidRPr="00E92F98">
        <w:rPr>
          <w:rFonts w:ascii="GHEA Grapalat" w:hAnsi="GHEA Grapalat"/>
          <w:sz w:val="24"/>
          <w:szCs w:val="24"/>
          <w:lang w:val="hy-AM"/>
        </w:rPr>
        <w:t xml:space="preserve">վերապատրաստված </w:t>
      </w:r>
      <w:r w:rsidRPr="00E92F98">
        <w:rPr>
          <w:rFonts w:ascii="GHEA Grapalat" w:hAnsi="GHEA Grapalat"/>
          <w:sz w:val="24"/>
          <w:szCs w:val="24"/>
          <w:lang w:val="hy-AM"/>
        </w:rPr>
        <w:t xml:space="preserve">աշխատողի համար՝ առանձին, այնպես էլ բոլոր </w:t>
      </w:r>
      <w:r w:rsidR="001D4AE3" w:rsidRPr="00E92F98">
        <w:rPr>
          <w:rFonts w:ascii="GHEA Grapalat" w:hAnsi="GHEA Grapalat"/>
          <w:sz w:val="24"/>
          <w:szCs w:val="24"/>
          <w:lang w:val="hy-AM"/>
        </w:rPr>
        <w:t xml:space="preserve">վերապատրաստված </w:t>
      </w:r>
      <w:r w:rsidRPr="00E92F98">
        <w:rPr>
          <w:rFonts w:ascii="GHEA Grapalat" w:hAnsi="GHEA Grapalat"/>
          <w:sz w:val="24"/>
          <w:szCs w:val="24"/>
          <w:lang w:val="hy-AM"/>
        </w:rPr>
        <w:t>աշխատողների համար՝ միասին:</w:t>
      </w:r>
    </w:p>
    <w:p w14:paraId="21559745" w14:textId="77777777" w:rsidR="00E92F98" w:rsidRPr="00E92F98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2F98">
        <w:rPr>
          <w:rFonts w:ascii="GHEA Grapalat" w:hAnsi="GHEA Grapalat"/>
          <w:sz w:val="24"/>
          <w:szCs w:val="24"/>
          <w:lang w:val="hy-AM"/>
        </w:rPr>
        <w:t>Աջակցության ստացման նպատակով Դիմողը պարտավոր է հարթակում լրացնել պարտադիր լրացման ենթակա դաշտերը, իսկ ոչ պարտադիր լրացման դաշտերը՝ կարող է լրացնել իր հայեցողությամբ:</w:t>
      </w:r>
    </w:p>
    <w:p w14:paraId="2811B2D5" w14:textId="4DA3F833" w:rsidR="00E92F98" w:rsidRPr="00E92F98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2F98">
        <w:rPr>
          <w:rFonts w:ascii="GHEA Grapalat" w:hAnsi="GHEA Grapalat"/>
          <w:sz w:val="24"/>
          <w:szCs w:val="24"/>
          <w:lang w:val="hy-AM"/>
        </w:rPr>
        <w:t xml:space="preserve">Դիմողը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E92F98">
        <w:rPr>
          <w:rFonts w:ascii="GHEA Grapalat" w:hAnsi="GHEA Grapalat"/>
          <w:sz w:val="24"/>
          <w:szCs w:val="24"/>
          <w:lang w:val="hy-AM"/>
        </w:rPr>
        <w:t>արթակում հնարավորություն ունի կատարելու խմբագրումներ, փոփոխություններ, վերադառնալու նախորդ դաշտեր, պահպանելու կատարած խնմբագրումներն ու փոփոխությունները</w:t>
      </w:r>
      <w:r w:rsidR="003A75ED">
        <w:rPr>
          <w:rFonts w:ascii="GHEA Grapalat" w:hAnsi="GHEA Grapalat"/>
          <w:sz w:val="24"/>
          <w:szCs w:val="24"/>
          <w:lang w:val="hy-AM"/>
        </w:rPr>
        <w:t>:</w:t>
      </w:r>
    </w:p>
    <w:p w14:paraId="70FC0A53" w14:textId="3675179C" w:rsidR="00E92F98" w:rsidRPr="00E92F98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2F98">
        <w:rPr>
          <w:rFonts w:ascii="GHEA Grapalat" w:hAnsi="GHEA Grapalat"/>
          <w:sz w:val="24"/>
          <w:szCs w:val="24"/>
          <w:lang w:val="hy-AM"/>
        </w:rPr>
        <w:t>Աջակցության ստացման դիմումի ներկայացման ընթացքն ավարտվում է լրացված դաշտերի (ներկայացված տեղեկատվության) հաստատումով, որը ենթադրում է Դիմողի համաձայնությունն իրեն հասանելիք և ստացման ենթակա աջակցությանը: Ընդ որում, տնտեսավարող սուբյեկտի կողմից ստացման ենթակա աջակցության</w:t>
      </w:r>
      <w:r w:rsidR="00471236">
        <w:rPr>
          <w:rFonts w:ascii="GHEA Grapalat" w:hAnsi="GHEA Grapalat"/>
          <w:sz w:val="24"/>
          <w:szCs w:val="24"/>
          <w:lang w:val="hy-AM"/>
        </w:rPr>
        <w:t>՝</w:t>
      </w:r>
      <w:r w:rsidRPr="00E92F98">
        <w:rPr>
          <w:rFonts w:ascii="GHEA Grapalat" w:hAnsi="GHEA Grapalat"/>
          <w:sz w:val="24"/>
          <w:szCs w:val="24"/>
          <w:lang w:val="hy-AM"/>
        </w:rPr>
        <w:t xml:space="preserve"> այդ թվում սույն որոշման Հավելված N1-ով, N 2-ով</w:t>
      </w:r>
      <w:r w:rsidR="00E74E7F">
        <w:rPr>
          <w:rFonts w:ascii="GHEA Grapalat" w:hAnsi="GHEA Grapalat"/>
          <w:sz w:val="24"/>
          <w:szCs w:val="24"/>
          <w:lang w:val="hy-AM"/>
        </w:rPr>
        <w:t>,</w:t>
      </w:r>
      <w:r w:rsidRPr="00E92F98">
        <w:rPr>
          <w:rFonts w:ascii="GHEA Grapalat" w:hAnsi="GHEA Grapalat"/>
          <w:sz w:val="24"/>
          <w:szCs w:val="24"/>
          <w:lang w:val="hy-AM"/>
        </w:rPr>
        <w:t xml:space="preserve"> N 3-ով</w:t>
      </w:r>
      <w:r w:rsidR="00E74E7F" w:rsidRPr="00E92F98">
        <w:rPr>
          <w:rFonts w:ascii="GHEA Grapalat" w:hAnsi="GHEA Grapalat"/>
          <w:sz w:val="24"/>
          <w:szCs w:val="24"/>
          <w:lang w:val="hy-AM"/>
        </w:rPr>
        <w:t xml:space="preserve"> և</w:t>
      </w:r>
      <w:r w:rsidR="00E74E7F" w:rsidRPr="00E74E7F">
        <w:rPr>
          <w:rFonts w:ascii="GHEA Grapalat" w:hAnsi="GHEA Grapalat"/>
          <w:sz w:val="24"/>
          <w:szCs w:val="24"/>
          <w:lang w:val="hy-AM"/>
        </w:rPr>
        <w:t xml:space="preserve"> </w:t>
      </w:r>
      <w:r w:rsidR="00E74E7F" w:rsidRPr="00E92F98">
        <w:rPr>
          <w:rFonts w:ascii="GHEA Grapalat" w:hAnsi="GHEA Grapalat"/>
          <w:sz w:val="24"/>
          <w:szCs w:val="24"/>
          <w:lang w:val="hy-AM"/>
        </w:rPr>
        <w:t xml:space="preserve">N </w:t>
      </w:r>
      <w:r w:rsidR="00E74E7F">
        <w:rPr>
          <w:rFonts w:ascii="GHEA Grapalat" w:hAnsi="GHEA Grapalat"/>
          <w:sz w:val="24"/>
          <w:szCs w:val="24"/>
          <w:lang w:val="hy-AM"/>
        </w:rPr>
        <w:t>4</w:t>
      </w:r>
      <w:r w:rsidR="00E74E7F" w:rsidRPr="00E92F98">
        <w:rPr>
          <w:rFonts w:ascii="GHEA Grapalat" w:hAnsi="GHEA Grapalat"/>
          <w:sz w:val="24"/>
          <w:szCs w:val="24"/>
          <w:lang w:val="hy-AM"/>
        </w:rPr>
        <w:t>-ով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92F98">
        <w:rPr>
          <w:rFonts w:ascii="GHEA Grapalat" w:hAnsi="GHEA Grapalat"/>
          <w:sz w:val="24"/>
          <w:szCs w:val="24"/>
          <w:lang w:val="hy-AM"/>
        </w:rPr>
        <w:t>սահմանված, հանրագումարը չի կարող գերազանցել նույն հաշվետու ժամանակաշրջանի մասով տվյալ տնտեսավարող սուբյեկտի բոլոր աշխատողների գծով հաշվարկված եկամտային հարկի գումարի 50%-ը:</w:t>
      </w:r>
    </w:p>
    <w:p w14:paraId="0E96457B" w14:textId="0494BF55" w:rsidR="00E92F98" w:rsidRPr="00E92F98" w:rsidRDefault="000E6FC3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E92F98">
        <w:rPr>
          <w:rFonts w:ascii="GHEA Grapalat" w:hAnsi="GHEA Grapalat"/>
          <w:sz w:val="24"/>
          <w:szCs w:val="24"/>
          <w:lang w:val="hy-AM"/>
        </w:rPr>
        <w:t xml:space="preserve">Դիմողը սույն կարգի </w:t>
      </w:r>
      <w:r w:rsidR="00471236">
        <w:rPr>
          <w:rFonts w:ascii="GHEA Grapalat" w:hAnsi="GHEA Grapalat"/>
          <w:sz w:val="24"/>
          <w:szCs w:val="24"/>
          <w:lang w:val="hy-AM"/>
        </w:rPr>
        <w:t>20</w:t>
      </w:r>
      <w:r w:rsidRPr="00E92F98">
        <w:rPr>
          <w:rFonts w:ascii="GHEA Grapalat" w:hAnsi="GHEA Grapalat"/>
          <w:sz w:val="24"/>
          <w:szCs w:val="24"/>
          <w:lang w:val="hy-AM"/>
        </w:rPr>
        <w:t>-րդ կետով սահմանված դիմումի հաստատումից հետո այն ներկայացնում է վճարման:</w:t>
      </w:r>
    </w:p>
    <w:p w14:paraId="070ED7E6" w14:textId="4CF8D0E9" w:rsidR="007E2EFE" w:rsidRPr="007E2EFE" w:rsidRDefault="001E0C67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Դիմողի կողմից «հաստատված» և «վճարման հանձնված» կարգավիճակում գտնվող հայտերը հարթակում ենթակա չեն փոփոխման կամ խմբագրման:</w:t>
      </w:r>
    </w:p>
    <w:p w14:paraId="567AB690" w14:textId="0C572ABA" w:rsidR="00E61E6D" w:rsidRPr="00E61E6D" w:rsidRDefault="00E61E6D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0E6FC3" w:rsidRPr="00E92F98">
        <w:rPr>
          <w:rFonts w:ascii="GHEA Grapalat" w:hAnsi="GHEA Grapalat"/>
          <w:sz w:val="24"/>
          <w:szCs w:val="24"/>
          <w:lang w:val="hy-AM"/>
        </w:rPr>
        <w:t>Դիմողի հաստատված դիմումը հարթակի միջոցով ուղարկվում է ՀՀ բարձր տեխնոլոգիական արդյունաբերության նախարարություն:</w:t>
      </w:r>
    </w:p>
    <w:p w14:paraId="5381AD00" w14:textId="1E95B936" w:rsidR="000E6FC3" w:rsidRPr="00842077" w:rsidRDefault="007E2EFE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Տնտեսավ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9532A7">
        <w:rPr>
          <w:rFonts w:ascii="GHEA Grapalat" w:hAnsi="GHEA Grapalat"/>
          <w:sz w:val="24"/>
          <w:szCs w:val="24"/>
          <w:lang w:val="hy-AM"/>
        </w:rPr>
        <w:t>ր</w:t>
      </w:r>
      <w:r>
        <w:rPr>
          <w:rFonts w:ascii="GHEA Grapalat" w:hAnsi="GHEA Grapalat"/>
          <w:sz w:val="24"/>
          <w:szCs w:val="24"/>
          <w:lang w:val="hy-AM"/>
        </w:rPr>
        <w:t>ո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ղ սուբյեկտի դիմումը </w:t>
      </w:r>
      <w:r>
        <w:rPr>
          <w:rFonts w:ascii="GHEA Grapalat" w:hAnsi="GHEA Grapalat"/>
          <w:sz w:val="24"/>
          <w:szCs w:val="24"/>
          <w:lang w:val="hy-AM"/>
        </w:rPr>
        <w:t xml:space="preserve">մերժվում կամ հաստատվում է </w:t>
      </w:r>
      <w:r w:rsidRPr="009532A7">
        <w:rPr>
          <w:rFonts w:ascii="GHEA Grapalat" w:hAnsi="GHEA Grapalat"/>
          <w:sz w:val="24"/>
          <w:szCs w:val="24"/>
          <w:lang w:val="hy-AM"/>
        </w:rPr>
        <w:t>Նախարարության կողմից</w:t>
      </w:r>
      <w:r>
        <w:rPr>
          <w:rFonts w:ascii="GHEA Grapalat" w:hAnsi="GHEA Grapalat"/>
          <w:sz w:val="24"/>
          <w:szCs w:val="24"/>
          <w:lang w:val="hy-AM"/>
        </w:rPr>
        <w:t xml:space="preserve">: 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Մերժման դեպքում հարթակում դիմողին է ներկայացվում մերժման հիմքերը </w:t>
      </w:r>
      <w:r>
        <w:rPr>
          <w:rFonts w:ascii="GHEA Grapalat" w:hAnsi="GHEA Grapalat"/>
          <w:sz w:val="24"/>
          <w:szCs w:val="24"/>
          <w:lang w:val="hy-AM"/>
        </w:rPr>
        <w:t>կամ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պատճառները</w:t>
      </w:r>
      <w:r w:rsidR="000E6FC3" w:rsidRPr="00E61E6D">
        <w:rPr>
          <w:rFonts w:ascii="GHEA Grapalat" w:hAnsi="GHEA Grapalat"/>
          <w:sz w:val="24"/>
          <w:szCs w:val="24"/>
          <w:lang w:val="hy-AM"/>
        </w:rPr>
        <w:t>:</w:t>
      </w:r>
    </w:p>
    <w:p w14:paraId="70EF1ED0" w14:textId="207DF55F" w:rsidR="00842077" w:rsidRPr="00E61E6D" w:rsidRDefault="00842077" w:rsidP="008A0647">
      <w:pPr>
        <w:pStyle w:val="ListParagraph"/>
        <w:numPr>
          <w:ilvl w:val="0"/>
          <w:numId w:val="24"/>
        </w:numPr>
        <w:tabs>
          <w:tab w:val="left" w:pos="360"/>
          <w:tab w:val="left" w:pos="851"/>
          <w:tab w:val="left" w:pos="900"/>
          <w:tab w:val="left" w:pos="1134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Դիմումը հաստատվելուց հետո ա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ջակցության գումարը փոխանցվում է </w:t>
      </w:r>
      <w:r>
        <w:rPr>
          <w:rFonts w:ascii="GHEA Grapalat" w:hAnsi="GHEA Grapalat"/>
          <w:sz w:val="24"/>
          <w:szCs w:val="24"/>
          <w:lang w:val="hy-AM"/>
        </w:rPr>
        <w:t>տնտեսավարող սուբյեկտի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 բանկային հաշվեհամարին </w:t>
      </w:r>
      <w:r>
        <w:rPr>
          <w:rFonts w:ascii="GHEA Grapalat" w:hAnsi="GHEA Grapalat"/>
          <w:sz w:val="24"/>
          <w:szCs w:val="24"/>
          <w:lang w:val="hy-AM"/>
        </w:rPr>
        <w:t>ոչ ուշ, քան դիմելու օրվան հաջորդող եռամսյակի առաջին ամսվա վերջին աշխատանքային օրը:</w:t>
      </w:r>
    </w:p>
    <w:p w14:paraId="30D6BDB4" w14:textId="77777777" w:rsidR="000E6FC3" w:rsidRPr="009532A7" w:rsidRDefault="000E6FC3" w:rsidP="008A0647">
      <w:pPr>
        <w:pStyle w:val="ListParagraph"/>
        <w:tabs>
          <w:tab w:val="left" w:pos="851"/>
          <w:tab w:val="left" w:pos="1276"/>
        </w:tabs>
        <w:spacing w:after="0" w:line="360" w:lineRule="auto"/>
        <w:ind w:left="0" w:firstLine="36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39388107" w14:textId="4517900B" w:rsidR="000E6FC3" w:rsidRPr="008A0647" w:rsidRDefault="000E6FC3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</w:t>
      </w:r>
      <w:r w:rsidR="00A64FAC">
        <w:rPr>
          <w:rFonts w:ascii="GHEA Grapalat" w:hAnsi="GHEA Grapalat"/>
          <w:b/>
          <w:bCs/>
          <w:sz w:val="24"/>
          <w:szCs w:val="24"/>
        </w:rPr>
        <w:t>V.</w:t>
      </w:r>
      <w:r w:rsidRPr="008A0647">
        <w:rPr>
          <w:rFonts w:ascii="GHEA Grapalat" w:hAnsi="GHEA Grapalat"/>
          <w:b/>
          <w:bCs/>
          <w:sz w:val="24"/>
          <w:szCs w:val="24"/>
        </w:rPr>
        <w:t xml:space="preserve"> ԲՈՂՈՔԱՐԿՄԱՆ ԿԱՐԳԸ</w:t>
      </w:r>
    </w:p>
    <w:p w14:paraId="02948ED1" w14:textId="77777777" w:rsidR="00E61E6D" w:rsidRDefault="000E6FC3" w:rsidP="008A0647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61E6D">
        <w:rPr>
          <w:rFonts w:ascii="GHEA Grapalat" w:hAnsi="GHEA Grapalat"/>
          <w:sz w:val="24"/>
          <w:szCs w:val="24"/>
          <w:lang w:val="hy-AM"/>
        </w:rPr>
        <w:t>Հարթակում տնտեսավարող սուբյեկտը կարող է բողոքարկել աջակցության դիմումի պատասխանը՝ միայն իր մասով:</w:t>
      </w:r>
    </w:p>
    <w:p w14:paraId="304A4F20" w14:textId="77777777" w:rsidR="00E61E6D" w:rsidRDefault="000E6FC3" w:rsidP="008A0647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61E6D">
        <w:rPr>
          <w:rFonts w:ascii="GHEA Grapalat" w:hAnsi="GHEA Grapalat"/>
          <w:sz w:val="24"/>
          <w:szCs w:val="24"/>
          <w:lang w:val="hy-AM"/>
        </w:rPr>
        <w:t>Բողոքարկման դիմումը Նախարարության կողմից քննվում է «Վարչարարության և վարչական վարույթի մասին» օրենքով սահմանված կարգով և ժամկետներում:</w:t>
      </w:r>
    </w:p>
    <w:p w14:paraId="19FB70ED" w14:textId="77777777" w:rsidR="00E61E6D" w:rsidRDefault="000E6FC3" w:rsidP="008A0647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61E6D">
        <w:rPr>
          <w:rFonts w:ascii="GHEA Grapalat" w:hAnsi="GHEA Grapalat"/>
          <w:sz w:val="24"/>
          <w:szCs w:val="24"/>
          <w:lang w:val="hy-AM"/>
        </w:rPr>
        <w:t>Բողոքարկման արդյունքում, անհրաժեշտության դեպքում, կատարվում են աջակցության գումարի չափի վերահաշվարկներ:</w:t>
      </w:r>
    </w:p>
    <w:p w14:paraId="6DB01C49" w14:textId="77777777" w:rsidR="007E2EFE" w:rsidRPr="009532A7" w:rsidRDefault="007E2EFE" w:rsidP="008A0647">
      <w:pPr>
        <w:pStyle w:val="ListParagraph"/>
        <w:numPr>
          <w:ilvl w:val="0"/>
          <w:numId w:val="24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Բողոքարկման դեպքում աջակցության ճշգրտված գումարը տրամադրվում է բողոքարկման վերաբերյալ որոշում կայացնելուց հետո 3 աշխատանքային օրվա ընթացքում:</w:t>
      </w:r>
    </w:p>
    <w:p w14:paraId="0BC831D7" w14:textId="7F13DCCC" w:rsidR="0067518D" w:rsidRDefault="0067518D" w:rsidP="008A0647">
      <w:pPr>
        <w:tabs>
          <w:tab w:val="left" w:pos="851"/>
          <w:tab w:val="left" w:pos="1276"/>
        </w:tabs>
        <w:spacing w:line="259" w:lineRule="auto"/>
        <w:ind w:firstLine="36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br w:type="page"/>
      </w:r>
    </w:p>
    <w:p w14:paraId="020C801A" w14:textId="05EDEE6B" w:rsidR="0067518D" w:rsidRPr="009532A7" w:rsidRDefault="0067518D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lastRenderedPageBreak/>
        <w:t>Հավելված N</w:t>
      </w:r>
      <w:r>
        <w:rPr>
          <w:rFonts w:ascii="GHEA Grapalat" w:hAnsi="GHEA Grapalat"/>
          <w:b/>
          <w:bCs/>
          <w:color w:val="000000"/>
          <w:lang w:val="hy-AM"/>
        </w:rPr>
        <w:t>4</w:t>
      </w: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</w:t>
      </w:r>
    </w:p>
    <w:p w14:paraId="349B1540" w14:textId="77777777" w:rsidR="0067518D" w:rsidRPr="009532A7" w:rsidRDefault="0067518D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Հայաստանի Հանրապետության </w:t>
      </w:r>
    </w:p>
    <w:p w14:paraId="3C8B0DBF" w14:textId="77777777" w:rsidR="0067518D" w:rsidRPr="009532A7" w:rsidRDefault="0067518D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b/>
          <w:bCs/>
          <w:color w:val="000000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կառավարության 2025 թվականի</w:t>
      </w:r>
    </w:p>
    <w:p w14:paraId="3D9B2C88" w14:textId="286375B6" w:rsidR="0067518D" w:rsidRPr="009532A7" w:rsidRDefault="0067518D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 xml:space="preserve"> _______________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/>
          <w:b/>
          <w:bCs/>
          <w:color w:val="000000"/>
          <w:lang w:val="hy-AM"/>
        </w:rPr>
        <w:t>_____-ի</w:t>
      </w:r>
    </w:p>
    <w:p w14:paraId="05083693" w14:textId="5BBFA9B6" w:rsidR="0067518D" w:rsidRPr="009532A7" w:rsidRDefault="0067518D" w:rsidP="008A0647">
      <w:pPr>
        <w:pStyle w:val="NormalWeb"/>
        <w:tabs>
          <w:tab w:val="left" w:pos="851"/>
          <w:tab w:val="left" w:pos="1276"/>
        </w:tabs>
        <w:spacing w:before="0" w:beforeAutospacing="0" w:after="0" w:afterAutospacing="0"/>
        <w:ind w:firstLine="360"/>
        <w:jc w:val="right"/>
        <w:rPr>
          <w:rFonts w:ascii="GHEA Grapalat" w:hAnsi="GHEA Grapalat"/>
          <w:lang w:val="hy-AM"/>
        </w:rPr>
      </w:pPr>
      <w:r w:rsidRPr="009532A7">
        <w:rPr>
          <w:rFonts w:ascii="GHEA Grapalat" w:hAnsi="GHEA Grapalat"/>
          <w:b/>
          <w:bCs/>
          <w:color w:val="000000"/>
          <w:lang w:val="hy-AM"/>
        </w:rPr>
        <w:t>N_____Ն</w:t>
      </w:r>
      <w:r w:rsidR="008752CB">
        <w:rPr>
          <w:rFonts w:ascii="Calibri" w:hAnsi="Calibri" w:cs="Calibri"/>
          <w:b/>
          <w:bCs/>
          <w:color w:val="000000"/>
          <w:lang w:val="hy-AM"/>
        </w:rPr>
        <w:t xml:space="preserve"> </w:t>
      </w:r>
      <w:r w:rsidRPr="009532A7">
        <w:rPr>
          <w:rFonts w:ascii="GHEA Grapalat" w:hAnsi="GHEA Grapalat" w:cs="GHEA Grapalat"/>
          <w:b/>
          <w:bCs/>
          <w:color w:val="000000"/>
          <w:lang w:val="hy-AM"/>
        </w:rPr>
        <w:t>որոշմա</w:t>
      </w:r>
      <w:r w:rsidRPr="009532A7">
        <w:rPr>
          <w:rFonts w:ascii="GHEA Grapalat" w:hAnsi="GHEA Grapalat"/>
          <w:b/>
          <w:bCs/>
          <w:color w:val="000000"/>
          <w:lang w:val="hy-AM"/>
        </w:rPr>
        <w:t>ն</w:t>
      </w:r>
    </w:p>
    <w:p w14:paraId="27225EB9" w14:textId="77777777" w:rsidR="0067518D" w:rsidRPr="009532A7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6C98B752" w14:textId="77777777" w:rsidR="0067518D" w:rsidRPr="009532A7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center"/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ԿԱՐԳ</w:t>
      </w:r>
    </w:p>
    <w:p w14:paraId="39BDB602" w14:textId="4E4CDE9C" w:rsidR="0067518D" w:rsidRPr="009532A7" w:rsidRDefault="0067518D" w:rsidP="008A0647">
      <w:pPr>
        <w:tabs>
          <w:tab w:val="left" w:pos="851"/>
          <w:tab w:val="left" w:pos="1276"/>
          <w:tab w:val="left" w:pos="1365"/>
        </w:tabs>
        <w:spacing w:after="0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ԲԱՐՁՐ ՏԵԽՆՈԼՈԳԻԱՆԵՐԻ ՈԼՈՐՏԻ ՏՆՏԵՍԱՎԱՐ</w:t>
      </w:r>
      <w:r w:rsidR="008848A9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Ո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Ղ ՍՈՒԲՅԵԿՏ</w:t>
      </w:r>
      <w:r w:rsidR="00F366B6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>Ի ՎԱՐՁՈՒ ԱՇԽԱՏՈՂ ՀԱՆԴԻՍԱՑՈՂ ԱՇԽԱՏԱՆՔԱՅԻՆ ՄԻԳՐԱՆՏԻՆ</w:t>
      </w:r>
      <w:r w:rsidRPr="009532A7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ՊԵՏԱԿԱՆ ԱՋԱԿՑՈՒԹՅԱՆ ՏՐԱՄԱԴՐՄԱՆ</w:t>
      </w:r>
    </w:p>
    <w:p w14:paraId="3DFC2FE3" w14:textId="77777777" w:rsidR="0067518D" w:rsidRPr="009532A7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0EC5E40B" w14:textId="62DE7F1C" w:rsidR="0067518D" w:rsidRPr="009532A7" w:rsidRDefault="00A64FAC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I</w:t>
      </w:r>
      <w:r w:rsidR="0067518D" w:rsidRPr="009532A7">
        <w:rPr>
          <w:rFonts w:ascii="GHEA Grapalat" w:hAnsi="GHEA Grapalat"/>
          <w:b/>
          <w:bCs/>
          <w:sz w:val="24"/>
          <w:szCs w:val="24"/>
        </w:rPr>
        <w:t>. ԸՆԴՀԱՆՈՒՐ ԴՐՈՒՅԹՆԵՐ</w:t>
      </w:r>
    </w:p>
    <w:p w14:paraId="6A793E9C" w14:textId="77777777" w:rsidR="00AC240E" w:rsidRDefault="00C36804" w:rsidP="000E4D16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67518D" w:rsidRPr="00F366B6">
        <w:rPr>
          <w:rFonts w:ascii="GHEA Grapalat" w:hAnsi="GHEA Grapalat"/>
          <w:sz w:val="24"/>
          <w:szCs w:val="24"/>
        </w:rPr>
        <w:t xml:space="preserve">Սույն կարգով սահմանվում է </w:t>
      </w:r>
      <w:r w:rsidR="0067518D" w:rsidRPr="00F366B6">
        <w:rPr>
          <w:rFonts w:ascii="GHEA Grapalat" w:hAnsi="GHEA Grapalat"/>
          <w:sz w:val="24"/>
          <w:szCs w:val="24"/>
          <w:lang w:val="hy-AM"/>
        </w:rPr>
        <w:t>բարձր տեխնոլոգիաների ոլորտի տնտեսավարող սուբյեկտ</w:t>
      </w:r>
      <w:r w:rsidR="00AC240E">
        <w:rPr>
          <w:rFonts w:ascii="GHEA Grapalat" w:hAnsi="GHEA Grapalat"/>
          <w:sz w:val="24"/>
          <w:szCs w:val="24"/>
          <w:lang w:val="hy-AM"/>
        </w:rPr>
        <w:t>ի</w:t>
      </w:r>
      <w:r w:rsidR="0067518D" w:rsidRPr="00F366B6">
        <w:rPr>
          <w:rFonts w:ascii="GHEA Grapalat" w:hAnsi="GHEA Grapalat"/>
          <w:sz w:val="24"/>
          <w:szCs w:val="24"/>
          <w:lang w:val="hy-AM"/>
        </w:rPr>
        <w:t xml:space="preserve"> (այսուհետ՝ տնտեսավարող սուբյեկտ) </w:t>
      </w:r>
      <w:r w:rsidR="00AC240E">
        <w:rPr>
          <w:rFonts w:ascii="GHEA Grapalat" w:hAnsi="GHEA Grapalat"/>
          <w:sz w:val="24"/>
          <w:szCs w:val="24"/>
          <w:lang w:val="hy-AM"/>
        </w:rPr>
        <w:t xml:space="preserve">վարձու աշխատող հանդիսացող </w:t>
      </w:r>
      <w:r w:rsidR="0067518D" w:rsidRPr="00F366B6">
        <w:rPr>
          <w:rFonts w:ascii="GHEA Grapalat" w:hAnsi="GHEA Grapalat"/>
          <w:sz w:val="24"/>
          <w:szCs w:val="24"/>
          <w:lang w:val="hy-AM"/>
        </w:rPr>
        <w:t>աշխատանքային միգրանտ</w:t>
      </w:r>
      <w:r w:rsidR="00AC240E">
        <w:rPr>
          <w:rFonts w:ascii="GHEA Grapalat" w:hAnsi="GHEA Grapalat"/>
          <w:sz w:val="24"/>
          <w:szCs w:val="24"/>
          <w:lang w:val="hy-AM"/>
        </w:rPr>
        <w:t>ին</w:t>
      </w:r>
      <w:r w:rsidR="0067518D" w:rsidRPr="00F366B6">
        <w:rPr>
          <w:rFonts w:ascii="GHEA Grapalat" w:hAnsi="GHEA Grapalat"/>
          <w:sz w:val="24"/>
          <w:szCs w:val="24"/>
          <w:lang w:val="hy-AM"/>
        </w:rPr>
        <w:t xml:space="preserve"> պետական աջակցության տրամադրման </w:t>
      </w:r>
      <w:r w:rsidR="0067518D" w:rsidRPr="00F366B6">
        <w:rPr>
          <w:rFonts w:ascii="GHEA Grapalat" w:hAnsi="GHEA Grapalat"/>
          <w:sz w:val="24"/>
          <w:szCs w:val="24"/>
        </w:rPr>
        <w:t>ընթացակարգերի, պայմանների և ժամկետների հետ կապված հարաբերությունները:</w:t>
      </w:r>
    </w:p>
    <w:p w14:paraId="6BE3FF7F" w14:textId="0CBF46C4" w:rsidR="00FF723D" w:rsidRPr="00FF723D" w:rsidRDefault="00AC240E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AC240E">
        <w:rPr>
          <w:rFonts w:ascii="GHEA Grapalat" w:hAnsi="GHEA Grapalat"/>
          <w:sz w:val="24"/>
          <w:szCs w:val="24"/>
          <w:lang w:val="hy-AM"/>
        </w:rPr>
        <w:t>Սույն կարգով սահմանված հասկացությունները կիրառվում են «Բարձր տեխնոլոգիաների ոլորտի պետական աջակցության մասին» օրենքի իմաստով: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8166E3D" w14:textId="6770C289" w:rsidR="0067518D" w:rsidRPr="00FF723D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</w:rPr>
      </w:pPr>
      <w:r w:rsidRPr="00FF723D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Pr="00FF723D">
        <w:rPr>
          <w:rFonts w:ascii="GHEA Grapalat" w:hAnsi="GHEA Grapalat"/>
          <w:sz w:val="24"/>
          <w:szCs w:val="24"/>
        </w:rPr>
        <w:t>Սույն կարգի իմաստով</w:t>
      </w:r>
      <w:r w:rsidRPr="00FF723D">
        <w:rPr>
          <w:rFonts w:ascii="GHEA Grapalat" w:hAnsi="GHEA Grapalat"/>
          <w:sz w:val="24"/>
          <w:szCs w:val="24"/>
          <w:lang w:val="hy-AM"/>
        </w:rPr>
        <w:t xml:space="preserve">՝ </w:t>
      </w:r>
    </w:p>
    <w:p w14:paraId="5F8FC910" w14:textId="6B9BCEEF" w:rsidR="0067518D" w:rsidRPr="009532A7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>1) աշխատանքային միգրանտ է համարվում «Բարձր տեխնոլոգիաների ոլորտի պետական աջակցության մասին» օրենքի 3-րդ հոդվածի 1-ին մասի 9-րդ կետի պահանջները բավարարող տնտեսավարող սուբյեկտի մոտ աշխատանքային կամ քաղաքացիական իրավական պայմանագրի հիման վրա մասնագիտական աշխատանք կատարող անձը</w:t>
      </w:r>
      <w:r w:rsidRPr="009532A7">
        <w:rPr>
          <w:rFonts w:ascii="GHEA Grapalat" w:hAnsi="GHEA Grapalat"/>
          <w:sz w:val="24"/>
          <w:szCs w:val="24"/>
        </w:rPr>
        <w:t>,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ում համար Հայաստանի Հանրապետությունում 2022 թվականի մարտի 1-ի դրությամբ եկամտային հարկ վճարված չէ: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  </w:t>
      </w:r>
    </w:p>
    <w:p w14:paraId="2A215FC7" w14:textId="2B91C8AC" w:rsidR="0067518D" w:rsidRPr="009532A7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2) պետական աջակցություն է (այսուհետ՝ աջակցություն) համարվում աշխատանքային </w:t>
      </w:r>
      <w:r w:rsidR="00F101E6">
        <w:rPr>
          <w:rFonts w:ascii="GHEA Grapalat" w:hAnsi="GHEA Grapalat"/>
          <w:sz w:val="24"/>
          <w:szCs w:val="24"/>
          <w:lang w:val="hy-AM"/>
        </w:rPr>
        <w:t>միգրանտին</w:t>
      </w:r>
      <w:r w:rsidRPr="009532A7">
        <w:rPr>
          <w:rFonts w:ascii="GHEA Grapalat" w:hAnsi="GHEA Grapalat"/>
          <w:sz w:val="24"/>
          <w:szCs w:val="24"/>
          <w:lang w:val="hy-AM"/>
        </w:rPr>
        <w:t xml:space="preserve"> տրամադրվող ֆինանսական օժանդակությունը:</w:t>
      </w:r>
    </w:p>
    <w:p w14:paraId="191CDBA9" w14:textId="7C2D18CA" w:rsidR="00FF723D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9532A7">
        <w:rPr>
          <w:rFonts w:ascii="GHEA Grapalat" w:hAnsi="GHEA Grapalat"/>
          <w:sz w:val="24"/>
          <w:szCs w:val="24"/>
          <w:lang w:val="hy-AM"/>
        </w:rPr>
        <w:t xml:space="preserve">3) </w:t>
      </w:r>
      <w:r w:rsidR="00850650">
        <w:rPr>
          <w:rFonts w:ascii="GHEA Grapalat" w:hAnsi="GHEA Grapalat"/>
          <w:sz w:val="24"/>
          <w:szCs w:val="24"/>
          <w:lang w:val="hy-AM"/>
        </w:rPr>
        <w:t>դիմողը՝ տնտեսավարող սուբյեկտի մասնագիտական աշխատանք կատարող աշխատանքային միգրանտը</w:t>
      </w:r>
      <w:r w:rsidR="00850650" w:rsidRPr="009532A7">
        <w:rPr>
          <w:rFonts w:ascii="GHEA Grapalat" w:hAnsi="GHEA Grapalat"/>
          <w:sz w:val="24"/>
          <w:szCs w:val="24"/>
          <w:lang w:val="hy-AM"/>
        </w:rPr>
        <w:t xml:space="preserve"> կամ նրա կողմից լիազորված </w:t>
      </w:r>
      <w:r w:rsidR="00850650">
        <w:rPr>
          <w:rFonts w:ascii="GHEA Grapalat" w:hAnsi="GHEA Grapalat"/>
          <w:sz w:val="24"/>
          <w:szCs w:val="24"/>
          <w:lang w:val="hy-AM"/>
        </w:rPr>
        <w:t>այլ անձը</w:t>
      </w:r>
      <w:r w:rsidR="00850650" w:rsidRPr="009532A7">
        <w:rPr>
          <w:rFonts w:ascii="GHEA Grapalat" w:hAnsi="GHEA Grapalat"/>
          <w:sz w:val="24"/>
          <w:szCs w:val="24"/>
          <w:lang w:val="hy-AM"/>
        </w:rPr>
        <w:t xml:space="preserve"> (այսուհետ՝ Դիմող)</w:t>
      </w:r>
      <w:r w:rsidR="00AC240E" w:rsidRPr="009532A7">
        <w:rPr>
          <w:rFonts w:ascii="GHEA Grapalat" w:hAnsi="GHEA Grapalat"/>
          <w:sz w:val="24"/>
          <w:szCs w:val="24"/>
          <w:lang w:val="hy-AM"/>
        </w:rPr>
        <w:t>:</w:t>
      </w:r>
    </w:p>
    <w:p w14:paraId="56556ADA" w14:textId="77777777" w:rsidR="002679F7" w:rsidRDefault="0067518D" w:rsidP="002679F7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FF723D">
        <w:rPr>
          <w:rFonts w:ascii="GHEA Grapalat" w:hAnsi="GHEA Grapalat"/>
          <w:sz w:val="24"/>
          <w:szCs w:val="24"/>
          <w:lang w:val="hy-AM"/>
        </w:rPr>
        <w:lastRenderedPageBreak/>
        <w:t>Աջակցության հաշվարկի իրականացման համար հիմք է ընդունվում աշխատանքային միգրանտի աշխատավարձի և դրան հավասարեցված այլ վճարումների կամ աշխատանքի վարձատրության գծով տնտեսավարող սուբյեկտի կողմից հաշվարկված եկամտային հարկի չափը, իսկ տրամադրումն իրականացվում է Հայաստանի Հանրապետության պետական բյուջեից հատկացված միջոցների հաշվին:</w:t>
      </w:r>
    </w:p>
    <w:p w14:paraId="2A8999A5" w14:textId="15AE2F33" w:rsidR="002679F7" w:rsidRPr="002679F7" w:rsidRDefault="002679F7" w:rsidP="002679F7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679F7">
        <w:rPr>
          <w:rFonts w:ascii="GHEA Grapalat" w:hAnsi="GHEA Grapalat"/>
          <w:sz w:val="24"/>
          <w:szCs w:val="24"/>
          <w:lang w:val="hy-AM"/>
        </w:rPr>
        <w:t>Աջակցության տրամադրման գործընթացի նկատմամբ վերահսկողությունն իրականացվում է Նախարարության կողմից՝ այդ թվում մոնիթորինգի միջոցով:</w:t>
      </w:r>
    </w:p>
    <w:p w14:paraId="368BC176" w14:textId="25F1174C" w:rsidR="002679F7" w:rsidRDefault="002679F7" w:rsidP="002679F7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7E723D">
        <w:rPr>
          <w:rFonts w:ascii="GHEA Grapalat" w:hAnsi="GHEA Grapalat"/>
          <w:sz w:val="24"/>
          <w:szCs w:val="24"/>
          <w:lang w:val="hy-AM"/>
        </w:rPr>
        <w:t>Աջակցության տրամադրման գործընթացի վերաբերյալ հաշվետվությունները ներկայացվում են ՀՀ --- սահմանված կարգով:</w:t>
      </w:r>
    </w:p>
    <w:p w14:paraId="2D1779E1" w14:textId="77777777" w:rsidR="002679F7" w:rsidRPr="00FF723D" w:rsidRDefault="002679F7" w:rsidP="002679F7">
      <w:pPr>
        <w:pStyle w:val="ListParagraph"/>
        <w:tabs>
          <w:tab w:val="left" w:pos="851"/>
          <w:tab w:val="left" w:pos="1276"/>
        </w:tabs>
        <w:spacing w:after="0" w:line="360" w:lineRule="auto"/>
        <w:ind w:left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047444" w14:textId="77777777" w:rsidR="0067518D" w:rsidRPr="008A0647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II. ԱՋԱԿՑՈՒԹՅԱՆ ՏՐԱՄԱԴՐՈՒՄԸ</w:t>
      </w:r>
    </w:p>
    <w:p w14:paraId="57ED179D" w14:textId="77777777" w:rsidR="0067518D" w:rsidRPr="009532A7" w:rsidRDefault="0067518D" w:rsidP="008A0647">
      <w:pPr>
        <w:pStyle w:val="ListParagraph"/>
        <w:tabs>
          <w:tab w:val="num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17163B8E" w14:textId="77777777" w:rsidR="008E2B38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8E2B38">
        <w:rPr>
          <w:rFonts w:ascii="GHEA Grapalat" w:hAnsi="GHEA Grapalat"/>
          <w:sz w:val="24"/>
          <w:szCs w:val="24"/>
          <w:lang w:val="hy-AM"/>
        </w:rPr>
        <w:t xml:space="preserve">Աջակցություն ստանալու իրավունք ունեն տնտեսավարող </w:t>
      </w:r>
      <w:r w:rsidR="004A6F7C" w:rsidRPr="008E2B38">
        <w:rPr>
          <w:rFonts w:ascii="GHEA Grapalat" w:hAnsi="GHEA Grapalat"/>
          <w:sz w:val="24"/>
          <w:szCs w:val="24"/>
          <w:lang w:val="hy-AM"/>
        </w:rPr>
        <w:t>սուբյեկտի այն աշխատանքային միգրանտները</w:t>
      </w:r>
      <w:r w:rsidRPr="008E2B38">
        <w:rPr>
          <w:rFonts w:ascii="GHEA Grapalat" w:hAnsi="GHEA Grapalat"/>
          <w:sz w:val="24"/>
          <w:szCs w:val="24"/>
          <w:lang w:val="hy-AM"/>
        </w:rPr>
        <w:t xml:space="preserve">, </w:t>
      </w:r>
      <w:r w:rsidR="00AC13A9" w:rsidRPr="008E2B38">
        <w:rPr>
          <w:rFonts w:ascii="GHEA Grapalat" w:hAnsi="GHEA Grapalat"/>
          <w:sz w:val="24"/>
          <w:szCs w:val="24"/>
          <w:lang w:val="hy-AM"/>
        </w:rPr>
        <w:t xml:space="preserve">ովքեր աջակցության համար դիմելու Տնտեսավարող սուբյեկտի </w:t>
      </w:r>
      <w:r w:rsidR="00B12B51" w:rsidRPr="008E2B38">
        <w:rPr>
          <w:rFonts w:ascii="GHEA Grapalat" w:hAnsi="GHEA Grapalat"/>
          <w:sz w:val="24"/>
          <w:szCs w:val="24"/>
          <w:lang w:val="hy-AM"/>
        </w:rPr>
        <w:t>մոտ հանդիսանում են</w:t>
      </w:r>
      <w:r w:rsidR="00AC13A9" w:rsidRPr="008E2B38">
        <w:rPr>
          <w:rFonts w:ascii="GHEA Grapalat" w:hAnsi="GHEA Grapalat"/>
          <w:sz w:val="24"/>
          <w:szCs w:val="24"/>
          <w:lang w:val="hy-AM"/>
        </w:rPr>
        <w:t xml:space="preserve"> մասնագիտական աշխատանք</w:t>
      </w:r>
      <w:r w:rsidR="00B12B51" w:rsidRPr="008E2B38">
        <w:rPr>
          <w:rFonts w:ascii="GHEA Grapalat" w:hAnsi="GHEA Grapalat"/>
          <w:sz w:val="24"/>
          <w:szCs w:val="24"/>
          <w:lang w:val="hy-AM"/>
        </w:rPr>
        <w:t xml:space="preserve"> կատարող վարձու աշխատողներ</w:t>
      </w:r>
      <w:r w:rsidR="00AC13A9" w:rsidRPr="008E2B38">
        <w:rPr>
          <w:rFonts w:ascii="GHEA Grapalat" w:hAnsi="GHEA Grapalat"/>
          <w:sz w:val="24"/>
          <w:szCs w:val="24"/>
          <w:lang w:val="hy-AM"/>
        </w:rPr>
        <w:t xml:space="preserve"> և իրենց</w:t>
      </w:r>
      <w:r w:rsidR="004A6F7C" w:rsidRPr="008E2B38">
        <w:rPr>
          <w:rFonts w:ascii="GHEA Grapalat" w:hAnsi="GHEA Grapalat"/>
          <w:sz w:val="24"/>
          <w:szCs w:val="24"/>
          <w:lang w:val="hy-AM"/>
        </w:rPr>
        <w:t xml:space="preserve"> գործատու հանդիսացող տնտեսավարող սուբյեկտները </w:t>
      </w:r>
      <w:r w:rsidRPr="008E2B38">
        <w:rPr>
          <w:rFonts w:ascii="GHEA Grapalat" w:hAnsi="GHEA Grapalat"/>
          <w:sz w:val="24"/>
          <w:szCs w:val="24"/>
          <w:lang w:val="hy-AM"/>
        </w:rPr>
        <w:t>բավարարում են սույն որոշման 2-րդ կետով սահմանված պահանջները</w:t>
      </w:r>
      <w:r w:rsidR="00B12B51" w:rsidRPr="008E2B38">
        <w:rPr>
          <w:rFonts w:ascii="GHEA Grapalat" w:hAnsi="GHEA Grapalat"/>
          <w:sz w:val="24"/>
          <w:szCs w:val="24"/>
          <w:lang w:val="hy-AM"/>
        </w:rPr>
        <w:t>:</w:t>
      </w:r>
      <w:r w:rsidRPr="008E2B3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FD8EB51" w14:textId="77777777" w:rsidR="001229A9" w:rsidRDefault="00C44A57" w:rsidP="000E4D16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Ա</w:t>
      </w:r>
      <w:r w:rsidR="008E2B38">
        <w:rPr>
          <w:rFonts w:ascii="GHEA Grapalat" w:hAnsi="GHEA Grapalat"/>
          <w:sz w:val="24"/>
          <w:szCs w:val="24"/>
          <w:lang w:val="hy-AM"/>
        </w:rPr>
        <w:t xml:space="preserve">շխատանքային միգրանտին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8E2B38">
        <w:rPr>
          <w:rFonts w:ascii="GHEA Grapalat" w:hAnsi="GHEA Grapalat"/>
          <w:sz w:val="24"/>
          <w:szCs w:val="24"/>
          <w:lang w:val="hy-AM"/>
        </w:rPr>
        <w:t>ջակցությունը</w:t>
      </w:r>
      <w:r>
        <w:rPr>
          <w:rFonts w:ascii="GHEA Grapalat" w:hAnsi="GHEA Grapalat"/>
          <w:sz w:val="24"/>
          <w:szCs w:val="24"/>
          <w:lang w:val="hy-AM"/>
        </w:rPr>
        <w:t xml:space="preserve"> տրամադրվում է </w:t>
      </w:r>
      <w:r w:rsidR="0067518D" w:rsidRPr="008E2B38">
        <w:rPr>
          <w:rFonts w:ascii="GHEA Grapalat" w:hAnsi="GHEA Grapalat"/>
          <w:sz w:val="24"/>
          <w:szCs w:val="24"/>
          <w:lang w:val="hy-AM"/>
        </w:rPr>
        <w:t>տնտեսավարող սուբյեկտի</w:t>
      </w:r>
      <w:r w:rsidR="00A9384C">
        <w:rPr>
          <w:rFonts w:ascii="GHEA Grapalat" w:hAnsi="GHEA Grapalat"/>
          <w:sz w:val="24"/>
          <w:szCs w:val="24"/>
          <w:lang w:val="hy-AM"/>
        </w:rPr>
        <w:t xml:space="preserve"> կողմից</w:t>
      </w:r>
      <w:r w:rsidR="0067518D" w:rsidRPr="008E2B38">
        <w:rPr>
          <w:rFonts w:ascii="GHEA Grapalat" w:hAnsi="GHEA Grapalat"/>
          <w:sz w:val="24"/>
          <w:szCs w:val="24"/>
          <w:lang w:val="hy-AM"/>
        </w:rPr>
        <w:t xml:space="preserve"> հարկային մարմնի անձնավորված հաշվառման տեղեկատվական բազայում </w:t>
      </w:r>
      <w:r w:rsidR="00A9384C">
        <w:rPr>
          <w:rFonts w:ascii="GHEA Grapalat" w:hAnsi="GHEA Grapalat"/>
          <w:sz w:val="24"/>
          <w:szCs w:val="24"/>
          <w:lang w:val="hy-AM"/>
        </w:rPr>
        <w:t xml:space="preserve">տվյալ </w:t>
      </w:r>
      <w:r w:rsidR="0067518D" w:rsidRPr="008E2B38">
        <w:rPr>
          <w:rFonts w:ascii="GHEA Grapalat" w:hAnsi="GHEA Grapalat"/>
          <w:sz w:val="24"/>
          <w:szCs w:val="24"/>
          <w:lang w:val="hy-AM"/>
        </w:rPr>
        <w:t xml:space="preserve">աշխատանքային </w:t>
      </w:r>
      <w:r>
        <w:rPr>
          <w:rFonts w:ascii="GHEA Grapalat" w:hAnsi="GHEA Grapalat"/>
          <w:sz w:val="24"/>
          <w:szCs w:val="24"/>
          <w:lang w:val="hy-AM"/>
        </w:rPr>
        <w:t>միգրանտ</w:t>
      </w:r>
      <w:r w:rsidR="0067518D" w:rsidRPr="008E2B38">
        <w:rPr>
          <w:rFonts w:ascii="GHEA Grapalat" w:hAnsi="GHEA Grapalat"/>
          <w:sz w:val="24"/>
          <w:szCs w:val="24"/>
          <w:lang w:val="hy-AM"/>
        </w:rPr>
        <w:t>ի վերաբերյալ առկա տեղեկատվության հիման վրա:</w:t>
      </w:r>
    </w:p>
    <w:p w14:paraId="4984DE45" w14:textId="18ECD24A" w:rsidR="0067518D" w:rsidRPr="001229A9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229A9">
        <w:rPr>
          <w:rFonts w:ascii="GHEA Grapalat" w:hAnsi="GHEA Grapalat"/>
          <w:sz w:val="24"/>
          <w:szCs w:val="24"/>
          <w:lang w:val="hy-AM"/>
        </w:rPr>
        <w:t xml:space="preserve">Աջակցության հայցվող հաշվետու ժամանակաշրջանը եռամսյակն է, որին վերաբերելի եկամտային հարկը տնտեսավարող սուբյեկտի կողմից պետք </w:t>
      </w:r>
      <w:r w:rsidR="00592410" w:rsidRPr="009532A7">
        <w:rPr>
          <w:rFonts w:ascii="GHEA Grapalat" w:hAnsi="GHEA Grapalat"/>
          <w:sz w:val="24"/>
          <w:szCs w:val="24"/>
          <w:lang w:val="hy-AM"/>
        </w:rPr>
        <w:t>հաշվարկված և սահմանված ընթացակարգով հաշվետվությունը Պետական եկամուտների կոմիտե հանձնված լինի</w:t>
      </w:r>
      <w:r w:rsidRPr="001229A9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094FCC45" w14:textId="77777777" w:rsidR="0067518D" w:rsidRDefault="0067518D" w:rsidP="008A0647">
      <w:pPr>
        <w:pStyle w:val="ListParagraph"/>
        <w:tabs>
          <w:tab w:val="left" w:pos="851"/>
          <w:tab w:val="left" w:pos="1276"/>
        </w:tabs>
        <w:spacing w:after="0" w:line="360" w:lineRule="auto"/>
        <w:ind w:left="0" w:firstLine="360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555C2651" w14:textId="77777777" w:rsidR="0067518D" w:rsidRPr="008A0647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8A0647">
        <w:rPr>
          <w:rFonts w:ascii="GHEA Grapalat" w:hAnsi="GHEA Grapalat"/>
          <w:b/>
          <w:bCs/>
          <w:sz w:val="24"/>
          <w:szCs w:val="24"/>
        </w:rPr>
        <w:t>III. ԱՋԱԿՑՈՒԹՅԱՆ ՏՐԱՄԱԴՐՄԱՆ ԸՆԹԱՑԱԿԱՐԳԸ</w:t>
      </w:r>
    </w:p>
    <w:p w14:paraId="2D84954A" w14:textId="77777777" w:rsidR="00C17DDE" w:rsidRDefault="001229A9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Աշխատանքային միգրանտն </w:t>
      </w:r>
      <w:r w:rsidR="0067518D" w:rsidRPr="001229A9">
        <w:rPr>
          <w:rFonts w:ascii="GHEA Grapalat" w:hAnsi="GHEA Grapalat"/>
          <w:sz w:val="24"/>
          <w:szCs w:val="24"/>
          <w:lang w:val="hy-AM"/>
        </w:rPr>
        <w:t xml:space="preserve">աջակցություն ստանալու համար դիմում է ներկայացնում համապատասխան հարթակի միջոցով: </w:t>
      </w:r>
    </w:p>
    <w:p w14:paraId="4B084B0C" w14:textId="64626333" w:rsidR="008720A7" w:rsidRPr="00C17DDE" w:rsidRDefault="008720A7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17DDE">
        <w:rPr>
          <w:rFonts w:ascii="GHEA Grapalat" w:hAnsi="GHEA Grapalat"/>
          <w:sz w:val="24"/>
          <w:szCs w:val="24"/>
          <w:lang w:val="hy-AM"/>
        </w:rPr>
        <w:lastRenderedPageBreak/>
        <w:t xml:space="preserve">Աջակցություն ստանալու դիմումները կարող են ներկայացվել եռամսյակին հաջորդող ամսվա 20-ից հետո՝ մինչև տվյալ ամսվան հաջորդ ամսվա 20-ը ներառյալ: Ընդ որում դիմումները ներկայացվում են միայն տվյալ եռամսյակի համար: </w:t>
      </w:r>
    </w:p>
    <w:p w14:paraId="5550D6F6" w14:textId="7339DD2D" w:rsidR="00AA0AE2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42B2E">
        <w:rPr>
          <w:rFonts w:ascii="GHEA Grapalat" w:hAnsi="GHEA Grapalat"/>
          <w:sz w:val="24"/>
          <w:szCs w:val="24"/>
          <w:lang w:val="hy-AM"/>
        </w:rPr>
        <w:t xml:space="preserve">Աջակցություն ստանալու համար Դիմողը հարթակում պարտադիր դաշտերի լրացման միջոցով ստանում է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E42B2E">
        <w:rPr>
          <w:rFonts w:ascii="GHEA Grapalat" w:hAnsi="GHEA Grapalat"/>
          <w:sz w:val="24"/>
          <w:szCs w:val="24"/>
          <w:lang w:val="hy-AM"/>
        </w:rPr>
        <w:t>արթակ մուտքի թույլտվութ</w:t>
      </w:r>
      <w:r w:rsidR="00AC3FDD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D343E"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</w:t>
      </w:r>
      <w:r w:rsidRPr="00E42B2E">
        <w:rPr>
          <w:rFonts w:ascii="GHEA Grapalat" w:hAnsi="GHEA Grapalat"/>
          <w:sz w:val="24"/>
          <w:szCs w:val="24"/>
          <w:lang w:val="hy-AM"/>
        </w:rPr>
        <w:t xml:space="preserve">յան հնարավորություն (login, password): </w:t>
      </w:r>
    </w:p>
    <w:p w14:paraId="5AD7A23C" w14:textId="77777777" w:rsidR="00DF109D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A0AE2">
        <w:rPr>
          <w:rFonts w:ascii="GHEA Grapalat" w:hAnsi="GHEA Grapalat"/>
          <w:sz w:val="24"/>
          <w:szCs w:val="24"/>
          <w:lang w:val="hy-AM"/>
        </w:rPr>
        <w:t xml:space="preserve">Դիմողը հարթակում պետք է մուտքագրի առնվազն՝ Տնտեսավարող սուբյեկտի անվանումը, գրանման համարը, ՀՎՀՀ-ն, Դիմողի տվյալները: </w:t>
      </w:r>
    </w:p>
    <w:p w14:paraId="273C7890" w14:textId="4FE926FF" w:rsidR="009A4ADB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F109D">
        <w:rPr>
          <w:rFonts w:ascii="GHEA Grapalat" w:hAnsi="GHEA Grapalat"/>
          <w:sz w:val="24"/>
          <w:szCs w:val="24"/>
          <w:lang w:val="hy-AM"/>
        </w:rPr>
        <w:t>Սույն կարգի 10-րդ</w:t>
      </w:r>
      <w:r w:rsidR="00850650">
        <w:rPr>
          <w:rFonts w:ascii="GHEA Grapalat" w:hAnsi="GHEA Grapalat"/>
          <w:sz w:val="24"/>
          <w:szCs w:val="24"/>
          <w:lang w:val="hy-AM"/>
        </w:rPr>
        <w:t xml:space="preserve"> և 11-րդ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 կետ</w:t>
      </w:r>
      <w:r w:rsidR="00850650">
        <w:rPr>
          <w:rFonts w:ascii="GHEA Grapalat" w:hAnsi="GHEA Grapalat"/>
          <w:sz w:val="24"/>
          <w:szCs w:val="24"/>
          <w:lang w:val="hy-AM"/>
        </w:rPr>
        <w:t>եր</w:t>
      </w:r>
      <w:r w:rsidRPr="00DF109D">
        <w:rPr>
          <w:rFonts w:ascii="GHEA Grapalat" w:hAnsi="GHEA Grapalat"/>
          <w:sz w:val="24"/>
          <w:szCs w:val="24"/>
          <w:lang w:val="hy-AM"/>
        </w:rPr>
        <w:t>ի</w:t>
      </w:r>
      <w:r w:rsidR="00850650">
        <w:rPr>
          <w:rFonts w:ascii="GHEA Grapalat" w:hAnsi="GHEA Grapalat"/>
          <w:sz w:val="24"/>
          <w:szCs w:val="24"/>
          <w:lang w:val="hy-AM"/>
        </w:rPr>
        <w:t xml:space="preserve">ով սահմանված 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տեղեկատվության լրացման հիման վրա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արթակում </w:t>
      </w:r>
      <w:r w:rsidR="004B0D1F">
        <w:rPr>
          <w:rFonts w:ascii="GHEA Grapalat" w:hAnsi="GHEA Grapalat"/>
          <w:sz w:val="24"/>
          <w:szCs w:val="24"/>
          <w:lang w:val="hy-AM"/>
        </w:rPr>
        <w:t xml:space="preserve">աջակցության համար դիմող 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յուրաքանչյուր </w:t>
      </w:r>
      <w:r w:rsidR="00DF109D">
        <w:rPr>
          <w:rFonts w:ascii="GHEA Grapalat" w:hAnsi="GHEA Grapalat"/>
          <w:sz w:val="24"/>
          <w:szCs w:val="24"/>
          <w:lang w:val="hy-AM"/>
        </w:rPr>
        <w:t>աշխատանքային միգրանտի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 համար բացվում է առանձին էջ,</w:t>
      </w:r>
      <w:r w:rsidR="000C3FF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որտեղ </w:t>
      </w:r>
      <w:r w:rsidR="000C3FFD">
        <w:rPr>
          <w:rFonts w:ascii="GHEA Grapalat" w:hAnsi="GHEA Grapalat"/>
          <w:sz w:val="24"/>
          <w:szCs w:val="24"/>
          <w:lang w:val="hy-AM"/>
        </w:rPr>
        <w:t>տեսանելի կլինի</w:t>
      </w:r>
      <w:r w:rsidRPr="00DF109D">
        <w:rPr>
          <w:rFonts w:ascii="GHEA Grapalat" w:hAnsi="GHEA Grapalat"/>
          <w:sz w:val="24"/>
          <w:szCs w:val="24"/>
          <w:lang w:val="hy-AM"/>
        </w:rPr>
        <w:t xml:space="preserve"> տնտեսավարող սուբյեկտի</w:t>
      </w:r>
      <w:r w:rsidR="000C3FFD">
        <w:rPr>
          <w:rFonts w:ascii="GHEA Grapalat" w:hAnsi="GHEA Grapalat"/>
          <w:sz w:val="24"/>
          <w:szCs w:val="24"/>
          <w:lang w:val="hy-AM"/>
        </w:rPr>
        <w:t xml:space="preserve"> և տվյալ աշխատանքային միգրանտի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F109D">
        <w:rPr>
          <w:rFonts w:ascii="GHEA Grapalat" w:hAnsi="GHEA Grapalat"/>
          <w:sz w:val="24"/>
          <w:szCs w:val="24"/>
          <w:lang w:val="hy-AM"/>
        </w:rPr>
        <w:t>վերաբերյալ տեղեկատվությունը:</w:t>
      </w:r>
    </w:p>
    <w:p w14:paraId="61FFA016" w14:textId="4A429ED4" w:rsidR="00382F3A" w:rsidRDefault="00785B18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94E97">
        <w:rPr>
          <w:rFonts w:ascii="GHEA Grapalat" w:hAnsi="GHEA Grapalat"/>
          <w:sz w:val="24"/>
          <w:szCs w:val="24"/>
          <w:lang w:val="hy-AM"/>
        </w:rPr>
        <w:t>Աշխատանքային միգրանտը</w:t>
      </w:r>
      <w:r w:rsidR="0067518D" w:rsidRPr="00E94E97">
        <w:rPr>
          <w:rFonts w:ascii="GHEA Grapalat" w:hAnsi="GHEA Grapalat"/>
          <w:sz w:val="24"/>
          <w:szCs w:val="24"/>
          <w:lang w:val="hy-AM"/>
        </w:rPr>
        <w:t xml:space="preserve">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="00992F9C">
        <w:rPr>
          <w:rFonts w:ascii="GHEA Grapalat" w:hAnsi="GHEA Grapalat"/>
          <w:sz w:val="24"/>
          <w:szCs w:val="24"/>
          <w:lang w:val="hy-AM"/>
        </w:rPr>
        <w:t xml:space="preserve">արթակում </w:t>
      </w:r>
      <w:r w:rsidRPr="00E94E97">
        <w:rPr>
          <w:rFonts w:ascii="GHEA Grapalat" w:hAnsi="GHEA Grapalat"/>
          <w:sz w:val="24"/>
          <w:szCs w:val="24"/>
          <w:lang w:val="hy-AM"/>
        </w:rPr>
        <w:t>իր</w:t>
      </w:r>
      <w:r w:rsidR="0067518D" w:rsidRPr="00E94E97">
        <w:rPr>
          <w:rFonts w:ascii="GHEA Grapalat" w:hAnsi="GHEA Grapalat"/>
          <w:sz w:val="24"/>
          <w:szCs w:val="24"/>
          <w:lang w:val="hy-AM"/>
        </w:rPr>
        <w:t xml:space="preserve"> վերաբերյալ տվյալների մուտքագրման միջոցով ստանում է </w:t>
      </w:r>
      <w:r w:rsidRPr="00E94E97">
        <w:rPr>
          <w:rFonts w:ascii="GHEA Grapalat" w:hAnsi="GHEA Grapalat"/>
          <w:sz w:val="24"/>
          <w:szCs w:val="24"/>
          <w:lang w:val="hy-AM"/>
        </w:rPr>
        <w:t>իր</w:t>
      </w:r>
      <w:r w:rsidR="0067518D" w:rsidRPr="00E94E97">
        <w:rPr>
          <w:rFonts w:ascii="GHEA Grapalat" w:hAnsi="GHEA Grapalat"/>
          <w:sz w:val="24"/>
          <w:szCs w:val="24"/>
          <w:lang w:val="hy-AM"/>
        </w:rPr>
        <w:t xml:space="preserve"> համար հաշվարկված/վճարված եկամտային հարկի մասին </w:t>
      </w:r>
      <w:r w:rsidR="00A32299">
        <w:rPr>
          <w:rFonts w:ascii="GHEA Grapalat" w:hAnsi="GHEA Grapalat"/>
          <w:sz w:val="24"/>
          <w:szCs w:val="24"/>
          <w:lang w:val="hy-AM"/>
        </w:rPr>
        <w:t>տեղեկատվությունը</w:t>
      </w:r>
      <w:r w:rsidR="0067518D" w:rsidRPr="00E94E97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2CF01173" w14:textId="78EAB5CE" w:rsidR="005E2F64" w:rsidRPr="00382F3A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82F3A">
        <w:rPr>
          <w:rFonts w:ascii="GHEA Grapalat" w:hAnsi="GHEA Grapalat"/>
          <w:sz w:val="24"/>
          <w:szCs w:val="24"/>
          <w:lang w:val="hy-AM"/>
        </w:rPr>
        <w:t>Նախքան սույն կարգի 1</w:t>
      </w:r>
      <w:r w:rsidR="004F7C48" w:rsidRPr="00382F3A">
        <w:rPr>
          <w:rFonts w:ascii="GHEA Grapalat" w:hAnsi="GHEA Grapalat"/>
          <w:sz w:val="24"/>
          <w:szCs w:val="24"/>
          <w:lang w:val="hy-AM"/>
        </w:rPr>
        <w:t>3</w:t>
      </w:r>
      <w:r w:rsidRPr="00382F3A">
        <w:rPr>
          <w:rFonts w:ascii="GHEA Grapalat" w:hAnsi="GHEA Grapalat"/>
          <w:sz w:val="24"/>
          <w:szCs w:val="24"/>
          <w:lang w:val="hy-AM"/>
        </w:rPr>
        <w:t xml:space="preserve">-րդ կետում նշված տեղեկատվությունը ստանալը հարթակն ինքնաշխատ եղանակով ստուգում է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="005E2F64" w:rsidRPr="00382F3A">
        <w:rPr>
          <w:rFonts w:ascii="GHEA Grapalat" w:hAnsi="GHEA Grapalat"/>
          <w:sz w:val="24"/>
          <w:szCs w:val="24"/>
          <w:lang w:val="hy-AM"/>
        </w:rPr>
        <w:t xml:space="preserve">արթակն ինքնաշխատ եղանակով հետևյալ հերթականությամբ ստուգում է. </w:t>
      </w:r>
    </w:p>
    <w:p w14:paraId="241AF765" w14:textId="77777777" w:rsidR="00352EED" w:rsidRDefault="00352EED" w:rsidP="008A0647">
      <w:pPr>
        <w:tabs>
          <w:tab w:val="left" w:pos="72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1) 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 xml:space="preserve">դիմումի ներկայացման օրվան նախորդող օրվա դրությամբ </w:t>
      </w:r>
      <w:r w:rsidR="00382F3A" w:rsidRPr="00352EED">
        <w:rPr>
          <w:rFonts w:ascii="GHEA Grapalat" w:hAnsi="GHEA Grapalat"/>
          <w:sz w:val="24"/>
          <w:szCs w:val="24"/>
          <w:lang w:val="hy-AM"/>
        </w:rPr>
        <w:t xml:space="preserve">աշխատանքային միգրանտի գործատու 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>տնտեսավարող սուբյեկտի՝ 100 հազար Հայաստանի Հանրապետության դրամը գերազանցող՝ հարկային մարմնի կողմից վերահսկվող եկամուտների գծով պարտավորությունների առկայությունը և դրա բացակայության դեպքում՝</w:t>
      </w:r>
    </w:p>
    <w:p w14:paraId="1FC77E3F" w14:textId="0577A72A" w:rsidR="005E2F64" w:rsidRPr="00352EED" w:rsidRDefault="00352EED" w:rsidP="008A0647">
      <w:pPr>
        <w:tabs>
          <w:tab w:val="left" w:pos="720"/>
          <w:tab w:val="left" w:pos="851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2) </w:t>
      </w:r>
      <w:r w:rsidR="00382F3A" w:rsidRPr="00352EED">
        <w:rPr>
          <w:rFonts w:ascii="GHEA Grapalat" w:hAnsi="GHEA Grapalat"/>
          <w:sz w:val="24"/>
          <w:szCs w:val="24"/>
          <w:lang w:val="hy-AM"/>
        </w:rPr>
        <w:t xml:space="preserve">աշխատանքային միգրանտի գործատու 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 xml:space="preserve">տնտեսավարող սուբյեկտի հայտարարագրած տնտեսական գործունեության տեսակների դասակարգիչների համապատասխանությունը Կառավարության կողմից ըստ տնտեսական գործունեության դասակարգիչների սահմանված՝ Բարձր տեխնոլոգիաների ոլորտի պետական աջակցության ենթակա գործունեության տեսակների հետ և դրա համապատասխանության դեպքում՝ </w:t>
      </w:r>
    </w:p>
    <w:p w14:paraId="7AC97092" w14:textId="5361F75F" w:rsidR="005E2F64" w:rsidRPr="00352EED" w:rsidRDefault="00352EED" w:rsidP="008A0647">
      <w:p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3) 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>պետական եկամուտների կոմիտեի հարկ վճարող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>երի տվյալների շտեմարանից ընտրվում են այն աշխատողները, ովքեր զբաղվում են Կառավարության սահմանած ցանկում ներառված զբաղմունքներով, այնուհետև՝</w:t>
      </w:r>
      <w:r w:rsidR="005E2F64" w:rsidRPr="00352EED">
        <w:rPr>
          <w:rFonts w:ascii="Sylfaen" w:hAnsi="Sylfaen"/>
          <w:color w:val="000000"/>
          <w:sz w:val="21"/>
          <w:szCs w:val="21"/>
          <w:shd w:val="clear" w:color="auto" w:fill="FFFFFF"/>
          <w:lang w:val="hy-AM"/>
        </w:rPr>
        <w:t xml:space="preserve"> </w:t>
      </w:r>
    </w:p>
    <w:p w14:paraId="1CF09CEF" w14:textId="705BE85A" w:rsidR="005E2F64" w:rsidRPr="00352EED" w:rsidRDefault="00352EED" w:rsidP="008A0647">
      <w:pPr>
        <w:tabs>
          <w:tab w:val="left" w:pos="851"/>
          <w:tab w:val="left" w:pos="900"/>
          <w:tab w:val="left" w:pos="1134"/>
          <w:tab w:val="left" w:pos="1276"/>
        </w:tabs>
        <w:spacing w:after="0" w:line="36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4) 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>պետական եկամուտների կոմիտեի հարկ վճարող</w:t>
      </w:r>
      <w:r w:rsidR="009246FF">
        <w:rPr>
          <w:rFonts w:ascii="GHEA Grapalat" w:hAnsi="GHEA Grapalat"/>
          <w:sz w:val="24"/>
          <w:szCs w:val="24"/>
          <w:lang w:val="hy-AM"/>
        </w:rPr>
        <w:t>ն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 xml:space="preserve">երի տվյալների շտեմարանից </w:t>
      </w:r>
      <w:r>
        <w:rPr>
          <w:rFonts w:ascii="GHEA Grapalat" w:hAnsi="GHEA Grapalat"/>
          <w:sz w:val="24"/>
          <w:szCs w:val="24"/>
          <w:lang w:val="hy-AM"/>
        </w:rPr>
        <w:t>ստուգում է տվյալ աշխատանքային միգրանտի մինչև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 xml:space="preserve"> 2022 թվականի մարտի 1-ը ՀՀ-ում աշխատանքի դիմաց վարձատրություն </w:t>
      </w:r>
      <w:r>
        <w:rPr>
          <w:rFonts w:ascii="GHEA Grapalat" w:hAnsi="GHEA Grapalat"/>
          <w:sz w:val="24"/>
          <w:szCs w:val="24"/>
          <w:lang w:val="hy-AM"/>
        </w:rPr>
        <w:t>տրվելու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 xml:space="preserve"> ու եկամտային հարկի </w:t>
      </w:r>
      <w:r>
        <w:rPr>
          <w:rFonts w:ascii="GHEA Grapalat" w:hAnsi="GHEA Grapalat"/>
          <w:sz w:val="24"/>
          <w:szCs w:val="24"/>
          <w:lang w:val="hy-AM"/>
        </w:rPr>
        <w:t xml:space="preserve">վճարելու վերաբերյալ 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>տեղեկատվությ</w:t>
      </w:r>
      <w:r w:rsidR="00684016">
        <w:rPr>
          <w:rFonts w:ascii="GHEA Grapalat" w:hAnsi="GHEA Grapalat"/>
          <w:sz w:val="24"/>
          <w:szCs w:val="24"/>
          <w:lang w:val="hy-AM"/>
        </w:rPr>
        <w:t>ունը</w:t>
      </w:r>
      <w:r w:rsidR="005E2F64" w:rsidRPr="00352EED">
        <w:rPr>
          <w:rFonts w:ascii="GHEA Grapalat" w:hAnsi="GHEA Grapalat"/>
          <w:sz w:val="24"/>
          <w:szCs w:val="24"/>
          <w:lang w:val="hy-AM"/>
        </w:rPr>
        <w:t>:</w:t>
      </w:r>
    </w:p>
    <w:p w14:paraId="388D6791" w14:textId="496012C0" w:rsidR="00EF2F73" w:rsidRPr="005E2F64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E2F64">
        <w:rPr>
          <w:rFonts w:ascii="GHEA Grapalat" w:hAnsi="GHEA Grapalat"/>
          <w:sz w:val="24"/>
          <w:szCs w:val="24"/>
          <w:lang w:val="hy-AM"/>
        </w:rPr>
        <w:t>Սույն կարգի 1</w:t>
      </w:r>
      <w:r w:rsidR="00684016">
        <w:rPr>
          <w:rFonts w:ascii="GHEA Grapalat" w:hAnsi="GHEA Grapalat"/>
          <w:sz w:val="24"/>
          <w:szCs w:val="24"/>
          <w:lang w:val="hy-AM"/>
        </w:rPr>
        <w:t>4</w:t>
      </w:r>
      <w:r w:rsidRPr="005E2F64">
        <w:rPr>
          <w:rFonts w:ascii="GHEA Grapalat" w:hAnsi="GHEA Grapalat"/>
          <w:sz w:val="24"/>
          <w:szCs w:val="24"/>
          <w:lang w:val="hy-AM"/>
        </w:rPr>
        <w:t xml:space="preserve">-րդ կետով սահմանված հարցումների իրականացման արդյունքում հարթակն ինքնաշխատ եղանակով հաշվարկում և ներկայացնում է աշխատանքային միգրանտի համար հաշվարկված/վճարված եկամտային հարկի 60%-ի չափով աջակցության գումարի չափը: </w:t>
      </w:r>
    </w:p>
    <w:p w14:paraId="384DC178" w14:textId="77777777" w:rsidR="00EF2F73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2F73">
        <w:rPr>
          <w:rFonts w:ascii="GHEA Grapalat" w:hAnsi="GHEA Grapalat"/>
          <w:sz w:val="24"/>
          <w:szCs w:val="24"/>
          <w:lang w:val="hy-AM"/>
        </w:rPr>
        <w:t xml:space="preserve">Աջակցության ստացման նպատակով Դիմողը պարտավոր է հարթակում լրացնել պարտադիր լրացման ենթակա դաշտերը, իսկ ոչ պարտադիր լրացման դաշտերը՝ կարող է լրացնել իր հայեցողությամբ: </w:t>
      </w:r>
    </w:p>
    <w:p w14:paraId="77EBD0A7" w14:textId="0A4F8C38" w:rsidR="00EF2F73" w:rsidRPr="00EF2F73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2F73">
        <w:rPr>
          <w:rFonts w:ascii="GHEA Grapalat" w:hAnsi="GHEA Grapalat"/>
          <w:sz w:val="24"/>
          <w:szCs w:val="24"/>
          <w:lang w:val="hy-AM"/>
        </w:rPr>
        <w:t xml:space="preserve">Դիմողը </w:t>
      </w:r>
      <w:r w:rsidR="00060E7A">
        <w:rPr>
          <w:rFonts w:ascii="GHEA Grapalat" w:hAnsi="GHEA Grapalat"/>
          <w:sz w:val="24"/>
          <w:szCs w:val="24"/>
          <w:lang w:val="hy-AM"/>
        </w:rPr>
        <w:t>հ</w:t>
      </w:r>
      <w:r w:rsidRPr="00EF2F73">
        <w:rPr>
          <w:rFonts w:ascii="GHEA Grapalat" w:hAnsi="GHEA Grapalat"/>
          <w:sz w:val="24"/>
          <w:szCs w:val="24"/>
          <w:lang w:val="hy-AM"/>
        </w:rPr>
        <w:t>արթակում հնարավորություն ունի կատարելու խմբագրումներ, փոփոխություններ, վերադառնալու նախորդ դաշտեր, պահպանելու</w:t>
      </w:r>
      <w:r w:rsidR="008752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F2F73">
        <w:rPr>
          <w:rFonts w:ascii="GHEA Grapalat" w:hAnsi="GHEA Grapalat"/>
          <w:sz w:val="24"/>
          <w:szCs w:val="24"/>
          <w:lang w:val="hy-AM"/>
        </w:rPr>
        <w:t>կատարած խնմբագրումներն ու փոփոխությունները</w:t>
      </w:r>
      <w:r w:rsidR="003A75ED">
        <w:rPr>
          <w:rFonts w:ascii="GHEA Grapalat" w:hAnsi="GHEA Grapalat"/>
          <w:sz w:val="24"/>
          <w:szCs w:val="24"/>
          <w:lang w:val="hy-AM"/>
        </w:rPr>
        <w:t>:</w:t>
      </w:r>
    </w:p>
    <w:p w14:paraId="28951231" w14:textId="77777777" w:rsidR="00EF2F73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2F73">
        <w:rPr>
          <w:rFonts w:ascii="GHEA Grapalat" w:hAnsi="GHEA Grapalat"/>
          <w:sz w:val="24"/>
          <w:szCs w:val="24"/>
          <w:lang w:val="hy-AM"/>
        </w:rPr>
        <w:t>Աջակցության ստացման դիմումի ներկայացման ընթացքն ավարտվում է լրացված դաշտերի (ներկայացված տեղեկատվության) հաստատումով, որը ենթադրում է Դիմողի համաձայնությունն իրեն հաս</w:t>
      </w:r>
      <w:r w:rsidR="00EF2F73" w:rsidRPr="00EF2F73">
        <w:rPr>
          <w:rFonts w:ascii="GHEA Grapalat" w:hAnsi="GHEA Grapalat"/>
          <w:sz w:val="24"/>
          <w:szCs w:val="24"/>
          <w:lang w:val="hy-AM"/>
        </w:rPr>
        <w:t>ա</w:t>
      </w:r>
      <w:r w:rsidRPr="00EF2F73">
        <w:rPr>
          <w:rFonts w:ascii="GHEA Grapalat" w:hAnsi="GHEA Grapalat"/>
          <w:sz w:val="24"/>
          <w:szCs w:val="24"/>
          <w:lang w:val="hy-AM"/>
        </w:rPr>
        <w:t xml:space="preserve">նելիք և ստացման ենթակա աջակցությանը: </w:t>
      </w:r>
    </w:p>
    <w:p w14:paraId="72CF3CA1" w14:textId="77777777" w:rsidR="00EF2F73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EF2F73">
        <w:rPr>
          <w:rFonts w:ascii="GHEA Grapalat" w:hAnsi="GHEA Grapalat"/>
          <w:sz w:val="24"/>
          <w:szCs w:val="24"/>
          <w:lang w:val="hy-AM"/>
        </w:rPr>
        <w:t xml:space="preserve">Դիմողը սույն </w:t>
      </w:r>
      <w:r w:rsidR="00EF2F73" w:rsidRPr="00EF2F73">
        <w:rPr>
          <w:rFonts w:ascii="GHEA Grapalat" w:hAnsi="GHEA Grapalat"/>
          <w:sz w:val="24"/>
          <w:szCs w:val="24"/>
          <w:lang w:val="hy-AM"/>
        </w:rPr>
        <w:t>կ</w:t>
      </w:r>
      <w:r w:rsidRPr="00EF2F73">
        <w:rPr>
          <w:rFonts w:ascii="GHEA Grapalat" w:hAnsi="GHEA Grapalat"/>
          <w:sz w:val="24"/>
          <w:szCs w:val="24"/>
          <w:lang w:val="hy-AM"/>
        </w:rPr>
        <w:t xml:space="preserve">արգի 18-րդ կետով սահմանված դիմումի հաստատումից հետո այն ներկայացնում է վճարման: </w:t>
      </w:r>
    </w:p>
    <w:p w14:paraId="5F43C798" w14:textId="60B64560" w:rsidR="00EF2F73" w:rsidRDefault="007E723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Դիմողի կողմից «հաստատված» և «վճարման հանձնված» կարգավիճակում գտնվող հայտերը հարթակում ենթակա չեն փոփոխման կամ խմբագրման:</w:t>
      </w:r>
    </w:p>
    <w:p w14:paraId="3AC2BE16" w14:textId="77777777" w:rsidR="00A65999" w:rsidRPr="00A65999" w:rsidRDefault="0067518D" w:rsidP="000E4D16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5999">
        <w:rPr>
          <w:rFonts w:ascii="GHEA Grapalat" w:hAnsi="GHEA Grapalat"/>
          <w:sz w:val="24"/>
          <w:szCs w:val="24"/>
          <w:lang w:val="hy-AM"/>
        </w:rPr>
        <w:t>Դիմողի հաստատված դիմումը հարթակի միջոցով ուղարկվում է ՀՀ բարձր տեխնոլոգիական արդյունաբերության նախարարություն:</w:t>
      </w:r>
    </w:p>
    <w:p w14:paraId="5409CBE9" w14:textId="6915F794" w:rsidR="0067518D" w:rsidRDefault="0067518D" w:rsidP="00842077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5999">
        <w:rPr>
          <w:rFonts w:ascii="GHEA Grapalat" w:hAnsi="GHEA Grapalat"/>
          <w:sz w:val="24"/>
          <w:szCs w:val="24"/>
          <w:lang w:val="hy-AM"/>
        </w:rPr>
        <w:lastRenderedPageBreak/>
        <w:t xml:space="preserve"> </w:t>
      </w:r>
      <w:r w:rsidR="00A65999" w:rsidRPr="00A65999">
        <w:rPr>
          <w:rFonts w:ascii="GHEA Grapalat" w:hAnsi="GHEA Grapalat"/>
          <w:sz w:val="24"/>
          <w:szCs w:val="24"/>
          <w:lang w:val="hy-AM"/>
        </w:rPr>
        <w:t>Աշխատանքային միգրանտի</w:t>
      </w:r>
      <w:r w:rsidRPr="00A65999">
        <w:rPr>
          <w:rFonts w:ascii="GHEA Grapalat" w:hAnsi="GHEA Grapalat"/>
          <w:sz w:val="24"/>
          <w:szCs w:val="24"/>
          <w:lang w:val="hy-AM"/>
        </w:rPr>
        <w:t xml:space="preserve"> </w:t>
      </w:r>
      <w:r w:rsidR="00FB1B48" w:rsidRPr="009532A7">
        <w:rPr>
          <w:rFonts w:ascii="GHEA Grapalat" w:hAnsi="GHEA Grapalat"/>
          <w:sz w:val="24"/>
          <w:szCs w:val="24"/>
          <w:lang w:val="hy-AM"/>
        </w:rPr>
        <w:t xml:space="preserve">դիմումը </w:t>
      </w:r>
      <w:r w:rsidR="00FB1B48">
        <w:rPr>
          <w:rFonts w:ascii="GHEA Grapalat" w:hAnsi="GHEA Grapalat"/>
          <w:sz w:val="24"/>
          <w:szCs w:val="24"/>
          <w:lang w:val="hy-AM"/>
        </w:rPr>
        <w:t xml:space="preserve">մերժվում կամ հաստատվում է </w:t>
      </w:r>
      <w:r w:rsidR="00842077">
        <w:rPr>
          <w:rFonts w:ascii="GHEA Grapalat" w:hAnsi="GHEA Grapalat"/>
          <w:sz w:val="24"/>
          <w:szCs w:val="24"/>
          <w:lang w:val="hy-AM"/>
        </w:rPr>
        <w:t>ն</w:t>
      </w:r>
      <w:r w:rsidR="00FB1B48" w:rsidRPr="009532A7">
        <w:rPr>
          <w:rFonts w:ascii="GHEA Grapalat" w:hAnsi="GHEA Grapalat"/>
          <w:sz w:val="24"/>
          <w:szCs w:val="24"/>
          <w:lang w:val="hy-AM"/>
        </w:rPr>
        <w:t>ախարարության կողմից</w:t>
      </w:r>
      <w:r w:rsidR="00FB1B48">
        <w:rPr>
          <w:rFonts w:ascii="GHEA Grapalat" w:hAnsi="GHEA Grapalat"/>
          <w:sz w:val="24"/>
          <w:szCs w:val="24"/>
          <w:lang w:val="hy-AM"/>
        </w:rPr>
        <w:t xml:space="preserve">: </w:t>
      </w:r>
      <w:r w:rsidR="00FB1B48" w:rsidRPr="009532A7">
        <w:rPr>
          <w:rFonts w:ascii="GHEA Grapalat" w:hAnsi="GHEA Grapalat"/>
          <w:sz w:val="24"/>
          <w:szCs w:val="24"/>
          <w:lang w:val="hy-AM"/>
        </w:rPr>
        <w:t xml:space="preserve">Մերժման դեպքում հարթակում դիմողին է ներկայացվում մերժման հիմքերը </w:t>
      </w:r>
      <w:r w:rsidR="00FB1B48">
        <w:rPr>
          <w:rFonts w:ascii="GHEA Grapalat" w:hAnsi="GHEA Grapalat"/>
          <w:sz w:val="24"/>
          <w:szCs w:val="24"/>
          <w:lang w:val="hy-AM"/>
        </w:rPr>
        <w:t>կամ</w:t>
      </w:r>
      <w:r w:rsidR="00FB1B48" w:rsidRPr="009532A7">
        <w:rPr>
          <w:rFonts w:ascii="GHEA Grapalat" w:hAnsi="GHEA Grapalat"/>
          <w:sz w:val="24"/>
          <w:szCs w:val="24"/>
          <w:lang w:val="hy-AM"/>
        </w:rPr>
        <w:t xml:space="preserve"> պատճառները:</w:t>
      </w:r>
    </w:p>
    <w:p w14:paraId="0AC7D2DE" w14:textId="6098AEBD" w:rsidR="00842077" w:rsidRPr="00A65999" w:rsidRDefault="00842077" w:rsidP="00842077">
      <w:pPr>
        <w:pStyle w:val="ListParagraph"/>
        <w:numPr>
          <w:ilvl w:val="2"/>
          <w:numId w:val="40"/>
        </w:numPr>
        <w:tabs>
          <w:tab w:val="left" w:pos="851"/>
          <w:tab w:val="left" w:pos="900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Դիմումը հաստատվելուց հետո ա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ջակցության գումարը փոխանցվում է </w:t>
      </w:r>
      <w:r>
        <w:rPr>
          <w:rFonts w:ascii="GHEA Grapalat" w:hAnsi="GHEA Grapalat"/>
          <w:sz w:val="24"/>
          <w:szCs w:val="24"/>
          <w:lang w:val="hy-AM"/>
        </w:rPr>
        <w:t>աշխատանքային միգրանտի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 </w:t>
      </w:r>
      <w:r w:rsidR="00E627AF" w:rsidRPr="00D03B95">
        <w:rPr>
          <w:rFonts w:ascii="GHEA Grapalat" w:hAnsi="GHEA Grapalat"/>
          <w:sz w:val="24"/>
          <w:szCs w:val="24"/>
          <w:lang w:val="hy-AM"/>
        </w:rPr>
        <w:t xml:space="preserve">բանկային </w:t>
      </w:r>
      <w:r w:rsidRPr="00D03B95">
        <w:rPr>
          <w:rFonts w:ascii="GHEA Grapalat" w:hAnsi="GHEA Grapalat"/>
          <w:sz w:val="24"/>
          <w:szCs w:val="24"/>
          <w:lang w:val="hy-AM"/>
        </w:rPr>
        <w:t xml:space="preserve">հաշվեհամարին </w:t>
      </w:r>
      <w:r>
        <w:rPr>
          <w:rFonts w:ascii="GHEA Grapalat" w:hAnsi="GHEA Grapalat"/>
          <w:sz w:val="24"/>
          <w:szCs w:val="24"/>
          <w:lang w:val="hy-AM"/>
        </w:rPr>
        <w:t>ոչ ուշ, քան դիմելու օրվան հաջորդող եռամսյակի առաջին ամսվա վերջին աշխատանքային օրը:</w:t>
      </w:r>
    </w:p>
    <w:p w14:paraId="16E0800A" w14:textId="540A166D" w:rsidR="0067518D" w:rsidRPr="008A0647" w:rsidRDefault="0067518D" w:rsidP="008A0647">
      <w:pPr>
        <w:tabs>
          <w:tab w:val="left" w:pos="851"/>
          <w:tab w:val="left" w:pos="1276"/>
        </w:tabs>
        <w:spacing w:after="0" w:line="360" w:lineRule="auto"/>
        <w:ind w:firstLine="360"/>
        <w:jc w:val="center"/>
        <w:rPr>
          <w:rFonts w:ascii="GHEA Grapalat" w:hAnsi="GHEA Grapalat"/>
          <w:b/>
          <w:bCs/>
          <w:sz w:val="24"/>
          <w:szCs w:val="24"/>
        </w:rPr>
      </w:pPr>
      <w:r w:rsidRPr="00A65999">
        <w:rPr>
          <w:rFonts w:ascii="GHEA Grapalat" w:hAnsi="GHEA Grapalat"/>
          <w:b/>
          <w:bCs/>
          <w:sz w:val="24"/>
          <w:szCs w:val="24"/>
        </w:rPr>
        <w:t>I</w:t>
      </w:r>
      <w:r w:rsidR="00A64FAC">
        <w:rPr>
          <w:rFonts w:ascii="GHEA Grapalat" w:hAnsi="GHEA Grapalat"/>
          <w:b/>
          <w:bCs/>
          <w:sz w:val="24"/>
          <w:szCs w:val="24"/>
        </w:rPr>
        <w:t>V.</w:t>
      </w:r>
      <w:r w:rsidRPr="00A65999">
        <w:rPr>
          <w:rFonts w:ascii="GHEA Grapalat" w:hAnsi="GHEA Grapalat"/>
          <w:b/>
          <w:bCs/>
          <w:sz w:val="24"/>
          <w:szCs w:val="24"/>
        </w:rPr>
        <w:t xml:space="preserve"> </w:t>
      </w:r>
      <w:r w:rsidRPr="008A0647">
        <w:rPr>
          <w:rFonts w:ascii="GHEA Grapalat" w:hAnsi="GHEA Grapalat"/>
          <w:b/>
          <w:bCs/>
          <w:sz w:val="24"/>
          <w:szCs w:val="24"/>
        </w:rPr>
        <w:t>ԲՈՂՈՔԱՐԿՄԱՆ ԿԱՐԳԸ</w:t>
      </w:r>
    </w:p>
    <w:p w14:paraId="45704206" w14:textId="77777777" w:rsidR="00A65999" w:rsidRPr="00A65999" w:rsidRDefault="0067518D" w:rsidP="000E4D16">
      <w:pPr>
        <w:pStyle w:val="ListParagraph"/>
        <w:numPr>
          <w:ilvl w:val="2"/>
          <w:numId w:val="40"/>
        </w:numPr>
        <w:tabs>
          <w:tab w:val="left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5999">
        <w:rPr>
          <w:rFonts w:ascii="GHEA Grapalat" w:hAnsi="GHEA Grapalat"/>
          <w:sz w:val="24"/>
          <w:szCs w:val="24"/>
          <w:lang w:val="hy-AM"/>
        </w:rPr>
        <w:t xml:space="preserve">Հարթակում </w:t>
      </w:r>
      <w:r w:rsidR="00A65999" w:rsidRPr="00A65999">
        <w:rPr>
          <w:rFonts w:ascii="GHEA Grapalat" w:hAnsi="GHEA Grapalat"/>
          <w:sz w:val="24"/>
          <w:szCs w:val="24"/>
          <w:lang w:val="hy-AM"/>
        </w:rPr>
        <w:t>աշխատանքային միգրանտը</w:t>
      </w:r>
      <w:r w:rsidRPr="00A65999">
        <w:rPr>
          <w:rFonts w:ascii="GHEA Grapalat" w:hAnsi="GHEA Grapalat"/>
          <w:sz w:val="24"/>
          <w:szCs w:val="24"/>
          <w:lang w:val="hy-AM"/>
        </w:rPr>
        <w:t xml:space="preserve"> կարող է բողոքարկել աջակցության դիմումի պատասխանը՝ միայն իր մասով:</w:t>
      </w:r>
    </w:p>
    <w:p w14:paraId="11DA8EAE" w14:textId="77777777" w:rsidR="00A65999" w:rsidRPr="00A65999" w:rsidRDefault="0067518D" w:rsidP="000E4D16">
      <w:pPr>
        <w:pStyle w:val="ListParagraph"/>
        <w:numPr>
          <w:ilvl w:val="2"/>
          <w:numId w:val="40"/>
        </w:numPr>
        <w:tabs>
          <w:tab w:val="left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5999">
        <w:rPr>
          <w:rFonts w:ascii="GHEA Grapalat" w:hAnsi="GHEA Grapalat"/>
          <w:sz w:val="24"/>
          <w:szCs w:val="24"/>
          <w:lang w:val="hy-AM"/>
        </w:rPr>
        <w:t xml:space="preserve"> Բողոքարկման դիմումը Նախարարության կողմից քննվում է «Վարչարարության և վարչական վարույթի մասին» օրենքով սահմանված կարգով և ժամկետներում:</w:t>
      </w:r>
    </w:p>
    <w:p w14:paraId="2C10DEA6" w14:textId="77777777" w:rsidR="00A65999" w:rsidRPr="00A65999" w:rsidRDefault="0067518D" w:rsidP="000E4D16">
      <w:pPr>
        <w:pStyle w:val="ListParagraph"/>
        <w:numPr>
          <w:ilvl w:val="2"/>
          <w:numId w:val="40"/>
        </w:numPr>
        <w:tabs>
          <w:tab w:val="left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5999">
        <w:rPr>
          <w:rFonts w:ascii="GHEA Grapalat" w:hAnsi="GHEA Grapalat"/>
          <w:sz w:val="24"/>
          <w:szCs w:val="24"/>
          <w:lang w:val="hy-AM"/>
        </w:rPr>
        <w:t>Բողոքարկման արդյունքում, անհրաժեշտության դեպքում, կատարվում են աջակցության գումարի չափի վերահաշվարկներ:</w:t>
      </w:r>
    </w:p>
    <w:p w14:paraId="0965EA0C" w14:textId="77777777" w:rsidR="00A65999" w:rsidRPr="00A65999" w:rsidRDefault="0067518D" w:rsidP="000E4D16">
      <w:pPr>
        <w:pStyle w:val="ListParagraph"/>
        <w:numPr>
          <w:ilvl w:val="2"/>
          <w:numId w:val="40"/>
        </w:numPr>
        <w:tabs>
          <w:tab w:val="left" w:pos="540"/>
          <w:tab w:val="left" w:pos="851"/>
          <w:tab w:val="left" w:pos="1276"/>
        </w:tabs>
        <w:spacing w:after="0" w:line="36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A65999">
        <w:rPr>
          <w:rFonts w:ascii="GHEA Grapalat" w:hAnsi="GHEA Grapalat"/>
          <w:sz w:val="24"/>
          <w:szCs w:val="24"/>
          <w:lang w:val="hy-AM"/>
        </w:rPr>
        <w:t>Բողոքարկման դեպքում աջակցության ճշգրտված գումարը տրամադրվում է բողոքարկման վերաբերյալ որոշում կայացնելուց հետո 3 աշխատանքային օրվա ընթացքում:</w:t>
      </w:r>
    </w:p>
    <w:p w14:paraId="380A777E" w14:textId="04970082" w:rsidR="0063288E" w:rsidRDefault="0063288E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2FFB25A3" w14:textId="50DFB0B6" w:rsidR="0067518D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308B0F6F" w14:textId="61DBDC94" w:rsidR="0067518D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AAA1001" w14:textId="7934C1F6" w:rsidR="0067518D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78020522" w14:textId="008BD27B" w:rsidR="0067518D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p w14:paraId="0F16662B" w14:textId="3B352C7A" w:rsidR="0067518D" w:rsidRPr="009532A7" w:rsidRDefault="0067518D" w:rsidP="008A0647">
      <w:pPr>
        <w:tabs>
          <w:tab w:val="left" w:pos="851"/>
          <w:tab w:val="left" w:pos="1276"/>
          <w:tab w:val="left" w:pos="1365"/>
        </w:tabs>
        <w:ind w:firstLine="360"/>
        <w:jc w:val="right"/>
        <w:rPr>
          <w:rFonts w:ascii="GHEA Grapalat" w:hAnsi="GHEA Grapalat"/>
          <w:sz w:val="24"/>
          <w:szCs w:val="24"/>
          <w:lang w:val="hy-AM"/>
        </w:rPr>
      </w:pPr>
    </w:p>
    <w:sectPr w:rsidR="0067518D" w:rsidRPr="009532A7" w:rsidSect="00D47468">
      <w:pgSz w:w="12240" w:h="15840"/>
      <w:pgMar w:top="540" w:right="630" w:bottom="1440" w:left="117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6AFB1F" w16cex:dateUtc="2025-02-27T10:54:00Z"/>
  <w16cex:commentExtensible w16cex:durableId="2B6AFB0B" w16cex:dateUtc="2025-02-27T10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7D6242B" w16cid:durableId="2B6AFB1F"/>
  <w16cid:commentId w16cid:paraId="35423EA9" w16cid:durableId="2B6AFB0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11BB"/>
    <w:multiLevelType w:val="hybridMultilevel"/>
    <w:tmpl w:val="2F2403EE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1">
      <w:start w:val="1"/>
      <w:numFmt w:val="decimal"/>
      <w:lvlText w:val="%2)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023079"/>
    <w:multiLevelType w:val="multilevel"/>
    <w:tmpl w:val="C9C28A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C5C1A"/>
    <w:multiLevelType w:val="hybridMultilevel"/>
    <w:tmpl w:val="3C2E235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2131DC1"/>
    <w:multiLevelType w:val="hybridMultilevel"/>
    <w:tmpl w:val="90661CDC"/>
    <w:lvl w:ilvl="0" w:tplc="DE02AAF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3518E"/>
    <w:multiLevelType w:val="multilevel"/>
    <w:tmpl w:val="15D84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B6380C"/>
    <w:multiLevelType w:val="multilevel"/>
    <w:tmpl w:val="C0E6D7C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67E91"/>
    <w:multiLevelType w:val="multilevel"/>
    <w:tmpl w:val="C6E26C0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24D3A"/>
    <w:multiLevelType w:val="hybridMultilevel"/>
    <w:tmpl w:val="E5407D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D7544"/>
    <w:multiLevelType w:val="hybridMultilevel"/>
    <w:tmpl w:val="8CAE708C"/>
    <w:lvl w:ilvl="0" w:tplc="11680750">
      <w:start w:val="1"/>
      <w:numFmt w:val="decimal"/>
      <w:lvlText w:val="%1."/>
      <w:lvlJc w:val="left"/>
      <w:pPr>
        <w:ind w:left="1287" w:hanging="360"/>
      </w:pPr>
      <w:rPr>
        <w:rFonts w:ascii="GHEA Grapalat" w:hAnsi="GHEA Grapalat" w:hint="default"/>
        <w:sz w:val="24"/>
        <w:szCs w:val="24"/>
      </w:rPr>
    </w:lvl>
    <w:lvl w:ilvl="1" w:tplc="839C6B24">
      <w:start w:val="1"/>
      <w:numFmt w:val="decimal"/>
      <w:lvlText w:val="%2)"/>
      <w:lvlJc w:val="left"/>
      <w:pPr>
        <w:ind w:left="2007" w:hanging="360"/>
      </w:pPr>
    </w:lvl>
    <w:lvl w:ilvl="2" w:tplc="0409001B">
      <w:start w:val="1"/>
      <w:numFmt w:val="lowerRoman"/>
      <w:lvlText w:val="%3."/>
      <w:lvlJc w:val="right"/>
      <w:pPr>
        <w:ind w:left="2727" w:hanging="180"/>
      </w:pPr>
    </w:lvl>
    <w:lvl w:ilvl="3" w:tplc="0409000F">
      <w:start w:val="1"/>
      <w:numFmt w:val="decimal"/>
      <w:lvlText w:val="%4."/>
      <w:lvlJc w:val="left"/>
      <w:pPr>
        <w:ind w:left="3447" w:hanging="360"/>
      </w:pPr>
    </w:lvl>
    <w:lvl w:ilvl="4" w:tplc="04090019">
      <w:start w:val="1"/>
      <w:numFmt w:val="lowerLetter"/>
      <w:lvlText w:val="%5."/>
      <w:lvlJc w:val="left"/>
      <w:pPr>
        <w:ind w:left="4167" w:hanging="360"/>
      </w:pPr>
    </w:lvl>
    <w:lvl w:ilvl="5" w:tplc="0409001B">
      <w:start w:val="1"/>
      <w:numFmt w:val="lowerRoman"/>
      <w:lvlText w:val="%6."/>
      <w:lvlJc w:val="right"/>
      <w:pPr>
        <w:ind w:left="4887" w:hanging="180"/>
      </w:pPr>
    </w:lvl>
    <w:lvl w:ilvl="6" w:tplc="0409000F">
      <w:start w:val="1"/>
      <w:numFmt w:val="decimal"/>
      <w:lvlText w:val="%7."/>
      <w:lvlJc w:val="left"/>
      <w:pPr>
        <w:ind w:left="5607" w:hanging="360"/>
      </w:pPr>
    </w:lvl>
    <w:lvl w:ilvl="7" w:tplc="04090019">
      <w:start w:val="1"/>
      <w:numFmt w:val="lowerLetter"/>
      <w:lvlText w:val="%8."/>
      <w:lvlJc w:val="left"/>
      <w:pPr>
        <w:ind w:left="6327" w:hanging="360"/>
      </w:pPr>
    </w:lvl>
    <w:lvl w:ilvl="8" w:tplc="0409001B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0546513"/>
    <w:multiLevelType w:val="multilevel"/>
    <w:tmpl w:val="C9C28A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2A3712"/>
    <w:multiLevelType w:val="multilevel"/>
    <w:tmpl w:val="D6E24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88031C"/>
    <w:multiLevelType w:val="multilevel"/>
    <w:tmpl w:val="C9C28A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11D31"/>
    <w:multiLevelType w:val="hybridMultilevel"/>
    <w:tmpl w:val="4A32B9F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D846352"/>
    <w:multiLevelType w:val="hybridMultilevel"/>
    <w:tmpl w:val="60724C76"/>
    <w:lvl w:ilvl="0" w:tplc="0409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E8B85D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F45810">
      <w:start w:val="1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35604"/>
    <w:multiLevelType w:val="hybridMultilevel"/>
    <w:tmpl w:val="15E8DDA8"/>
    <w:lvl w:ilvl="0" w:tplc="AEC08B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B4E64"/>
    <w:multiLevelType w:val="multilevel"/>
    <w:tmpl w:val="247C31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F96A28"/>
    <w:multiLevelType w:val="hybridMultilevel"/>
    <w:tmpl w:val="271CA648"/>
    <w:lvl w:ilvl="0" w:tplc="AEC08B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8B85D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05F3E"/>
    <w:multiLevelType w:val="hybridMultilevel"/>
    <w:tmpl w:val="EE98D1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026C0"/>
    <w:multiLevelType w:val="multilevel"/>
    <w:tmpl w:val="A6465010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BB5D3F"/>
    <w:multiLevelType w:val="hybridMultilevel"/>
    <w:tmpl w:val="791E1A2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CB1DED"/>
    <w:multiLevelType w:val="multilevel"/>
    <w:tmpl w:val="C9C28AD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F1755F"/>
    <w:multiLevelType w:val="hybridMultilevel"/>
    <w:tmpl w:val="E2266D6C"/>
    <w:lvl w:ilvl="0" w:tplc="04090011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E8B85DD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9BF45810">
      <w:start w:val="1"/>
      <w:numFmt w:val="decimal"/>
      <w:lvlText w:val="%3."/>
      <w:lvlJc w:val="left"/>
      <w:pPr>
        <w:ind w:left="9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A36"/>
    <w:multiLevelType w:val="hybridMultilevel"/>
    <w:tmpl w:val="F618B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44ACF9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A0F55"/>
    <w:multiLevelType w:val="hybridMultilevel"/>
    <w:tmpl w:val="CC904D4E"/>
    <w:lvl w:ilvl="0" w:tplc="AEC08B8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71539E"/>
    <w:multiLevelType w:val="hybridMultilevel"/>
    <w:tmpl w:val="C7E40900"/>
    <w:lvl w:ilvl="0" w:tplc="AEC08B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2E5A73"/>
    <w:multiLevelType w:val="hybridMultilevel"/>
    <w:tmpl w:val="74DEE3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3E4AEE"/>
    <w:multiLevelType w:val="multilevel"/>
    <w:tmpl w:val="838277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9C59D7"/>
    <w:multiLevelType w:val="hybridMultilevel"/>
    <w:tmpl w:val="8F4AA1F6"/>
    <w:lvl w:ilvl="0" w:tplc="AEC08B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39DB"/>
    <w:multiLevelType w:val="multilevel"/>
    <w:tmpl w:val="788644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C64446"/>
    <w:multiLevelType w:val="multilevel"/>
    <w:tmpl w:val="0CD0F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E733A3E"/>
    <w:multiLevelType w:val="hybridMultilevel"/>
    <w:tmpl w:val="3E5477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202984"/>
    <w:multiLevelType w:val="hybridMultilevel"/>
    <w:tmpl w:val="A8E60D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84AB5"/>
    <w:multiLevelType w:val="hybridMultilevel"/>
    <w:tmpl w:val="91D409B8"/>
    <w:lvl w:ilvl="0" w:tplc="AEC08B8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4F6D05"/>
    <w:multiLevelType w:val="multilevel"/>
    <w:tmpl w:val="60724C76"/>
    <w:lvl w:ilvl="0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90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D23CF"/>
    <w:multiLevelType w:val="hybridMultilevel"/>
    <w:tmpl w:val="D0FE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B554B3"/>
    <w:multiLevelType w:val="hybridMultilevel"/>
    <w:tmpl w:val="40546B76"/>
    <w:lvl w:ilvl="0" w:tplc="AEC08B82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36404F"/>
    <w:multiLevelType w:val="multilevel"/>
    <w:tmpl w:val="C994D5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BB14FA"/>
    <w:multiLevelType w:val="multilevel"/>
    <w:tmpl w:val="467C5D32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5E118FF"/>
    <w:multiLevelType w:val="multilevel"/>
    <w:tmpl w:val="C9C28AD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</w:num>
  <w:num w:numId="4">
    <w:abstractNumId w:val="34"/>
  </w:num>
  <w:num w:numId="5">
    <w:abstractNumId w:val="37"/>
  </w:num>
  <w:num w:numId="6">
    <w:abstractNumId w:val="29"/>
  </w:num>
  <w:num w:numId="7">
    <w:abstractNumId w:val="15"/>
  </w:num>
  <w:num w:numId="8">
    <w:abstractNumId w:val="26"/>
  </w:num>
  <w:num w:numId="9">
    <w:abstractNumId w:val="28"/>
  </w:num>
  <w:num w:numId="10">
    <w:abstractNumId w:val="5"/>
  </w:num>
  <w:num w:numId="11">
    <w:abstractNumId w:val="18"/>
  </w:num>
  <w:num w:numId="12">
    <w:abstractNumId w:val="36"/>
  </w:num>
  <w:num w:numId="13">
    <w:abstractNumId w:val="6"/>
  </w:num>
  <w:num w:numId="14">
    <w:abstractNumId w:val="8"/>
  </w:num>
  <w:num w:numId="15">
    <w:abstractNumId w:val="30"/>
  </w:num>
  <w:num w:numId="16">
    <w:abstractNumId w:val="20"/>
  </w:num>
  <w:num w:numId="17">
    <w:abstractNumId w:val="22"/>
  </w:num>
  <w:num w:numId="18">
    <w:abstractNumId w:val="14"/>
  </w:num>
  <w:num w:numId="19">
    <w:abstractNumId w:val="12"/>
  </w:num>
  <w:num w:numId="20">
    <w:abstractNumId w:val="19"/>
  </w:num>
  <w:num w:numId="21">
    <w:abstractNumId w:val="17"/>
  </w:num>
  <w:num w:numId="22">
    <w:abstractNumId w:val="32"/>
  </w:num>
  <w:num w:numId="23">
    <w:abstractNumId w:val="24"/>
  </w:num>
  <w:num w:numId="24">
    <w:abstractNumId w:val="16"/>
  </w:num>
  <w:num w:numId="25">
    <w:abstractNumId w:val="0"/>
  </w:num>
  <w:num w:numId="26">
    <w:abstractNumId w:val="7"/>
  </w:num>
  <w:num w:numId="27">
    <w:abstractNumId w:val="21"/>
  </w:num>
  <w:num w:numId="28">
    <w:abstractNumId w:val="25"/>
  </w:num>
  <w:num w:numId="29">
    <w:abstractNumId w:val="27"/>
  </w:num>
  <w:num w:numId="30">
    <w:abstractNumId w:val="23"/>
  </w:num>
  <w:num w:numId="31">
    <w:abstractNumId w:val="35"/>
  </w:num>
  <w:num w:numId="32">
    <w:abstractNumId w:val="11"/>
  </w:num>
  <w:num w:numId="33">
    <w:abstractNumId w:val="9"/>
  </w:num>
  <w:num w:numId="34">
    <w:abstractNumId w:val="38"/>
  </w:num>
  <w:num w:numId="35">
    <w:abstractNumId w:val="1"/>
  </w:num>
  <w:num w:numId="36">
    <w:abstractNumId w:val="33"/>
  </w:num>
  <w:num w:numId="37">
    <w:abstractNumId w:val="31"/>
  </w:num>
  <w:num w:numId="38">
    <w:abstractNumId w:val="3"/>
  </w:num>
  <w:num w:numId="39">
    <w:abstractNumId w:val="2"/>
  </w:num>
  <w:num w:numId="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59"/>
    <w:rsid w:val="00011CDC"/>
    <w:rsid w:val="000136DF"/>
    <w:rsid w:val="0001390C"/>
    <w:rsid w:val="00020155"/>
    <w:rsid w:val="00027246"/>
    <w:rsid w:val="00034290"/>
    <w:rsid w:val="00035770"/>
    <w:rsid w:val="0004173E"/>
    <w:rsid w:val="0004402D"/>
    <w:rsid w:val="00047381"/>
    <w:rsid w:val="0004780D"/>
    <w:rsid w:val="00047954"/>
    <w:rsid w:val="00050FC2"/>
    <w:rsid w:val="0005695A"/>
    <w:rsid w:val="00057445"/>
    <w:rsid w:val="00060E7A"/>
    <w:rsid w:val="00064E1F"/>
    <w:rsid w:val="0007417B"/>
    <w:rsid w:val="00077A53"/>
    <w:rsid w:val="00090624"/>
    <w:rsid w:val="000A180C"/>
    <w:rsid w:val="000B4975"/>
    <w:rsid w:val="000B68A2"/>
    <w:rsid w:val="000C1ED0"/>
    <w:rsid w:val="000C395B"/>
    <w:rsid w:val="000C3FFD"/>
    <w:rsid w:val="000C5157"/>
    <w:rsid w:val="000C68E6"/>
    <w:rsid w:val="000D004B"/>
    <w:rsid w:val="000D11D7"/>
    <w:rsid w:val="000D3F24"/>
    <w:rsid w:val="000D40D6"/>
    <w:rsid w:val="000E4D16"/>
    <w:rsid w:val="000E6FC3"/>
    <w:rsid w:val="000F1251"/>
    <w:rsid w:val="000F69E8"/>
    <w:rsid w:val="00102997"/>
    <w:rsid w:val="0010501F"/>
    <w:rsid w:val="00111DE9"/>
    <w:rsid w:val="001140C4"/>
    <w:rsid w:val="00115CCE"/>
    <w:rsid w:val="00117685"/>
    <w:rsid w:val="001229A9"/>
    <w:rsid w:val="001241EC"/>
    <w:rsid w:val="00130D71"/>
    <w:rsid w:val="001414CF"/>
    <w:rsid w:val="0014340E"/>
    <w:rsid w:val="00144566"/>
    <w:rsid w:val="00154AC3"/>
    <w:rsid w:val="00155550"/>
    <w:rsid w:val="00162356"/>
    <w:rsid w:val="00167F77"/>
    <w:rsid w:val="00171F7D"/>
    <w:rsid w:val="001752F9"/>
    <w:rsid w:val="001875F8"/>
    <w:rsid w:val="0019167D"/>
    <w:rsid w:val="00196C73"/>
    <w:rsid w:val="001A5EE9"/>
    <w:rsid w:val="001B12FF"/>
    <w:rsid w:val="001B5FDD"/>
    <w:rsid w:val="001C2A33"/>
    <w:rsid w:val="001D343E"/>
    <w:rsid w:val="001D4AE3"/>
    <w:rsid w:val="001D5385"/>
    <w:rsid w:val="001E0C67"/>
    <w:rsid w:val="001E2755"/>
    <w:rsid w:val="00200FB2"/>
    <w:rsid w:val="00201F47"/>
    <w:rsid w:val="00202EFC"/>
    <w:rsid w:val="00203537"/>
    <w:rsid w:val="002044A8"/>
    <w:rsid w:val="00205111"/>
    <w:rsid w:val="002078A5"/>
    <w:rsid w:val="00217867"/>
    <w:rsid w:val="002322C0"/>
    <w:rsid w:val="00233AEE"/>
    <w:rsid w:val="002344CB"/>
    <w:rsid w:val="00256A18"/>
    <w:rsid w:val="002679F7"/>
    <w:rsid w:val="00272C4A"/>
    <w:rsid w:val="002827B5"/>
    <w:rsid w:val="00282B46"/>
    <w:rsid w:val="00283670"/>
    <w:rsid w:val="00284C45"/>
    <w:rsid w:val="00296C5E"/>
    <w:rsid w:val="002B52FC"/>
    <w:rsid w:val="002E1D61"/>
    <w:rsid w:val="002E7DA0"/>
    <w:rsid w:val="002F093E"/>
    <w:rsid w:val="0030605E"/>
    <w:rsid w:val="00310878"/>
    <w:rsid w:val="0031185A"/>
    <w:rsid w:val="00313FC5"/>
    <w:rsid w:val="00316C37"/>
    <w:rsid w:val="00317DFD"/>
    <w:rsid w:val="00330597"/>
    <w:rsid w:val="00331896"/>
    <w:rsid w:val="00342884"/>
    <w:rsid w:val="00346752"/>
    <w:rsid w:val="00347D17"/>
    <w:rsid w:val="00352EED"/>
    <w:rsid w:val="0036559F"/>
    <w:rsid w:val="00365E7A"/>
    <w:rsid w:val="00372CB1"/>
    <w:rsid w:val="00382F3A"/>
    <w:rsid w:val="00387B6F"/>
    <w:rsid w:val="003A067E"/>
    <w:rsid w:val="003A26F8"/>
    <w:rsid w:val="003A5E4F"/>
    <w:rsid w:val="003A75ED"/>
    <w:rsid w:val="003A7D93"/>
    <w:rsid w:val="003B1C43"/>
    <w:rsid w:val="003B700C"/>
    <w:rsid w:val="003C09B9"/>
    <w:rsid w:val="003C165D"/>
    <w:rsid w:val="003C5CA2"/>
    <w:rsid w:val="003D0CF1"/>
    <w:rsid w:val="003E11D5"/>
    <w:rsid w:val="003F062A"/>
    <w:rsid w:val="003F3EDB"/>
    <w:rsid w:val="00400C60"/>
    <w:rsid w:val="00403A9F"/>
    <w:rsid w:val="0042202C"/>
    <w:rsid w:val="00423162"/>
    <w:rsid w:val="00423ADB"/>
    <w:rsid w:val="00423D6B"/>
    <w:rsid w:val="00436BD7"/>
    <w:rsid w:val="00437428"/>
    <w:rsid w:val="00440471"/>
    <w:rsid w:val="00440AD2"/>
    <w:rsid w:val="004562F0"/>
    <w:rsid w:val="00461F57"/>
    <w:rsid w:val="004629F3"/>
    <w:rsid w:val="00464E0F"/>
    <w:rsid w:val="00471236"/>
    <w:rsid w:val="00473D1D"/>
    <w:rsid w:val="00475A45"/>
    <w:rsid w:val="00482664"/>
    <w:rsid w:val="00484BA2"/>
    <w:rsid w:val="0048715F"/>
    <w:rsid w:val="0048737C"/>
    <w:rsid w:val="004953F0"/>
    <w:rsid w:val="004974CB"/>
    <w:rsid w:val="004A11F2"/>
    <w:rsid w:val="004A6F7C"/>
    <w:rsid w:val="004B0D1F"/>
    <w:rsid w:val="004B4ADC"/>
    <w:rsid w:val="004C55E7"/>
    <w:rsid w:val="004D2CFF"/>
    <w:rsid w:val="004D4E5A"/>
    <w:rsid w:val="004E3CA8"/>
    <w:rsid w:val="004E5BEF"/>
    <w:rsid w:val="004E612C"/>
    <w:rsid w:val="004E69A6"/>
    <w:rsid w:val="004F7C48"/>
    <w:rsid w:val="0050395D"/>
    <w:rsid w:val="005042EB"/>
    <w:rsid w:val="00506FCE"/>
    <w:rsid w:val="00515119"/>
    <w:rsid w:val="005228AB"/>
    <w:rsid w:val="00522D2B"/>
    <w:rsid w:val="00526C99"/>
    <w:rsid w:val="00534223"/>
    <w:rsid w:val="0053657F"/>
    <w:rsid w:val="005427BE"/>
    <w:rsid w:val="00545643"/>
    <w:rsid w:val="00551114"/>
    <w:rsid w:val="00552570"/>
    <w:rsid w:val="00553CC8"/>
    <w:rsid w:val="00555AE5"/>
    <w:rsid w:val="00555FCE"/>
    <w:rsid w:val="00557578"/>
    <w:rsid w:val="00567E15"/>
    <w:rsid w:val="00574885"/>
    <w:rsid w:val="0057694B"/>
    <w:rsid w:val="00587157"/>
    <w:rsid w:val="00592410"/>
    <w:rsid w:val="00592557"/>
    <w:rsid w:val="005A0227"/>
    <w:rsid w:val="005C1E25"/>
    <w:rsid w:val="005C3BDA"/>
    <w:rsid w:val="005D083A"/>
    <w:rsid w:val="005D1A9E"/>
    <w:rsid w:val="005D47AA"/>
    <w:rsid w:val="005D7640"/>
    <w:rsid w:val="005E2251"/>
    <w:rsid w:val="005E2A4A"/>
    <w:rsid w:val="005E2F64"/>
    <w:rsid w:val="005F415F"/>
    <w:rsid w:val="005F57AF"/>
    <w:rsid w:val="005F67A1"/>
    <w:rsid w:val="00601B80"/>
    <w:rsid w:val="00602D28"/>
    <w:rsid w:val="0060418A"/>
    <w:rsid w:val="0060580B"/>
    <w:rsid w:val="00612B59"/>
    <w:rsid w:val="006132E7"/>
    <w:rsid w:val="0062443C"/>
    <w:rsid w:val="0063288E"/>
    <w:rsid w:val="00632D13"/>
    <w:rsid w:val="006371C0"/>
    <w:rsid w:val="0063775A"/>
    <w:rsid w:val="00641FA6"/>
    <w:rsid w:val="00642D5A"/>
    <w:rsid w:val="006434D8"/>
    <w:rsid w:val="0064754B"/>
    <w:rsid w:val="00651BEE"/>
    <w:rsid w:val="00652FA7"/>
    <w:rsid w:val="00656834"/>
    <w:rsid w:val="00657FC4"/>
    <w:rsid w:val="0066176B"/>
    <w:rsid w:val="00666EA0"/>
    <w:rsid w:val="0067518D"/>
    <w:rsid w:val="00675D4B"/>
    <w:rsid w:val="006773E0"/>
    <w:rsid w:val="006820BC"/>
    <w:rsid w:val="00684016"/>
    <w:rsid w:val="006852B9"/>
    <w:rsid w:val="00696CC2"/>
    <w:rsid w:val="006A74AD"/>
    <w:rsid w:val="006C2100"/>
    <w:rsid w:val="006C21D7"/>
    <w:rsid w:val="006D1BAF"/>
    <w:rsid w:val="006D4764"/>
    <w:rsid w:val="006E1475"/>
    <w:rsid w:val="006E1F32"/>
    <w:rsid w:val="006E2F39"/>
    <w:rsid w:val="006E4356"/>
    <w:rsid w:val="006E62A2"/>
    <w:rsid w:val="006F0BCA"/>
    <w:rsid w:val="006F3099"/>
    <w:rsid w:val="0070187C"/>
    <w:rsid w:val="00703D21"/>
    <w:rsid w:val="007040CD"/>
    <w:rsid w:val="00725B58"/>
    <w:rsid w:val="0074289D"/>
    <w:rsid w:val="00744DEE"/>
    <w:rsid w:val="00753284"/>
    <w:rsid w:val="00754CF8"/>
    <w:rsid w:val="007633E9"/>
    <w:rsid w:val="00771357"/>
    <w:rsid w:val="0077372B"/>
    <w:rsid w:val="00774C43"/>
    <w:rsid w:val="00780AA9"/>
    <w:rsid w:val="00780E92"/>
    <w:rsid w:val="00785B18"/>
    <w:rsid w:val="00797F47"/>
    <w:rsid w:val="007A28C6"/>
    <w:rsid w:val="007A4BCD"/>
    <w:rsid w:val="007A5B19"/>
    <w:rsid w:val="007A5DB2"/>
    <w:rsid w:val="007B75BB"/>
    <w:rsid w:val="007C3A92"/>
    <w:rsid w:val="007C7BE6"/>
    <w:rsid w:val="007D0CEF"/>
    <w:rsid w:val="007E2EFE"/>
    <w:rsid w:val="007E695C"/>
    <w:rsid w:val="007E723D"/>
    <w:rsid w:val="007E7C48"/>
    <w:rsid w:val="007F7DFB"/>
    <w:rsid w:val="0080002D"/>
    <w:rsid w:val="0080443D"/>
    <w:rsid w:val="0080636E"/>
    <w:rsid w:val="008122C3"/>
    <w:rsid w:val="00812E9D"/>
    <w:rsid w:val="008174B1"/>
    <w:rsid w:val="00827343"/>
    <w:rsid w:val="008318A4"/>
    <w:rsid w:val="00837BD2"/>
    <w:rsid w:val="00842077"/>
    <w:rsid w:val="00842B00"/>
    <w:rsid w:val="00844AFB"/>
    <w:rsid w:val="0085063F"/>
    <w:rsid w:val="00850650"/>
    <w:rsid w:val="0086248D"/>
    <w:rsid w:val="008633DA"/>
    <w:rsid w:val="00864097"/>
    <w:rsid w:val="00864B1C"/>
    <w:rsid w:val="008720A7"/>
    <w:rsid w:val="0087230D"/>
    <w:rsid w:val="008752CB"/>
    <w:rsid w:val="00877B5C"/>
    <w:rsid w:val="00880E8C"/>
    <w:rsid w:val="00881BF6"/>
    <w:rsid w:val="008846EF"/>
    <w:rsid w:val="008848A9"/>
    <w:rsid w:val="0089017D"/>
    <w:rsid w:val="0089558E"/>
    <w:rsid w:val="00895753"/>
    <w:rsid w:val="00896DD1"/>
    <w:rsid w:val="008A0647"/>
    <w:rsid w:val="008A1306"/>
    <w:rsid w:val="008A2B16"/>
    <w:rsid w:val="008A43DE"/>
    <w:rsid w:val="008A5B41"/>
    <w:rsid w:val="008A6244"/>
    <w:rsid w:val="008B1098"/>
    <w:rsid w:val="008B21FE"/>
    <w:rsid w:val="008B3FF8"/>
    <w:rsid w:val="008B62B1"/>
    <w:rsid w:val="008C0E9E"/>
    <w:rsid w:val="008C13D7"/>
    <w:rsid w:val="008C1C07"/>
    <w:rsid w:val="008C72DC"/>
    <w:rsid w:val="008D1762"/>
    <w:rsid w:val="008D51F2"/>
    <w:rsid w:val="008D7C6B"/>
    <w:rsid w:val="008E2B38"/>
    <w:rsid w:val="008E38C4"/>
    <w:rsid w:val="008E5A89"/>
    <w:rsid w:val="008E6640"/>
    <w:rsid w:val="008E7B6A"/>
    <w:rsid w:val="008F0948"/>
    <w:rsid w:val="008F13BB"/>
    <w:rsid w:val="008F19C5"/>
    <w:rsid w:val="008F4230"/>
    <w:rsid w:val="008F6B4D"/>
    <w:rsid w:val="00921A33"/>
    <w:rsid w:val="009246FF"/>
    <w:rsid w:val="00927708"/>
    <w:rsid w:val="00931AA4"/>
    <w:rsid w:val="0093548C"/>
    <w:rsid w:val="00942B73"/>
    <w:rsid w:val="009532A7"/>
    <w:rsid w:val="0095637D"/>
    <w:rsid w:val="00962CE6"/>
    <w:rsid w:val="00966BE5"/>
    <w:rsid w:val="00967FBC"/>
    <w:rsid w:val="00970F51"/>
    <w:rsid w:val="00971567"/>
    <w:rsid w:val="00973DDC"/>
    <w:rsid w:val="00974242"/>
    <w:rsid w:val="00982E37"/>
    <w:rsid w:val="00983920"/>
    <w:rsid w:val="00992F9C"/>
    <w:rsid w:val="00995F6A"/>
    <w:rsid w:val="009A4ADB"/>
    <w:rsid w:val="009A7931"/>
    <w:rsid w:val="009B395D"/>
    <w:rsid w:val="009B550D"/>
    <w:rsid w:val="009C4384"/>
    <w:rsid w:val="009C5408"/>
    <w:rsid w:val="009E4C95"/>
    <w:rsid w:val="00A045F1"/>
    <w:rsid w:val="00A155D0"/>
    <w:rsid w:val="00A16948"/>
    <w:rsid w:val="00A241BC"/>
    <w:rsid w:val="00A30293"/>
    <w:rsid w:val="00A32299"/>
    <w:rsid w:val="00A32E7F"/>
    <w:rsid w:val="00A37717"/>
    <w:rsid w:val="00A44573"/>
    <w:rsid w:val="00A46ACA"/>
    <w:rsid w:val="00A50E3D"/>
    <w:rsid w:val="00A537CB"/>
    <w:rsid w:val="00A60994"/>
    <w:rsid w:val="00A62598"/>
    <w:rsid w:val="00A64FAC"/>
    <w:rsid w:val="00A65999"/>
    <w:rsid w:val="00A777D0"/>
    <w:rsid w:val="00A847C0"/>
    <w:rsid w:val="00A9384C"/>
    <w:rsid w:val="00AA0AE2"/>
    <w:rsid w:val="00AA658F"/>
    <w:rsid w:val="00AC0304"/>
    <w:rsid w:val="00AC13A9"/>
    <w:rsid w:val="00AC1BCB"/>
    <w:rsid w:val="00AC240E"/>
    <w:rsid w:val="00AC3B00"/>
    <w:rsid w:val="00AC3FDD"/>
    <w:rsid w:val="00AD7B24"/>
    <w:rsid w:val="00AE0113"/>
    <w:rsid w:val="00AE7468"/>
    <w:rsid w:val="00AF565F"/>
    <w:rsid w:val="00B042A5"/>
    <w:rsid w:val="00B0599A"/>
    <w:rsid w:val="00B1283C"/>
    <w:rsid w:val="00B12B51"/>
    <w:rsid w:val="00B17731"/>
    <w:rsid w:val="00B21CD7"/>
    <w:rsid w:val="00B2460C"/>
    <w:rsid w:val="00B24617"/>
    <w:rsid w:val="00B247F4"/>
    <w:rsid w:val="00B36CB3"/>
    <w:rsid w:val="00B37C95"/>
    <w:rsid w:val="00B42BAC"/>
    <w:rsid w:val="00B4724D"/>
    <w:rsid w:val="00B542A7"/>
    <w:rsid w:val="00B5787A"/>
    <w:rsid w:val="00B73CDE"/>
    <w:rsid w:val="00B75506"/>
    <w:rsid w:val="00B907D5"/>
    <w:rsid w:val="00B921DA"/>
    <w:rsid w:val="00BB30E1"/>
    <w:rsid w:val="00BC2F22"/>
    <w:rsid w:val="00BC3F28"/>
    <w:rsid w:val="00BD6A33"/>
    <w:rsid w:val="00BE0826"/>
    <w:rsid w:val="00BF13A8"/>
    <w:rsid w:val="00C12DF9"/>
    <w:rsid w:val="00C13F68"/>
    <w:rsid w:val="00C17255"/>
    <w:rsid w:val="00C17DDE"/>
    <w:rsid w:val="00C33BF8"/>
    <w:rsid w:val="00C33C5E"/>
    <w:rsid w:val="00C36804"/>
    <w:rsid w:val="00C37FFB"/>
    <w:rsid w:val="00C42303"/>
    <w:rsid w:val="00C441E2"/>
    <w:rsid w:val="00C4427A"/>
    <w:rsid w:val="00C44A57"/>
    <w:rsid w:val="00C45C52"/>
    <w:rsid w:val="00C475C7"/>
    <w:rsid w:val="00C47DE3"/>
    <w:rsid w:val="00C53DE2"/>
    <w:rsid w:val="00C61A1B"/>
    <w:rsid w:val="00C6566F"/>
    <w:rsid w:val="00C77059"/>
    <w:rsid w:val="00C775EB"/>
    <w:rsid w:val="00C83B6D"/>
    <w:rsid w:val="00C85AD6"/>
    <w:rsid w:val="00CA4913"/>
    <w:rsid w:val="00CA600A"/>
    <w:rsid w:val="00CB0B10"/>
    <w:rsid w:val="00CC2F12"/>
    <w:rsid w:val="00CC7197"/>
    <w:rsid w:val="00CD1237"/>
    <w:rsid w:val="00CD54F1"/>
    <w:rsid w:val="00CD5682"/>
    <w:rsid w:val="00CF21CE"/>
    <w:rsid w:val="00CF5812"/>
    <w:rsid w:val="00D03B95"/>
    <w:rsid w:val="00D072B2"/>
    <w:rsid w:val="00D1359D"/>
    <w:rsid w:val="00D160EF"/>
    <w:rsid w:val="00D25CDA"/>
    <w:rsid w:val="00D27177"/>
    <w:rsid w:val="00D32250"/>
    <w:rsid w:val="00D3707E"/>
    <w:rsid w:val="00D40D8A"/>
    <w:rsid w:val="00D4202A"/>
    <w:rsid w:val="00D42D5E"/>
    <w:rsid w:val="00D47468"/>
    <w:rsid w:val="00D62600"/>
    <w:rsid w:val="00D654E0"/>
    <w:rsid w:val="00D66712"/>
    <w:rsid w:val="00D70BE0"/>
    <w:rsid w:val="00D71C19"/>
    <w:rsid w:val="00D83DDC"/>
    <w:rsid w:val="00D85CE4"/>
    <w:rsid w:val="00D86459"/>
    <w:rsid w:val="00D8645D"/>
    <w:rsid w:val="00D93C26"/>
    <w:rsid w:val="00D95977"/>
    <w:rsid w:val="00DA2A2A"/>
    <w:rsid w:val="00DA4C49"/>
    <w:rsid w:val="00DA6407"/>
    <w:rsid w:val="00DB0BBB"/>
    <w:rsid w:val="00DB2D9D"/>
    <w:rsid w:val="00DB3AEA"/>
    <w:rsid w:val="00DC46BE"/>
    <w:rsid w:val="00DD1F89"/>
    <w:rsid w:val="00DD2527"/>
    <w:rsid w:val="00DE03FE"/>
    <w:rsid w:val="00DE0D70"/>
    <w:rsid w:val="00DF109D"/>
    <w:rsid w:val="00DF1424"/>
    <w:rsid w:val="00DF2BE5"/>
    <w:rsid w:val="00E250E3"/>
    <w:rsid w:val="00E32E50"/>
    <w:rsid w:val="00E33382"/>
    <w:rsid w:val="00E425BA"/>
    <w:rsid w:val="00E42B2E"/>
    <w:rsid w:val="00E45CF3"/>
    <w:rsid w:val="00E534CE"/>
    <w:rsid w:val="00E5476F"/>
    <w:rsid w:val="00E55DA9"/>
    <w:rsid w:val="00E56E78"/>
    <w:rsid w:val="00E60712"/>
    <w:rsid w:val="00E61B1D"/>
    <w:rsid w:val="00E61E6D"/>
    <w:rsid w:val="00E627AF"/>
    <w:rsid w:val="00E6306B"/>
    <w:rsid w:val="00E67444"/>
    <w:rsid w:val="00E67759"/>
    <w:rsid w:val="00E721C4"/>
    <w:rsid w:val="00E73F8F"/>
    <w:rsid w:val="00E74E7F"/>
    <w:rsid w:val="00E76892"/>
    <w:rsid w:val="00E80FE1"/>
    <w:rsid w:val="00E86DA1"/>
    <w:rsid w:val="00E92F98"/>
    <w:rsid w:val="00E94E97"/>
    <w:rsid w:val="00EA4988"/>
    <w:rsid w:val="00EB16CA"/>
    <w:rsid w:val="00EB4716"/>
    <w:rsid w:val="00EB4C27"/>
    <w:rsid w:val="00EB53B7"/>
    <w:rsid w:val="00EC056F"/>
    <w:rsid w:val="00EC2F5D"/>
    <w:rsid w:val="00EC3638"/>
    <w:rsid w:val="00EC5239"/>
    <w:rsid w:val="00EC73A5"/>
    <w:rsid w:val="00ED2560"/>
    <w:rsid w:val="00ED42DA"/>
    <w:rsid w:val="00EE2C95"/>
    <w:rsid w:val="00EE6DB0"/>
    <w:rsid w:val="00EF2F73"/>
    <w:rsid w:val="00F03662"/>
    <w:rsid w:val="00F07088"/>
    <w:rsid w:val="00F101E6"/>
    <w:rsid w:val="00F17F08"/>
    <w:rsid w:val="00F26008"/>
    <w:rsid w:val="00F32560"/>
    <w:rsid w:val="00F32830"/>
    <w:rsid w:val="00F33F1E"/>
    <w:rsid w:val="00F366B6"/>
    <w:rsid w:val="00F40DEA"/>
    <w:rsid w:val="00F43BB9"/>
    <w:rsid w:val="00F50D7D"/>
    <w:rsid w:val="00F51914"/>
    <w:rsid w:val="00F54431"/>
    <w:rsid w:val="00F54611"/>
    <w:rsid w:val="00F60B75"/>
    <w:rsid w:val="00F6204A"/>
    <w:rsid w:val="00F65DBE"/>
    <w:rsid w:val="00F76055"/>
    <w:rsid w:val="00F86834"/>
    <w:rsid w:val="00F91077"/>
    <w:rsid w:val="00F929A3"/>
    <w:rsid w:val="00F963A0"/>
    <w:rsid w:val="00F964D9"/>
    <w:rsid w:val="00F9660A"/>
    <w:rsid w:val="00F96E38"/>
    <w:rsid w:val="00FA5316"/>
    <w:rsid w:val="00FB1B48"/>
    <w:rsid w:val="00FC72A7"/>
    <w:rsid w:val="00FF0E6D"/>
    <w:rsid w:val="00FF2818"/>
    <w:rsid w:val="00FF7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38B"/>
  <w15:chartTrackingRefBased/>
  <w15:docId w15:val="{9C7EB011-523B-4D0C-B4AE-EB95128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A3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Table no. List Paragraph,Bullet1,References,IBL List Paragraph,List Paragraph nowy"/>
    <w:basedOn w:val="Normal"/>
    <w:link w:val="ListParagraphChar"/>
    <w:uiPriority w:val="34"/>
    <w:qFormat/>
    <w:rsid w:val="001C2A3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E2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A5B19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Table no. List Paragraph Char,Bullet1 Char"/>
    <w:link w:val="ListParagraph"/>
    <w:uiPriority w:val="34"/>
    <w:locked/>
    <w:rsid w:val="00C441E2"/>
  </w:style>
  <w:style w:type="character" w:styleId="CommentReference">
    <w:name w:val="annotation reference"/>
    <w:basedOn w:val="DefaultParagraphFont"/>
    <w:uiPriority w:val="99"/>
    <w:semiHidden/>
    <w:unhideWhenUsed/>
    <w:rsid w:val="004C5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55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55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5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55E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C55E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0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74822-3F71-4170-B473-0B5AC347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23</Pages>
  <Words>4343</Words>
  <Characters>33012</Characters>
  <Application>Microsoft Office Word</Application>
  <DocSecurity>0</DocSecurity>
  <Lines>2358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MAMYAN</dc:creator>
  <cp:keywords>https:/mul2-mtc.gov.am/tasks/1168434/oneclick?token=c4fbf2f5e453bc55bcb1ac29faee482c</cp:keywords>
  <dc:description/>
  <cp:lastModifiedBy>GOHAR MAMYAN</cp:lastModifiedBy>
  <cp:revision>31</cp:revision>
  <dcterms:created xsi:type="dcterms:W3CDTF">2025-02-27T10:08:00Z</dcterms:created>
  <dcterms:modified xsi:type="dcterms:W3CDTF">2025-03-03T13:45:00Z</dcterms:modified>
</cp:coreProperties>
</file>