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2A0A727F" w14:textId="77777777" w:rsidR="00917220" w:rsidRPr="00B26BF3" w:rsidRDefault="00A3413B" w:rsidP="0091722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="00917220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ԿՐԹՈՒԹՅԱՆ ԵՎ ԳԻՏՈՒԹՅԱՆ </w:t>
      </w:r>
    </w:p>
    <w:p w14:paraId="1AB04211" w14:textId="500A4E53" w:rsidR="00A3413B" w:rsidRPr="00B26BF3" w:rsidRDefault="00917220" w:rsidP="0091722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ՆԱԽԱՐԱՐԻ  2010 ԹՎԱԿԱՆԻ </w:t>
      </w:r>
      <w:r w:rsidRPr="00B26BF3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ՀՈԿՏԵՄԲԵՐԻ </w:t>
      </w: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14-Ի N 1507-Ն ՀՐԱՄԱՆՈՒՄ ՓՈՓՈԽՈՒԹՅՈՒՆՆԵՐ </w:t>
      </w:r>
      <w:r w:rsidR="00A449E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ԵՎ ԼՐԱՑՈՒՄՆԵՐ </w:t>
      </w:r>
      <w:bookmarkStart w:id="0" w:name="_GoBack"/>
      <w:bookmarkEnd w:id="0"/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ԿԱՏԱՐԵԼՈՒ ՄԱՍԻՆ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» ՀԱՅԱՍՏԱՆԻ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53BEEF4" w14:textId="77777777" w:rsidR="00E14A3D" w:rsidRPr="00947B51" w:rsidRDefault="00E14A3D" w:rsidP="00947B5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364EFF8A" w14:textId="1606DD8E" w:rsidR="00A3413B" w:rsidRDefault="00A3413B" w:rsidP="00A3413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«Հայաստանի Հանրապետության կրթության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գիտության նախարարի  201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0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</w:t>
      </w:r>
      <w:r w:rsidR="0091722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հոկտեմբերի</w:t>
      </w:r>
      <w:r w:rsidRPr="00A3413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14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-ի N 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1507-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 հրամանում փոփոխություններ կատարելու մասին» Հայաստանի Հանրապետության կրթության, գիտության, մշակույթի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 նախարարի հրամանի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</w:rPr>
        <w:t>(</w:t>
      </w:r>
      <w:r w:rsidR="00CC698D">
        <w:rPr>
          <w:rFonts w:ascii="GHEA Grapalat" w:hAnsi="GHEA Grapalat" w:cs="Sylfaen"/>
          <w:sz w:val="24"/>
          <w:szCs w:val="24"/>
          <w:lang w:val="hy-AM"/>
        </w:rPr>
        <w:t>այսուհետ՝ նախագիծ</w:t>
      </w:r>
      <w:r w:rsidR="00CC698D">
        <w:rPr>
          <w:rFonts w:ascii="GHEA Grapalat" w:hAnsi="GHEA Grapalat" w:cs="Sylfaen"/>
          <w:sz w:val="24"/>
          <w:szCs w:val="24"/>
        </w:rPr>
        <w:t>)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2D4C" w:rsidRPr="00A3413B">
        <w:rPr>
          <w:rFonts w:ascii="GHEA Grapalat" w:hAnsi="GHEA Grapalat" w:cs="Sylfaen"/>
          <w:sz w:val="24"/>
          <w:szCs w:val="24"/>
          <w:lang w:val="hy-AM"/>
        </w:rPr>
        <w:t xml:space="preserve">մշակումը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է </w:t>
      </w:r>
      <w:r w:rsidR="00B26BF3">
        <w:rPr>
          <w:rFonts w:ascii="GHEA Grapalat" w:hAnsi="GHEA Grapalat" w:cs="Sylfaen"/>
          <w:sz w:val="24"/>
          <w:szCs w:val="24"/>
          <w:lang w:val="hy-AM"/>
        </w:rPr>
        <w:t xml:space="preserve">էքստեռն կարգով անցկացվող քննությունների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կազմակերպման և անցկացման գործընթացների հստակեցման, լրամշակման, կարգավորման, ինչպես նաև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իրավակիրառ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պրակտիկայում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առաջացած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խնդիրների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լուծման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անհրաժեշտությունից։ </w:t>
      </w: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4EE28441" w14:textId="77777777" w:rsidR="00D5210E" w:rsidRDefault="000A68C2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առաջարկվող փոփոխությունները վերաբերում են </w:t>
      </w:r>
      <w:r w:rsidR="00146C93">
        <w:rPr>
          <w:rFonts w:ascii="GHEA Grapalat" w:hAnsi="GHEA Grapalat"/>
          <w:sz w:val="24"/>
          <w:szCs w:val="24"/>
          <w:lang w:val="hy-AM"/>
        </w:rPr>
        <w:t>էքստեռն կարգով անցկացվող քննությունների գործող իրավակարգավորման մեջ առկա բացերի լրացմանն ու որոշ ձևակերպումների շտկմանը։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21BFBD" w14:textId="1DD0496D" w:rsidR="000A68C2" w:rsidRDefault="000A68C2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իրավակարգավորմամբ </w:t>
      </w:r>
      <w:r w:rsidR="005A7A25">
        <w:rPr>
          <w:rFonts w:ascii="GHEA Grapalat" w:hAnsi="GHEA Grapalat"/>
          <w:sz w:val="24"/>
          <w:szCs w:val="24"/>
          <w:lang w:val="hy-AM"/>
        </w:rPr>
        <w:t xml:space="preserve">էքստեռն ավարտական և պետական ավարտական քննություններն անցկացվում </w:t>
      </w:r>
      <w:r w:rsidR="00D26B69">
        <w:rPr>
          <w:rFonts w:ascii="GHEA Grapalat" w:hAnsi="GHEA Grapalat"/>
          <w:sz w:val="24"/>
          <w:szCs w:val="24"/>
          <w:lang w:val="hy-AM"/>
        </w:rPr>
        <w:t>են</w:t>
      </w:r>
      <w:r w:rsidR="005A7A25">
        <w:rPr>
          <w:rFonts w:ascii="GHEA Grapalat" w:hAnsi="GHEA Grapalat"/>
          <w:sz w:val="24"/>
          <w:szCs w:val="24"/>
          <w:lang w:val="hy-AM"/>
        </w:rPr>
        <w:t xml:space="preserve"> միայն 2-րդ քննաշրջանում։ Նախագծով առաջարվում է հիմնական կրթության վկայական և միջնակարգ կրթության ատեստատ ստանալու համար պետական ավարտական քննություններ </w:t>
      </w:r>
      <w:r w:rsidR="00D5210E">
        <w:rPr>
          <w:rFonts w:ascii="GHEA Grapalat" w:hAnsi="GHEA Grapalat"/>
          <w:sz w:val="24"/>
          <w:szCs w:val="24"/>
          <w:lang w:val="hy-AM"/>
        </w:rPr>
        <w:t xml:space="preserve">կազմակերպել </w:t>
      </w:r>
      <w:r w:rsidR="005A7A25">
        <w:rPr>
          <w:rFonts w:ascii="GHEA Grapalat" w:hAnsi="GHEA Grapalat"/>
          <w:sz w:val="24"/>
          <w:szCs w:val="24"/>
          <w:lang w:val="hy-AM"/>
        </w:rPr>
        <w:t xml:space="preserve"> նաև 1-ին և 3-րդ քննաշրջաններում, ինչը բավականին կարևոր փոփոխություն է այն դրսեկների համար, ովքեր հետագայում կրթությունը </w:t>
      </w:r>
      <w:r w:rsidR="005A7A25">
        <w:rPr>
          <w:rFonts w:ascii="GHEA Grapalat" w:hAnsi="GHEA Grapalat"/>
          <w:sz w:val="24"/>
          <w:szCs w:val="24"/>
          <w:lang w:val="hy-AM"/>
        </w:rPr>
        <w:lastRenderedPageBreak/>
        <w:t xml:space="preserve">պլանավորում են </w:t>
      </w:r>
      <w:r w:rsidR="00D5210E">
        <w:rPr>
          <w:rFonts w:ascii="GHEA Grapalat" w:hAnsi="GHEA Grapalat"/>
          <w:sz w:val="24"/>
          <w:szCs w:val="24"/>
          <w:lang w:val="hy-AM"/>
        </w:rPr>
        <w:t>շարուն</w:t>
      </w:r>
      <w:r w:rsidR="005A7A25">
        <w:rPr>
          <w:rFonts w:ascii="GHEA Grapalat" w:hAnsi="GHEA Grapalat"/>
          <w:sz w:val="24"/>
          <w:szCs w:val="24"/>
          <w:lang w:val="hy-AM"/>
        </w:rPr>
        <w:t>ակել բուհերում և ընդունելության քննություններ հանձնել դեկտեմբեր կամ հունվար ամիսներին։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941AD5" w14:textId="20475210" w:rsidR="00627699" w:rsidRPr="00D5210E" w:rsidRDefault="00627699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5210E">
        <w:rPr>
          <w:rFonts w:ascii="GHEA Grapalat" w:hAnsi="GHEA Grapalat"/>
          <w:color w:val="000000"/>
          <w:sz w:val="24"/>
          <w:szCs w:val="24"/>
          <w:lang w:val="hy-AM"/>
        </w:rPr>
        <w:t>Նախագծով</w:t>
      </w:r>
      <w:r w:rsidR="00D5210E" w:rsidRPr="00D521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D14">
        <w:rPr>
          <w:rFonts w:ascii="GHEA Grapalat" w:hAnsi="GHEA Grapalat"/>
          <w:color w:val="000000"/>
          <w:sz w:val="24"/>
          <w:szCs w:val="24"/>
          <w:lang w:val="hy-AM"/>
        </w:rPr>
        <w:t>հստակեց</w:t>
      </w:r>
      <w:r w:rsidR="00D5210E" w:rsidRPr="00D5210E">
        <w:rPr>
          <w:rFonts w:ascii="GHEA Grapalat" w:hAnsi="GHEA Grapalat"/>
          <w:color w:val="000000"/>
          <w:sz w:val="24"/>
          <w:szCs w:val="24"/>
          <w:lang w:val="hy-AM"/>
        </w:rPr>
        <w:t xml:space="preserve">վում են նաև </w:t>
      </w:r>
      <w:r w:rsidR="00D5210E" w:rsidRP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նախարարության քրեակատարողական հիմնարկներում պահվող ազատազրկման ձևով պատիժ կրող դատապարտյալ</w:t>
      </w:r>
      <w:r w:rsid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ների համար իրականացվող էքստեռն ավարտական </w:t>
      </w:r>
      <w:r w:rsidR="000E5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պետական ավարտական </w:t>
      </w:r>
      <w:r w:rsid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քննություններ</w:t>
      </w:r>
      <w:r w:rsidR="000E5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անցկացման հետ կապված կարգավորումները։</w:t>
      </w:r>
      <w:r w:rsidR="00D5210E" w:rsidRP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FD639EA" w14:textId="77777777" w:rsidR="00040E77" w:rsidRPr="00040E77" w:rsidRDefault="00040E77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787923E7" w14:textId="3E15F80F" w:rsidR="005925EA" w:rsidRDefault="004D2255" w:rsidP="00040E77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D26038">
        <w:rPr>
          <w:rFonts w:ascii="GHEA Grapalat" w:eastAsia="GHEA Grapalat" w:hAnsi="GHEA Grapalat"/>
          <w:sz w:val="24"/>
          <w:szCs w:val="24"/>
          <w:lang w:val="hy-AM"/>
        </w:rPr>
        <w:t>կշտկվեն գործող իրավակարգավորման մեջ առկա անհստակությունները, է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>քստեռն կարգով անցկացվող քննությունների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կազմակերպման, անցկացման </w:t>
      </w:r>
      <w:r w:rsidR="00627699">
        <w:rPr>
          <w:rFonts w:ascii="GHEA Grapalat" w:eastAsia="GHEA Grapalat" w:hAnsi="GHEA Grapalat"/>
          <w:sz w:val="24"/>
          <w:szCs w:val="24"/>
          <w:lang w:val="hy-AM"/>
        </w:rPr>
        <w:t>գործընթացները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կդառնան ավելի կազմակերպված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>,</w:t>
      </w:r>
      <w:r w:rsidR="004074AA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>արդյունավետ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 xml:space="preserve">։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>Քննություններ հանձնող անձինք հնարավորություն կունենան ավարտական և պետական ավարտական քննություններ հանձնել նաև 1-ին և 3-րդ քննաշրջաններում</w:t>
      </w:r>
      <w:r w:rsidR="00392825">
        <w:rPr>
          <w:rFonts w:ascii="GHEA Grapalat" w:eastAsia="GHEA Grapalat" w:hAnsi="GHEA Grapalat"/>
          <w:sz w:val="24"/>
          <w:szCs w:val="24"/>
          <w:lang w:val="hy-AM"/>
        </w:rPr>
        <w:t>՝ ստանալով համապատասխանաբար հիմնական կրթության վկայական և միջնակարգ կրթության ատեստատ։</w:t>
      </w:r>
    </w:p>
    <w:p w14:paraId="43FD4FFC" w14:textId="2577CB73" w:rsidR="006945BB" w:rsidRPr="006945BB" w:rsidRDefault="006945BB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>Արդարադատության նախարարության քրեակատարողական հիմնարկներում պահվող ազատազրկման ձևով պատիժ կրող դատապարտյալ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>ներ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ի համար էքստեռն ավարտական </w:t>
      </w:r>
      <w:r w:rsidR="00742678">
        <w:rPr>
          <w:rFonts w:ascii="GHEA Grapalat" w:eastAsia="MS Gothic" w:hAnsi="GHEA Grapalat" w:cs="MS Gothic"/>
          <w:sz w:val="24"/>
          <w:szCs w:val="24"/>
          <w:lang w:val="hy-AM"/>
        </w:rPr>
        <w:t xml:space="preserve">և պետական ավարտական 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քննությունները 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>կ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>իրական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 xml:space="preserve">ացվեն 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«Իրավական կրթության և վերականգնողական ծրագրերի իրականացման կենտրոն» պետական ոչ առևտրային կազմակերպության կողմից ձևավորված 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>հանձնաժողովի կողմից։</w:t>
      </w:r>
    </w:p>
    <w:p w14:paraId="5A6356FE" w14:textId="77777777" w:rsidR="004D2255" w:rsidRDefault="004D2255" w:rsidP="005925EA">
      <w:p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49E30F5D" w14:textId="77777777" w:rsidR="00874458" w:rsidRDefault="00CC698D" w:rsidP="008744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 w:rsidR="0087445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 w:rsidR="0087445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14:paraId="26D14C23" w14:textId="77777777" w:rsidR="008F050A" w:rsidRPr="00874458" w:rsidRDefault="008F050A" w:rsidP="00947B51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FE0E7-EA0D-4611-80C5-8A6AE35E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82</cp:revision>
  <cp:lastPrinted>2023-10-31T13:01:00Z</cp:lastPrinted>
  <dcterms:created xsi:type="dcterms:W3CDTF">2024-07-12T05:19:00Z</dcterms:created>
  <dcterms:modified xsi:type="dcterms:W3CDTF">2025-01-21T07:17:00Z</dcterms:modified>
</cp:coreProperties>
</file>