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lang w:val="hy-AM"/>
        </w:rPr>
      </w:pPr>
      <w:r w:rsidRPr="00D5739E">
        <w:rPr>
          <w:rStyle w:val="Strong"/>
          <w:rFonts w:ascii="GHEA Grapalat" w:hAnsi="GHEA Grapalat"/>
          <w:b w:val="0"/>
          <w:i/>
          <w:color w:val="000000"/>
          <w:lang w:val="hy-AM"/>
        </w:rPr>
        <w:t>Նախագիծ</w:t>
      </w:r>
    </w:p>
    <w:p w:rsidR="00D5739E" w:rsidRPr="0068148F" w:rsidRDefault="00D5739E" w:rsidP="00D5739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ՀԱՅԱՍՏԱՆԻ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ՀԱՆՐԱՊԵՏՈՒԹՅԱՆ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ԿԱՌԱՎԱՐՈՒԹՅՈՒՆ</w:t>
      </w:r>
    </w:p>
    <w:p w:rsidR="00D5739E" w:rsidRPr="0068148F" w:rsidRDefault="00D5739E" w:rsidP="00D5739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68148F">
        <w:rPr>
          <w:rFonts w:ascii="Calibri" w:hAnsi="Calibri" w:cs="Calibri"/>
          <w:b/>
          <w:color w:val="000000"/>
          <w:lang w:val="af-ZA"/>
        </w:rPr>
        <w:t> 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Ր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Շ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ՈՒ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Մ</w:t>
      </w:r>
    </w:p>
    <w:p w:rsidR="00D5739E" w:rsidRPr="0068148F" w:rsidRDefault="00D5739E" w:rsidP="00D5739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148F">
        <w:rPr>
          <w:rFonts w:ascii="GHEA Grapalat" w:hAnsi="GHEA Grapalat"/>
          <w:b/>
          <w:sz w:val="24"/>
          <w:szCs w:val="24"/>
          <w:lang w:val="af-ZA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68148F">
        <w:rPr>
          <w:rFonts w:ascii="GHEA Grapalat" w:hAnsi="GHEA Grapalat"/>
          <w:b/>
          <w:sz w:val="24"/>
          <w:szCs w:val="24"/>
        </w:rPr>
        <w:t>Ն</w:t>
      </w:r>
    </w:p>
    <w:p w:rsidR="00D5739E" w:rsidRPr="0068148F" w:rsidRDefault="00D5739E" w:rsidP="00D5739E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D5739E">
        <w:rPr>
          <w:rStyle w:val="Strong"/>
          <w:rFonts w:ascii="GHEA Grapalat" w:hAnsi="GHEA Grapalat"/>
          <w:color w:val="000000"/>
        </w:rPr>
        <w:t>ՀԱՅԱՍՏԱՆԻ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ՀԱՆՐԱՊԵՏՈՒԹՅԱՆ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ԿԱՌԱՎԱՐՈՒԹՅԱՆ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20</w:t>
      </w:r>
      <w:r w:rsidR="009A2FC6">
        <w:rPr>
          <w:rStyle w:val="Strong"/>
          <w:rFonts w:ascii="GHEA Grapalat" w:hAnsi="GHEA Grapalat"/>
          <w:color w:val="000000"/>
          <w:lang w:val="hy-AM"/>
        </w:rPr>
        <w:t>2</w:t>
      </w:r>
      <w:r w:rsidR="007B7ED1">
        <w:rPr>
          <w:rStyle w:val="Strong"/>
          <w:rFonts w:ascii="GHEA Grapalat" w:hAnsi="GHEA Grapalat"/>
          <w:color w:val="000000"/>
          <w:lang w:val="hy-AM"/>
        </w:rPr>
        <w:t>4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ԹՎԱԿԱՆԻ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7B7ED1">
        <w:rPr>
          <w:rStyle w:val="Strong"/>
          <w:rFonts w:ascii="GHEA Grapalat" w:hAnsi="GHEA Grapalat"/>
          <w:color w:val="000000"/>
          <w:lang w:val="hy-AM"/>
        </w:rPr>
        <w:t>ՀՈԿՏԵՄԲԵՐԻ 24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Ի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 w:rsidR="009A2FC6">
        <w:rPr>
          <w:rStyle w:val="Strong"/>
          <w:rFonts w:ascii="GHEA Grapalat" w:hAnsi="GHEA Grapalat"/>
          <w:color w:val="000000"/>
          <w:lang w:val="hy-AM"/>
        </w:rPr>
        <w:t>1</w:t>
      </w:r>
      <w:r w:rsidR="007B7ED1">
        <w:rPr>
          <w:rStyle w:val="Strong"/>
          <w:rFonts w:ascii="GHEA Grapalat" w:hAnsi="GHEA Grapalat"/>
          <w:color w:val="000000"/>
          <w:lang w:val="hy-AM"/>
        </w:rPr>
        <w:t>699</w:t>
      </w:r>
      <w:r w:rsidRPr="00D5739E">
        <w:rPr>
          <w:rStyle w:val="Strong"/>
          <w:rFonts w:ascii="GHEA Grapalat" w:hAnsi="GHEA Grapalat"/>
          <w:color w:val="000000"/>
          <w:lang w:val="af-ZA"/>
        </w:rPr>
        <w:t>-</w:t>
      </w:r>
      <w:r w:rsidRPr="00D5739E">
        <w:rPr>
          <w:rStyle w:val="Strong"/>
          <w:rFonts w:ascii="GHEA Grapalat" w:hAnsi="GHEA Grapalat"/>
          <w:color w:val="000000"/>
        </w:rPr>
        <w:t>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ՈՐՈՇՄԱՆ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ՄԵՋ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ՓՈՓՈԽՈՒԹՅՈՒՆՆԵՐ</w:t>
      </w:r>
      <w:r w:rsidR="007B7ED1">
        <w:rPr>
          <w:rStyle w:val="Strong"/>
          <w:rFonts w:ascii="GHEA Grapalat" w:hAnsi="GHEA Grapalat"/>
          <w:color w:val="000000"/>
          <w:lang w:val="hy-AM"/>
        </w:rPr>
        <w:t xml:space="preserve"> ԵՎ ԼՐԱՑՈՒՄ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ԿԱՏԱՐԵԼՈՒ</w:t>
      </w:r>
      <w:r w:rsidRPr="00D5739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5739E">
        <w:rPr>
          <w:rStyle w:val="Strong"/>
          <w:rFonts w:ascii="GHEA Grapalat" w:hAnsi="GHEA Grapalat"/>
          <w:color w:val="000000"/>
        </w:rPr>
        <w:t>ՄԱՍԻՆ</w:t>
      </w:r>
    </w:p>
    <w:p w:rsidR="00D5739E" w:rsidRPr="00D5739E" w:rsidRDefault="00D5739E" w:rsidP="00D5739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5739E">
        <w:rPr>
          <w:rFonts w:ascii="Calibri" w:hAnsi="Calibri" w:cs="Calibri"/>
          <w:color w:val="000000"/>
          <w:lang w:val="af-ZA"/>
        </w:rPr>
        <w:t> 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9C5FF6">
        <w:rPr>
          <w:rFonts w:ascii="GHEA Grapalat" w:hAnsi="GHEA Grapalat"/>
          <w:color w:val="000000"/>
        </w:rPr>
        <w:t>Հիմք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ընդունելով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r w:rsidRPr="009C5FF6">
        <w:rPr>
          <w:rFonts w:ascii="GHEA Grapalat" w:hAnsi="GHEA Grapalat"/>
          <w:color w:val="000000"/>
          <w:lang w:val="hy-AM"/>
        </w:rPr>
        <w:t xml:space="preserve">«Խաղային գործունեության կարգավորման մասին» </w:t>
      </w:r>
      <w:proofErr w:type="spellStart"/>
      <w:r w:rsidRPr="009C5FF6">
        <w:rPr>
          <w:rFonts w:ascii="GHEA Grapalat" w:hAnsi="GHEA Grapalat"/>
          <w:color w:val="000000"/>
        </w:rPr>
        <w:t>օրենքի</w:t>
      </w:r>
      <w:proofErr w:type="spellEnd"/>
      <w:r w:rsidRPr="009C5FF6">
        <w:rPr>
          <w:rFonts w:ascii="GHEA Grapalat" w:hAnsi="GHEA Grapalat"/>
          <w:color w:val="000000"/>
          <w:lang w:val="hy-AM"/>
        </w:rPr>
        <w:t xml:space="preserve"> </w:t>
      </w:r>
      <w:r w:rsidRPr="009C5FF6">
        <w:rPr>
          <w:rFonts w:ascii="GHEA Grapalat" w:hAnsi="GHEA Grapalat"/>
          <w:color w:val="000000"/>
          <w:lang w:val="af-ZA"/>
        </w:rPr>
        <w:t>(</w:t>
      </w:r>
      <w:r w:rsidRPr="009C5FF6">
        <w:rPr>
          <w:rFonts w:ascii="GHEA Grapalat" w:hAnsi="GHEA Grapalat"/>
          <w:color w:val="000000"/>
          <w:lang w:val="hy-AM"/>
        </w:rPr>
        <w:t>այսուհետ՝ Օրենք</w:t>
      </w:r>
      <w:r w:rsidRPr="009C5FF6">
        <w:rPr>
          <w:rFonts w:ascii="GHEA Grapalat" w:hAnsi="GHEA Grapalat"/>
          <w:color w:val="000000"/>
          <w:lang w:val="af-ZA"/>
        </w:rPr>
        <w:t xml:space="preserve">) </w:t>
      </w:r>
      <w:r w:rsidR="007B7ED1">
        <w:rPr>
          <w:rFonts w:ascii="GHEA Grapalat" w:hAnsi="GHEA Grapalat"/>
          <w:color w:val="000000"/>
          <w:lang w:val="hy-AM"/>
        </w:rPr>
        <w:t>8</w:t>
      </w:r>
      <w:r w:rsidRPr="009C5FF6">
        <w:rPr>
          <w:rFonts w:ascii="GHEA Grapalat" w:hAnsi="GHEA Grapalat"/>
          <w:color w:val="000000"/>
          <w:lang w:val="af-ZA"/>
        </w:rPr>
        <w:t>-</w:t>
      </w:r>
      <w:proofErr w:type="spellStart"/>
      <w:r w:rsidRPr="009C5FF6">
        <w:rPr>
          <w:rFonts w:ascii="GHEA Grapalat" w:hAnsi="GHEA Grapalat"/>
          <w:color w:val="000000"/>
        </w:rPr>
        <w:t>րդ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հոդվածի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r w:rsidR="007B7ED1">
        <w:rPr>
          <w:rFonts w:ascii="GHEA Grapalat" w:hAnsi="GHEA Grapalat"/>
          <w:color w:val="000000"/>
          <w:lang w:val="hy-AM"/>
        </w:rPr>
        <w:t>2</w:t>
      </w:r>
      <w:r w:rsidRPr="009C5FF6">
        <w:rPr>
          <w:rFonts w:ascii="GHEA Grapalat" w:hAnsi="GHEA Grapalat"/>
          <w:color w:val="000000"/>
          <w:lang w:val="hy-AM"/>
        </w:rPr>
        <w:t>-</w:t>
      </w:r>
      <w:r w:rsidR="007B7ED1">
        <w:rPr>
          <w:rFonts w:ascii="GHEA Grapalat" w:hAnsi="GHEA Grapalat"/>
          <w:color w:val="000000"/>
          <w:lang w:val="hy-AM"/>
        </w:rPr>
        <w:t>րդ և 6-րդ</w:t>
      </w:r>
      <w:r w:rsidRPr="009C5FF6">
        <w:rPr>
          <w:rFonts w:ascii="GHEA Grapalat" w:hAnsi="GHEA Grapalat"/>
          <w:color w:val="000000"/>
          <w:lang w:val="hy-AM"/>
        </w:rPr>
        <w:t xml:space="preserve"> մաս</w:t>
      </w:r>
      <w:r w:rsidR="007B7ED1"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</w:t>
      </w:r>
      <w:r w:rsidRPr="009C5FF6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9C5FF6">
        <w:rPr>
          <w:rFonts w:ascii="GHEA Grapalat" w:hAnsi="GHEA Grapalat"/>
          <w:color w:val="000000"/>
        </w:rPr>
        <w:t>Հայաստանի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Հանրապետության</w:t>
      </w:r>
      <w:proofErr w:type="spellEnd"/>
      <w:r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C5FF6">
        <w:rPr>
          <w:rFonts w:ascii="GHEA Grapalat" w:hAnsi="GHEA Grapalat"/>
          <w:color w:val="000000"/>
        </w:rPr>
        <w:t>կառավարությունը</w:t>
      </w:r>
      <w:proofErr w:type="spellEnd"/>
      <w:r w:rsidRPr="009C5FF6">
        <w:rPr>
          <w:rFonts w:ascii="Calibri" w:hAnsi="Calibri" w:cs="Calibri"/>
          <w:color w:val="000000"/>
          <w:lang w:val="af-ZA"/>
        </w:rPr>
        <w:t> </w:t>
      </w:r>
      <w:proofErr w:type="spellStart"/>
      <w:r w:rsidRPr="009C5FF6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9C5FF6">
        <w:rPr>
          <w:rStyle w:val="Emphasis"/>
          <w:rFonts w:ascii="GHEA Grapalat" w:hAnsi="GHEA Grapalat"/>
          <w:b/>
          <w:bCs/>
          <w:color w:val="000000"/>
          <w:lang w:val="af-ZA"/>
        </w:rPr>
        <w:t xml:space="preserve"> </w:t>
      </w:r>
      <w:r w:rsidRPr="009C5FF6">
        <w:rPr>
          <w:rStyle w:val="Emphasis"/>
          <w:rFonts w:ascii="GHEA Grapalat" w:hAnsi="GHEA Grapalat"/>
          <w:b/>
          <w:bCs/>
          <w:color w:val="000000"/>
        </w:rPr>
        <w:t>է</w:t>
      </w:r>
      <w:r w:rsidRPr="009C5FF6">
        <w:rPr>
          <w:rStyle w:val="Emphasis"/>
          <w:rFonts w:ascii="GHEA Grapalat" w:hAnsi="GHEA Grapalat"/>
          <w:b/>
          <w:bCs/>
          <w:color w:val="000000"/>
          <w:lang w:val="af-ZA"/>
        </w:rPr>
        <w:t>.</w:t>
      </w:r>
    </w:p>
    <w:p w:rsidR="00D5739E" w:rsidRPr="00EE3B36" w:rsidRDefault="00D5739E" w:rsidP="00EE3B3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C5FF6">
        <w:rPr>
          <w:rFonts w:ascii="GHEA Grapalat" w:hAnsi="GHEA Grapalat"/>
          <w:color w:val="000000"/>
          <w:lang w:val="af-ZA"/>
        </w:rPr>
        <w:t xml:space="preserve">1.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20</w:t>
      </w:r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>24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B7ED1" w:rsidRPr="00EE3B36">
        <w:rPr>
          <w:rFonts w:ascii="GHEA Grapalat" w:hAnsi="GHEA Grapalat"/>
          <w:color w:val="000000"/>
          <w:sz w:val="24"/>
          <w:szCs w:val="24"/>
        </w:rPr>
        <w:t>հոկտեմբերի</w:t>
      </w:r>
      <w:proofErr w:type="spellEnd"/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24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EE3B36">
        <w:rPr>
          <w:rFonts w:ascii="GHEA Grapalat" w:hAnsi="GHEA Grapalat"/>
          <w:color w:val="000000"/>
          <w:sz w:val="24"/>
          <w:szCs w:val="24"/>
        </w:rPr>
        <w:t>ի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պետություններում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կազմակերպված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եվ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համապատասխան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լիցենզիա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չունեցող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կազմակերպությունների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կազմակերպած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ինտերնետ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շահումով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խաղերին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վիճակախաղերին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մասնակցության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հնարավորության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B36" w:rsidRPr="00EE3B36">
        <w:rPr>
          <w:rFonts w:ascii="GHEA Grapalat" w:hAnsi="GHEA Grapalat"/>
          <w:color w:val="000000"/>
          <w:sz w:val="24"/>
          <w:szCs w:val="24"/>
        </w:rPr>
        <w:t>և</w:t>
      </w:r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հասանելիության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արգելափակման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դեպքերը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B36" w:rsidRPr="00EE3B36">
        <w:rPr>
          <w:rFonts w:ascii="GHEA Grapalat" w:hAnsi="GHEA Grapalat"/>
          <w:color w:val="000000"/>
          <w:sz w:val="24"/>
          <w:szCs w:val="24"/>
        </w:rPr>
        <w:t>և</w:t>
      </w:r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կայքերի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արգելափակման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ժամկետները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E3B36" w:rsidRPr="00EE3B36">
        <w:rPr>
          <w:rFonts w:ascii="GHEA Grapalat" w:hAnsi="GHEA Grapalat"/>
          <w:color w:val="000000"/>
          <w:sz w:val="24"/>
          <w:szCs w:val="24"/>
        </w:rPr>
        <w:t>և</w:t>
      </w:r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արգելափակման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կայքեր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բացահայտող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միջգերատեսչական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հանձնաժողովի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եզրակացությունների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տրման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սահմանելու</w:t>
      </w:r>
      <w:proofErr w:type="spellEnd"/>
      <w:r w:rsidR="00EE3B36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E3B36" w:rsidRPr="00EE3B36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» N 1</w:t>
      </w:r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>699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EE3B36">
        <w:rPr>
          <w:rFonts w:ascii="GHEA Grapalat" w:hAnsi="GHEA Grapalat"/>
          <w:color w:val="000000"/>
          <w:sz w:val="24"/>
          <w:szCs w:val="24"/>
        </w:rPr>
        <w:t>Ն</w:t>
      </w:r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E3B36">
        <w:rPr>
          <w:rFonts w:ascii="GHEA Grapalat" w:hAnsi="GHEA Grapalat"/>
          <w:color w:val="000000"/>
          <w:sz w:val="24"/>
          <w:szCs w:val="24"/>
        </w:rPr>
        <w:t>փոփոխությունները</w:t>
      </w:r>
      <w:proofErr w:type="spellEnd"/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B7ED1" w:rsidRPr="00EE3B36">
        <w:rPr>
          <w:rFonts w:ascii="GHEA Grapalat" w:hAnsi="GHEA Grapalat"/>
          <w:color w:val="000000"/>
          <w:sz w:val="24"/>
          <w:szCs w:val="24"/>
        </w:rPr>
        <w:t>և</w:t>
      </w:r>
      <w:r w:rsidR="007B7ED1" w:rsidRPr="00EE3B3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B7ED1" w:rsidRPr="00EE3B36">
        <w:rPr>
          <w:rFonts w:ascii="GHEA Grapalat" w:hAnsi="GHEA Grapalat"/>
          <w:color w:val="000000"/>
          <w:sz w:val="24"/>
          <w:szCs w:val="24"/>
        </w:rPr>
        <w:t>լրացումը</w:t>
      </w:r>
      <w:proofErr w:type="spellEnd"/>
      <w:r w:rsidRPr="00EE3B36"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3749E9" w:rsidRPr="00EE3B36" w:rsidRDefault="00D5739E" w:rsidP="00EE3B3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EE3B36">
        <w:rPr>
          <w:rFonts w:ascii="GHEA Grapalat" w:hAnsi="GHEA Grapalat"/>
          <w:color w:val="000000"/>
          <w:lang w:val="af-ZA"/>
        </w:rPr>
        <w:t xml:space="preserve">1) </w:t>
      </w:r>
      <w:proofErr w:type="spellStart"/>
      <w:r w:rsidR="003749E9" w:rsidRPr="00EE3B36">
        <w:rPr>
          <w:rFonts w:ascii="GHEA Grapalat" w:hAnsi="GHEA Grapalat"/>
          <w:color w:val="000000"/>
        </w:rPr>
        <w:t>որոշման</w:t>
      </w:r>
      <w:proofErr w:type="spellEnd"/>
      <w:r w:rsidR="003749E9" w:rsidRPr="00EE3B3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749E9" w:rsidRPr="00EE3B36">
        <w:rPr>
          <w:rFonts w:ascii="GHEA Grapalat" w:hAnsi="GHEA Grapalat"/>
          <w:color w:val="000000"/>
        </w:rPr>
        <w:t>վերնագ</w:t>
      </w:r>
      <w:proofErr w:type="spellEnd"/>
      <w:r w:rsidR="003749E9" w:rsidRPr="00EE3B36">
        <w:rPr>
          <w:rFonts w:ascii="GHEA Grapalat" w:hAnsi="GHEA Grapalat"/>
          <w:color w:val="000000"/>
          <w:lang w:val="hy-AM"/>
        </w:rPr>
        <w:t>ի</w:t>
      </w:r>
      <w:proofErr w:type="spellStart"/>
      <w:r w:rsidR="003749E9" w:rsidRPr="00EE3B36">
        <w:rPr>
          <w:rFonts w:ascii="GHEA Grapalat" w:hAnsi="GHEA Grapalat"/>
          <w:color w:val="000000"/>
        </w:rPr>
        <w:t>րը</w:t>
      </w:r>
      <w:proofErr w:type="spellEnd"/>
      <w:r w:rsidR="003749E9" w:rsidRPr="00EE3B36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3749E9" w:rsidRPr="00EE3B36">
        <w:rPr>
          <w:rFonts w:ascii="GHEA Grapalat" w:hAnsi="GHEA Grapalat"/>
          <w:color w:val="000000"/>
        </w:rPr>
        <w:t>շարադրել</w:t>
      </w:r>
      <w:proofErr w:type="spellEnd"/>
      <w:r w:rsidR="003749E9" w:rsidRPr="00EE3B3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749E9" w:rsidRPr="00EE3B36">
        <w:rPr>
          <w:rFonts w:ascii="GHEA Grapalat" w:hAnsi="GHEA Grapalat"/>
          <w:color w:val="000000"/>
        </w:rPr>
        <w:t>հետևյալ</w:t>
      </w:r>
      <w:proofErr w:type="spellEnd"/>
      <w:r w:rsidR="003749E9" w:rsidRPr="00EE3B3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3749E9" w:rsidRPr="00EE3B36">
        <w:rPr>
          <w:rFonts w:ascii="GHEA Grapalat" w:hAnsi="GHEA Grapalat"/>
          <w:color w:val="000000"/>
        </w:rPr>
        <w:t>խմբագրությամբ</w:t>
      </w:r>
      <w:proofErr w:type="spellEnd"/>
      <w:r w:rsidR="003749E9" w:rsidRPr="00EE3B36">
        <w:rPr>
          <w:rFonts w:ascii="GHEA Grapalat" w:hAnsi="GHEA Grapalat"/>
          <w:color w:val="000000"/>
          <w:lang w:val="af-ZA"/>
        </w:rPr>
        <w:t>.</w:t>
      </w:r>
    </w:p>
    <w:p w:rsidR="00D5739E" w:rsidRPr="009C5FF6" w:rsidRDefault="00D5739E" w:rsidP="00EE3B36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C5FF6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ՕՏԱՐԵՐԿՐՅԱ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ՊԵՏՈՒԹՅՈՒՆՆԵՐՈՒՄ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ԿԱԶՄԱԿԵՐՊՎԱԾ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ԵՎ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ՀԱՅԱՍՏԱՆԻ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ՀԱՆՐԱՊԵՏՈՒԹՅԱՆ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ՕՐԵՆՍԴՐՈՒԹՅԱՄԲ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ՍԱՀՄԱՆՎԱԾ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ՀԱՄԱՊԱՏԱՍԽԱՆ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ԼԻՑԵՆԶԻԱ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ՉՈՒՆԵՑՈՂ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ԿԱԶՄԱԿԵՐՊՈՒԹՅՈՒՆՆԵՐԻ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ԿԱԶՄԱԿԵՐՊԱԾ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>
        <w:rPr>
          <w:rFonts w:ascii="Sylfaen" w:eastAsia="Times New Roman" w:hAnsi="Sylfaen" w:cs="Times New Roman"/>
          <w:b/>
          <w:bCs/>
          <w:sz w:val="21"/>
          <w:szCs w:val="21"/>
          <w:lang w:val="hy-AM"/>
        </w:rPr>
        <w:t xml:space="preserve">ԽԱՂԱՅԻՆ ԳՈՐԾՈՒՆԵՈՒԹՅԱՆ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ՄԱՍՆԱԿՑՈՒԹՅԱՆ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ՀՆԱՐԱՎՈՐՈՒԹՅ</w:t>
      </w:r>
      <w:r w:rsidR="00EE3B36">
        <w:rPr>
          <w:rFonts w:ascii="Sylfaen" w:eastAsia="Times New Roman" w:hAnsi="Sylfaen" w:cs="Times New Roman"/>
          <w:b/>
          <w:bCs/>
          <w:sz w:val="21"/>
          <w:szCs w:val="21"/>
          <w:lang w:val="hy-AM"/>
        </w:rPr>
        <w:t>ՈՒ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Ն</w:t>
      </w:r>
      <w:r w:rsidR="00EE3B36">
        <w:rPr>
          <w:rFonts w:ascii="Sylfaen" w:eastAsia="Times New Roman" w:hAnsi="Sylfaen" w:cs="Times New Roman"/>
          <w:b/>
          <w:bCs/>
          <w:sz w:val="21"/>
          <w:szCs w:val="21"/>
          <w:lang w:val="hy-AM"/>
        </w:rPr>
        <w:t xml:space="preserve"> ՆԱԽԱՏԵՍՈՂ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>
        <w:rPr>
          <w:rFonts w:ascii="Sylfaen" w:eastAsia="Times New Roman" w:hAnsi="Sylfaen" w:cs="Times New Roman"/>
          <w:b/>
          <w:bCs/>
          <w:sz w:val="21"/>
          <w:szCs w:val="21"/>
          <w:lang w:val="hy-AM"/>
        </w:rPr>
        <w:t xml:space="preserve">ԿԱՅՔԵՐԻ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ԱՐԳԵԼԱՓԱԿՄԱՆ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ԴԵՊՔԵՐԸ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,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ԿԱՐԳԸ</w:t>
      </w:r>
      <w:r w:rsidR="00EE3B36">
        <w:rPr>
          <w:rFonts w:ascii="Sylfaen" w:eastAsia="Times New Roman" w:hAnsi="Sylfaen" w:cs="Times New Roman"/>
          <w:b/>
          <w:bCs/>
          <w:sz w:val="21"/>
          <w:szCs w:val="21"/>
          <w:lang w:val="hy-AM"/>
        </w:rPr>
        <w:t xml:space="preserve">,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ԺԱՄԿԵՏՆԵՐԸ</w:t>
      </w:r>
      <w:r w:rsidR="00EE3B36">
        <w:rPr>
          <w:rFonts w:ascii="Sylfaen" w:eastAsia="Times New Roman" w:hAnsi="Sylfaen" w:cs="Times New Roman"/>
          <w:b/>
          <w:bCs/>
          <w:sz w:val="21"/>
          <w:szCs w:val="21"/>
          <w:lang w:val="hy-AM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ԵՎ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ԱՐԳԵԼԱՓԱԿՄԱՆ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ԵՆԹԱԿԱ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ԿԱՅՔԵՐ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ԲԱՑԱՀԱՅՏՈՂ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ՄԻՋԳԵՐԱՏԵՍՉԱԿԱՆ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ՀԱՆՁՆԱԺՈՂՈՎԻ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ԵԶՐԱԿԱՑՈՒԹՅՈՒՆՆԵՐԻ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ՏՐՄԱՆ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ԿԱՐԳԸ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ՍԱՀՄԱՆԵԼՈՒ</w:t>
      </w:r>
      <w:r w:rsidR="00EE3B36" w:rsidRPr="00EE3B36">
        <w:rPr>
          <w:rFonts w:ascii="Sylfaen" w:eastAsia="Times New Roman" w:hAnsi="Sylfaen" w:cs="Times New Roman"/>
          <w:b/>
          <w:bCs/>
          <w:sz w:val="21"/>
          <w:szCs w:val="21"/>
          <w:lang w:val="af-ZA"/>
        </w:rPr>
        <w:t xml:space="preserve"> </w:t>
      </w:r>
      <w:r w:rsidR="00EE3B36" w:rsidRPr="000B1EAD">
        <w:rPr>
          <w:rFonts w:ascii="Sylfaen" w:eastAsia="Times New Roman" w:hAnsi="Sylfaen" w:cs="Times New Roman"/>
          <w:b/>
          <w:bCs/>
          <w:sz w:val="21"/>
          <w:szCs w:val="21"/>
        </w:rPr>
        <w:t>ՄԱՍԻՆ</w:t>
      </w:r>
      <w:r w:rsidR="006010BC" w:rsidRPr="009C5FF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Pr="009C5FF6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5739E" w:rsidRPr="00EE3B36" w:rsidRDefault="00D5739E" w:rsidP="00EE3B3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theme="minorBidi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EE3B36">
        <w:rPr>
          <w:rFonts w:ascii="GHEA Grapalat" w:eastAsiaTheme="minorHAnsi" w:hAnsi="GHEA Grapalat" w:cstheme="minorBidi"/>
          <w:color w:val="000000"/>
        </w:rPr>
        <w:t>որոշման</w:t>
      </w:r>
      <w:proofErr w:type="spellEnd"/>
      <w:r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նախաբանում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«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Շահումով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խաղերի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,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ինտերնետ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շահումով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խաղերի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="00EE3B36" w:rsidRPr="00EE3B36">
        <w:rPr>
          <w:rFonts w:ascii="GHEA Grapalat" w:eastAsiaTheme="minorHAnsi" w:hAnsi="GHEA Grapalat" w:cstheme="minorBidi"/>
          <w:color w:val="000000"/>
        </w:rPr>
        <w:t>և</w:t>
      </w:r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խաղատների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մասին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»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օրենքի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4.4-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հոդվածի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2-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>, 3-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="00EE3B36" w:rsidRPr="00EE3B36">
        <w:rPr>
          <w:rFonts w:ascii="GHEA Grapalat" w:eastAsiaTheme="minorHAnsi" w:hAnsi="GHEA Grapalat" w:cstheme="minorBidi"/>
          <w:color w:val="000000"/>
        </w:rPr>
        <w:t>և</w:t>
      </w:r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5-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մասերն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ու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«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Վիճակախաղերի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մասին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»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օրենքի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4-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հոդվածի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5-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>, 6-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r w:rsidR="00EE3B36" w:rsidRPr="00EE3B36">
        <w:rPr>
          <w:rFonts w:ascii="GHEA Grapalat" w:eastAsiaTheme="minorHAnsi" w:hAnsi="GHEA Grapalat" w:cstheme="minorBidi"/>
          <w:color w:val="000000"/>
        </w:rPr>
        <w:t>և</w:t>
      </w:r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8-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րդ</w:t>
      </w:r>
      <w:proofErr w:type="spellEnd"/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»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բառ</w:t>
      </w:r>
      <w:proofErr w:type="spellEnd"/>
      <w:r w:rsidR="00416A5D">
        <w:rPr>
          <w:rFonts w:ascii="GHEA Grapalat" w:eastAsiaTheme="minorHAnsi" w:hAnsi="GHEA Grapalat" w:cstheme="minorBidi"/>
          <w:color w:val="000000"/>
          <w:lang w:val="hy-AM"/>
        </w:rPr>
        <w:t>եր</w:t>
      </w:r>
      <w:r w:rsidR="00EE3B36" w:rsidRPr="00EE3B36">
        <w:rPr>
          <w:rFonts w:ascii="GHEA Grapalat" w:eastAsiaTheme="minorHAnsi" w:hAnsi="GHEA Grapalat" w:cstheme="minorBidi"/>
          <w:color w:val="000000"/>
        </w:rPr>
        <w:t>ը</w:t>
      </w:r>
      <w:r w:rsidR="00EE3B36" w:rsidRPr="00EE3B36">
        <w:rPr>
          <w:rFonts w:ascii="GHEA Grapalat" w:eastAsiaTheme="minorHAnsi" w:hAnsi="GHEA Grapalat" w:cstheme="minorBidi"/>
          <w:color w:val="000000"/>
          <w:lang w:val="af-ZA"/>
        </w:rPr>
        <w:t xml:space="preserve"> </w:t>
      </w:r>
      <w:proofErr w:type="spellStart"/>
      <w:r w:rsidR="00EE3B36" w:rsidRPr="00EE3B36">
        <w:rPr>
          <w:rFonts w:ascii="GHEA Grapalat" w:eastAsiaTheme="minorHAnsi" w:hAnsi="GHEA Grapalat" w:cstheme="minorBidi"/>
          <w:color w:val="000000"/>
        </w:rPr>
        <w:t>փոխարինել</w:t>
      </w:r>
      <w:proofErr w:type="spellEnd"/>
      <w:r w:rsidR="00EE3B36">
        <w:rPr>
          <w:rFonts w:ascii="GHEA Grapalat" w:eastAsiaTheme="minorHAnsi" w:hAnsi="GHEA Grapalat" w:cstheme="minorBidi"/>
          <w:color w:val="000000"/>
          <w:lang w:val="hy-AM"/>
        </w:rPr>
        <w:t xml:space="preserve"> </w:t>
      </w:r>
      <w:r w:rsidR="00EE3B36" w:rsidRPr="009C5FF6">
        <w:rPr>
          <w:rFonts w:ascii="GHEA Grapalat" w:hAnsi="GHEA Grapalat"/>
          <w:color w:val="000000"/>
          <w:lang w:val="hy-AM"/>
        </w:rPr>
        <w:t xml:space="preserve">«Խաղային գործունեության կարգավորման մասին» </w:t>
      </w:r>
      <w:proofErr w:type="spellStart"/>
      <w:r w:rsidR="00EE3B36" w:rsidRPr="009C5FF6">
        <w:rPr>
          <w:rFonts w:ascii="GHEA Grapalat" w:hAnsi="GHEA Grapalat"/>
          <w:color w:val="000000"/>
        </w:rPr>
        <w:t>օրենքի</w:t>
      </w:r>
      <w:proofErr w:type="spellEnd"/>
      <w:r w:rsidR="00EE3B36" w:rsidRPr="009C5FF6">
        <w:rPr>
          <w:rFonts w:ascii="GHEA Grapalat" w:hAnsi="GHEA Grapalat"/>
          <w:color w:val="000000"/>
          <w:lang w:val="af-ZA"/>
        </w:rPr>
        <w:t xml:space="preserve"> </w:t>
      </w:r>
      <w:r w:rsidR="00EE3B36">
        <w:rPr>
          <w:rFonts w:ascii="GHEA Grapalat" w:hAnsi="GHEA Grapalat"/>
          <w:color w:val="000000"/>
          <w:lang w:val="hy-AM"/>
        </w:rPr>
        <w:t>8</w:t>
      </w:r>
      <w:r w:rsidR="00EE3B36" w:rsidRPr="009C5FF6">
        <w:rPr>
          <w:rFonts w:ascii="GHEA Grapalat" w:hAnsi="GHEA Grapalat"/>
          <w:color w:val="000000"/>
          <w:lang w:val="af-ZA"/>
        </w:rPr>
        <w:t>-</w:t>
      </w:r>
      <w:proofErr w:type="spellStart"/>
      <w:r w:rsidR="00EE3B36" w:rsidRPr="009C5FF6">
        <w:rPr>
          <w:rFonts w:ascii="GHEA Grapalat" w:hAnsi="GHEA Grapalat"/>
          <w:color w:val="000000"/>
        </w:rPr>
        <w:t>րդ</w:t>
      </w:r>
      <w:proofErr w:type="spellEnd"/>
      <w:r w:rsidR="00EE3B36" w:rsidRPr="009C5FF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EE3B36" w:rsidRPr="009C5FF6">
        <w:rPr>
          <w:rFonts w:ascii="GHEA Grapalat" w:hAnsi="GHEA Grapalat"/>
          <w:color w:val="000000"/>
        </w:rPr>
        <w:t>հոդվածի</w:t>
      </w:r>
      <w:proofErr w:type="spellEnd"/>
      <w:r w:rsidR="00EE3B36" w:rsidRPr="009C5FF6">
        <w:rPr>
          <w:rFonts w:ascii="GHEA Grapalat" w:hAnsi="GHEA Grapalat"/>
          <w:color w:val="000000"/>
          <w:lang w:val="af-ZA"/>
        </w:rPr>
        <w:t xml:space="preserve"> </w:t>
      </w:r>
      <w:r w:rsidR="00EE3B36">
        <w:rPr>
          <w:rFonts w:ascii="GHEA Grapalat" w:hAnsi="GHEA Grapalat"/>
          <w:color w:val="000000"/>
          <w:lang w:val="hy-AM"/>
        </w:rPr>
        <w:t>2</w:t>
      </w:r>
      <w:r w:rsidR="00EE3B36" w:rsidRPr="009C5FF6">
        <w:rPr>
          <w:rFonts w:ascii="GHEA Grapalat" w:hAnsi="GHEA Grapalat"/>
          <w:color w:val="000000"/>
          <w:lang w:val="hy-AM"/>
        </w:rPr>
        <w:t>-</w:t>
      </w:r>
      <w:r w:rsidR="00EE3B36">
        <w:rPr>
          <w:rFonts w:ascii="GHEA Grapalat" w:hAnsi="GHEA Grapalat"/>
          <w:color w:val="000000"/>
          <w:lang w:val="hy-AM"/>
        </w:rPr>
        <w:t>րդ և 6-րդ» բառերով.</w:t>
      </w:r>
    </w:p>
    <w:p w:rsidR="00D5739E" w:rsidRPr="009C5FF6" w:rsidRDefault="00993145" w:rsidP="000A424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C5F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D5739E" w:rsidRPr="009C5FF6" w:rsidRDefault="00993145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lastRenderedPageBreak/>
        <w:t xml:space="preserve">3) </w:t>
      </w:r>
      <w:r w:rsidR="000A424B" w:rsidRPr="009C5FF6">
        <w:rPr>
          <w:rFonts w:ascii="GHEA Grapalat" w:hAnsi="GHEA Grapalat"/>
          <w:color w:val="000000"/>
          <w:lang w:val="hy-AM"/>
        </w:rPr>
        <w:t xml:space="preserve">որոշման </w:t>
      </w:r>
      <w:r w:rsidRPr="009C5FF6">
        <w:rPr>
          <w:rFonts w:ascii="GHEA Grapalat" w:hAnsi="GHEA Grapalat"/>
          <w:color w:val="000000"/>
          <w:lang w:val="hy-AM"/>
        </w:rPr>
        <w:t>1-ին կետում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«</w:t>
      </w:r>
      <w:r w:rsidR="00EE3B36" w:rsidRPr="00EE3B36">
        <w:rPr>
          <w:rFonts w:ascii="GHEA Grapalat" w:hAnsi="GHEA Grapalat"/>
          <w:color w:val="000000"/>
          <w:lang w:val="hy-AM"/>
        </w:rPr>
        <w:t>ինտերնետ շահումով խաղերին, վիճակախաղերին մասնակցության հնարավորության և հասանելիության արգելափակման դեպքերը, կարգը և կայքերի արգելափակման կարգը</w:t>
      </w:r>
      <w:r w:rsidR="00D5739E" w:rsidRPr="009C5FF6">
        <w:rPr>
          <w:rFonts w:ascii="GHEA Grapalat" w:hAnsi="GHEA Grapalat"/>
          <w:color w:val="000000"/>
          <w:lang w:val="hy-AM"/>
        </w:rPr>
        <w:t>» բառ</w:t>
      </w:r>
      <w:r w:rsidR="00EE3B36"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 փոխարինել «</w:t>
      </w:r>
      <w:r w:rsidR="00B81F9D" w:rsidRPr="00B81F9D">
        <w:rPr>
          <w:rFonts w:ascii="GHEA Grapalat" w:hAnsi="GHEA Grapalat"/>
          <w:color w:val="000000"/>
          <w:lang w:val="hy-AM"/>
        </w:rPr>
        <w:t>խաղային գործունեության մասնակցության հնարավորություն նախատեսող կայքերի արգելափակման դեպքերը, կարգը</w:t>
      </w:r>
      <w:r w:rsidRPr="009C5FF6">
        <w:rPr>
          <w:rFonts w:ascii="GHEA Grapalat" w:hAnsi="GHEA Grapalat"/>
          <w:color w:val="000000"/>
          <w:lang w:val="hy-AM"/>
        </w:rPr>
        <w:t>» բառ</w:t>
      </w:r>
      <w:r w:rsidR="00EE3B36"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ով</w:t>
      </w:r>
      <w:r w:rsidR="000A424B" w:rsidRPr="009C5FF6">
        <w:rPr>
          <w:rFonts w:ascii="GHEA Grapalat" w:hAnsi="GHEA Grapalat"/>
          <w:color w:val="000000"/>
          <w:lang w:val="hy-AM"/>
        </w:rPr>
        <w:t>,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4) որոշման հավելվածի`</w:t>
      </w:r>
    </w:p>
    <w:p w:rsidR="00B81F9D" w:rsidRPr="00EE3B36" w:rsidRDefault="00D5739E" w:rsidP="00B81F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9C5FF6">
        <w:rPr>
          <w:rFonts w:ascii="GHEA Grapalat" w:hAnsi="GHEA Grapalat"/>
          <w:color w:val="000000"/>
          <w:lang w:val="hy-AM"/>
        </w:rPr>
        <w:t xml:space="preserve">ա. </w:t>
      </w:r>
      <w:r w:rsidR="00B81F9D" w:rsidRPr="00B81F9D">
        <w:rPr>
          <w:rFonts w:ascii="GHEA Grapalat" w:hAnsi="GHEA Grapalat"/>
          <w:color w:val="000000"/>
          <w:lang w:val="hy-AM"/>
        </w:rPr>
        <w:t>վերնագ</w:t>
      </w:r>
      <w:r w:rsidR="00B81F9D" w:rsidRPr="00EE3B36">
        <w:rPr>
          <w:rFonts w:ascii="GHEA Grapalat" w:hAnsi="GHEA Grapalat"/>
          <w:color w:val="000000"/>
          <w:lang w:val="hy-AM"/>
        </w:rPr>
        <w:t>ի</w:t>
      </w:r>
      <w:r w:rsidR="00B81F9D" w:rsidRPr="00B81F9D">
        <w:rPr>
          <w:rFonts w:ascii="GHEA Grapalat" w:hAnsi="GHEA Grapalat"/>
          <w:color w:val="000000"/>
          <w:lang w:val="hy-AM"/>
        </w:rPr>
        <w:t>րը</w:t>
      </w:r>
      <w:r w:rsidR="00B81F9D" w:rsidRPr="00EE3B36">
        <w:rPr>
          <w:rFonts w:ascii="GHEA Grapalat" w:hAnsi="GHEA Grapalat"/>
          <w:color w:val="000000"/>
          <w:lang w:val="hy-AM"/>
        </w:rPr>
        <w:t xml:space="preserve"> </w:t>
      </w:r>
      <w:r w:rsidR="00B81F9D" w:rsidRPr="00B81F9D">
        <w:rPr>
          <w:rFonts w:ascii="GHEA Grapalat" w:hAnsi="GHEA Grapalat"/>
          <w:color w:val="000000"/>
          <w:lang w:val="hy-AM"/>
        </w:rPr>
        <w:t>շարադրել</w:t>
      </w:r>
      <w:r w:rsidR="00B81F9D" w:rsidRPr="00EE3B36">
        <w:rPr>
          <w:rFonts w:ascii="GHEA Grapalat" w:hAnsi="GHEA Grapalat"/>
          <w:color w:val="000000"/>
          <w:lang w:val="af-ZA"/>
        </w:rPr>
        <w:t xml:space="preserve"> </w:t>
      </w:r>
      <w:r w:rsidR="00B81F9D" w:rsidRPr="00B81F9D">
        <w:rPr>
          <w:rFonts w:ascii="GHEA Grapalat" w:hAnsi="GHEA Grapalat"/>
          <w:color w:val="000000"/>
          <w:lang w:val="hy-AM"/>
        </w:rPr>
        <w:t>հետևյալ</w:t>
      </w:r>
      <w:r w:rsidR="00B81F9D" w:rsidRPr="00EE3B36">
        <w:rPr>
          <w:rFonts w:ascii="GHEA Grapalat" w:hAnsi="GHEA Grapalat"/>
          <w:color w:val="000000"/>
          <w:lang w:val="af-ZA"/>
        </w:rPr>
        <w:t xml:space="preserve"> </w:t>
      </w:r>
      <w:r w:rsidR="00B81F9D" w:rsidRPr="00B81F9D">
        <w:rPr>
          <w:rFonts w:ascii="GHEA Grapalat" w:hAnsi="GHEA Grapalat"/>
          <w:color w:val="000000"/>
          <w:lang w:val="hy-AM"/>
        </w:rPr>
        <w:t>խմբագրությամբ</w:t>
      </w:r>
      <w:r w:rsidR="00B81F9D" w:rsidRPr="00EE3B36">
        <w:rPr>
          <w:rFonts w:ascii="GHEA Grapalat" w:hAnsi="GHEA Grapalat"/>
          <w:color w:val="000000"/>
          <w:lang w:val="af-ZA"/>
        </w:rPr>
        <w:t>.</w:t>
      </w:r>
    </w:p>
    <w:p w:rsidR="00D5739E" w:rsidRPr="009C5FF6" w:rsidRDefault="00B81F9D" w:rsidP="00B81F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af-ZA"/>
        </w:rPr>
        <w:t>«</w:t>
      </w:r>
      <w:r w:rsidRPr="000B1EAD">
        <w:rPr>
          <w:rFonts w:ascii="Sylfaen" w:hAnsi="Sylfaen"/>
          <w:b/>
          <w:bCs/>
          <w:sz w:val="21"/>
          <w:szCs w:val="21"/>
        </w:rPr>
        <w:t>ՕՏԱՐԵՐԿՐՅԱ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ՊԵՏՈՒԹՅՈՒՆՆԵՐՈՒՄ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ԿԱԶՄԱԿԵՐՊՎԱԾ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ԵՎ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ՀԱՅԱՍՏԱՆԻ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ՀԱՆՐԱՊԵՏՈՒԹՅԱՆ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ՕՐԵՆՍԴՐՈՒԹՅԱՄԲ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ՍԱՀՄԱՆՎԱԾ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ՀԱՄԱՊԱՏԱՍԽԱՆ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ԼԻՑԵՆԶԻԱ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ՉՈՒՆԵՑՈՂ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ԿԱԶՄԱԿԵՐՊՈՒԹՅՈՒՆՆԵՐԻ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ԿԱԶՄԱԿԵՐՊԱԾ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>
        <w:rPr>
          <w:rFonts w:ascii="Sylfaen" w:hAnsi="Sylfaen"/>
          <w:b/>
          <w:bCs/>
          <w:sz w:val="21"/>
          <w:szCs w:val="21"/>
          <w:lang w:val="hy-AM"/>
        </w:rPr>
        <w:t xml:space="preserve">ԽԱՂԱՅԻՆ ԳՈՐԾՈՒՆԵՈՒԹՅԱՆ </w:t>
      </w:r>
      <w:r w:rsidRPr="000B1EAD">
        <w:rPr>
          <w:rFonts w:ascii="Sylfaen" w:hAnsi="Sylfaen"/>
          <w:b/>
          <w:bCs/>
          <w:sz w:val="21"/>
          <w:szCs w:val="21"/>
        </w:rPr>
        <w:t>ՄԱՍՆԱԿՑՈՒԹՅԱՆ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ՀՆԱՐԱՎՈՐՈՒԹՅ</w:t>
      </w:r>
      <w:r>
        <w:rPr>
          <w:rFonts w:ascii="Sylfaen" w:hAnsi="Sylfaen"/>
          <w:b/>
          <w:bCs/>
          <w:sz w:val="21"/>
          <w:szCs w:val="21"/>
          <w:lang w:val="hy-AM"/>
        </w:rPr>
        <w:t>ՈՒ</w:t>
      </w:r>
      <w:r w:rsidRPr="000B1EAD">
        <w:rPr>
          <w:rFonts w:ascii="Sylfaen" w:hAnsi="Sylfaen"/>
          <w:b/>
          <w:bCs/>
          <w:sz w:val="21"/>
          <w:szCs w:val="21"/>
        </w:rPr>
        <w:t>Ն</w:t>
      </w:r>
      <w:r>
        <w:rPr>
          <w:rFonts w:ascii="Sylfaen" w:hAnsi="Sylfaen"/>
          <w:b/>
          <w:bCs/>
          <w:sz w:val="21"/>
          <w:szCs w:val="21"/>
          <w:lang w:val="hy-AM"/>
        </w:rPr>
        <w:t xml:space="preserve"> ՆԱԽԱՏԵՍՈՂ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>
        <w:rPr>
          <w:rFonts w:ascii="Sylfaen" w:hAnsi="Sylfaen"/>
          <w:b/>
          <w:bCs/>
          <w:sz w:val="21"/>
          <w:szCs w:val="21"/>
          <w:lang w:val="hy-AM"/>
        </w:rPr>
        <w:t xml:space="preserve">ԿԱՅՔԵՐԻ </w:t>
      </w:r>
      <w:r w:rsidRPr="000B1EAD">
        <w:rPr>
          <w:rFonts w:ascii="Sylfaen" w:hAnsi="Sylfaen"/>
          <w:b/>
          <w:bCs/>
          <w:sz w:val="21"/>
          <w:szCs w:val="21"/>
        </w:rPr>
        <w:t>ԱՐԳԵԼԱՓԱԿՄԱՆ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ԴԵՊՔԵՐԸ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, </w:t>
      </w:r>
      <w:r w:rsidRPr="000B1EAD">
        <w:rPr>
          <w:rFonts w:ascii="Sylfaen" w:hAnsi="Sylfaen"/>
          <w:b/>
          <w:bCs/>
          <w:sz w:val="21"/>
          <w:szCs w:val="21"/>
        </w:rPr>
        <w:t>ԿԱՐԳԸ</w:t>
      </w:r>
      <w:r>
        <w:rPr>
          <w:rFonts w:ascii="Sylfaen" w:hAnsi="Sylfaen"/>
          <w:b/>
          <w:bCs/>
          <w:sz w:val="21"/>
          <w:szCs w:val="21"/>
          <w:lang w:val="hy-AM"/>
        </w:rPr>
        <w:t xml:space="preserve">, </w:t>
      </w:r>
      <w:r w:rsidRPr="000B1EAD">
        <w:rPr>
          <w:rFonts w:ascii="Sylfaen" w:hAnsi="Sylfaen"/>
          <w:b/>
          <w:bCs/>
          <w:sz w:val="21"/>
          <w:szCs w:val="21"/>
        </w:rPr>
        <w:t>ԺԱՄԿԵՏՆԵՐԸ</w:t>
      </w:r>
      <w:r>
        <w:rPr>
          <w:rFonts w:ascii="Sylfaen" w:hAnsi="Sylfaen"/>
          <w:b/>
          <w:bCs/>
          <w:sz w:val="21"/>
          <w:szCs w:val="21"/>
          <w:lang w:val="hy-AM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ԵՎ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ԱՐԳԵԼԱՓԱԿՄԱՆ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ԵՆԹԱԿԱ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ԿԱՅՔԵՐ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ԲԱՑԱՀԱՅՏՈՂ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ՄԻՋԳԵՐԱՏԵՍՉԱԿԱՆ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ՀԱՆՁՆԱԺՈՂՈՎԻ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ԵԶՐԱԿԱՑՈՒԹՅՈՒՆՆԵՐԻ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ՏՐՄԱՆ</w:t>
      </w:r>
      <w:r w:rsidRPr="00EE3B36">
        <w:rPr>
          <w:rFonts w:ascii="Sylfaen" w:hAnsi="Sylfaen"/>
          <w:b/>
          <w:bCs/>
          <w:sz w:val="21"/>
          <w:szCs w:val="21"/>
          <w:lang w:val="af-ZA"/>
        </w:rPr>
        <w:t xml:space="preserve"> </w:t>
      </w:r>
      <w:r w:rsidRPr="000B1EAD">
        <w:rPr>
          <w:rFonts w:ascii="Sylfaen" w:hAnsi="Sylfaen"/>
          <w:b/>
          <w:bCs/>
          <w:sz w:val="21"/>
          <w:szCs w:val="21"/>
        </w:rPr>
        <w:t>ԿԱՐԳԸ</w:t>
      </w:r>
      <w:r w:rsidR="000A424B" w:rsidRPr="009C5FF6">
        <w:rPr>
          <w:rFonts w:ascii="GHEA Grapalat" w:hAnsi="GHEA Grapalat"/>
          <w:color w:val="000000"/>
          <w:lang w:val="hy-AM"/>
        </w:rPr>
        <w:t>»</w:t>
      </w:r>
      <w:r w:rsidR="000A424B" w:rsidRPr="009C5FF6">
        <w:rPr>
          <w:rFonts w:ascii="GHEA Grapalat" w:hAnsi="GHEA Grapalat"/>
          <w:color w:val="000000"/>
          <w:lang w:val="af-ZA"/>
        </w:rPr>
        <w:t>.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բ. 1-ին կետ</w:t>
      </w:r>
      <w:r w:rsidR="000A424B" w:rsidRPr="009C5FF6">
        <w:rPr>
          <w:rFonts w:ascii="GHEA Grapalat" w:hAnsi="GHEA Grapalat"/>
          <w:color w:val="000000"/>
          <w:lang w:val="hy-AM"/>
        </w:rPr>
        <w:t>ում</w:t>
      </w:r>
      <w:r w:rsidR="00B81F9D">
        <w:rPr>
          <w:rFonts w:ascii="GHEA Grapalat" w:hAnsi="GHEA Grapalat"/>
          <w:color w:val="000000"/>
          <w:lang w:val="hy-AM"/>
        </w:rPr>
        <w:t xml:space="preserve"> </w:t>
      </w:r>
      <w:r w:rsidR="00B81F9D" w:rsidRPr="009C5FF6">
        <w:rPr>
          <w:rFonts w:ascii="GHEA Grapalat" w:hAnsi="GHEA Grapalat"/>
          <w:color w:val="000000"/>
          <w:lang w:val="hy-AM"/>
        </w:rPr>
        <w:t>«</w:t>
      </w:r>
      <w:r w:rsidR="00B81F9D" w:rsidRPr="00EE3B36">
        <w:rPr>
          <w:rFonts w:ascii="GHEA Grapalat" w:hAnsi="GHEA Grapalat"/>
          <w:color w:val="000000"/>
          <w:lang w:val="hy-AM"/>
        </w:rPr>
        <w:t>ինտերնետ շահումով խաղերին, վիճակախաղերին մասնակցության հնարավորության և հասանելիության արգելափակման դեպքերը, կարգը և կայքերի արգելափակման կարգը</w:t>
      </w:r>
      <w:r w:rsidR="00B81F9D" w:rsidRPr="009C5FF6">
        <w:rPr>
          <w:rFonts w:ascii="GHEA Grapalat" w:hAnsi="GHEA Grapalat"/>
          <w:color w:val="000000"/>
          <w:lang w:val="hy-AM"/>
        </w:rPr>
        <w:t>» բառ</w:t>
      </w:r>
      <w:r w:rsidR="00B81F9D">
        <w:rPr>
          <w:rFonts w:ascii="GHEA Grapalat" w:hAnsi="GHEA Grapalat"/>
          <w:color w:val="000000"/>
          <w:lang w:val="hy-AM"/>
        </w:rPr>
        <w:t>եր</w:t>
      </w:r>
      <w:r w:rsidR="00B81F9D" w:rsidRPr="009C5FF6">
        <w:rPr>
          <w:rFonts w:ascii="GHEA Grapalat" w:hAnsi="GHEA Grapalat"/>
          <w:color w:val="000000"/>
          <w:lang w:val="hy-AM"/>
        </w:rPr>
        <w:t>ը փոխարինել «</w:t>
      </w:r>
      <w:r w:rsidR="00B81F9D" w:rsidRPr="00B81F9D">
        <w:rPr>
          <w:rFonts w:ascii="GHEA Grapalat" w:hAnsi="GHEA Grapalat"/>
          <w:color w:val="000000"/>
          <w:lang w:val="hy-AM"/>
        </w:rPr>
        <w:t>խաղային գործունեության մասնակցության հնարավորություն նախատեսող կայքերի արգելափակման դեպքերը, կարգը</w:t>
      </w:r>
      <w:r w:rsidR="00B81F9D" w:rsidRPr="009C5FF6">
        <w:rPr>
          <w:rFonts w:ascii="GHEA Grapalat" w:hAnsi="GHEA Grapalat"/>
          <w:color w:val="000000"/>
          <w:lang w:val="hy-AM"/>
        </w:rPr>
        <w:t>» բառ</w:t>
      </w:r>
      <w:r w:rsidR="00B81F9D">
        <w:rPr>
          <w:rFonts w:ascii="GHEA Grapalat" w:hAnsi="GHEA Grapalat"/>
          <w:color w:val="000000"/>
          <w:lang w:val="hy-AM"/>
        </w:rPr>
        <w:t>եր</w:t>
      </w:r>
      <w:r w:rsidR="00B81F9D" w:rsidRPr="009C5FF6">
        <w:rPr>
          <w:rFonts w:ascii="GHEA Grapalat" w:hAnsi="GHEA Grapalat"/>
          <w:color w:val="000000"/>
          <w:lang w:val="hy-AM"/>
        </w:rPr>
        <w:t>ով</w:t>
      </w:r>
      <w:r w:rsidR="00B81F9D">
        <w:rPr>
          <w:rFonts w:ascii="GHEA Grapalat" w:hAnsi="GHEA Grapalat"/>
          <w:color w:val="000000"/>
          <w:lang w:val="hy-AM"/>
        </w:rPr>
        <w:t>:</w:t>
      </w:r>
    </w:p>
    <w:p w:rsidR="001808F7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գ. </w:t>
      </w:r>
      <w:r w:rsidR="003F14D8" w:rsidRPr="009C5FF6">
        <w:rPr>
          <w:rFonts w:ascii="GHEA Grapalat" w:hAnsi="GHEA Grapalat"/>
          <w:color w:val="000000"/>
          <w:lang w:val="hy-AM"/>
        </w:rPr>
        <w:t xml:space="preserve">2-րդ </w:t>
      </w:r>
      <w:r w:rsidR="001808F7" w:rsidRPr="009C5FF6">
        <w:rPr>
          <w:rFonts w:ascii="GHEA Grapalat" w:hAnsi="GHEA Grapalat"/>
          <w:color w:val="000000"/>
          <w:lang w:val="hy-AM"/>
        </w:rPr>
        <w:t xml:space="preserve">կետում </w:t>
      </w:r>
      <w:r w:rsidR="000F4AB5">
        <w:rPr>
          <w:rFonts w:ascii="GHEA Grapalat" w:hAnsi="GHEA Grapalat"/>
          <w:color w:val="000000"/>
          <w:lang w:val="hy-AM"/>
        </w:rPr>
        <w:t>«</w:t>
      </w:r>
      <w:bookmarkStart w:id="0" w:name="_GoBack"/>
      <w:bookmarkEnd w:id="0"/>
      <w:r w:rsidR="00B81F9D" w:rsidRPr="00B81F9D">
        <w:rPr>
          <w:rFonts w:ascii="GHEA Grapalat" w:hAnsi="GHEA Grapalat"/>
          <w:color w:val="000000"/>
          <w:lang w:val="hy-AM"/>
        </w:rPr>
        <w:t xml:space="preserve">Շահումով խաղերի, ինտերնետ շահումով խաղերի և խաղատների մասին» և «Վիճակախաղերի մասին» օրենքներով </w:t>
      </w:r>
      <w:r w:rsidR="001808F7" w:rsidRPr="009C5FF6">
        <w:rPr>
          <w:rFonts w:ascii="GHEA Grapalat" w:hAnsi="GHEA Grapalat"/>
          <w:color w:val="000000"/>
          <w:lang w:val="hy-AM"/>
        </w:rPr>
        <w:t>բառերը փոխարինել «Խաղային գործունեության կարգավորման մասին»</w:t>
      </w:r>
      <w:r w:rsidR="00B81F9D" w:rsidRPr="00B81F9D">
        <w:rPr>
          <w:rFonts w:ascii="GHEA Grapalat" w:hAnsi="GHEA Grapalat"/>
          <w:color w:val="000000"/>
          <w:lang w:val="hy-AM"/>
        </w:rPr>
        <w:t xml:space="preserve"> օրենքի</w:t>
      </w:r>
      <w:r w:rsidR="00B81F9D" w:rsidRPr="009C5FF6">
        <w:rPr>
          <w:rFonts w:ascii="GHEA Grapalat" w:hAnsi="GHEA Grapalat"/>
          <w:color w:val="000000"/>
          <w:lang w:val="hy-AM"/>
        </w:rPr>
        <w:t xml:space="preserve"> </w:t>
      </w:r>
      <w:r w:rsidR="00B81F9D" w:rsidRPr="009C5FF6">
        <w:rPr>
          <w:rFonts w:ascii="GHEA Grapalat" w:hAnsi="GHEA Grapalat"/>
          <w:color w:val="000000"/>
          <w:lang w:val="af-ZA"/>
        </w:rPr>
        <w:t>(</w:t>
      </w:r>
      <w:r w:rsidR="00B81F9D" w:rsidRPr="009C5FF6">
        <w:rPr>
          <w:rFonts w:ascii="GHEA Grapalat" w:hAnsi="GHEA Grapalat"/>
          <w:color w:val="000000"/>
          <w:lang w:val="hy-AM"/>
        </w:rPr>
        <w:t>այսուհետ՝ Օրենք</w:t>
      </w:r>
      <w:r w:rsidR="00B81F9D">
        <w:rPr>
          <w:rFonts w:ascii="GHEA Grapalat" w:hAnsi="GHEA Grapalat"/>
          <w:color w:val="000000"/>
          <w:lang w:val="af-ZA"/>
        </w:rPr>
        <w:t>)</w:t>
      </w:r>
      <w:r w:rsidR="00B81F9D">
        <w:rPr>
          <w:rFonts w:ascii="GHEA Grapalat" w:hAnsi="GHEA Grapalat"/>
          <w:color w:val="000000"/>
          <w:lang w:val="hy-AM"/>
        </w:rPr>
        <w:t>»</w:t>
      </w:r>
      <w:r w:rsidR="001808F7" w:rsidRPr="009C5FF6">
        <w:rPr>
          <w:rFonts w:ascii="GHEA Grapalat" w:hAnsi="GHEA Grapalat"/>
          <w:color w:val="000000"/>
          <w:lang w:val="hy-AM"/>
        </w:rPr>
        <w:t xml:space="preserve"> բառերով:</w:t>
      </w:r>
    </w:p>
    <w:p w:rsidR="00D5739E" w:rsidRPr="009C5FF6" w:rsidRDefault="006F46D2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դ. 3-րդ </w:t>
      </w:r>
      <w:r w:rsidR="00FA13A9">
        <w:rPr>
          <w:rFonts w:ascii="GHEA Grapalat" w:hAnsi="GHEA Grapalat"/>
          <w:color w:val="000000"/>
          <w:lang w:val="hy-AM"/>
        </w:rPr>
        <w:t xml:space="preserve"> և 4-րդ </w:t>
      </w:r>
      <w:r w:rsidR="003F14D8" w:rsidRPr="009C5FF6">
        <w:rPr>
          <w:rFonts w:ascii="GHEA Grapalat" w:hAnsi="GHEA Grapalat"/>
          <w:color w:val="000000"/>
          <w:lang w:val="hy-AM"/>
        </w:rPr>
        <w:t>կետում «</w:t>
      </w:r>
      <w:r w:rsidR="00B81F9D" w:rsidRPr="00B81F9D">
        <w:rPr>
          <w:rFonts w:ascii="GHEA Grapalat" w:hAnsi="GHEA Grapalat"/>
          <w:color w:val="000000"/>
          <w:lang w:val="hy-AM"/>
        </w:rPr>
        <w:t>ինտերնետ շահումով խաղերի, վիճակախաղերի</w:t>
      </w:r>
      <w:r w:rsidR="003F14D8" w:rsidRPr="00B81F9D">
        <w:rPr>
          <w:rFonts w:ascii="GHEA Grapalat" w:hAnsi="GHEA Grapalat"/>
          <w:color w:val="000000"/>
          <w:lang w:val="hy-AM"/>
        </w:rPr>
        <w:t>»</w:t>
      </w:r>
      <w:r w:rsidR="00D5739E" w:rsidRPr="009C5FF6">
        <w:rPr>
          <w:rFonts w:ascii="GHEA Grapalat" w:hAnsi="GHEA Grapalat"/>
          <w:color w:val="000000"/>
          <w:lang w:val="hy-AM"/>
        </w:rPr>
        <w:t xml:space="preserve"> բառերը փոխարինել «</w:t>
      </w:r>
      <w:r w:rsidR="00B81F9D" w:rsidRPr="00B81F9D">
        <w:rPr>
          <w:rFonts w:ascii="GHEA Grapalat" w:hAnsi="GHEA Grapalat"/>
          <w:color w:val="000000"/>
          <w:lang w:val="hy-AM"/>
        </w:rPr>
        <w:t>խաղային գործունեության մասնակցության հնարավորություն նախատեսող</w:t>
      </w:r>
      <w:r w:rsidR="00D5739E" w:rsidRPr="009C5FF6">
        <w:rPr>
          <w:rFonts w:ascii="GHEA Grapalat" w:hAnsi="GHEA Grapalat"/>
          <w:color w:val="000000"/>
          <w:lang w:val="hy-AM"/>
        </w:rPr>
        <w:t>» բառերով:</w:t>
      </w:r>
    </w:p>
    <w:p w:rsidR="00FA13A9" w:rsidRDefault="006F46D2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>ե</w:t>
      </w:r>
      <w:r w:rsidR="003F14D8" w:rsidRPr="009C5FF6">
        <w:rPr>
          <w:rFonts w:ascii="GHEA Grapalat" w:hAnsi="GHEA Grapalat"/>
          <w:color w:val="000000"/>
          <w:lang w:val="hy-AM"/>
        </w:rPr>
        <w:t xml:space="preserve">. </w:t>
      </w:r>
      <w:r w:rsidR="00FA13A9">
        <w:rPr>
          <w:rFonts w:ascii="GHEA Grapalat" w:hAnsi="GHEA Grapalat"/>
          <w:color w:val="000000"/>
          <w:lang w:val="hy-AM"/>
        </w:rPr>
        <w:t xml:space="preserve">4-րդ, 9-րդ, 13-րդ, 16-րդ և 19-րդ կետերում </w:t>
      </w:r>
      <w:r w:rsidR="00FA13A9" w:rsidRPr="009C5FF6">
        <w:rPr>
          <w:rFonts w:ascii="GHEA Grapalat" w:hAnsi="GHEA Grapalat"/>
          <w:color w:val="000000"/>
          <w:lang w:val="hy-AM"/>
        </w:rPr>
        <w:t>«</w:t>
      </w:r>
      <w:r w:rsidR="00FA13A9">
        <w:rPr>
          <w:rFonts w:ascii="GHEA Grapalat" w:hAnsi="GHEA Grapalat"/>
          <w:color w:val="000000"/>
          <w:lang w:val="hy-AM"/>
        </w:rPr>
        <w:t>լիազոր</w:t>
      </w:r>
      <w:r w:rsidR="00FA13A9" w:rsidRPr="00B81F9D">
        <w:rPr>
          <w:rFonts w:ascii="GHEA Grapalat" w:hAnsi="GHEA Grapalat"/>
          <w:color w:val="000000"/>
          <w:lang w:val="hy-AM"/>
        </w:rPr>
        <w:t>»</w:t>
      </w:r>
      <w:r w:rsidR="00FA13A9" w:rsidRPr="009C5FF6">
        <w:rPr>
          <w:rFonts w:ascii="GHEA Grapalat" w:hAnsi="GHEA Grapalat"/>
          <w:color w:val="000000"/>
          <w:lang w:val="hy-AM"/>
        </w:rPr>
        <w:t xml:space="preserve"> բառը փոխարինել «</w:t>
      </w:r>
      <w:r w:rsidR="00FA13A9">
        <w:rPr>
          <w:rFonts w:ascii="GHEA Grapalat" w:hAnsi="GHEA Grapalat"/>
          <w:color w:val="000000"/>
          <w:lang w:val="hy-AM"/>
        </w:rPr>
        <w:t>վերահսկող</w:t>
      </w:r>
      <w:r w:rsidR="00FA13A9" w:rsidRPr="009C5FF6">
        <w:rPr>
          <w:rFonts w:ascii="GHEA Grapalat" w:hAnsi="GHEA Grapalat"/>
          <w:color w:val="000000"/>
          <w:lang w:val="hy-AM"/>
        </w:rPr>
        <w:t>» բառով:</w:t>
      </w:r>
    </w:p>
    <w:p w:rsidR="00FA13A9" w:rsidRDefault="00FA13A9" w:rsidP="00B04C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է</w:t>
      </w:r>
      <w:r w:rsidR="00B04C15" w:rsidRPr="009C5FF6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11</w:t>
      </w:r>
      <w:r w:rsidR="00B04C15" w:rsidRPr="009C5FF6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>, 16-րդ, 17-րդ, 19-րդ և 20-րդ կետերում</w:t>
      </w:r>
      <w:r w:rsidR="00071B4C">
        <w:rPr>
          <w:rFonts w:ascii="GHEA Grapalat" w:hAnsi="GHEA Grapalat"/>
          <w:color w:val="000000"/>
          <w:lang w:val="hy-AM"/>
        </w:rPr>
        <w:t xml:space="preserve"> «</w:t>
      </w:r>
      <w:r w:rsidR="00071B4C" w:rsidRPr="00071B4C">
        <w:rPr>
          <w:rFonts w:ascii="GHEA Grapalat" w:hAnsi="GHEA Grapalat"/>
          <w:color w:val="000000"/>
          <w:lang w:val="hy-AM"/>
        </w:rPr>
        <w:t>ֆինանսների նախարարության</w:t>
      </w:r>
      <w:r w:rsidR="00071B4C">
        <w:rPr>
          <w:rFonts w:ascii="GHEA Grapalat" w:hAnsi="GHEA Grapalat"/>
          <w:color w:val="000000"/>
          <w:lang w:val="hy-AM"/>
        </w:rPr>
        <w:t>»</w:t>
      </w:r>
      <w:r w:rsidR="00B04C15" w:rsidRPr="009C5FF6">
        <w:rPr>
          <w:rFonts w:ascii="GHEA Grapalat" w:hAnsi="GHEA Grapalat"/>
          <w:color w:val="000000"/>
          <w:lang w:val="hy-AM"/>
        </w:rPr>
        <w:t xml:space="preserve"> </w:t>
      </w:r>
      <w:r w:rsidR="00071B4C" w:rsidRPr="009C5FF6">
        <w:rPr>
          <w:rFonts w:ascii="GHEA Grapalat" w:hAnsi="GHEA Grapalat"/>
          <w:color w:val="000000"/>
          <w:lang w:val="hy-AM"/>
        </w:rPr>
        <w:t>բառ</w:t>
      </w:r>
      <w:r w:rsidR="00071B4C">
        <w:rPr>
          <w:rFonts w:ascii="GHEA Grapalat" w:hAnsi="GHEA Grapalat"/>
          <w:color w:val="000000"/>
          <w:lang w:val="hy-AM"/>
        </w:rPr>
        <w:t>եր</w:t>
      </w:r>
      <w:r w:rsidR="00071B4C" w:rsidRPr="009C5FF6">
        <w:rPr>
          <w:rFonts w:ascii="GHEA Grapalat" w:hAnsi="GHEA Grapalat"/>
          <w:color w:val="000000"/>
          <w:lang w:val="hy-AM"/>
        </w:rPr>
        <w:t>ը փոխարինել</w:t>
      </w:r>
      <w:r w:rsidR="00071B4C">
        <w:rPr>
          <w:rFonts w:ascii="GHEA Grapalat" w:hAnsi="GHEA Grapalat"/>
          <w:color w:val="000000"/>
          <w:lang w:val="hy-AM"/>
        </w:rPr>
        <w:t xml:space="preserve"> «</w:t>
      </w:r>
      <w:r w:rsidR="00071B4C" w:rsidRPr="00071B4C">
        <w:rPr>
          <w:rFonts w:ascii="GHEA Grapalat" w:hAnsi="GHEA Grapalat"/>
          <w:color w:val="000000"/>
          <w:lang w:val="hy-AM"/>
        </w:rPr>
        <w:t xml:space="preserve">պետական եկամուտների  կոմիտեի» բառերով:  </w:t>
      </w:r>
    </w:p>
    <w:p w:rsidR="00071B4C" w:rsidRDefault="00071B4C" w:rsidP="00071B4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թ</w:t>
      </w:r>
      <w:r w:rsidRPr="009C5FF6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12</w:t>
      </w:r>
      <w:r w:rsidRPr="009C5FF6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 xml:space="preserve"> կետում «</w:t>
      </w:r>
      <w:r w:rsidRPr="00071B4C">
        <w:rPr>
          <w:rFonts w:ascii="GHEA Grapalat" w:hAnsi="GHEA Grapalat"/>
          <w:color w:val="000000"/>
          <w:lang w:val="hy-AM"/>
        </w:rPr>
        <w:t>ֆինանսների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71B4C">
        <w:rPr>
          <w:rFonts w:ascii="GHEA Grapalat" w:hAnsi="GHEA Grapalat"/>
          <w:color w:val="000000"/>
          <w:lang w:val="hy-AM"/>
        </w:rPr>
        <w:t>նախարարին</w:t>
      </w:r>
      <w:r>
        <w:rPr>
          <w:rFonts w:ascii="GHEA Grapalat" w:hAnsi="GHEA Grapalat"/>
          <w:color w:val="000000"/>
          <w:lang w:val="hy-AM"/>
        </w:rPr>
        <w:t>»</w:t>
      </w:r>
      <w:r w:rsidRPr="009C5FF6">
        <w:rPr>
          <w:rFonts w:ascii="GHEA Grapalat" w:hAnsi="GHEA Grapalat"/>
          <w:color w:val="000000"/>
          <w:lang w:val="hy-AM"/>
        </w:rPr>
        <w:t xml:space="preserve"> բառ</w:t>
      </w:r>
      <w:r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 փոխարինել</w:t>
      </w:r>
      <w:r>
        <w:rPr>
          <w:rFonts w:ascii="GHEA Grapalat" w:hAnsi="GHEA Grapalat"/>
          <w:color w:val="000000"/>
          <w:lang w:val="hy-AM"/>
        </w:rPr>
        <w:t xml:space="preserve"> «</w:t>
      </w:r>
      <w:r w:rsidRPr="00071B4C">
        <w:rPr>
          <w:rFonts w:ascii="GHEA Grapalat" w:hAnsi="GHEA Grapalat"/>
          <w:color w:val="000000"/>
          <w:lang w:val="hy-AM"/>
        </w:rPr>
        <w:t>պետական եկամուտների  կոմիտեի</w:t>
      </w:r>
      <w:r>
        <w:rPr>
          <w:rFonts w:ascii="GHEA Grapalat" w:hAnsi="GHEA Grapalat"/>
          <w:color w:val="000000"/>
          <w:lang w:val="hy-AM"/>
        </w:rPr>
        <w:t xml:space="preserve"> նախագահին</w:t>
      </w:r>
      <w:r w:rsidRPr="00071B4C">
        <w:rPr>
          <w:rFonts w:ascii="GHEA Grapalat" w:hAnsi="GHEA Grapalat"/>
          <w:color w:val="000000"/>
          <w:lang w:val="hy-AM"/>
        </w:rPr>
        <w:t xml:space="preserve">» բառերով:  </w:t>
      </w:r>
    </w:p>
    <w:p w:rsidR="00071B4C" w:rsidRDefault="00B334DE" w:rsidP="00B334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ժ</w:t>
      </w:r>
      <w:r w:rsidRPr="009C5FF6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13</w:t>
      </w:r>
      <w:r w:rsidRPr="009C5FF6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 xml:space="preserve"> կետում «</w:t>
      </w:r>
      <w:r w:rsidRPr="00B334DE">
        <w:rPr>
          <w:rFonts w:ascii="GHEA Grapalat" w:hAnsi="GHEA Grapalat"/>
          <w:color w:val="000000"/>
          <w:lang w:val="hy-AM"/>
        </w:rPr>
        <w:t>(այսուհետ՝ ՀԾԿՀ)</w:t>
      </w:r>
      <w:r>
        <w:rPr>
          <w:rFonts w:ascii="GHEA Grapalat" w:hAnsi="GHEA Grapalat"/>
          <w:color w:val="000000"/>
          <w:lang w:val="hy-AM"/>
        </w:rPr>
        <w:t>»</w:t>
      </w:r>
      <w:r w:rsidRPr="009C5FF6">
        <w:rPr>
          <w:rFonts w:ascii="GHEA Grapalat" w:hAnsi="GHEA Grapalat"/>
          <w:color w:val="000000"/>
          <w:lang w:val="hy-AM"/>
        </w:rPr>
        <w:t xml:space="preserve"> բառ</w:t>
      </w:r>
      <w:r>
        <w:rPr>
          <w:rFonts w:ascii="GHEA Grapalat" w:hAnsi="GHEA Grapalat"/>
          <w:color w:val="000000"/>
          <w:lang w:val="hy-AM"/>
        </w:rPr>
        <w:t>երից հետո լրացնել «</w:t>
      </w:r>
      <w:r w:rsidRPr="00B334DE">
        <w:rPr>
          <w:rFonts w:ascii="GHEA Grapalat" w:hAnsi="GHEA Grapalat"/>
          <w:color w:val="000000"/>
          <w:lang w:val="hy-AM"/>
        </w:rPr>
        <w:t>և Հայաստանի Հանրապետության Կենտրոնական բանկին՝ այդ կայքերի միջոցով խաղային գործունեության կազմակերպման նպատակով դրամական միջոցների ստացման և փոխանցման սահմանափակումն օրենսդրությամբ սահմանված կարգով ապահովելու համար։</w:t>
      </w:r>
      <w:r>
        <w:rPr>
          <w:rFonts w:ascii="GHEA Grapalat" w:hAnsi="GHEA Grapalat"/>
          <w:color w:val="000000"/>
          <w:lang w:val="hy-AM"/>
        </w:rPr>
        <w:t xml:space="preserve">»  </w:t>
      </w:r>
      <w:r w:rsidRPr="00071B4C">
        <w:rPr>
          <w:rFonts w:ascii="GHEA Grapalat" w:hAnsi="GHEA Grapalat"/>
          <w:color w:val="000000"/>
          <w:lang w:val="hy-AM"/>
        </w:rPr>
        <w:t>բառերով:</w:t>
      </w:r>
    </w:p>
    <w:p w:rsidR="00B334DE" w:rsidRDefault="00B334DE" w:rsidP="00B334D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ժա</w:t>
      </w:r>
      <w:r w:rsidRPr="009C5FF6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18</w:t>
      </w:r>
      <w:r w:rsidRPr="009C5FF6">
        <w:rPr>
          <w:rFonts w:ascii="GHEA Grapalat" w:hAnsi="GHEA Grapalat"/>
          <w:color w:val="000000"/>
          <w:lang w:val="hy-AM"/>
        </w:rPr>
        <w:t>-րդ</w:t>
      </w:r>
      <w:r>
        <w:rPr>
          <w:rFonts w:ascii="GHEA Grapalat" w:hAnsi="GHEA Grapalat"/>
          <w:color w:val="000000"/>
          <w:lang w:val="hy-AM"/>
        </w:rPr>
        <w:t xml:space="preserve"> կետում «</w:t>
      </w:r>
      <w:r w:rsidRPr="00B334DE">
        <w:rPr>
          <w:rFonts w:ascii="GHEA Grapalat" w:hAnsi="GHEA Grapalat"/>
          <w:color w:val="000000"/>
          <w:lang w:val="hy-AM"/>
        </w:rPr>
        <w:t>Շահումով խաղերի, ինտերնետ շահումով խաղերի և խաղատների մասին» և «Վիճակախաղերի մասին» օրենքների</w:t>
      </w:r>
      <w:r>
        <w:rPr>
          <w:rFonts w:ascii="GHEA Grapalat" w:hAnsi="GHEA Grapalat"/>
          <w:color w:val="000000"/>
          <w:lang w:val="hy-AM"/>
        </w:rPr>
        <w:t>»</w:t>
      </w:r>
      <w:r w:rsidRPr="009C5FF6">
        <w:rPr>
          <w:rFonts w:ascii="GHEA Grapalat" w:hAnsi="GHEA Grapalat"/>
          <w:color w:val="000000"/>
          <w:lang w:val="hy-AM"/>
        </w:rPr>
        <w:t xml:space="preserve"> բառ</w:t>
      </w:r>
      <w:r>
        <w:rPr>
          <w:rFonts w:ascii="GHEA Grapalat" w:hAnsi="GHEA Grapalat"/>
          <w:color w:val="000000"/>
          <w:lang w:val="hy-AM"/>
        </w:rPr>
        <w:t>եր</w:t>
      </w:r>
      <w:r w:rsidRPr="009C5FF6">
        <w:rPr>
          <w:rFonts w:ascii="GHEA Grapalat" w:hAnsi="GHEA Grapalat"/>
          <w:color w:val="000000"/>
          <w:lang w:val="hy-AM"/>
        </w:rPr>
        <w:t>ը փոխարինել</w:t>
      </w:r>
      <w:r>
        <w:rPr>
          <w:rFonts w:ascii="GHEA Grapalat" w:hAnsi="GHEA Grapalat"/>
          <w:color w:val="000000"/>
          <w:lang w:val="hy-AM"/>
        </w:rPr>
        <w:t xml:space="preserve"> «Օրենքի</w:t>
      </w:r>
      <w:r w:rsidRPr="00071B4C">
        <w:rPr>
          <w:rFonts w:ascii="GHEA Grapalat" w:hAnsi="GHEA Grapalat"/>
          <w:color w:val="000000"/>
          <w:lang w:val="hy-AM"/>
        </w:rPr>
        <w:t>» բառով:</w:t>
      </w:r>
    </w:p>
    <w:p w:rsidR="000A424B" w:rsidRPr="009C5FF6" w:rsidRDefault="00B334DE" w:rsidP="000A424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C5FF6">
        <w:rPr>
          <w:rFonts w:ascii="GHEA Grapalat" w:hAnsi="GHEA Grapalat"/>
          <w:color w:val="000000"/>
          <w:lang w:val="hy-AM"/>
        </w:rPr>
        <w:t xml:space="preserve"> </w:t>
      </w:r>
      <w:r w:rsidR="00B04C15" w:rsidRPr="009C5FF6">
        <w:rPr>
          <w:rFonts w:ascii="GHEA Grapalat" w:hAnsi="GHEA Grapalat"/>
          <w:color w:val="000000"/>
          <w:lang w:val="hy-AM"/>
        </w:rPr>
        <w:t>2</w:t>
      </w:r>
      <w:r w:rsidR="00D5739E" w:rsidRPr="009C5FF6">
        <w:rPr>
          <w:rFonts w:ascii="GHEA Grapalat" w:hAnsi="GHEA Grapalat"/>
          <w:color w:val="000000"/>
          <w:lang w:val="hy-AM"/>
        </w:rPr>
        <w:t xml:space="preserve">. </w:t>
      </w:r>
      <w:r w:rsidR="000A424B" w:rsidRPr="009C5FF6">
        <w:rPr>
          <w:rFonts w:ascii="GHEA Grapalat" w:hAnsi="GHEA Grapalat"/>
          <w:color w:val="000000"/>
          <w:lang w:val="hy-AM"/>
        </w:rPr>
        <w:t>Սույն որոշումն ուժի մեջ է մտնում «Խաղային գործունեության կարգավորման մասին» Հայաստանի Հանրապետության օրենքի 23-րդ հոդվածի 1-ին մասով սահմանված կարգով օպերատոր սահմանելու օրվանից հետո՝ վեցերորդ ամիսը լրանալու հաջորդ օրը։</w:t>
      </w:r>
      <w:r w:rsidR="000A424B" w:rsidRPr="009C5FF6">
        <w:rPr>
          <w:rFonts w:ascii="Calibri" w:hAnsi="Calibri" w:cs="Calibri"/>
          <w:color w:val="000000"/>
          <w:lang w:val="hy-AM"/>
        </w:rPr>
        <w:t> </w:t>
      </w:r>
    </w:p>
    <w:p w:rsidR="00D5739E" w:rsidRPr="009C5FF6" w:rsidRDefault="00D5739E" w:rsidP="00D573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DE5729" w:rsidRPr="009C5FF6" w:rsidRDefault="00DE5729" w:rsidP="00D5739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E5729" w:rsidRPr="009C5FF6" w:rsidSect="00EE3B36">
      <w:pgSz w:w="12240" w:h="15840"/>
      <w:pgMar w:top="63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9E"/>
    <w:rsid w:val="00071B4C"/>
    <w:rsid w:val="000A424B"/>
    <w:rsid w:val="000F4AB5"/>
    <w:rsid w:val="001808F7"/>
    <w:rsid w:val="002E0D77"/>
    <w:rsid w:val="003749E9"/>
    <w:rsid w:val="003A0103"/>
    <w:rsid w:val="003F14D8"/>
    <w:rsid w:val="00416A5D"/>
    <w:rsid w:val="0045782A"/>
    <w:rsid w:val="00587196"/>
    <w:rsid w:val="005931A7"/>
    <w:rsid w:val="005D65AB"/>
    <w:rsid w:val="006010BC"/>
    <w:rsid w:val="006F46D2"/>
    <w:rsid w:val="007B7ED1"/>
    <w:rsid w:val="00835176"/>
    <w:rsid w:val="00922DD4"/>
    <w:rsid w:val="00993145"/>
    <w:rsid w:val="009A2FC6"/>
    <w:rsid w:val="009C5FF6"/>
    <w:rsid w:val="00B04C15"/>
    <w:rsid w:val="00B334DE"/>
    <w:rsid w:val="00B81F9D"/>
    <w:rsid w:val="00D5739E"/>
    <w:rsid w:val="00DD1D3F"/>
    <w:rsid w:val="00DE5729"/>
    <w:rsid w:val="00EB1399"/>
    <w:rsid w:val="00EE3B36"/>
    <w:rsid w:val="00F86FBC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CD20"/>
  <w15:chartTrackingRefBased/>
  <w15:docId w15:val="{010F612A-63D3-466D-B360-6B80D761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5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739E"/>
    <w:rPr>
      <w:b/>
      <w:bCs/>
    </w:rPr>
  </w:style>
  <w:style w:type="character" w:styleId="Emphasis">
    <w:name w:val="Emphasis"/>
    <w:basedOn w:val="DefaultParagraphFont"/>
    <w:uiPriority w:val="20"/>
    <w:qFormat/>
    <w:rsid w:val="00D5739E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5739E"/>
    <w:rPr>
      <w:rFonts w:ascii="Times New Roman" w:eastAsia="Times New Roman" w:hAnsi="Times New Roman" w:cs="Times New Roman"/>
      <w:sz w:val="24"/>
      <w:szCs w:val="24"/>
    </w:rPr>
  </w:style>
  <w:style w:type="character" w:customStyle="1" w:styleId="showhide">
    <w:name w:val="showhide"/>
    <w:basedOn w:val="DefaultParagraphFont"/>
    <w:rsid w:val="00EE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3</cp:revision>
  <dcterms:created xsi:type="dcterms:W3CDTF">2024-12-19T11:53:00Z</dcterms:created>
  <dcterms:modified xsi:type="dcterms:W3CDTF">2024-12-20T06:44:00Z</dcterms:modified>
</cp:coreProperties>
</file>