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30B" w:rsidRPr="00AB130B" w:rsidRDefault="00AB130B" w:rsidP="00AB130B">
      <w:pPr>
        <w:shd w:val="clear" w:color="auto" w:fill="FFFFFF"/>
        <w:spacing w:after="0" w:line="240" w:lineRule="auto"/>
        <w:ind w:firstLine="375"/>
        <w:jc w:val="right"/>
        <w:rPr>
          <w:rFonts w:ascii="GHEA Grapalat" w:eastAsia="Times New Roman" w:hAnsi="GHEA Grapalat" w:cs="Times New Roman"/>
          <w:bCs/>
          <w:i/>
          <w:color w:val="000000"/>
          <w:sz w:val="24"/>
          <w:szCs w:val="24"/>
          <w:lang w:val="hy-AM"/>
        </w:rPr>
      </w:pPr>
      <w:r w:rsidRPr="00AB130B">
        <w:rPr>
          <w:rFonts w:ascii="GHEA Grapalat" w:eastAsia="Times New Roman" w:hAnsi="GHEA Grapalat" w:cs="Times New Roman"/>
          <w:bCs/>
          <w:i/>
          <w:color w:val="000000"/>
          <w:sz w:val="24"/>
          <w:szCs w:val="24"/>
          <w:lang w:val="hy-AM"/>
        </w:rPr>
        <w:t>Նախագիծ</w:t>
      </w:r>
    </w:p>
    <w:p w:rsidR="006317E3" w:rsidRPr="006317E3" w:rsidRDefault="006317E3" w:rsidP="006317E3">
      <w:pPr>
        <w:spacing w:after="0" w:line="240" w:lineRule="auto"/>
        <w:rPr>
          <w:rFonts w:ascii="GHEA Grapalat" w:eastAsia="Times New Roman" w:hAnsi="GHEA Grapalat" w:cs="Times New Roman"/>
          <w:sz w:val="24"/>
          <w:szCs w:val="24"/>
        </w:rPr>
      </w:pPr>
    </w:p>
    <w:tbl>
      <w:tblPr>
        <w:tblW w:w="10620" w:type="dxa"/>
        <w:tblCellSpacing w:w="0" w:type="dxa"/>
        <w:tblInd w:w="-630" w:type="dxa"/>
        <w:tblCellMar>
          <w:left w:w="0" w:type="dxa"/>
          <w:right w:w="0" w:type="dxa"/>
        </w:tblCellMar>
        <w:tblLook w:val="04A0" w:firstRow="1" w:lastRow="0" w:firstColumn="1" w:lastColumn="0" w:noHBand="0" w:noVBand="1"/>
      </w:tblPr>
      <w:tblGrid>
        <w:gridCol w:w="10620"/>
      </w:tblGrid>
      <w:tr w:rsidR="006317E3" w:rsidRPr="006317E3" w:rsidTr="00121727">
        <w:trPr>
          <w:trHeight w:val="300"/>
          <w:tblCellSpacing w:w="0" w:type="dxa"/>
        </w:trPr>
        <w:tc>
          <w:tcPr>
            <w:tcW w:w="10620" w:type="dxa"/>
            <w:vAlign w:val="center"/>
            <w:hideMark/>
          </w:tcPr>
          <w:p w:rsidR="006317E3" w:rsidRPr="006317E3" w:rsidRDefault="006317E3" w:rsidP="006317E3">
            <w:pPr>
              <w:spacing w:after="0" w:line="240" w:lineRule="auto"/>
              <w:rPr>
                <w:rFonts w:ascii="GHEA Grapalat" w:eastAsia="Times New Roman" w:hAnsi="GHEA Grapalat" w:cs="Times New Roman"/>
                <w:sz w:val="24"/>
                <w:szCs w:val="24"/>
              </w:rPr>
            </w:pPr>
            <w:r w:rsidRPr="006317E3">
              <w:rPr>
                <w:rFonts w:ascii="Calibri" w:eastAsia="Times New Roman" w:hAnsi="Calibri" w:cs="Calibri"/>
                <w:sz w:val="24"/>
                <w:szCs w:val="24"/>
              </w:rPr>
              <w:t> </w:t>
            </w:r>
          </w:p>
        </w:tc>
      </w:tr>
      <w:tr w:rsidR="006317E3" w:rsidRPr="006317E3" w:rsidTr="00121727">
        <w:trPr>
          <w:tblCellSpacing w:w="0" w:type="dxa"/>
        </w:trPr>
        <w:tc>
          <w:tcPr>
            <w:tcW w:w="10620" w:type="dxa"/>
            <w:vAlign w:val="center"/>
            <w:hideMark/>
          </w:tcPr>
          <w:p w:rsidR="006317E3" w:rsidRPr="006317E3" w:rsidRDefault="000526C8"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br w:type="page"/>
            </w:r>
            <w:r w:rsidR="006317E3" w:rsidRPr="000526C8">
              <w:rPr>
                <w:rFonts w:ascii="GHEA Grapalat" w:eastAsia="Times New Roman" w:hAnsi="GHEA Grapalat" w:cs="Times New Roman"/>
                <w:color w:val="000000"/>
                <w:sz w:val="24"/>
                <w:szCs w:val="24"/>
              </w:rPr>
              <w:t>ՀԱՅԱՍՏԱՆԻ ՀԱՆՐԱՊԵՏՈՒԹՅԱՆ ԿԱՌԱՎԱՐՈՒԹՅՈՒՆ</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Ո Ր Ո Շ ՈՒ Մ</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AB130B" w:rsidRPr="000526C8" w:rsidRDefault="00AB130B" w:rsidP="00AB130B">
            <w:pPr>
              <w:spacing w:after="0"/>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2025 թվականի________________-ի   N-         Ն</w:t>
            </w:r>
          </w:p>
          <w:p w:rsidR="00AB130B" w:rsidRPr="000526C8" w:rsidRDefault="00AB130B" w:rsidP="00AB130B">
            <w:pPr>
              <w:spacing w:after="0"/>
              <w:jc w:val="center"/>
              <w:rPr>
                <w:rFonts w:ascii="GHEA Grapalat" w:eastAsia="Times New Roman" w:hAnsi="GHEA Grapalat" w:cs="Times New Roman"/>
                <w:color w:val="000000"/>
                <w:sz w:val="24"/>
                <w:szCs w:val="24"/>
              </w:rPr>
            </w:pPr>
          </w:p>
          <w:p w:rsidR="006317E3" w:rsidRPr="000526C8" w:rsidRDefault="00AB130B" w:rsidP="006317E3">
            <w:pPr>
              <w:shd w:val="clear" w:color="auto" w:fill="FFFFFF"/>
              <w:spacing w:after="0" w:line="240" w:lineRule="auto"/>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 </w:t>
            </w:r>
            <w:r w:rsidR="00167715" w:rsidRPr="000526C8">
              <w:rPr>
                <w:rFonts w:ascii="GHEA Grapalat" w:eastAsia="Times New Roman" w:hAnsi="GHEA Grapalat" w:cs="Times New Roman"/>
                <w:color w:val="000000"/>
                <w:sz w:val="24"/>
                <w:szCs w:val="24"/>
              </w:rPr>
              <w:t xml:space="preserve">«ԽԱՂԱՅԻՆ ԳՈՐԾՈՒՆԵՈՒԹՅԱՆ </w:t>
            </w:r>
            <w:r w:rsidR="006317E3" w:rsidRPr="000526C8">
              <w:rPr>
                <w:rFonts w:ascii="GHEA Grapalat" w:eastAsia="Times New Roman" w:hAnsi="GHEA Grapalat" w:cs="Times New Roman"/>
                <w:color w:val="000000"/>
                <w:sz w:val="24"/>
                <w:szCs w:val="24"/>
              </w:rPr>
              <w:t>ԿԱԶՄԱԿԵՐՊՉԻ ԿԱՆՈՆԱԴՐԱԿԱՆ ԿԱՊԻՏԱԼՈՒՄ ՆՇԱՆԱԿԱԼԻՑ ՄԱՍՆԱԿՑՈՒԹՅՈՒՆ ՁԵՌՔ ԲԵՐԵԼՈՒ ԵՎ</w:t>
            </w:r>
            <w:r w:rsidR="00167715" w:rsidRPr="000526C8">
              <w:rPr>
                <w:rFonts w:ascii="GHEA Grapalat" w:eastAsia="Times New Roman" w:hAnsi="GHEA Grapalat" w:cs="Times New Roman"/>
                <w:color w:val="000000"/>
                <w:sz w:val="24"/>
                <w:szCs w:val="24"/>
              </w:rPr>
              <w:t xml:space="preserve"> ՊԱՏԱՍԽԱՆԱՏՈՒ ԱՆՁ ՀԱՄԱՐՎԵԼՈՒ ՍՏՈՒԳՄԱՆ ՄԻՋՆՈՐԴՈՒԹՅԱՆ, </w:t>
            </w:r>
            <w:r w:rsidR="00167715" w:rsidRPr="000526C8">
              <w:rPr>
                <w:rFonts w:ascii="GHEA Grapalat" w:eastAsia="Times New Roman" w:hAnsi="GHEA Grapalat" w:cs="Times New Roman"/>
                <w:color w:val="000000"/>
                <w:sz w:val="24"/>
                <w:szCs w:val="24"/>
              </w:rPr>
              <w:t>ՍՏՈՒԳՄԱՆ</w:t>
            </w:r>
            <w:r w:rsidR="00167715" w:rsidRPr="000526C8">
              <w:rPr>
                <w:rFonts w:ascii="GHEA Grapalat" w:eastAsia="Times New Roman" w:hAnsi="GHEA Grapalat" w:cs="Times New Roman"/>
                <w:color w:val="000000"/>
                <w:sz w:val="24"/>
                <w:szCs w:val="24"/>
              </w:rPr>
              <w:t xml:space="preserve"> ՀԱՄԱՐ</w:t>
            </w:r>
            <w:r w:rsidR="006317E3" w:rsidRPr="000526C8">
              <w:rPr>
                <w:rFonts w:ascii="GHEA Grapalat" w:eastAsia="Times New Roman" w:hAnsi="GHEA Grapalat" w:cs="Times New Roman"/>
                <w:color w:val="000000"/>
                <w:sz w:val="24"/>
                <w:szCs w:val="24"/>
              </w:rPr>
              <w:t xml:space="preserve"> </w:t>
            </w:r>
            <w:r w:rsidR="00181DB8" w:rsidRPr="000526C8">
              <w:rPr>
                <w:rFonts w:ascii="GHEA Grapalat" w:eastAsia="Times New Roman" w:hAnsi="GHEA Grapalat" w:cs="Times New Roman"/>
                <w:color w:val="000000"/>
                <w:sz w:val="24"/>
                <w:szCs w:val="24"/>
              </w:rPr>
              <w:t>ԱՆՀՐԱԺԵՇՏ</w:t>
            </w:r>
            <w:r w:rsidR="00167715" w:rsidRPr="000526C8">
              <w:rPr>
                <w:rFonts w:ascii="GHEA Grapalat" w:eastAsia="Times New Roman" w:hAnsi="GHEA Grapalat" w:cs="Times New Roman"/>
                <w:color w:val="000000"/>
                <w:sz w:val="24"/>
                <w:szCs w:val="24"/>
              </w:rPr>
              <w:t xml:space="preserve"> </w:t>
            </w:r>
            <w:r w:rsidR="006317E3" w:rsidRPr="000526C8">
              <w:rPr>
                <w:rFonts w:ascii="GHEA Grapalat" w:eastAsia="Times New Roman" w:hAnsi="GHEA Grapalat" w:cs="Times New Roman"/>
                <w:color w:val="000000"/>
                <w:sz w:val="24"/>
                <w:szCs w:val="24"/>
              </w:rPr>
              <w:t>ՏԵՂԵԿՈՒԹՅՈՒՆՆԵՐ ԵՎ ՓԱՍՏԱԹՂԹԵՐ</w:t>
            </w:r>
            <w:r w:rsidR="00167715" w:rsidRPr="000526C8">
              <w:rPr>
                <w:rFonts w:ascii="GHEA Grapalat" w:eastAsia="Times New Roman" w:hAnsi="GHEA Grapalat" w:cs="Times New Roman"/>
                <w:color w:val="000000"/>
                <w:sz w:val="24"/>
                <w:szCs w:val="24"/>
              </w:rPr>
              <w:t>Ի ՆԵՐԿԱՅԱՑՄԱՆ</w:t>
            </w:r>
            <w:r w:rsidR="006317E3" w:rsidRPr="000526C8">
              <w:rPr>
                <w:rFonts w:ascii="GHEA Grapalat" w:eastAsia="Times New Roman" w:hAnsi="GHEA Grapalat" w:cs="Times New Roman"/>
                <w:color w:val="000000"/>
                <w:sz w:val="24"/>
                <w:szCs w:val="24"/>
              </w:rPr>
              <w:t xml:space="preserve"> ԿԱՐԳԸ ԵՎ </w:t>
            </w:r>
            <w:r w:rsidR="00167715" w:rsidRPr="000526C8">
              <w:rPr>
                <w:rFonts w:ascii="GHEA Grapalat" w:eastAsia="Times New Roman" w:hAnsi="GHEA Grapalat" w:cs="Times New Roman"/>
                <w:color w:val="000000"/>
                <w:sz w:val="24"/>
                <w:szCs w:val="24"/>
              </w:rPr>
              <w:t xml:space="preserve">ՏԵՂԵԿՈՒԹՅՈՒՆՆԵՐԻ ԵՎ ՓԱՍՏԱԹՂԹԵՐԻ </w:t>
            </w:r>
            <w:r w:rsidR="006317E3" w:rsidRPr="000526C8">
              <w:rPr>
                <w:rFonts w:ascii="GHEA Grapalat" w:eastAsia="Times New Roman" w:hAnsi="GHEA Grapalat" w:cs="Times New Roman"/>
                <w:color w:val="000000"/>
                <w:sz w:val="24"/>
                <w:szCs w:val="24"/>
              </w:rPr>
              <w:t>ՁԵՎԵՐԸ ՍԱՀՄԱՆԵԼՈՒ ՄԱՍԻՆ</w:t>
            </w:r>
          </w:p>
          <w:p w:rsidR="00121727" w:rsidRPr="006317E3" w:rsidRDefault="00121727" w:rsidP="006317E3">
            <w:pPr>
              <w:shd w:val="clear" w:color="auto" w:fill="FFFFFF"/>
              <w:spacing w:after="0" w:line="240" w:lineRule="auto"/>
              <w:jc w:val="center"/>
              <w:rPr>
                <w:rFonts w:ascii="GHEA Grapalat" w:eastAsia="Times New Roman" w:hAnsi="GHEA Grapalat" w:cs="Times New Roman"/>
                <w:color w:val="000000"/>
                <w:sz w:val="24"/>
                <w:szCs w:val="24"/>
              </w:rPr>
            </w:pPr>
          </w:p>
          <w:p w:rsidR="006317E3" w:rsidRPr="006317E3" w:rsidRDefault="006317E3" w:rsidP="00121727">
            <w:pPr>
              <w:shd w:val="clear" w:color="auto" w:fill="FFFFFF"/>
              <w:spacing w:after="0" w:line="36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Հիմք ընդունելով </w:t>
            </w:r>
            <w:r w:rsidR="00726C90" w:rsidRPr="000526C8">
              <w:rPr>
                <w:rFonts w:ascii="GHEA Grapalat" w:eastAsia="Times New Roman" w:hAnsi="GHEA Grapalat" w:cs="Times New Roman"/>
                <w:color w:val="000000"/>
                <w:sz w:val="24"/>
                <w:szCs w:val="24"/>
              </w:rPr>
              <w:t>«</w:t>
            </w:r>
            <w:r w:rsidR="00726C90" w:rsidRPr="00726C90">
              <w:rPr>
                <w:rFonts w:ascii="GHEA Grapalat" w:eastAsia="Times New Roman" w:hAnsi="GHEA Grapalat" w:cs="Times New Roman"/>
                <w:color w:val="000000"/>
                <w:sz w:val="24"/>
                <w:szCs w:val="24"/>
              </w:rPr>
              <w:t>Խաղային</w:t>
            </w:r>
            <w:r w:rsidR="00726C90" w:rsidRPr="000526C8">
              <w:rPr>
                <w:rFonts w:ascii="GHEA Grapalat" w:eastAsia="Times New Roman" w:hAnsi="GHEA Grapalat" w:cs="Times New Roman"/>
                <w:color w:val="000000"/>
                <w:sz w:val="24"/>
                <w:szCs w:val="24"/>
              </w:rPr>
              <w:t xml:space="preserve"> </w:t>
            </w:r>
            <w:r w:rsidR="00726C90" w:rsidRPr="00726C90">
              <w:rPr>
                <w:rFonts w:ascii="GHEA Grapalat" w:eastAsia="Times New Roman" w:hAnsi="GHEA Grapalat" w:cs="Times New Roman"/>
                <w:color w:val="000000"/>
                <w:sz w:val="24"/>
                <w:szCs w:val="24"/>
              </w:rPr>
              <w:t>գործունեության</w:t>
            </w:r>
            <w:r w:rsidR="00726C90" w:rsidRPr="000526C8">
              <w:rPr>
                <w:rFonts w:ascii="GHEA Grapalat" w:eastAsia="Times New Roman" w:hAnsi="GHEA Grapalat" w:cs="Times New Roman"/>
                <w:color w:val="000000"/>
                <w:sz w:val="24"/>
                <w:szCs w:val="24"/>
              </w:rPr>
              <w:t xml:space="preserve"> </w:t>
            </w:r>
            <w:r w:rsidR="00726C90" w:rsidRPr="00726C90">
              <w:rPr>
                <w:rFonts w:ascii="GHEA Grapalat" w:eastAsia="Times New Roman" w:hAnsi="GHEA Grapalat" w:cs="Times New Roman"/>
                <w:color w:val="000000"/>
                <w:sz w:val="24"/>
                <w:szCs w:val="24"/>
              </w:rPr>
              <w:t>կարգավորման</w:t>
            </w:r>
            <w:r w:rsidR="00726C90" w:rsidRPr="000526C8">
              <w:rPr>
                <w:rFonts w:ascii="GHEA Grapalat" w:eastAsia="Times New Roman" w:hAnsi="GHEA Grapalat" w:cs="Times New Roman"/>
                <w:color w:val="000000"/>
                <w:sz w:val="24"/>
                <w:szCs w:val="24"/>
              </w:rPr>
              <w:t xml:space="preserve"> </w:t>
            </w:r>
            <w:r w:rsidR="00726C90" w:rsidRPr="00726C90">
              <w:rPr>
                <w:rFonts w:ascii="GHEA Grapalat" w:eastAsia="Times New Roman" w:hAnsi="GHEA Grapalat" w:cs="Times New Roman"/>
                <w:color w:val="000000"/>
                <w:sz w:val="24"/>
                <w:szCs w:val="24"/>
              </w:rPr>
              <w:t>մասին</w:t>
            </w:r>
            <w:r w:rsidR="00726C90" w:rsidRPr="000526C8">
              <w:rPr>
                <w:rFonts w:ascii="GHEA Grapalat" w:eastAsia="Times New Roman" w:hAnsi="GHEA Grapalat" w:cs="Times New Roman"/>
                <w:color w:val="000000"/>
                <w:sz w:val="24"/>
                <w:szCs w:val="24"/>
              </w:rPr>
              <w:t xml:space="preserve">» </w:t>
            </w:r>
            <w:proofErr w:type="gramStart"/>
            <w:r w:rsidR="00726C90" w:rsidRPr="00726C90">
              <w:rPr>
                <w:rFonts w:ascii="GHEA Grapalat" w:eastAsia="Times New Roman" w:hAnsi="GHEA Grapalat" w:cs="Times New Roman"/>
                <w:color w:val="000000"/>
                <w:sz w:val="24"/>
                <w:szCs w:val="24"/>
              </w:rPr>
              <w:t>օրենքի</w:t>
            </w:r>
            <w:r w:rsidR="00726C90" w:rsidRPr="000526C8">
              <w:rPr>
                <w:rFonts w:ascii="GHEA Grapalat" w:eastAsia="Times New Roman" w:hAnsi="GHEA Grapalat" w:cs="Times New Roman"/>
                <w:color w:val="000000"/>
                <w:sz w:val="24"/>
                <w:szCs w:val="24"/>
              </w:rPr>
              <w:t xml:space="preserve"> </w:t>
            </w:r>
            <w:r w:rsidRPr="006317E3">
              <w:rPr>
                <w:rFonts w:ascii="GHEA Grapalat" w:eastAsia="Times New Roman" w:hAnsi="GHEA Grapalat" w:cs="Times New Roman"/>
                <w:color w:val="000000"/>
                <w:sz w:val="24"/>
                <w:szCs w:val="24"/>
              </w:rPr>
              <w:t xml:space="preserve"> </w:t>
            </w:r>
            <w:r w:rsidR="00726C90" w:rsidRPr="000526C8">
              <w:rPr>
                <w:rFonts w:ascii="GHEA Grapalat" w:eastAsia="Times New Roman" w:hAnsi="GHEA Grapalat" w:cs="Times New Roman"/>
                <w:color w:val="000000"/>
                <w:sz w:val="24"/>
                <w:szCs w:val="24"/>
              </w:rPr>
              <w:t>7</w:t>
            </w:r>
            <w:proofErr w:type="gramEnd"/>
            <w:r w:rsidR="003C3E88">
              <w:rPr>
                <w:rFonts w:ascii="GHEA Grapalat" w:eastAsia="Times New Roman" w:hAnsi="GHEA Grapalat" w:cs="Times New Roman"/>
                <w:color w:val="000000"/>
                <w:sz w:val="24"/>
                <w:szCs w:val="24"/>
                <w:lang w:val="hy-AM"/>
              </w:rPr>
              <w:t>-րդ</w:t>
            </w:r>
            <w:r w:rsidR="00726C90" w:rsidRPr="000526C8">
              <w:rPr>
                <w:rFonts w:ascii="GHEA Grapalat" w:eastAsia="Times New Roman" w:hAnsi="GHEA Grapalat" w:cs="Times New Roman"/>
                <w:color w:val="000000"/>
                <w:sz w:val="24"/>
                <w:szCs w:val="24"/>
              </w:rPr>
              <w:t xml:space="preserve"> </w:t>
            </w:r>
            <w:r w:rsidRPr="006317E3">
              <w:rPr>
                <w:rFonts w:ascii="GHEA Grapalat" w:eastAsia="Times New Roman" w:hAnsi="GHEA Grapalat" w:cs="Times New Roman"/>
                <w:color w:val="000000"/>
                <w:sz w:val="24"/>
                <w:szCs w:val="24"/>
              </w:rPr>
              <w:t>հոդվածի 3-րդ մասը՝ Հայաստանի Հանրապետության կառավարությունը</w:t>
            </w:r>
            <w:r w:rsidRPr="006317E3">
              <w:rPr>
                <w:rFonts w:ascii="Calibri" w:eastAsia="Times New Roman" w:hAnsi="Calibri" w:cs="Calibri"/>
                <w:color w:val="000000"/>
                <w:sz w:val="24"/>
                <w:szCs w:val="24"/>
              </w:rPr>
              <w:t> </w:t>
            </w:r>
            <w:r w:rsidRPr="00726C90">
              <w:rPr>
                <w:rFonts w:ascii="GHEA Grapalat" w:eastAsia="Times New Roman" w:hAnsi="GHEA Grapalat" w:cs="Times New Roman"/>
                <w:color w:val="000000"/>
                <w:sz w:val="24"/>
                <w:szCs w:val="24"/>
              </w:rPr>
              <w:t>որոշում</w:t>
            </w:r>
            <w:r w:rsidRPr="000526C8">
              <w:rPr>
                <w:rFonts w:ascii="GHEA Grapalat" w:eastAsia="Times New Roman" w:hAnsi="GHEA Grapalat" w:cs="Times New Roman"/>
                <w:color w:val="000000"/>
                <w:sz w:val="24"/>
                <w:szCs w:val="24"/>
              </w:rPr>
              <w:t xml:space="preserve"> </w:t>
            </w:r>
            <w:r w:rsidRPr="00726C90">
              <w:rPr>
                <w:rFonts w:ascii="GHEA Grapalat" w:eastAsia="Times New Roman" w:hAnsi="GHEA Grapalat" w:cs="Times New Roman"/>
                <w:color w:val="000000"/>
                <w:sz w:val="24"/>
                <w:szCs w:val="24"/>
              </w:rPr>
              <w:t>է</w:t>
            </w:r>
            <w:r w:rsidRPr="000526C8">
              <w:rPr>
                <w:rFonts w:ascii="GHEA Grapalat" w:eastAsia="Times New Roman" w:hAnsi="GHEA Grapalat" w:cs="Times New Roman"/>
                <w:color w:val="000000"/>
                <w:sz w:val="24"/>
                <w:szCs w:val="24"/>
              </w:rPr>
              <w:t>.</w:t>
            </w:r>
          </w:p>
          <w:p w:rsidR="006317E3" w:rsidRPr="006317E3" w:rsidRDefault="006317E3" w:rsidP="00121727">
            <w:pPr>
              <w:shd w:val="clear" w:color="auto" w:fill="FFFFFF"/>
              <w:spacing w:after="0" w:line="36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1. Սահմանել՝</w:t>
            </w:r>
          </w:p>
          <w:p w:rsidR="006317E3" w:rsidRPr="006317E3" w:rsidRDefault="006317E3" w:rsidP="00BB402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1) </w:t>
            </w:r>
            <w:proofErr w:type="gramStart"/>
            <w:r w:rsidR="00110E48" w:rsidRPr="000526C8">
              <w:rPr>
                <w:rFonts w:ascii="GHEA Grapalat" w:eastAsia="Times New Roman" w:hAnsi="GHEA Grapalat" w:cs="Times New Roman"/>
                <w:color w:val="000000"/>
                <w:sz w:val="24"/>
                <w:szCs w:val="24"/>
              </w:rPr>
              <w:t>խաղային</w:t>
            </w:r>
            <w:proofErr w:type="gramEnd"/>
            <w:r w:rsidR="00110E48" w:rsidRPr="000526C8">
              <w:rPr>
                <w:rFonts w:ascii="GHEA Grapalat" w:eastAsia="Times New Roman" w:hAnsi="GHEA Grapalat" w:cs="Times New Roman"/>
                <w:color w:val="000000"/>
                <w:sz w:val="24"/>
                <w:szCs w:val="24"/>
              </w:rPr>
              <w:t xml:space="preserve"> գործունեության </w:t>
            </w:r>
            <w:r w:rsidRPr="006317E3">
              <w:rPr>
                <w:rFonts w:ascii="GHEA Grapalat" w:eastAsia="Times New Roman" w:hAnsi="GHEA Grapalat" w:cs="Times New Roman"/>
                <w:color w:val="000000"/>
                <w:sz w:val="24"/>
                <w:szCs w:val="24"/>
              </w:rPr>
              <w:t xml:space="preserve">կազմակերպչի կանոնադրական կապիտալում նշանակալից մասնակցություն ձեռք բերելու և </w:t>
            </w:r>
            <w:r w:rsidR="00726C90" w:rsidRPr="000526C8">
              <w:rPr>
                <w:rFonts w:ascii="GHEA Grapalat" w:eastAsia="Times New Roman" w:hAnsi="GHEA Grapalat" w:cs="Times New Roman"/>
                <w:color w:val="000000"/>
                <w:sz w:val="24"/>
                <w:szCs w:val="24"/>
              </w:rPr>
              <w:t xml:space="preserve">կազմակերպչի </w:t>
            </w:r>
            <w:r w:rsidR="00726C90" w:rsidRPr="00C8721A">
              <w:rPr>
                <w:rFonts w:ascii="GHEA Grapalat" w:eastAsia="Times New Roman" w:hAnsi="GHEA Grapalat" w:cs="Times New Roman"/>
                <w:color w:val="000000"/>
                <w:sz w:val="24"/>
                <w:szCs w:val="24"/>
              </w:rPr>
              <w:t xml:space="preserve">պատասխանատու անձ </w:t>
            </w:r>
            <w:r w:rsidR="00110E48" w:rsidRPr="000526C8">
              <w:rPr>
                <w:rFonts w:ascii="GHEA Grapalat" w:eastAsia="Times New Roman" w:hAnsi="GHEA Grapalat" w:cs="Times New Roman"/>
                <w:color w:val="000000"/>
                <w:sz w:val="24"/>
                <w:szCs w:val="24"/>
              </w:rPr>
              <w:t xml:space="preserve">համարվելու </w:t>
            </w:r>
            <w:r w:rsidR="00726C90" w:rsidRPr="00C8721A">
              <w:rPr>
                <w:rFonts w:ascii="GHEA Grapalat" w:eastAsia="Times New Roman" w:hAnsi="GHEA Grapalat" w:cs="Times New Roman"/>
                <w:color w:val="000000"/>
                <w:sz w:val="24"/>
                <w:szCs w:val="24"/>
              </w:rPr>
              <w:t xml:space="preserve">միջնորդության, </w:t>
            </w:r>
            <w:r w:rsidR="00110E48" w:rsidRPr="00C8721A">
              <w:rPr>
                <w:rFonts w:ascii="GHEA Grapalat" w:eastAsia="Times New Roman" w:hAnsi="GHEA Grapalat" w:cs="Times New Roman"/>
                <w:color w:val="000000"/>
                <w:sz w:val="24"/>
                <w:szCs w:val="24"/>
              </w:rPr>
              <w:t xml:space="preserve">ստուգման համար անհրաժեշտ տեղեկությունների </w:t>
            </w:r>
            <w:r w:rsidR="00110E48">
              <w:rPr>
                <w:rFonts w:ascii="GHEA Grapalat" w:eastAsia="Times New Roman" w:hAnsi="GHEA Grapalat" w:cs="Times New Roman"/>
                <w:color w:val="000000"/>
                <w:sz w:val="24"/>
                <w:szCs w:val="24"/>
              </w:rPr>
              <w:t>և փաստաթղթերի ներկայացման կարգը</w:t>
            </w:r>
            <w:r w:rsidRPr="006317E3">
              <w:rPr>
                <w:rFonts w:ascii="GHEA Grapalat" w:eastAsia="Times New Roman" w:hAnsi="GHEA Grapalat" w:cs="Times New Roman"/>
                <w:color w:val="000000"/>
                <w:sz w:val="24"/>
                <w:szCs w:val="24"/>
              </w:rPr>
              <w:t>` համաձայն N 1 հավելվածի.</w:t>
            </w:r>
          </w:p>
          <w:p w:rsidR="006317E3" w:rsidRPr="006317E3" w:rsidRDefault="006317E3" w:rsidP="00BB402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2) </w:t>
            </w:r>
            <w:proofErr w:type="gramStart"/>
            <w:r w:rsidRPr="006317E3">
              <w:rPr>
                <w:rFonts w:ascii="GHEA Grapalat" w:eastAsia="Times New Roman" w:hAnsi="GHEA Grapalat" w:cs="Times New Roman"/>
                <w:color w:val="000000"/>
                <w:sz w:val="24"/>
                <w:szCs w:val="24"/>
              </w:rPr>
              <w:t>կազմակերպչի</w:t>
            </w:r>
            <w:proofErr w:type="gramEnd"/>
            <w:r w:rsidRPr="006317E3">
              <w:rPr>
                <w:rFonts w:ascii="GHEA Grapalat" w:eastAsia="Times New Roman" w:hAnsi="GHEA Grapalat" w:cs="Times New Roman"/>
                <w:color w:val="000000"/>
                <w:sz w:val="24"/>
                <w:szCs w:val="24"/>
              </w:rPr>
              <w:t xml:space="preserve"> կանոնադրական կապիտալում նշանակալից մասնակցություն ձեռք բերելու նպատակով </w:t>
            </w:r>
            <w:r w:rsidR="00181DB8" w:rsidRPr="006317E3">
              <w:rPr>
                <w:rFonts w:ascii="GHEA Grapalat" w:eastAsia="Times New Roman" w:hAnsi="GHEA Grapalat" w:cs="Times New Roman"/>
                <w:color w:val="000000"/>
                <w:sz w:val="24"/>
                <w:szCs w:val="24"/>
              </w:rPr>
              <w:t xml:space="preserve">լիազոր մարմին </w:t>
            </w:r>
            <w:r w:rsidRPr="006317E3">
              <w:rPr>
                <w:rFonts w:ascii="GHEA Grapalat" w:eastAsia="Times New Roman" w:hAnsi="GHEA Grapalat" w:cs="Times New Roman"/>
                <w:color w:val="000000"/>
                <w:sz w:val="24"/>
                <w:szCs w:val="24"/>
              </w:rPr>
              <w:t xml:space="preserve">ներկայացվող </w:t>
            </w:r>
            <w:r w:rsidR="00121727" w:rsidRPr="000526C8">
              <w:rPr>
                <w:rFonts w:ascii="GHEA Grapalat" w:eastAsia="Times New Roman" w:hAnsi="GHEA Grapalat" w:cs="Times New Roman"/>
                <w:color w:val="000000"/>
                <w:sz w:val="24"/>
                <w:szCs w:val="24"/>
              </w:rPr>
              <w:t xml:space="preserve">միջնորդության </w:t>
            </w:r>
            <w:r w:rsidRPr="006317E3">
              <w:rPr>
                <w:rFonts w:ascii="GHEA Grapalat" w:eastAsia="Times New Roman" w:hAnsi="GHEA Grapalat" w:cs="Times New Roman"/>
                <w:color w:val="000000"/>
                <w:sz w:val="24"/>
                <w:szCs w:val="24"/>
              </w:rPr>
              <w:t>ձևը` համաձայն N 2 հավելվածի.</w:t>
            </w:r>
          </w:p>
          <w:p w:rsidR="006317E3" w:rsidRPr="006317E3" w:rsidRDefault="006317E3" w:rsidP="00BB402D">
            <w:pPr>
              <w:shd w:val="clear" w:color="auto" w:fill="FFFFFF"/>
              <w:spacing w:after="0" w:line="36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3) կազմակերպչի </w:t>
            </w:r>
            <w:r w:rsidR="00121727" w:rsidRPr="00C8721A">
              <w:rPr>
                <w:rFonts w:ascii="GHEA Grapalat" w:eastAsia="Times New Roman" w:hAnsi="GHEA Grapalat" w:cs="Times New Roman"/>
                <w:color w:val="000000"/>
                <w:sz w:val="24"/>
                <w:szCs w:val="24"/>
              </w:rPr>
              <w:t xml:space="preserve">պատասխանատու անձ </w:t>
            </w:r>
            <w:r w:rsidR="00121727" w:rsidRPr="000526C8">
              <w:rPr>
                <w:rFonts w:ascii="GHEA Grapalat" w:eastAsia="Times New Roman" w:hAnsi="GHEA Grapalat" w:cs="Times New Roman"/>
                <w:color w:val="000000"/>
                <w:sz w:val="24"/>
                <w:szCs w:val="24"/>
              </w:rPr>
              <w:t xml:space="preserve">համարվելու նպատակով </w:t>
            </w:r>
            <w:r w:rsidRPr="006317E3">
              <w:rPr>
                <w:rFonts w:ascii="GHEA Grapalat" w:eastAsia="Times New Roman" w:hAnsi="GHEA Grapalat" w:cs="Times New Roman"/>
                <w:color w:val="000000"/>
                <w:sz w:val="24"/>
                <w:szCs w:val="24"/>
              </w:rPr>
              <w:t xml:space="preserve">լիազոր մարմին ներկայացվող </w:t>
            </w:r>
            <w:r w:rsidR="00121727" w:rsidRPr="000526C8">
              <w:rPr>
                <w:rFonts w:ascii="GHEA Grapalat" w:eastAsia="Times New Roman" w:hAnsi="GHEA Grapalat" w:cs="Times New Roman"/>
                <w:color w:val="000000"/>
                <w:sz w:val="24"/>
                <w:szCs w:val="24"/>
              </w:rPr>
              <w:t xml:space="preserve">միջնորդության </w:t>
            </w:r>
            <w:r w:rsidR="00121727" w:rsidRPr="006317E3">
              <w:rPr>
                <w:rFonts w:ascii="GHEA Grapalat" w:eastAsia="Times New Roman" w:hAnsi="GHEA Grapalat" w:cs="Times New Roman"/>
                <w:color w:val="000000"/>
                <w:sz w:val="24"/>
                <w:szCs w:val="24"/>
              </w:rPr>
              <w:t>ձևը</w:t>
            </w:r>
            <w:r w:rsidRPr="006317E3">
              <w:rPr>
                <w:rFonts w:ascii="GHEA Grapalat" w:eastAsia="Times New Roman" w:hAnsi="GHEA Grapalat" w:cs="Times New Roman"/>
                <w:color w:val="000000"/>
                <w:sz w:val="24"/>
                <w:szCs w:val="24"/>
              </w:rPr>
              <w:t>` համաձայն N 3 հավելվածի:</w:t>
            </w:r>
          </w:p>
          <w:p w:rsidR="00110E48" w:rsidRPr="000526C8" w:rsidRDefault="006317E3" w:rsidP="00BB402D">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6317E3">
              <w:rPr>
                <w:rFonts w:ascii="GHEA Grapalat" w:hAnsi="GHEA Grapalat"/>
                <w:color w:val="000000"/>
              </w:rPr>
              <w:t xml:space="preserve">2. </w:t>
            </w:r>
            <w:r w:rsidR="00110E48" w:rsidRPr="000526C8">
              <w:rPr>
                <w:rFonts w:ascii="GHEA Grapalat" w:hAnsi="GHEA Grapalat"/>
                <w:color w:val="000000"/>
              </w:rPr>
              <w:t>Սույն որոշումն ուժի մեջ է մտնում «Խաղային գործունեության կարգավորման մասին» Հայաստանի Հանրապետության օրենքի 23-րդ հոդվածի 1-ին մասով սահմանված կարգով օպերատոր սահմանելու օրվանից հետո՝ վեցերորդ ամիսը լրանալու հաջորդ օրը։</w:t>
            </w:r>
            <w:r w:rsidR="00110E48" w:rsidRPr="000526C8">
              <w:rPr>
                <w:rFonts w:ascii="Calibri" w:hAnsi="Calibri" w:cs="Calibri"/>
                <w:color w:val="000000"/>
              </w:rPr>
              <w:t> </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6099"/>
            </w:tblGrid>
            <w:tr w:rsidR="006317E3" w:rsidRPr="006317E3" w:rsidTr="006317E3">
              <w:trPr>
                <w:tblCellSpacing w:w="7" w:type="dxa"/>
              </w:trPr>
              <w:tc>
                <w:tcPr>
                  <w:tcW w:w="4500" w:type="dxa"/>
                  <w:shd w:val="clear" w:color="auto" w:fill="FFFFFF"/>
                  <w:vAlign w:val="center"/>
                  <w:hideMark/>
                </w:tcPr>
                <w:p w:rsidR="006317E3" w:rsidRPr="006317E3" w:rsidRDefault="006317E3" w:rsidP="006317E3">
                  <w:pPr>
                    <w:spacing w:before="100" w:beforeAutospacing="1" w:after="100" w:afterAutospacing="1" w:line="240" w:lineRule="auto"/>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Հայաստանի Հանրապետության</w:t>
                  </w:r>
                  <w:r w:rsidRPr="006317E3">
                    <w:rPr>
                      <w:rFonts w:ascii="GHEA Grapalat" w:eastAsia="Times New Roman" w:hAnsi="GHEA Grapalat" w:cs="Times New Roman"/>
                      <w:color w:val="000000"/>
                      <w:sz w:val="24"/>
                      <w:szCs w:val="24"/>
                    </w:rPr>
                    <w:br/>
                  </w:r>
                  <w:r w:rsidRPr="000526C8">
                    <w:rPr>
                      <w:rFonts w:ascii="GHEA Grapalat" w:eastAsia="Times New Roman" w:hAnsi="GHEA Grapalat" w:cs="Times New Roman"/>
                      <w:color w:val="000000"/>
                      <w:sz w:val="24"/>
                      <w:szCs w:val="24"/>
                    </w:rPr>
                    <w:t>վարչապետ</w:t>
                  </w:r>
                </w:p>
              </w:tc>
              <w:tc>
                <w:tcPr>
                  <w:tcW w:w="0" w:type="auto"/>
                  <w:shd w:val="clear" w:color="auto" w:fill="FFFFFF"/>
                  <w:vAlign w:val="bottom"/>
                  <w:hideMark/>
                </w:tcPr>
                <w:p w:rsidR="006317E3" w:rsidRPr="006317E3" w:rsidRDefault="006317E3" w:rsidP="006317E3">
                  <w:pPr>
                    <w:spacing w:after="0" w:line="240" w:lineRule="auto"/>
                    <w:jc w:val="right"/>
                    <w:rPr>
                      <w:rFonts w:ascii="GHEA Grapalat" w:eastAsia="Times New Roman" w:hAnsi="GHEA Grapalat" w:cs="Times New Roman"/>
                      <w:color w:val="000000"/>
                      <w:sz w:val="24"/>
                      <w:szCs w:val="24"/>
                    </w:rPr>
                  </w:pPr>
                </w:p>
              </w:tc>
            </w:tr>
            <w:tr w:rsidR="006317E3" w:rsidRPr="006317E3" w:rsidTr="006317E3">
              <w:trPr>
                <w:tblCellSpacing w:w="7" w:type="dxa"/>
              </w:trPr>
              <w:tc>
                <w:tcPr>
                  <w:tcW w:w="4500" w:type="dxa"/>
                  <w:shd w:val="clear" w:color="auto" w:fill="FFFFFF"/>
                  <w:vAlign w:val="center"/>
                  <w:hideMark/>
                </w:tcPr>
                <w:p w:rsidR="006317E3" w:rsidRPr="006317E3" w:rsidRDefault="006317E3"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6317E3" w:rsidRPr="006317E3" w:rsidRDefault="006317E3" w:rsidP="006317E3">
                  <w:pPr>
                    <w:spacing w:after="0"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hideMark/>
                </w:tcPr>
                <w:p w:rsidR="006317E3" w:rsidRPr="006317E3" w:rsidRDefault="006317E3" w:rsidP="006317E3">
                  <w:pPr>
                    <w:spacing w:before="100" w:beforeAutospacing="1" w:after="100" w:afterAutospacing="1" w:line="240" w:lineRule="auto"/>
                    <w:jc w:val="right"/>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pacing w:before="100" w:beforeAutospacing="1" w:after="100" w:afterAutospacing="1" w:line="240" w:lineRule="auto"/>
                    <w:jc w:val="right"/>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tc>
            </w:tr>
          </w:tbl>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6099"/>
              <w:gridCol w:w="4521"/>
            </w:tblGrid>
            <w:tr w:rsidR="006317E3" w:rsidRPr="006317E3" w:rsidTr="006317E3">
              <w:trPr>
                <w:tblCellSpacing w:w="7" w:type="dxa"/>
              </w:trPr>
              <w:tc>
                <w:tcPr>
                  <w:tcW w:w="0" w:type="auto"/>
                  <w:shd w:val="clear" w:color="auto" w:fill="FFFFFF"/>
                  <w:vAlign w:val="center"/>
                  <w:hideMark/>
                </w:tcPr>
                <w:p w:rsidR="006317E3" w:rsidRPr="006317E3" w:rsidRDefault="006317E3" w:rsidP="006317E3">
                  <w:pPr>
                    <w:spacing w:after="0" w:line="240" w:lineRule="auto"/>
                    <w:rPr>
                      <w:rFonts w:ascii="GHEA Grapalat" w:eastAsia="Times New Roman" w:hAnsi="GHEA Grapalat" w:cs="Times New Roman"/>
                      <w:color w:val="000000"/>
                      <w:sz w:val="24"/>
                      <w:szCs w:val="24"/>
                    </w:rPr>
                  </w:pPr>
                </w:p>
              </w:tc>
              <w:tc>
                <w:tcPr>
                  <w:tcW w:w="4500" w:type="dxa"/>
                  <w:shd w:val="clear" w:color="auto" w:fill="FFFFFF"/>
                  <w:vAlign w:val="bottom"/>
                  <w:hideMark/>
                </w:tcPr>
                <w:p w:rsidR="006317E3" w:rsidRPr="006317E3" w:rsidRDefault="006317E3" w:rsidP="00AB130B">
                  <w:pPr>
                    <w:spacing w:before="100" w:beforeAutospacing="1" w:after="100" w:afterAutospacing="1" w:line="240" w:lineRule="auto"/>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Հավելված N 1</w:t>
                  </w:r>
                  <w:r w:rsidRPr="006317E3">
                    <w:rPr>
                      <w:rFonts w:ascii="GHEA Grapalat" w:eastAsia="Times New Roman" w:hAnsi="GHEA Grapalat" w:cs="Times New Roman"/>
                      <w:color w:val="000000"/>
                      <w:sz w:val="24"/>
                      <w:szCs w:val="24"/>
                    </w:rPr>
                    <w:br/>
                  </w:r>
                  <w:r w:rsidRPr="000526C8">
                    <w:rPr>
                      <w:rFonts w:ascii="GHEA Grapalat" w:eastAsia="Times New Roman" w:hAnsi="GHEA Grapalat" w:cs="Times New Roman"/>
                      <w:color w:val="000000"/>
                      <w:sz w:val="24"/>
                      <w:szCs w:val="24"/>
                    </w:rPr>
                    <w:t xml:space="preserve">ՀՀ կառավարության </w:t>
                  </w:r>
                  <w:r w:rsidR="00AB130B" w:rsidRPr="000526C8">
                    <w:rPr>
                      <w:rFonts w:ascii="GHEA Grapalat" w:eastAsia="Times New Roman" w:hAnsi="GHEA Grapalat" w:cs="Times New Roman"/>
                      <w:color w:val="000000"/>
                      <w:sz w:val="24"/>
                      <w:szCs w:val="24"/>
                    </w:rPr>
                    <w:t xml:space="preserve">2025 </w:t>
                  </w:r>
                  <w:r w:rsidRPr="000526C8">
                    <w:rPr>
                      <w:rFonts w:ascii="GHEA Grapalat" w:eastAsia="Times New Roman" w:hAnsi="GHEA Grapalat" w:cs="Times New Roman"/>
                      <w:color w:val="000000"/>
                      <w:sz w:val="24"/>
                      <w:szCs w:val="24"/>
                    </w:rPr>
                    <w:t>թվականի</w:t>
                  </w:r>
                  <w:r w:rsidRPr="006317E3">
                    <w:rPr>
                      <w:rFonts w:ascii="GHEA Grapalat" w:eastAsia="Times New Roman" w:hAnsi="GHEA Grapalat" w:cs="Times New Roman"/>
                      <w:color w:val="000000"/>
                      <w:sz w:val="24"/>
                      <w:szCs w:val="24"/>
                    </w:rPr>
                    <w:br/>
                  </w:r>
                  <w:r w:rsidR="00AB130B" w:rsidRPr="000526C8">
                    <w:rPr>
                      <w:rFonts w:ascii="GHEA Grapalat" w:eastAsia="Times New Roman" w:hAnsi="GHEA Grapalat" w:cs="Times New Roman"/>
                      <w:color w:val="000000"/>
                      <w:sz w:val="24"/>
                      <w:szCs w:val="24"/>
                    </w:rPr>
                    <w:t>_____ -ի _____ -ի</w:t>
                  </w:r>
                  <w:r w:rsidR="00AB130B" w:rsidRPr="000526C8">
                    <w:rPr>
                      <w:rFonts w:ascii="Calibri" w:eastAsia="Times New Roman" w:hAnsi="Calibri" w:cs="Calibri"/>
                      <w:color w:val="000000"/>
                      <w:sz w:val="24"/>
                      <w:szCs w:val="24"/>
                    </w:rPr>
                    <w:t> </w:t>
                  </w:r>
                  <w:r w:rsidR="00AB130B" w:rsidRPr="000526C8">
                    <w:rPr>
                      <w:rFonts w:ascii="GHEA Grapalat" w:eastAsia="Times New Roman" w:hAnsi="GHEA Grapalat" w:cs="Times New Roman"/>
                      <w:color w:val="000000"/>
                      <w:sz w:val="24"/>
                      <w:szCs w:val="24"/>
                    </w:rPr>
                    <w:t>N</w:t>
                  </w:r>
                  <w:r w:rsidR="00AB130B" w:rsidRPr="000526C8">
                    <w:rPr>
                      <w:rFonts w:ascii="Calibri" w:eastAsia="Times New Roman" w:hAnsi="Calibri" w:cs="Calibri"/>
                      <w:color w:val="000000"/>
                      <w:sz w:val="24"/>
                      <w:szCs w:val="24"/>
                    </w:rPr>
                    <w:t>      </w:t>
                  </w:r>
                  <w:r w:rsidR="00AB130B" w:rsidRPr="000526C8">
                    <w:rPr>
                      <w:rFonts w:ascii="GHEA Grapalat" w:eastAsia="Times New Roman" w:hAnsi="GHEA Grapalat" w:cs="Times New Roman"/>
                      <w:color w:val="000000"/>
                      <w:sz w:val="24"/>
                      <w:szCs w:val="24"/>
                    </w:rPr>
                    <w:t xml:space="preserve"> </w:t>
                  </w:r>
                  <w:r w:rsidR="00AB130B" w:rsidRPr="000526C8">
                    <w:rPr>
                      <w:rFonts w:ascii="Calibri" w:eastAsia="Times New Roman" w:hAnsi="Calibri" w:cs="Calibri"/>
                      <w:color w:val="000000"/>
                      <w:sz w:val="24"/>
                      <w:szCs w:val="24"/>
                    </w:rPr>
                    <w:t> </w:t>
                  </w:r>
                  <w:r w:rsidR="00AB130B" w:rsidRPr="000526C8">
                    <w:rPr>
                      <w:rFonts w:ascii="GHEA Grapalat" w:eastAsia="Times New Roman" w:hAnsi="GHEA Grapalat" w:cs="Times New Roman"/>
                      <w:color w:val="000000"/>
                      <w:sz w:val="24"/>
                      <w:szCs w:val="24"/>
                    </w:rPr>
                    <w:t xml:space="preserve"> </w:t>
                  </w:r>
                  <w:r w:rsidRPr="000526C8">
                    <w:rPr>
                      <w:rFonts w:ascii="GHEA Grapalat" w:eastAsia="Times New Roman" w:hAnsi="GHEA Grapalat" w:cs="Times New Roman"/>
                      <w:color w:val="000000"/>
                      <w:sz w:val="24"/>
                      <w:szCs w:val="24"/>
                    </w:rPr>
                    <w:t>որոշման</w:t>
                  </w:r>
                </w:p>
              </w:tc>
            </w:tr>
          </w:tbl>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Կ Ա Ր Գ</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110E48"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ԽԱՂԱՅԻՆ ԳՈՐԾՈՒՆԵՈՒԹՅԱՆ ԿԱԶՄԱԿԵՐՊՉԻ ԿԱՆՈՆԱԴՐԱԿԱՆ ԿԱՊԻՏԱԼՈՒՄ ՆՇԱՆԱԿԱԼԻՑ ՄԱՍՆԱԿՑՈՒԹՅՈՒՆ ՁԵՌՔ ԲԵՐԵԼՈՒ ԵՎ ՊԱՏԱՍԽԱՆԱՏՈՒ ԱՆՁ ՀԱՄԱՐՎԵԼՈՒ ՍՏՈՒԳՄԱՆ ՄԻՋՆՈՐԴՈՒԹՅԱՆ, ՍՏՈՒԳՄԱՆ ՀԱՄԱՐ </w:t>
            </w:r>
            <w:r w:rsidR="00181DB8" w:rsidRPr="000526C8">
              <w:rPr>
                <w:rFonts w:ascii="GHEA Grapalat" w:eastAsia="Times New Roman" w:hAnsi="GHEA Grapalat" w:cs="Times New Roman"/>
                <w:color w:val="000000"/>
                <w:sz w:val="24"/>
                <w:szCs w:val="24"/>
              </w:rPr>
              <w:t>ԱՆՀՐԱԺԵՇՏ</w:t>
            </w:r>
            <w:r w:rsidRPr="000526C8">
              <w:rPr>
                <w:rFonts w:ascii="GHEA Grapalat" w:eastAsia="Times New Roman" w:hAnsi="GHEA Grapalat" w:cs="Times New Roman"/>
                <w:color w:val="000000"/>
                <w:sz w:val="24"/>
                <w:szCs w:val="24"/>
              </w:rPr>
              <w:t xml:space="preserve"> ՏԵՂԵԿՈՒԹՅՈՒՆՆԵՐ ԵՎ ՓԱՍՏԱԹՂԹԵՐԻ ՆԵՐԿԱՅԱՑՄԱՆ ԿԱՐԳԸ ԵՎ ՏԵՂԵԿՈՒԹՅՈՒՆՆԵՐԻ ԵՎ ՓԱՍՏԱԹՂԹԵՐԻ ՁԵՎԵՐԸ</w:t>
            </w:r>
            <w:r w:rsidRPr="000526C8">
              <w:rPr>
                <w:rFonts w:ascii="GHEA Grapalat" w:eastAsia="Times New Roman" w:hAnsi="GHEA Grapalat" w:cs="Times New Roman"/>
                <w:color w:val="000000"/>
                <w:sz w:val="24"/>
                <w:szCs w:val="24"/>
              </w:rPr>
              <w:t xml:space="preserve"> </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Default="006317E3"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Սույն կարգով կարգավորվում են </w:t>
            </w:r>
            <w:r w:rsidR="00181DB8" w:rsidRPr="000526C8">
              <w:rPr>
                <w:rFonts w:ascii="GHEA Grapalat" w:eastAsia="Times New Roman" w:hAnsi="GHEA Grapalat" w:cs="Times New Roman"/>
                <w:color w:val="000000"/>
                <w:sz w:val="24"/>
                <w:szCs w:val="24"/>
              </w:rPr>
              <w:t>խաղային գործունեության կազմակերպչի կանոնադրական կապիտալում նշանա</w:t>
            </w:r>
            <w:r w:rsidR="00891E50" w:rsidRPr="000526C8">
              <w:rPr>
                <w:rFonts w:ascii="GHEA Grapalat" w:eastAsia="Times New Roman" w:hAnsi="GHEA Grapalat" w:cs="Times New Roman"/>
                <w:color w:val="000000"/>
                <w:sz w:val="24"/>
                <w:szCs w:val="24"/>
              </w:rPr>
              <w:t>կալից մասնակցություն ձեռք բերել</w:t>
            </w:r>
            <w:r w:rsidRPr="000526C8">
              <w:rPr>
                <w:rFonts w:ascii="GHEA Grapalat" w:eastAsia="Times New Roman" w:hAnsi="GHEA Grapalat" w:cs="Times New Roman"/>
                <w:color w:val="000000"/>
                <w:sz w:val="24"/>
                <w:szCs w:val="24"/>
              </w:rPr>
              <w:t>ու և</w:t>
            </w:r>
            <w:r w:rsidR="00891E50" w:rsidRPr="000526C8">
              <w:rPr>
                <w:rFonts w:ascii="GHEA Grapalat" w:eastAsia="Times New Roman" w:hAnsi="GHEA Grapalat" w:cs="Times New Roman"/>
                <w:color w:val="000000"/>
                <w:sz w:val="24"/>
                <w:szCs w:val="24"/>
              </w:rPr>
              <w:t xml:space="preserve"> </w:t>
            </w:r>
            <w:r w:rsidR="00891E50" w:rsidRPr="000526C8">
              <w:rPr>
                <w:rFonts w:ascii="GHEA Grapalat" w:eastAsia="Times New Roman" w:hAnsi="GHEA Grapalat" w:cs="Times New Roman"/>
                <w:color w:val="000000"/>
                <w:sz w:val="24"/>
                <w:szCs w:val="24"/>
              </w:rPr>
              <w:t>կազմակերպչի պատասխանատու անձ համարվելու</w:t>
            </w:r>
            <w:r w:rsidRPr="000526C8">
              <w:rPr>
                <w:rFonts w:ascii="GHEA Grapalat" w:eastAsia="Times New Roman" w:hAnsi="GHEA Grapalat" w:cs="Times New Roman"/>
                <w:color w:val="000000"/>
                <w:sz w:val="24"/>
                <w:szCs w:val="24"/>
              </w:rPr>
              <w:t xml:space="preserve"> ստուգում անցնելու համար լիազոր մարմին </w:t>
            </w:r>
            <w:r w:rsidR="00891E50" w:rsidRPr="000526C8">
              <w:rPr>
                <w:rFonts w:ascii="GHEA Grapalat" w:eastAsia="Times New Roman" w:hAnsi="GHEA Grapalat" w:cs="Times New Roman"/>
                <w:color w:val="000000"/>
                <w:sz w:val="24"/>
                <w:szCs w:val="24"/>
              </w:rPr>
              <w:t xml:space="preserve">միջնորդության </w:t>
            </w:r>
            <w:r w:rsidRPr="000526C8">
              <w:rPr>
                <w:rFonts w:ascii="GHEA Grapalat" w:eastAsia="Times New Roman" w:hAnsi="GHEA Grapalat" w:cs="Times New Roman"/>
                <w:color w:val="000000"/>
                <w:sz w:val="24"/>
                <w:szCs w:val="24"/>
              </w:rPr>
              <w:t>(այսուհետ՝</w:t>
            </w:r>
            <w:r w:rsidR="00891E50" w:rsidRPr="000526C8">
              <w:rPr>
                <w:rFonts w:ascii="GHEA Grapalat" w:eastAsia="Times New Roman" w:hAnsi="GHEA Grapalat" w:cs="Times New Roman"/>
                <w:color w:val="000000"/>
                <w:sz w:val="24"/>
                <w:szCs w:val="24"/>
              </w:rPr>
              <w:t>միձնորդություն</w:t>
            </w:r>
            <w:r w:rsidRPr="000526C8">
              <w:rPr>
                <w:rFonts w:ascii="GHEA Grapalat" w:eastAsia="Times New Roman" w:hAnsi="GHEA Grapalat" w:cs="Times New Roman"/>
                <w:color w:val="000000"/>
                <w:sz w:val="24"/>
                <w:szCs w:val="24"/>
              </w:rPr>
              <w:t>)</w:t>
            </w:r>
            <w:r w:rsidR="00891E50" w:rsidRPr="000526C8">
              <w:rPr>
                <w:rFonts w:ascii="GHEA Grapalat" w:eastAsia="Times New Roman" w:hAnsi="GHEA Grapalat" w:cs="Times New Roman"/>
                <w:color w:val="000000"/>
                <w:sz w:val="24"/>
                <w:szCs w:val="24"/>
              </w:rPr>
              <w:t>, տեղեկություններ</w:t>
            </w:r>
            <w:r w:rsidRPr="000526C8">
              <w:rPr>
                <w:rFonts w:ascii="GHEA Grapalat" w:eastAsia="Times New Roman" w:hAnsi="GHEA Grapalat" w:cs="Times New Roman"/>
                <w:color w:val="000000"/>
                <w:sz w:val="24"/>
                <w:szCs w:val="24"/>
              </w:rPr>
              <w:t xml:space="preserve"> և փաստաթղթեր ներկայացնելու հետ կապված հարաբերությունները:</w:t>
            </w:r>
          </w:p>
          <w:p w:rsidR="003C3E88" w:rsidRPr="000526C8" w:rsidRDefault="003C3E8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BC2AC9">
              <w:rPr>
                <w:rFonts w:ascii="GHEA Grapalat" w:eastAsia="Times New Roman" w:hAnsi="GHEA Grapalat" w:cs="Times New Roman"/>
                <w:sz w:val="24"/>
                <w:szCs w:val="24"/>
              </w:rPr>
              <w:t>Հասկացություններն օգտագործվում են «</w:t>
            </w:r>
            <w:r w:rsidRPr="00234589">
              <w:rPr>
                <w:rFonts w:ascii="GHEA Grapalat" w:eastAsia="Times New Roman" w:hAnsi="GHEA Grapalat" w:cs="Times New Roman"/>
                <w:color w:val="000000"/>
                <w:sz w:val="24"/>
                <w:szCs w:val="24"/>
                <w:lang w:val="hy-AM"/>
              </w:rPr>
              <w:t xml:space="preserve"> Խաղային գործունեության կարգավորման մասին</w:t>
            </w:r>
            <w:r w:rsidRPr="00BC2AC9">
              <w:rPr>
                <w:rFonts w:ascii="GHEA Grapalat" w:eastAsia="Times New Roman" w:hAnsi="GHEA Grapalat" w:cs="Times New Roman"/>
                <w:sz w:val="24"/>
                <w:szCs w:val="24"/>
              </w:rPr>
              <w:t xml:space="preserve">» ՀՀ օրենքով </w:t>
            </w:r>
            <w:r w:rsidRPr="000526C8">
              <w:rPr>
                <w:rFonts w:ascii="GHEA Grapalat" w:eastAsia="Times New Roman" w:hAnsi="GHEA Grapalat" w:cs="Times New Roman"/>
                <w:color w:val="000000"/>
                <w:sz w:val="24"/>
                <w:szCs w:val="24"/>
              </w:rPr>
              <w:t>(</w:t>
            </w:r>
            <w:r w:rsidRPr="00726C90">
              <w:rPr>
                <w:rFonts w:ascii="GHEA Grapalat" w:eastAsia="Times New Roman" w:hAnsi="GHEA Grapalat" w:cs="Times New Roman"/>
                <w:color w:val="000000"/>
                <w:sz w:val="24"/>
                <w:szCs w:val="24"/>
              </w:rPr>
              <w:t>այսուհետ՝</w:t>
            </w:r>
            <w:r w:rsidRPr="000526C8">
              <w:rPr>
                <w:rFonts w:ascii="GHEA Grapalat" w:eastAsia="Times New Roman" w:hAnsi="GHEA Grapalat" w:cs="Times New Roman"/>
                <w:color w:val="000000"/>
                <w:sz w:val="24"/>
                <w:szCs w:val="24"/>
              </w:rPr>
              <w:t xml:space="preserve"> </w:t>
            </w:r>
            <w:r w:rsidRPr="00726C90">
              <w:rPr>
                <w:rFonts w:ascii="GHEA Grapalat" w:eastAsia="Times New Roman" w:hAnsi="GHEA Grapalat" w:cs="Times New Roman"/>
                <w:color w:val="000000"/>
                <w:sz w:val="24"/>
                <w:szCs w:val="24"/>
              </w:rPr>
              <w:t>Օրենք</w:t>
            </w:r>
            <w:r w:rsidRPr="000526C8">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lang w:val="hy-AM"/>
              </w:rPr>
              <w:t xml:space="preserve"> </w:t>
            </w:r>
            <w:r w:rsidRPr="00BC2AC9">
              <w:rPr>
                <w:rFonts w:ascii="GHEA Grapalat" w:eastAsia="Times New Roman" w:hAnsi="GHEA Grapalat" w:cs="Times New Roman"/>
                <w:sz w:val="24"/>
                <w:szCs w:val="24"/>
              </w:rPr>
              <w:t>սահմանված իմաստով:</w:t>
            </w:r>
          </w:p>
          <w:p w:rsidR="006317E3" w:rsidRPr="000526C8" w:rsidRDefault="00891E50"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Կ</w:t>
            </w:r>
            <w:r w:rsidR="006317E3" w:rsidRPr="000526C8">
              <w:rPr>
                <w:rFonts w:ascii="GHEA Grapalat" w:eastAsia="Times New Roman" w:hAnsi="GHEA Grapalat" w:cs="Times New Roman"/>
                <w:color w:val="000000"/>
                <w:sz w:val="24"/>
                <w:szCs w:val="24"/>
              </w:rPr>
              <w:t xml:space="preserve">ազմակերպչի կանոնադրական կապիտալում նշանակալից մասնակցություն ձեռք բերելու, նաև </w:t>
            </w:r>
            <w:r w:rsidRPr="000526C8">
              <w:rPr>
                <w:rFonts w:ascii="GHEA Grapalat" w:eastAsia="Times New Roman" w:hAnsi="GHEA Grapalat" w:cs="Times New Roman"/>
                <w:color w:val="000000"/>
                <w:sz w:val="24"/>
                <w:szCs w:val="24"/>
              </w:rPr>
              <w:t xml:space="preserve">կազմակերպչի պատասխանատու անձ համարվելու </w:t>
            </w:r>
            <w:r w:rsidR="006317E3" w:rsidRPr="000526C8">
              <w:rPr>
                <w:rFonts w:ascii="GHEA Grapalat" w:eastAsia="Times New Roman" w:hAnsi="GHEA Grapalat" w:cs="Times New Roman"/>
                <w:color w:val="000000"/>
                <w:sz w:val="24"/>
                <w:szCs w:val="24"/>
              </w:rPr>
              <w:t xml:space="preserve">նպատակով անձինք լիազոր մարմին են ներկայացնում համապատասխանաբար </w:t>
            </w:r>
            <w:r w:rsidRPr="000526C8">
              <w:rPr>
                <w:rFonts w:ascii="GHEA Grapalat" w:eastAsia="Times New Roman" w:hAnsi="GHEA Grapalat" w:cs="Times New Roman"/>
                <w:color w:val="000000"/>
                <w:sz w:val="24"/>
                <w:szCs w:val="24"/>
              </w:rPr>
              <w:t xml:space="preserve">սույն </w:t>
            </w:r>
            <w:r w:rsidR="006317E3" w:rsidRPr="000526C8">
              <w:rPr>
                <w:rFonts w:ascii="GHEA Grapalat" w:eastAsia="Times New Roman" w:hAnsi="GHEA Grapalat" w:cs="Times New Roman"/>
                <w:color w:val="000000"/>
                <w:sz w:val="24"/>
                <w:szCs w:val="24"/>
              </w:rPr>
              <w:t xml:space="preserve">որոշման 1-ին կետի 2-րդ կամ 3-րդ ենթակետերով սահմանված </w:t>
            </w:r>
            <w:r w:rsidRPr="000526C8">
              <w:rPr>
                <w:rFonts w:ascii="GHEA Grapalat" w:eastAsia="Times New Roman" w:hAnsi="GHEA Grapalat" w:cs="Times New Roman"/>
                <w:color w:val="000000"/>
                <w:sz w:val="24"/>
                <w:szCs w:val="24"/>
              </w:rPr>
              <w:t xml:space="preserve">միջնորդությունները </w:t>
            </w:r>
            <w:r w:rsidR="006317E3" w:rsidRPr="000526C8">
              <w:rPr>
                <w:rFonts w:ascii="GHEA Grapalat" w:eastAsia="Times New Roman" w:hAnsi="GHEA Grapalat" w:cs="Times New Roman"/>
                <w:color w:val="000000"/>
                <w:sz w:val="24"/>
                <w:szCs w:val="24"/>
              </w:rPr>
              <w:t>և սույն կարգով սահմանված անհրաժեշտ կից փաստաթղթերը։</w:t>
            </w:r>
          </w:p>
          <w:p w:rsidR="006317E3" w:rsidRPr="000526C8" w:rsidRDefault="006317E3"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Անձի կամ փոխկապակցված անձանց կողմից մեկ կամ մի քանի գործարքների հետևանքով կազմակերպչի կանոնադրական կապիտալում նշանակալից մասնակցություն ձեռք բերելու դեպքում </w:t>
            </w:r>
            <w:r w:rsidR="00891E50" w:rsidRPr="000526C8">
              <w:rPr>
                <w:rFonts w:ascii="GHEA Grapalat" w:eastAsia="Times New Roman" w:hAnsi="GHEA Grapalat" w:cs="Times New Roman"/>
                <w:color w:val="000000"/>
                <w:sz w:val="24"/>
                <w:szCs w:val="24"/>
              </w:rPr>
              <w:t xml:space="preserve">միջնորդությանը </w:t>
            </w:r>
            <w:r w:rsidRPr="000526C8">
              <w:rPr>
                <w:rFonts w:ascii="GHEA Grapalat" w:eastAsia="Times New Roman" w:hAnsi="GHEA Grapalat" w:cs="Times New Roman"/>
                <w:color w:val="000000"/>
                <w:sz w:val="24"/>
                <w:szCs w:val="24"/>
              </w:rPr>
              <w:t xml:space="preserve">կից ներկայացվում են նաև </w:t>
            </w:r>
            <w:r w:rsidR="00891E50" w:rsidRPr="000526C8">
              <w:rPr>
                <w:rFonts w:ascii="GHEA Grapalat" w:eastAsia="Times New Roman" w:hAnsi="GHEA Grapalat" w:cs="Times New Roman"/>
                <w:color w:val="000000"/>
                <w:sz w:val="24"/>
                <w:szCs w:val="24"/>
              </w:rPr>
              <w:t xml:space="preserve">միջնորդությունում </w:t>
            </w:r>
            <w:r w:rsidRPr="000526C8">
              <w:rPr>
                <w:rFonts w:ascii="GHEA Grapalat" w:eastAsia="Times New Roman" w:hAnsi="GHEA Grapalat" w:cs="Times New Roman"/>
                <w:color w:val="000000"/>
                <w:sz w:val="24"/>
                <w:szCs w:val="24"/>
              </w:rPr>
              <w:t>նշված բոլոր ֆիզիկական անձանց՝ անձը հաստատող փաստաթղթերի պատճենները, ինչպես նաև արտասահմանում գրանցված իրավաբանական անձանց գրանցումը հավաստող՝ պատշաճ կերպով վավերացված փաստաթղթերը:</w:t>
            </w:r>
          </w:p>
          <w:p w:rsidR="006317E3" w:rsidRPr="000526C8" w:rsidRDefault="009C337D"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Կ</w:t>
            </w:r>
            <w:r w:rsidRPr="000526C8">
              <w:rPr>
                <w:rFonts w:ascii="GHEA Grapalat" w:eastAsia="Times New Roman" w:hAnsi="GHEA Grapalat" w:cs="Times New Roman"/>
                <w:color w:val="000000"/>
                <w:sz w:val="24"/>
                <w:szCs w:val="24"/>
              </w:rPr>
              <w:t>ազմակերպչի պատասխանատու անձ</w:t>
            </w:r>
            <w:r w:rsidRPr="000526C8">
              <w:rPr>
                <w:rFonts w:ascii="GHEA Grapalat" w:eastAsia="Times New Roman" w:hAnsi="GHEA Grapalat" w:cs="Times New Roman"/>
                <w:color w:val="000000"/>
                <w:sz w:val="24"/>
                <w:szCs w:val="24"/>
              </w:rPr>
              <w:t xml:space="preserve"> </w:t>
            </w:r>
            <w:r w:rsidRPr="000526C8">
              <w:rPr>
                <w:rFonts w:ascii="GHEA Grapalat" w:eastAsia="Times New Roman" w:hAnsi="GHEA Grapalat" w:cs="Times New Roman"/>
                <w:color w:val="000000"/>
                <w:sz w:val="24"/>
                <w:szCs w:val="24"/>
              </w:rPr>
              <w:t>համարվելու նպատակով</w:t>
            </w:r>
            <w:r w:rsidRPr="000526C8">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միջնորդությանը</w:t>
            </w:r>
            <w:r w:rsidR="006317E3" w:rsidRPr="000526C8">
              <w:rPr>
                <w:rFonts w:ascii="GHEA Grapalat" w:eastAsia="Times New Roman" w:hAnsi="GHEA Grapalat" w:cs="Times New Roman"/>
                <w:color w:val="000000"/>
                <w:sz w:val="24"/>
                <w:szCs w:val="24"/>
              </w:rPr>
              <w:t xml:space="preserve"> կից լիազոր մարմին է ներկայացնում </w:t>
            </w:r>
            <w:r>
              <w:rPr>
                <w:rFonts w:ascii="GHEA Grapalat" w:eastAsia="Times New Roman" w:hAnsi="GHEA Grapalat" w:cs="Times New Roman"/>
                <w:color w:val="000000"/>
                <w:sz w:val="24"/>
                <w:szCs w:val="24"/>
                <w:lang w:val="hy-AM"/>
              </w:rPr>
              <w:t>կ</w:t>
            </w:r>
            <w:r w:rsidRPr="000526C8">
              <w:rPr>
                <w:rFonts w:ascii="GHEA Grapalat" w:eastAsia="Times New Roman" w:hAnsi="GHEA Grapalat" w:cs="Times New Roman"/>
                <w:color w:val="000000"/>
                <w:sz w:val="24"/>
                <w:szCs w:val="24"/>
              </w:rPr>
              <w:t>ազմակերպչի պատասխանատու անձ</w:t>
            </w:r>
            <w:r>
              <w:rPr>
                <w:rFonts w:ascii="GHEA Grapalat" w:eastAsia="Times New Roman" w:hAnsi="GHEA Grapalat" w:cs="Times New Roman"/>
                <w:color w:val="000000"/>
                <w:sz w:val="24"/>
                <w:szCs w:val="24"/>
                <w:lang w:val="hy-AM"/>
              </w:rPr>
              <w:t>ի թեքնածուի</w:t>
            </w:r>
            <w:r w:rsidR="006317E3" w:rsidRPr="000526C8">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անձը հաստատող փաստաթղթի պատճենը</w:t>
            </w:r>
            <w:r w:rsidR="006317E3" w:rsidRPr="000526C8">
              <w:rPr>
                <w:rFonts w:ascii="GHEA Grapalat" w:eastAsia="Times New Roman" w:hAnsi="GHEA Grapalat" w:cs="Times New Roman"/>
                <w:color w:val="000000"/>
                <w:sz w:val="24"/>
                <w:szCs w:val="24"/>
              </w:rPr>
              <w:t>։</w:t>
            </w:r>
          </w:p>
          <w:p w:rsidR="006317E3" w:rsidRPr="000526C8" w:rsidRDefault="006317E3"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proofErr w:type="gramStart"/>
            <w:r w:rsidRPr="000526C8">
              <w:rPr>
                <w:rFonts w:ascii="GHEA Grapalat" w:eastAsia="Times New Roman" w:hAnsi="GHEA Grapalat" w:cs="Times New Roman"/>
                <w:color w:val="000000"/>
                <w:sz w:val="24"/>
                <w:szCs w:val="24"/>
              </w:rPr>
              <w:lastRenderedPageBreak/>
              <w:t>Օտարերկրյա քաղաքացիները կամ մշտական բնակություն ունեցող անձինք լիազոր մարմին են ներկայացնում (առկայության դեպքում) նաև իրենց քաղաքացիության պետության կամ մշտական բնակության վայրից համապատասխան մարմնի կողմից տրված և պատշաճ կերպով հաստատված՝ դիտավորությամբ կատարված հանցագործության համար դատվածություն չունենալու, կամ դատվածությունն օրենքով սահմանված կարգով հանված կամ մարված լինելու մասին տեղեկանք, ինչպես նաև համապատասխան տեղեկանք ֆինանսական, առևտրային, տնտեսական, իրավական ոլորտներում պաշտոններ զբաղեցնելու իրավունքի սահմանափակում չունենալու մասին։</w:t>
            </w:r>
            <w:proofErr w:type="gramEnd"/>
          </w:p>
          <w:p w:rsidR="006317E3" w:rsidRPr="000526C8" w:rsidRDefault="006317E3"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Օտարերկրյա կազմակերպությունները լիազոր մարմին են ներկայացնում նաև կազմակերպչի նշանակալից մասնակցություն ունեցող բաժնետեր, փայատեր կամ մասնակից կամ նրանց հետ փոխկապակցված անձ հանդիսացող իրավաբանական անձանց նշանակալից մասնակցություն ունեցող բաժնետիրոջ, փայատիրոջ կամ մասնակցի կամ տնօրենի վերաբերյալ՝ սույն կարգի 4-րդ կետով նախատեսված փաստաթղթերը։</w:t>
            </w:r>
          </w:p>
          <w:p w:rsidR="006317E3" w:rsidRPr="000526C8" w:rsidRDefault="000526C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Միջնորդությունը </w:t>
            </w:r>
            <w:r w:rsidR="006317E3" w:rsidRPr="000526C8">
              <w:rPr>
                <w:rFonts w:ascii="GHEA Grapalat" w:eastAsia="Times New Roman" w:hAnsi="GHEA Grapalat" w:cs="Times New Roman"/>
                <w:color w:val="000000"/>
                <w:sz w:val="24"/>
                <w:szCs w:val="24"/>
              </w:rPr>
              <w:t>և սույն կարգով սահմանված այլ անհրաժեշտ փաստաթղթերը կարող են ներկայացվել էլեկտրոնային համակարգի միջոցով` սույն կարգով և Հայաստանի Հանրապետության կառավարության 2010 թվականի սեպտեմբերի 24-ի N 1283-Ն որոշմամբ սահմանված կարգով կամ թղթային տարբերակով:</w:t>
            </w:r>
          </w:p>
          <w:p w:rsidR="006317E3" w:rsidRPr="000526C8" w:rsidRDefault="006317E3"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Թղթային տարբերակով </w:t>
            </w:r>
            <w:r w:rsidR="009C337D">
              <w:rPr>
                <w:rFonts w:ascii="GHEA Grapalat" w:eastAsia="Times New Roman" w:hAnsi="GHEA Grapalat" w:cs="Times New Roman"/>
                <w:color w:val="000000"/>
                <w:sz w:val="24"/>
                <w:szCs w:val="24"/>
                <w:lang w:val="hy-AM"/>
              </w:rPr>
              <w:t xml:space="preserve">միջնորդությունը </w:t>
            </w:r>
            <w:r w:rsidRPr="000526C8">
              <w:rPr>
                <w:rFonts w:ascii="GHEA Grapalat" w:eastAsia="Times New Roman" w:hAnsi="GHEA Grapalat" w:cs="Times New Roman"/>
                <w:color w:val="000000"/>
                <w:sz w:val="24"/>
                <w:szCs w:val="24"/>
              </w:rPr>
              <w:t>և սույն կարգով սահմանված այլ անհրաժեշտ փաստաթղթերը լիազոր մարմին են ներկայացվում առձեռն կամ փոստային առաքմամբ:</w:t>
            </w:r>
          </w:p>
          <w:p w:rsidR="006317E3" w:rsidRPr="000526C8" w:rsidRDefault="000526C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Միջնորդությունը </w:t>
            </w:r>
            <w:r w:rsidR="006317E3" w:rsidRPr="000526C8">
              <w:rPr>
                <w:rFonts w:ascii="GHEA Grapalat" w:eastAsia="Times New Roman" w:hAnsi="GHEA Grapalat" w:cs="Times New Roman"/>
                <w:color w:val="000000"/>
                <w:sz w:val="24"/>
                <w:szCs w:val="24"/>
              </w:rPr>
              <w:t>և սույն կարգով սահմանված այլ անհրաժեշտ փաստաթղթերը լիազոր մարմին ներկայացված են համարվում առձեռն ներկայացնելու դեպքում` լիազոր մարմնի կողմից՝ ստացականի, իսկ փոստի միջոցով` փոստի կողմից համապատասխան անդորրագրի տրամադրման պահից։</w:t>
            </w:r>
          </w:p>
          <w:p w:rsidR="006317E3" w:rsidRPr="000526C8" w:rsidRDefault="000526C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Միջնորդությունը </w:t>
            </w:r>
            <w:r w:rsidR="006317E3" w:rsidRPr="000526C8">
              <w:rPr>
                <w:rFonts w:ascii="GHEA Grapalat" w:eastAsia="Times New Roman" w:hAnsi="GHEA Grapalat" w:cs="Times New Roman"/>
                <w:color w:val="000000"/>
                <w:sz w:val="24"/>
                <w:szCs w:val="24"/>
              </w:rPr>
              <w:t>լրացվում է հնարավորինս պարզ, հակիրճ, միանշանակ ընկալվող հայերենով, «Յունիկոդ» կոդավորմամբ տառատեսակով:</w:t>
            </w:r>
          </w:p>
          <w:p w:rsidR="006317E3" w:rsidRPr="000526C8" w:rsidRDefault="000526C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Միջնորդությունը</w:t>
            </w:r>
            <w:r w:rsidR="006317E3" w:rsidRPr="000526C8">
              <w:rPr>
                <w:rFonts w:ascii="GHEA Grapalat" w:eastAsia="Times New Roman" w:hAnsi="GHEA Grapalat" w:cs="Times New Roman"/>
                <w:color w:val="000000"/>
                <w:sz w:val="24"/>
                <w:szCs w:val="24"/>
              </w:rPr>
              <w:t xml:space="preserve"> և սույն կարգով սահմանված այլ անհրաժեշտ փաստաթղթերը էլեկտրոնային եղանակով ներկայացնելու դեպքում դրանք ներկայացնելու պահանջը համարվում է կատարված, եթե անձը տեղեկատվական համակարգում համացանցի միջոցով լրացնում է դիմումի համար անհրաժեշտ տեղեկատվությունը և փաստաթուղթը հաստատում է էլեկտրոնային </w:t>
            </w:r>
            <w:r w:rsidR="006317E3" w:rsidRPr="000526C8">
              <w:rPr>
                <w:rFonts w:ascii="GHEA Grapalat" w:eastAsia="Times New Roman" w:hAnsi="GHEA Grapalat" w:cs="Times New Roman"/>
                <w:color w:val="000000"/>
                <w:sz w:val="24"/>
                <w:szCs w:val="24"/>
              </w:rPr>
              <w:lastRenderedPageBreak/>
              <w:t xml:space="preserve">ստորագրության միջոցով: </w:t>
            </w:r>
            <w:r w:rsidR="009C337D">
              <w:rPr>
                <w:rFonts w:ascii="GHEA Grapalat" w:eastAsia="Times New Roman" w:hAnsi="GHEA Grapalat" w:cs="Times New Roman"/>
                <w:color w:val="000000"/>
                <w:sz w:val="24"/>
                <w:szCs w:val="24"/>
                <w:lang w:val="hy-AM"/>
              </w:rPr>
              <w:t xml:space="preserve">Միջնորդության </w:t>
            </w:r>
            <w:r w:rsidR="006317E3" w:rsidRPr="000526C8">
              <w:rPr>
                <w:rFonts w:ascii="GHEA Grapalat" w:eastAsia="Times New Roman" w:hAnsi="GHEA Grapalat" w:cs="Times New Roman"/>
                <w:color w:val="000000"/>
                <w:sz w:val="24"/>
                <w:szCs w:val="24"/>
              </w:rPr>
              <w:t>և սույն կարգով սահմանված այլ անհրաժեշտ փաստաթղթերի՝ լիազոր մարմնում մուտքագրված լինելու փաստը հավաստվում է նույն աշխատանքային օրվա ընթացքում` հետադարձ ծանուցմամբ, որը պարունակում է 12-նիշանոց ծածկագիր:</w:t>
            </w:r>
          </w:p>
          <w:p w:rsidR="000526C8" w:rsidRPr="000526C8" w:rsidRDefault="000526C8" w:rsidP="000526C8">
            <w:pPr>
              <w:pStyle w:val="ListParagraph"/>
              <w:numPr>
                <w:ilvl w:val="0"/>
                <w:numId w:val="1"/>
              </w:numPr>
              <w:shd w:val="clear" w:color="auto" w:fill="FFFFFF"/>
              <w:spacing w:after="0" w:line="360" w:lineRule="auto"/>
              <w:ind w:left="0" w:firstLine="375"/>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Լիազոր մարմինը</w:t>
            </w:r>
            <w:r w:rsidRPr="000526C8">
              <w:rPr>
                <w:rFonts w:ascii="GHEA Grapalat" w:eastAsia="Times New Roman" w:hAnsi="GHEA Grapalat" w:cs="Times New Roman"/>
                <w:color w:val="000000"/>
                <w:sz w:val="24"/>
                <w:szCs w:val="24"/>
              </w:rPr>
              <w:t xml:space="preserve"> սույն կարգով </w:t>
            </w:r>
            <w:r w:rsidRPr="000526C8">
              <w:rPr>
                <w:rFonts w:ascii="GHEA Grapalat" w:eastAsia="Times New Roman" w:hAnsi="GHEA Grapalat" w:cs="Times New Roman"/>
                <w:color w:val="000000"/>
                <w:sz w:val="24"/>
                <w:szCs w:val="24"/>
              </w:rPr>
              <w:t xml:space="preserve"> սահմանված պահանջվող բոլոր տեղեկություններն ու փաստաթղթերն ստանալուց հետո՝ մեկամսյա ժամկետում, քննում է դրանք:</w:t>
            </w:r>
            <w:r w:rsidRPr="000526C8">
              <w:rPr>
                <w:rFonts w:ascii="GHEA Grapalat" w:eastAsia="Times New Roman" w:hAnsi="GHEA Grapalat" w:cs="Times New Roman"/>
                <w:color w:val="000000"/>
                <w:sz w:val="24"/>
                <w:szCs w:val="24"/>
                <w:lang w:val="hy-AM"/>
              </w:rPr>
              <w:t xml:space="preserve"> </w:t>
            </w:r>
            <w:r w:rsidRPr="000526C8">
              <w:rPr>
                <w:rFonts w:ascii="GHEA Grapalat" w:eastAsia="Times New Roman" w:hAnsi="GHEA Grapalat" w:cs="Times New Roman"/>
                <w:color w:val="000000"/>
                <w:sz w:val="24"/>
                <w:szCs w:val="24"/>
              </w:rPr>
              <w:t>Լիազոր մարմնի որոշմամբ կարող է երկարաձգվել ևս մեկ ամիս ժամկետով, եթե ներկայացված փաստաթղթերը պարունակում են այնպիսի տեղեկություններ, որոնք կարիք ունեն լրացուցիչ ուսումնասիրության: Երկարաձգման որոշման մասին պատշաճ ձևով տեղեկացվում է կազմակերպիչը:</w:t>
            </w:r>
          </w:p>
          <w:p w:rsidR="000526C8" w:rsidRPr="000526C8" w:rsidRDefault="000526C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 Լիազոր մարմնի կողմից մեկամսյա ժամկետում բացասական եզրակացություն չտրամադրվելու կամ սույն </w:t>
            </w:r>
            <w:r>
              <w:rPr>
                <w:rFonts w:ascii="GHEA Grapalat" w:eastAsia="Times New Roman" w:hAnsi="GHEA Grapalat" w:cs="Times New Roman"/>
                <w:color w:val="000000"/>
                <w:sz w:val="24"/>
                <w:szCs w:val="24"/>
                <w:lang w:val="hy-AM"/>
              </w:rPr>
              <w:t>կարգի 1</w:t>
            </w:r>
            <w:r w:rsidR="00AF53CD">
              <w:rPr>
                <w:rFonts w:ascii="GHEA Grapalat" w:eastAsia="Times New Roman" w:hAnsi="GHEA Grapalat" w:cs="Times New Roman"/>
                <w:color w:val="000000"/>
                <w:sz w:val="24"/>
                <w:szCs w:val="24"/>
                <w:lang w:val="hy-AM"/>
              </w:rPr>
              <w:t>3</w:t>
            </w:r>
            <w:r w:rsidRPr="000526C8">
              <w:rPr>
                <w:rFonts w:ascii="GHEA Grapalat" w:eastAsia="Times New Roman" w:hAnsi="GHEA Grapalat" w:cs="Times New Roman"/>
                <w:color w:val="000000"/>
                <w:sz w:val="24"/>
                <w:szCs w:val="24"/>
              </w:rPr>
              <w:t xml:space="preserve">րդ </w:t>
            </w:r>
            <w:r>
              <w:rPr>
                <w:rFonts w:ascii="GHEA Grapalat" w:eastAsia="Times New Roman" w:hAnsi="GHEA Grapalat" w:cs="Times New Roman"/>
                <w:color w:val="000000"/>
                <w:sz w:val="24"/>
                <w:szCs w:val="24"/>
                <w:lang w:val="hy-AM"/>
              </w:rPr>
              <w:t xml:space="preserve">կետով </w:t>
            </w:r>
            <w:r w:rsidRPr="000526C8">
              <w:rPr>
                <w:rFonts w:ascii="GHEA Grapalat" w:eastAsia="Times New Roman" w:hAnsi="GHEA Grapalat" w:cs="Times New Roman"/>
                <w:color w:val="000000"/>
                <w:sz w:val="24"/>
                <w:szCs w:val="24"/>
              </w:rPr>
              <w:t>նախատեսված համապատասխանության ստուգման ժամկետը չերկարաձգվելու դեպքում դրական եզրակացությունը համարվում է տրված:</w:t>
            </w:r>
          </w:p>
          <w:p w:rsidR="000526C8" w:rsidRPr="000526C8" w:rsidRDefault="000526C8" w:rsidP="000526C8">
            <w:pPr>
              <w:pStyle w:val="ListParagraph"/>
              <w:numPr>
                <w:ilvl w:val="0"/>
                <w:numId w:val="1"/>
              </w:numPr>
              <w:shd w:val="clear" w:color="auto" w:fill="FFFFFF"/>
              <w:spacing w:after="0" w:line="360" w:lineRule="auto"/>
              <w:ind w:left="0" w:firstLine="633"/>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Ս</w:t>
            </w:r>
            <w:r w:rsidRPr="000526C8">
              <w:rPr>
                <w:rFonts w:ascii="GHEA Grapalat" w:eastAsia="Times New Roman" w:hAnsi="GHEA Grapalat" w:cs="Times New Roman"/>
                <w:color w:val="000000"/>
                <w:sz w:val="24"/>
                <w:szCs w:val="24"/>
              </w:rPr>
              <w:t xml:space="preserve">ստուգման արդյունքով Լիազոր մարմինը տալիս է բացասական եզրակացություն, եթե առկա են </w:t>
            </w:r>
            <w:r>
              <w:rPr>
                <w:rFonts w:ascii="GHEA Grapalat" w:eastAsia="Times New Roman" w:hAnsi="GHEA Grapalat" w:cs="Times New Roman"/>
                <w:color w:val="000000"/>
                <w:sz w:val="24"/>
                <w:szCs w:val="24"/>
                <w:lang w:val="hy-AM"/>
              </w:rPr>
              <w:t>Օ</w:t>
            </w:r>
            <w:r w:rsidRPr="000526C8">
              <w:rPr>
                <w:rFonts w:ascii="GHEA Grapalat" w:eastAsia="Times New Roman" w:hAnsi="GHEA Grapalat" w:cs="Times New Roman"/>
                <w:color w:val="000000"/>
                <w:sz w:val="24"/>
                <w:szCs w:val="24"/>
              </w:rPr>
              <w:t>րենքի 6-րդ հոդվածի 1-3-րդ մասերով նախատեսված հիմքերը, կամ Լիազոր մարմինն ունի հիմնավոր կասկածներ, որ կանոնադրական կապիտալում մասնակցության համար նախատեսված դրամական միջոցները ձեռք են բերվել հանցավոր ճանապարհով։ Դրամական միջոցները հանցավոր ճանապարհով ձեռք բերված չլինելու փաստի ապացուցման պարտականությունը կրում է անձը: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6099"/>
              <w:gridCol w:w="4521"/>
            </w:tblGrid>
            <w:tr w:rsidR="006317E3" w:rsidRPr="006317E3" w:rsidTr="006317E3">
              <w:trPr>
                <w:tblCellSpacing w:w="7" w:type="dxa"/>
              </w:trPr>
              <w:tc>
                <w:tcPr>
                  <w:tcW w:w="0" w:type="auto"/>
                  <w:shd w:val="clear" w:color="auto" w:fill="FFFFFF"/>
                  <w:vAlign w:val="center"/>
                  <w:hideMark/>
                </w:tcPr>
                <w:p w:rsidR="006317E3" w:rsidRPr="006317E3" w:rsidRDefault="006317E3" w:rsidP="006317E3">
                  <w:pPr>
                    <w:spacing w:after="0" w:line="240" w:lineRule="auto"/>
                    <w:rPr>
                      <w:rFonts w:ascii="GHEA Grapalat" w:eastAsia="Times New Roman" w:hAnsi="GHEA Grapalat" w:cs="Times New Roman"/>
                      <w:color w:val="000000"/>
                      <w:sz w:val="24"/>
                      <w:szCs w:val="24"/>
                    </w:rPr>
                  </w:pPr>
                </w:p>
              </w:tc>
              <w:tc>
                <w:tcPr>
                  <w:tcW w:w="4500" w:type="dxa"/>
                  <w:shd w:val="clear" w:color="auto" w:fill="FFFFFF"/>
                  <w:vAlign w:val="bottom"/>
                  <w:hideMark/>
                </w:tcPr>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181DB8" w:rsidRPr="000526C8" w:rsidRDefault="00181DB8"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p w:rsidR="006317E3" w:rsidRPr="006317E3" w:rsidRDefault="006317E3" w:rsidP="00181DB8">
                  <w:pPr>
                    <w:spacing w:before="100" w:beforeAutospacing="1" w:after="100" w:afterAutospacing="1" w:line="240" w:lineRule="auto"/>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lastRenderedPageBreak/>
                    <w:t>Հավելված N 2</w:t>
                  </w:r>
                  <w:r w:rsidRPr="006317E3">
                    <w:rPr>
                      <w:rFonts w:ascii="GHEA Grapalat" w:eastAsia="Times New Roman" w:hAnsi="GHEA Grapalat" w:cs="Times New Roman"/>
                      <w:color w:val="000000"/>
                      <w:sz w:val="24"/>
                      <w:szCs w:val="24"/>
                    </w:rPr>
                    <w:br/>
                  </w:r>
                  <w:r w:rsidRPr="000526C8">
                    <w:rPr>
                      <w:rFonts w:ascii="GHEA Grapalat" w:eastAsia="Times New Roman" w:hAnsi="GHEA Grapalat" w:cs="Times New Roman"/>
                      <w:color w:val="000000"/>
                      <w:sz w:val="24"/>
                      <w:szCs w:val="24"/>
                    </w:rPr>
                    <w:t>ՀՀ կառավարության 20</w:t>
                  </w:r>
                  <w:r w:rsidR="00181DB8" w:rsidRPr="000526C8">
                    <w:rPr>
                      <w:rFonts w:ascii="GHEA Grapalat" w:eastAsia="Times New Roman" w:hAnsi="GHEA Grapalat" w:cs="Times New Roman"/>
                      <w:color w:val="000000"/>
                      <w:sz w:val="24"/>
                      <w:szCs w:val="24"/>
                    </w:rPr>
                    <w:t>25</w:t>
                  </w:r>
                  <w:r w:rsidRPr="000526C8">
                    <w:rPr>
                      <w:rFonts w:ascii="GHEA Grapalat" w:eastAsia="Times New Roman" w:hAnsi="GHEA Grapalat" w:cs="Times New Roman"/>
                      <w:color w:val="000000"/>
                      <w:sz w:val="24"/>
                      <w:szCs w:val="24"/>
                    </w:rPr>
                    <w:t xml:space="preserve"> թվականի</w:t>
                  </w:r>
                  <w:r w:rsidRPr="006317E3">
                    <w:rPr>
                      <w:rFonts w:ascii="GHEA Grapalat" w:eastAsia="Times New Roman" w:hAnsi="GHEA Grapalat" w:cs="Times New Roman"/>
                      <w:color w:val="000000"/>
                      <w:sz w:val="24"/>
                      <w:szCs w:val="24"/>
                    </w:rPr>
                    <w:br/>
                  </w:r>
                  <w:r w:rsidR="00181DB8" w:rsidRPr="000526C8">
                    <w:rPr>
                      <w:rFonts w:ascii="GHEA Grapalat" w:eastAsia="Times New Roman" w:hAnsi="GHEA Grapalat" w:cs="Times New Roman"/>
                      <w:color w:val="000000"/>
                      <w:sz w:val="24"/>
                      <w:szCs w:val="24"/>
                    </w:rPr>
                    <w:t>_____ -ի _____ -ի</w:t>
                  </w:r>
                  <w:r w:rsidR="00181DB8" w:rsidRPr="000526C8">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N</w:t>
                  </w:r>
                  <w:r w:rsidR="00181DB8" w:rsidRPr="000526C8">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 xml:space="preserve"> </w:t>
                  </w:r>
                  <w:r w:rsidR="00181DB8" w:rsidRPr="000526C8">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 xml:space="preserve"> որոշման</w:t>
                  </w:r>
                </w:p>
              </w:tc>
            </w:tr>
          </w:tbl>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lastRenderedPageBreak/>
              <w:t> </w:t>
            </w:r>
          </w:p>
          <w:p w:rsidR="006317E3" w:rsidRPr="006317E3" w:rsidRDefault="006317E3" w:rsidP="006317E3">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Ձև</w:t>
            </w:r>
          </w:p>
          <w:p w:rsidR="006317E3" w:rsidRPr="006317E3" w:rsidRDefault="006317E3" w:rsidP="006317E3">
            <w:pPr>
              <w:shd w:val="clear" w:color="auto" w:fill="FFFFFF"/>
              <w:spacing w:after="0" w:line="240" w:lineRule="auto"/>
              <w:ind w:firstLine="375"/>
              <w:jc w:val="right"/>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ԱՆՁԻ ԿԱՄ ՓՈԽԿԱՊԱԿՑՎԱԾ ԱՆՁԱՆՑ ԿՈՂՄԻՑ ԿԱԶՄԱԿԵՐՊՉԻ ԿԱՆՈՆԱԴՐԱԿԱՆ ԿԱՊԻՏԱԼՈՒՄ ՆՇԱՆԱԿԱԼԻՑ ՄԱՍՆԱԿՑՈՒԹՅՈՒՆ ՁԵՌՔ ԲԵՐԵԼՈՒ ՆՊԱՏԱԿՈՎ ՆԵՐԿԱՅԱՑՎՈՂ </w:t>
            </w:r>
            <w:r w:rsidR="007B25C2" w:rsidRPr="000526C8">
              <w:rPr>
                <w:rFonts w:ascii="GHEA Grapalat" w:eastAsia="Times New Roman" w:hAnsi="GHEA Grapalat" w:cs="Times New Roman"/>
                <w:color w:val="000000"/>
                <w:sz w:val="24"/>
                <w:szCs w:val="24"/>
              </w:rPr>
              <w:t>ՄԻՋՆՈՐԴՈՒԹՅԱՆ</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1. Կազմակերպչի տվյալները՝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1) անվանումը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2)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3) ՀՎՀՀ-ն</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4) լիցենզիայի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5) գտնվելու վայրը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6) գործունեության իրականացման վայրը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7) կապի միջոցները՝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 հեռախոսահամարը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բ. էլեկտրոնային փոստը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2. Մասնակցության ավելացման ձևը՝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1) կազմակերպչի՝ այլ մասնակցից (մասնակիցներից) բաժնեմասի ձեռքբերում՝</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 բաժնեմաս ձեռք բերող մասնակից (անունը, ազգանունը և անձնագրի տվյալները կամ անվանումը և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բ. </w:t>
            </w:r>
            <w:proofErr w:type="gramStart"/>
            <w:r w:rsidRPr="006317E3">
              <w:rPr>
                <w:rFonts w:ascii="GHEA Grapalat" w:eastAsia="Times New Roman" w:hAnsi="GHEA Grapalat" w:cs="Times New Roman"/>
                <w:color w:val="000000"/>
                <w:sz w:val="24"/>
                <w:szCs w:val="24"/>
              </w:rPr>
              <w:t>օտարող</w:t>
            </w:r>
            <w:proofErr w:type="gramEnd"/>
            <w:r w:rsidRPr="006317E3">
              <w:rPr>
                <w:rFonts w:ascii="GHEA Grapalat" w:eastAsia="Times New Roman" w:hAnsi="GHEA Grapalat" w:cs="Times New Roman"/>
                <w:color w:val="000000"/>
                <w:sz w:val="24"/>
                <w:szCs w:val="24"/>
              </w:rPr>
              <w:t xml:space="preserve"> մասնակից (անունը, ազգանունը և անձնագրի տվյալները կամ անվանումը և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2) </w:t>
            </w:r>
            <w:proofErr w:type="gramStart"/>
            <w:r w:rsidRPr="006317E3">
              <w:rPr>
                <w:rFonts w:ascii="GHEA Grapalat" w:eastAsia="Times New Roman" w:hAnsi="GHEA Grapalat" w:cs="Times New Roman"/>
                <w:color w:val="000000"/>
                <w:sz w:val="24"/>
                <w:szCs w:val="24"/>
              </w:rPr>
              <w:t>բաժնեմասի</w:t>
            </w:r>
            <w:proofErr w:type="gramEnd"/>
            <w:r w:rsidRPr="006317E3">
              <w:rPr>
                <w:rFonts w:ascii="GHEA Grapalat" w:eastAsia="Times New Roman" w:hAnsi="GHEA Grapalat" w:cs="Times New Roman"/>
                <w:color w:val="000000"/>
                <w:sz w:val="24"/>
                <w:szCs w:val="24"/>
              </w:rPr>
              <w:t xml:space="preserve"> ավելացում կազմակերպչի կանոնադրական կապիտալում՝ նոր ներդրման արդյունքում՝ ներդրող մասնակից (անունը, ազգանունը և անձնագրի տվյալները կամ անվանումը և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3) մասնակցի բաժնեմասի ավելացում այլ մասնակիցների բաժնեմասերի՝ ընկերության կողմից հետգնման արդյունքում՝</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 հետգնման արդյունքում նշանակալից մասնակցություն ձեռք բերող մասնակից (անունը, ազգանունը և անձնագրի տվյալները կամ անվանումը և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բ. </w:t>
            </w:r>
            <w:proofErr w:type="gramStart"/>
            <w:r w:rsidRPr="006317E3">
              <w:rPr>
                <w:rFonts w:ascii="GHEA Grapalat" w:eastAsia="Times New Roman" w:hAnsi="GHEA Grapalat" w:cs="Times New Roman"/>
                <w:color w:val="000000"/>
                <w:sz w:val="24"/>
                <w:szCs w:val="24"/>
              </w:rPr>
              <w:t>բաժնեմասը</w:t>
            </w:r>
            <w:proofErr w:type="gramEnd"/>
            <w:r w:rsidRPr="006317E3">
              <w:rPr>
                <w:rFonts w:ascii="GHEA Grapalat" w:eastAsia="Times New Roman" w:hAnsi="GHEA Grapalat" w:cs="Times New Roman"/>
                <w:color w:val="000000"/>
                <w:sz w:val="24"/>
                <w:szCs w:val="24"/>
              </w:rPr>
              <w:t xml:space="preserve"> ընկերությանը վաճառող մասնակից (մասնակիցներ) (անունը, ազգանունը և անձնագրի տվյալները կամ անվանումը և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4) Այլ (մասնավորեցնել):</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3. Ներդրման ծագման աղբյուրների մասին տեղեկություններ և հիմնավորումներ՝</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4. Նշանակալից մասնակցություն ձեռք բերող մասնակցի իրական շահառուներ՝</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1) </w:t>
            </w:r>
            <w:proofErr w:type="gramStart"/>
            <w:r w:rsidRPr="006317E3">
              <w:rPr>
                <w:rFonts w:ascii="GHEA Grapalat" w:eastAsia="Times New Roman" w:hAnsi="GHEA Grapalat" w:cs="Times New Roman"/>
                <w:color w:val="000000"/>
                <w:sz w:val="24"/>
                <w:szCs w:val="24"/>
              </w:rPr>
              <w:t>իրական</w:t>
            </w:r>
            <w:proofErr w:type="gramEnd"/>
            <w:r w:rsidRPr="006317E3">
              <w:rPr>
                <w:rFonts w:ascii="GHEA Grapalat" w:eastAsia="Times New Roman" w:hAnsi="GHEA Grapalat" w:cs="Times New Roman"/>
                <w:color w:val="000000"/>
                <w:sz w:val="24"/>
                <w:szCs w:val="24"/>
              </w:rPr>
              <w:t xml:space="preserve"> շահառուները համընկնում են մասնակցի հետ (այլ շահառուներ չկան).</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2) իրական շահառուներ առկա են (տեղեկություններ վերջիններիս մասին)՝ անունը, ազգանունը, հայրանունը, անձնագրային տվյալները կամ անվանումը և գրանցման համարը:</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lastRenderedPageBreak/>
              <w:t xml:space="preserve">5. Սույն </w:t>
            </w:r>
            <w:r w:rsidR="007B25C2" w:rsidRPr="000526C8">
              <w:rPr>
                <w:rFonts w:ascii="GHEA Grapalat" w:eastAsia="Times New Roman" w:hAnsi="GHEA Grapalat" w:cs="Times New Roman"/>
                <w:color w:val="000000"/>
                <w:sz w:val="24"/>
                <w:szCs w:val="24"/>
              </w:rPr>
              <w:t xml:space="preserve">միջնորդությունը </w:t>
            </w:r>
            <w:r w:rsidRPr="006317E3">
              <w:rPr>
                <w:rFonts w:ascii="GHEA Grapalat" w:eastAsia="Times New Roman" w:hAnsi="GHEA Grapalat" w:cs="Times New Roman"/>
                <w:color w:val="000000"/>
                <w:sz w:val="24"/>
                <w:szCs w:val="24"/>
              </w:rPr>
              <w:t>ստորագրելով և լիազոր մարմին ներկայացնելով՝ հայտարարում և հավաստում եմ, որ նշանակալից մասնակցություն ձեռք բերող բաժնետերը (բաժնետերերը), փայատերը (փայատերերը) կամ մասնակիցը (մասնակիցները) կամ նրանց իրական շահառուները, կամ նրանց հետ փոխկապակցված անձինք՝</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1) չի հանդիսանում այնպիսի ֆիզիկական անձ, որը՝</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 դիտավորությամբ կատարված հանցագործության համար ունի դատվածություն, և դատվածությունն օրենքով սահմանված կարգով հանված կամ մարված չէ,</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բ. օրինական ուժի մեջ մտած դատավճռով զրկվել է ֆինանսական, առևտրային, տնտեսական, իրավական ոլորտներում պաշտոններ զբաղեցնելու իրավունքից,</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գ. սնանկ է ճանաչվել և ունի չմարված (չներված) պարտավորություններ,</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դ.</w:t>
            </w:r>
            <w:r w:rsidR="007B25C2" w:rsidRPr="00C8721A">
              <w:rPr>
                <w:rFonts w:ascii="GHEA Grapalat" w:eastAsia="Times New Roman" w:hAnsi="GHEA Grapalat" w:cs="Times New Roman"/>
                <w:color w:val="000000"/>
                <w:sz w:val="24"/>
                <w:szCs w:val="24"/>
              </w:rPr>
              <w:t xml:space="preserve"> </w:t>
            </w:r>
            <w:r w:rsidR="007B25C2" w:rsidRPr="00C8721A">
              <w:rPr>
                <w:rFonts w:ascii="GHEA Grapalat" w:eastAsia="Times New Roman" w:hAnsi="GHEA Grapalat" w:cs="Times New Roman"/>
                <w:color w:val="000000"/>
                <w:sz w:val="24"/>
                <w:szCs w:val="24"/>
              </w:rPr>
              <w:t xml:space="preserve">հանդիսացել է խաղային գործունեության այն կազմակերպչի՝ նշանակալից մասնակցություն ունեցող բաժնետեր, փայատեր կամ մասնակից կամ նրա իրական շահառու, որի խաղային գործունեության կազմակերպման լիցենզիայի գործողությունը վերջին երեք տարվա ընթացքում դադարեցվել </w:t>
            </w:r>
            <w:r w:rsidR="007B25C2">
              <w:rPr>
                <w:rFonts w:ascii="GHEA Grapalat" w:eastAsia="Times New Roman" w:hAnsi="GHEA Grapalat" w:cs="Times New Roman"/>
                <w:color w:val="000000"/>
                <w:sz w:val="24"/>
                <w:szCs w:val="24"/>
              </w:rPr>
              <w:t>է որպես պատասխանատվության միջոց</w:t>
            </w:r>
            <w:r w:rsidRPr="006317E3">
              <w:rPr>
                <w:rFonts w:ascii="GHEA Grapalat" w:eastAsia="Times New Roman" w:hAnsi="GHEA Grapalat" w:cs="Times New Roman"/>
                <w:color w:val="000000"/>
                <w:sz w:val="24"/>
                <w:szCs w:val="24"/>
              </w:rPr>
              <w:t>,</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ե. չի ներկայացնում իր կողմից ներդրվող դրամական միջոցների ծագման աղբյուրների վերաբերյալ բավարար և ամբողջական հիմնավորումներ (փաստաթղթեր, տեղեկություններ և այլն),</w:t>
            </w:r>
          </w:p>
          <w:p w:rsidR="00181DB8" w:rsidRPr="00C8721A" w:rsidRDefault="006317E3" w:rsidP="00181DB8">
            <w:pPr>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զ.</w:t>
            </w:r>
            <w:r w:rsidR="00181DB8" w:rsidRPr="00C8721A">
              <w:rPr>
                <w:rFonts w:ascii="GHEA Grapalat" w:eastAsia="Times New Roman" w:hAnsi="GHEA Grapalat" w:cs="Times New Roman"/>
                <w:color w:val="000000"/>
                <w:sz w:val="24"/>
                <w:szCs w:val="24"/>
              </w:rPr>
              <w:t xml:space="preserve"> </w:t>
            </w:r>
            <w:proofErr w:type="gramStart"/>
            <w:r w:rsidR="00181DB8" w:rsidRPr="00C8721A">
              <w:rPr>
                <w:rFonts w:ascii="GHEA Grapalat" w:eastAsia="Times New Roman" w:hAnsi="GHEA Grapalat" w:cs="Times New Roman"/>
                <w:color w:val="000000"/>
                <w:sz w:val="24"/>
                <w:szCs w:val="24"/>
              </w:rPr>
              <w:t>հանդիսացել</w:t>
            </w:r>
            <w:proofErr w:type="gramEnd"/>
            <w:r w:rsidR="00181DB8" w:rsidRPr="00C8721A">
              <w:rPr>
                <w:rFonts w:ascii="GHEA Grapalat" w:eastAsia="Times New Roman" w:hAnsi="GHEA Grapalat" w:cs="Times New Roman"/>
                <w:color w:val="000000"/>
                <w:sz w:val="24"/>
                <w:szCs w:val="24"/>
              </w:rPr>
              <w:t xml:space="preserve"> է խաղային գործունեության այն կազմակերպչի՝ նշանակալից մասնակցություն ունեցող բաժնետեր, փայատեր կամ մասնակից կամ նրա իրական շահառու, որի խաղային գործունեության կազմակերպման լիցենզիայի գործողությունը վերջին երեք տարվա ընթացքում դադարեցվել </w:t>
            </w:r>
            <w:r w:rsidR="00181DB8">
              <w:rPr>
                <w:rFonts w:ascii="GHEA Grapalat" w:eastAsia="Times New Roman" w:hAnsi="GHEA Grapalat" w:cs="Times New Roman"/>
                <w:color w:val="000000"/>
                <w:sz w:val="24"/>
                <w:szCs w:val="24"/>
              </w:rPr>
              <w:t>է որպես պատասխանատվության միջոց.</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2) չի հանդիսանում այնպիսի իրավաբանական անձ՝</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w:t>
            </w:r>
            <w:r w:rsidR="00181DB8" w:rsidRPr="00C8721A">
              <w:rPr>
                <w:rFonts w:ascii="GHEA Grapalat" w:eastAsia="Times New Roman" w:hAnsi="GHEA Grapalat" w:cs="Times New Roman"/>
                <w:color w:val="000000"/>
                <w:sz w:val="24"/>
                <w:szCs w:val="24"/>
              </w:rPr>
              <w:t xml:space="preserve"> </w:t>
            </w:r>
            <w:r w:rsidR="00181DB8" w:rsidRPr="00C8721A">
              <w:rPr>
                <w:rFonts w:ascii="GHEA Grapalat" w:eastAsia="Times New Roman" w:hAnsi="GHEA Grapalat" w:cs="Times New Roman"/>
                <w:color w:val="000000"/>
                <w:sz w:val="24"/>
                <w:szCs w:val="24"/>
              </w:rPr>
              <w:t>որի կանոնադրական կապիտալում 10 և ավելի տոկոս մասնակցություն ունեցող բաժնետերը, փայատերը կամ մասնակիցը կամ գործադիր մարմնի ղեկավարը չի համապատասխանում սույն հոդվածի 1-ին մասով սահմանված պահանջներին</w:t>
            </w:r>
            <w:r w:rsidRPr="006317E3">
              <w:rPr>
                <w:rFonts w:ascii="GHEA Grapalat" w:eastAsia="Times New Roman" w:hAnsi="GHEA Grapalat" w:cs="Times New Roman"/>
                <w:color w:val="000000"/>
                <w:sz w:val="24"/>
                <w:szCs w:val="24"/>
              </w:rPr>
              <w:t>,</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բ. որը գտնվում է սնանկացման վարույթում,</w:t>
            </w:r>
          </w:p>
          <w:p w:rsidR="00181DB8" w:rsidRPr="00C8721A" w:rsidRDefault="006317E3" w:rsidP="00181DB8">
            <w:pPr>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գ. </w:t>
            </w:r>
            <w:proofErr w:type="gramStart"/>
            <w:r w:rsidR="00181DB8" w:rsidRPr="00C8721A">
              <w:rPr>
                <w:rFonts w:ascii="GHEA Grapalat" w:eastAsia="Times New Roman" w:hAnsi="GHEA Grapalat" w:cs="Times New Roman"/>
                <w:color w:val="000000"/>
                <w:sz w:val="24"/>
                <w:szCs w:val="24"/>
              </w:rPr>
              <w:t>որի</w:t>
            </w:r>
            <w:proofErr w:type="gramEnd"/>
            <w:r w:rsidR="00181DB8" w:rsidRPr="00C8721A">
              <w:rPr>
                <w:rFonts w:ascii="GHEA Grapalat" w:eastAsia="Times New Roman" w:hAnsi="GHEA Grapalat" w:cs="Times New Roman"/>
                <w:color w:val="000000"/>
                <w:sz w:val="24"/>
                <w:szCs w:val="24"/>
              </w:rPr>
              <w:t xml:space="preserve"> խաղային գործունեության կազմակերպման լիցենզիայի գործողությունը վերջին երեք տարվա ընթացքում դադարեցվել է որպես պատասխանատվության միջոց.</w:t>
            </w:r>
          </w:p>
          <w:p w:rsidR="00181DB8" w:rsidRPr="00C8721A" w:rsidRDefault="006317E3" w:rsidP="00181DB8">
            <w:pPr>
              <w:spacing w:after="0" w:line="240" w:lineRule="auto"/>
              <w:ind w:firstLine="375"/>
              <w:jc w:val="both"/>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դ. </w:t>
            </w:r>
            <w:r w:rsidR="00181DB8" w:rsidRPr="00C8721A">
              <w:rPr>
                <w:rFonts w:ascii="GHEA Grapalat" w:eastAsia="Times New Roman" w:hAnsi="GHEA Grapalat" w:cs="Times New Roman"/>
                <w:color w:val="000000"/>
                <w:sz w:val="24"/>
                <w:szCs w:val="24"/>
              </w:rPr>
              <w:t>որը չի ներկայացնում իր կողմից ներդրվող դրամական միջոցների ծագման աղբյուրների վերաբերյալ բավարար և ամբողջական հիմնավորումներ (փաստաթղթեր, տեղեկություններ և այլն):</w:t>
            </w:r>
          </w:p>
          <w:p w:rsidR="006317E3" w:rsidRPr="006317E3" w:rsidRDefault="006317E3" w:rsidP="00181DB8">
            <w:pPr>
              <w:shd w:val="clear" w:color="auto" w:fill="FFFFFF"/>
              <w:spacing w:after="0" w:line="240" w:lineRule="auto"/>
              <w:ind w:firstLine="375"/>
              <w:jc w:val="both"/>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6. </w:t>
            </w:r>
            <w:r w:rsidR="009C337D">
              <w:rPr>
                <w:rFonts w:ascii="GHEA Grapalat" w:eastAsia="Times New Roman" w:hAnsi="GHEA Grapalat" w:cs="Times New Roman"/>
                <w:color w:val="000000"/>
                <w:sz w:val="24"/>
                <w:szCs w:val="24"/>
                <w:lang w:val="hy-AM"/>
              </w:rPr>
              <w:t xml:space="preserve">Միջնորդությանը </w:t>
            </w:r>
            <w:r w:rsidRPr="000526C8">
              <w:rPr>
                <w:rFonts w:ascii="GHEA Grapalat" w:eastAsia="Times New Roman" w:hAnsi="GHEA Grapalat" w:cs="Times New Roman"/>
                <w:color w:val="000000"/>
                <w:sz w:val="24"/>
                <w:szCs w:val="24"/>
              </w:rPr>
              <w:t>կից ներկայացվում են</w:t>
            </w:r>
            <w:r w:rsidRPr="006317E3">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միջնորդությունում</w:t>
            </w:r>
            <w:r w:rsidRPr="006317E3">
              <w:rPr>
                <w:rFonts w:ascii="GHEA Grapalat" w:eastAsia="Times New Roman" w:hAnsi="GHEA Grapalat" w:cs="Times New Roman"/>
                <w:color w:val="000000"/>
                <w:sz w:val="24"/>
                <w:szCs w:val="24"/>
              </w:rPr>
              <w:t xml:space="preserve"> նշված բոլոր ֆիզիկական անձանց՝ անձը հաստատող փաստաթղթերի պատճենները, ինչպես նաև արտասահմանում գրանցված իրավաբանական անձանց գրանցումը հավաստող՝ պատշաճ կերպով վավերացված փաստաթղթերը`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181DB8"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lastRenderedPageBreak/>
              <w:t xml:space="preserve">Միջնորդությունը </w:t>
            </w:r>
            <w:r w:rsidR="006317E3" w:rsidRPr="006317E3">
              <w:rPr>
                <w:rFonts w:ascii="GHEA Grapalat" w:eastAsia="Times New Roman" w:hAnsi="GHEA Grapalat" w:cs="Times New Roman"/>
                <w:color w:val="000000"/>
                <w:sz w:val="24"/>
                <w:szCs w:val="24"/>
              </w:rPr>
              <w:t>լրացնելու ամսաթիվը, ամիսը, տարեթիվը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184"/>
              <w:gridCol w:w="4566"/>
            </w:tblGrid>
            <w:tr w:rsidR="006317E3" w:rsidRPr="006317E3" w:rsidTr="006317E3">
              <w:trPr>
                <w:tblCellSpacing w:w="7" w:type="dxa"/>
                <w:jc w:val="center"/>
              </w:trPr>
              <w:tc>
                <w:tcPr>
                  <w:tcW w:w="0" w:type="auto"/>
                  <w:shd w:val="clear" w:color="auto" w:fill="FFFFFF"/>
                  <w:vAlign w:val="center"/>
                  <w:hideMark/>
                </w:tcPr>
                <w:p w:rsidR="006317E3" w:rsidRPr="006317E3" w:rsidRDefault="00181DB8" w:rsidP="006317E3">
                  <w:pPr>
                    <w:spacing w:after="0" w:line="240" w:lineRule="auto"/>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Միջնորդություն </w:t>
                  </w:r>
                  <w:r w:rsidR="006317E3" w:rsidRPr="006317E3">
                    <w:rPr>
                      <w:rFonts w:ascii="GHEA Grapalat" w:eastAsia="Times New Roman" w:hAnsi="GHEA Grapalat" w:cs="Times New Roman"/>
                      <w:color w:val="000000"/>
                      <w:sz w:val="24"/>
                      <w:szCs w:val="24"/>
                    </w:rPr>
                    <w:t>ներկայացնող</w:t>
                  </w:r>
                  <w:r w:rsidRPr="000526C8">
                    <w:rPr>
                      <w:rFonts w:ascii="GHEA Grapalat" w:eastAsia="Times New Roman" w:hAnsi="GHEA Grapalat" w:cs="Times New Roman"/>
                      <w:color w:val="000000"/>
                      <w:sz w:val="24"/>
                      <w:szCs w:val="24"/>
                    </w:rPr>
                    <w:t xml:space="preserve">             </w:t>
                  </w:r>
                </w:p>
              </w:tc>
              <w:tc>
                <w:tcPr>
                  <w:tcW w:w="0" w:type="auto"/>
                  <w:shd w:val="clear" w:color="auto" w:fill="FFFFFF"/>
                  <w:vAlign w:val="center"/>
                  <w:hideMark/>
                </w:tcPr>
                <w:p w:rsidR="006317E3" w:rsidRPr="006317E3" w:rsidRDefault="006317E3" w:rsidP="006317E3">
                  <w:pPr>
                    <w:spacing w:after="0" w:line="240" w:lineRule="auto"/>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w:t>
                  </w:r>
                </w:p>
                <w:p w:rsidR="006317E3" w:rsidRPr="006317E3" w:rsidRDefault="006317E3" w:rsidP="006317E3">
                  <w:pPr>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(ստորագրությունը)</w:t>
                  </w:r>
                </w:p>
              </w:tc>
            </w:tr>
          </w:tbl>
          <w:p w:rsidR="006317E3" w:rsidRPr="006317E3" w:rsidRDefault="006317E3" w:rsidP="006317E3">
            <w:pPr>
              <w:spacing w:after="0" w:line="240" w:lineRule="auto"/>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(անունը, հայրանունը, ազգանունը, անձնագրի տվյալները)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6099"/>
            </w:tblGrid>
            <w:tr w:rsidR="006317E3" w:rsidRPr="006317E3" w:rsidTr="00181DB8">
              <w:trPr>
                <w:tblCellSpacing w:w="7" w:type="dxa"/>
              </w:trPr>
              <w:tc>
                <w:tcPr>
                  <w:tcW w:w="4500" w:type="dxa"/>
                  <w:shd w:val="clear" w:color="auto" w:fill="FFFFFF"/>
                  <w:vAlign w:val="center"/>
                </w:tcPr>
                <w:p w:rsidR="006317E3" w:rsidRPr="006317E3" w:rsidRDefault="006317E3" w:rsidP="006317E3">
                  <w:pPr>
                    <w:spacing w:before="100" w:beforeAutospacing="1" w:after="100" w:afterAutospacing="1" w:line="240" w:lineRule="auto"/>
                    <w:jc w:val="center"/>
                    <w:rPr>
                      <w:rFonts w:ascii="GHEA Grapalat" w:eastAsia="Times New Roman" w:hAnsi="GHEA Grapalat" w:cs="Times New Roman"/>
                      <w:color w:val="000000"/>
                      <w:sz w:val="24"/>
                      <w:szCs w:val="24"/>
                    </w:rPr>
                  </w:pPr>
                </w:p>
              </w:tc>
              <w:tc>
                <w:tcPr>
                  <w:tcW w:w="0" w:type="auto"/>
                  <w:shd w:val="clear" w:color="auto" w:fill="FFFFFF"/>
                  <w:vAlign w:val="bottom"/>
                </w:tcPr>
                <w:p w:rsidR="006317E3" w:rsidRPr="006317E3" w:rsidRDefault="006317E3" w:rsidP="006317E3">
                  <w:pPr>
                    <w:spacing w:after="0" w:line="240" w:lineRule="auto"/>
                    <w:jc w:val="right"/>
                    <w:rPr>
                      <w:rFonts w:ascii="GHEA Grapalat" w:eastAsia="Times New Roman" w:hAnsi="GHEA Grapalat" w:cs="Times New Roman"/>
                      <w:color w:val="000000"/>
                      <w:sz w:val="24"/>
                      <w:szCs w:val="24"/>
                    </w:rPr>
                  </w:pPr>
                </w:p>
              </w:tc>
            </w:tr>
          </w:tbl>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6099"/>
              <w:gridCol w:w="4521"/>
            </w:tblGrid>
            <w:tr w:rsidR="006317E3" w:rsidRPr="006317E3" w:rsidTr="006317E3">
              <w:trPr>
                <w:tblCellSpacing w:w="7" w:type="dxa"/>
              </w:trPr>
              <w:tc>
                <w:tcPr>
                  <w:tcW w:w="0" w:type="auto"/>
                  <w:shd w:val="clear" w:color="auto" w:fill="FFFFFF"/>
                  <w:vAlign w:val="center"/>
                  <w:hideMark/>
                </w:tcPr>
                <w:p w:rsidR="006317E3" w:rsidRPr="006317E3" w:rsidRDefault="006317E3" w:rsidP="006317E3">
                  <w:pPr>
                    <w:spacing w:after="0" w:line="240" w:lineRule="auto"/>
                    <w:rPr>
                      <w:rFonts w:ascii="GHEA Grapalat" w:eastAsia="Times New Roman" w:hAnsi="GHEA Grapalat" w:cs="Times New Roman"/>
                      <w:color w:val="000000"/>
                      <w:sz w:val="24"/>
                      <w:szCs w:val="24"/>
                    </w:rPr>
                  </w:pPr>
                </w:p>
              </w:tc>
              <w:tc>
                <w:tcPr>
                  <w:tcW w:w="4500" w:type="dxa"/>
                  <w:shd w:val="clear" w:color="auto" w:fill="FFFFFF"/>
                  <w:vAlign w:val="bottom"/>
                  <w:hideMark/>
                </w:tcPr>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AA27E0" w:rsidRDefault="00AA27E0" w:rsidP="00181DB8">
                  <w:pPr>
                    <w:spacing w:before="100" w:beforeAutospacing="1" w:after="100" w:afterAutospacing="1" w:line="240" w:lineRule="auto"/>
                    <w:jc w:val="center"/>
                    <w:rPr>
                      <w:rFonts w:ascii="GHEA Grapalat" w:eastAsia="Times New Roman" w:hAnsi="GHEA Grapalat" w:cs="Times New Roman"/>
                      <w:color w:val="000000"/>
                      <w:sz w:val="24"/>
                      <w:szCs w:val="24"/>
                    </w:rPr>
                  </w:pPr>
                </w:p>
                <w:p w:rsidR="006317E3" w:rsidRPr="006317E3" w:rsidRDefault="006317E3" w:rsidP="00AA27E0">
                  <w:pPr>
                    <w:spacing w:before="100" w:beforeAutospacing="1" w:after="100" w:afterAutospacing="1" w:line="240" w:lineRule="auto"/>
                    <w:jc w:val="center"/>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lastRenderedPageBreak/>
                    <w:t>Հավելված N 3</w:t>
                  </w:r>
                  <w:r w:rsidRPr="006317E3">
                    <w:rPr>
                      <w:rFonts w:ascii="GHEA Grapalat" w:eastAsia="Times New Roman" w:hAnsi="GHEA Grapalat" w:cs="Times New Roman"/>
                      <w:color w:val="000000"/>
                      <w:sz w:val="24"/>
                      <w:szCs w:val="24"/>
                    </w:rPr>
                    <w:br/>
                  </w:r>
                  <w:r w:rsidRPr="000526C8">
                    <w:rPr>
                      <w:rFonts w:ascii="GHEA Grapalat" w:eastAsia="Times New Roman" w:hAnsi="GHEA Grapalat" w:cs="Times New Roman"/>
                      <w:color w:val="000000"/>
                      <w:sz w:val="24"/>
                      <w:szCs w:val="24"/>
                    </w:rPr>
                    <w:t>ՀՀ կառավարության 20</w:t>
                  </w:r>
                  <w:r w:rsidR="00AA27E0">
                    <w:rPr>
                      <w:rFonts w:ascii="GHEA Grapalat" w:eastAsia="Times New Roman" w:hAnsi="GHEA Grapalat" w:cs="Times New Roman"/>
                      <w:color w:val="000000"/>
                      <w:sz w:val="24"/>
                      <w:szCs w:val="24"/>
                    </w:rPr>
                    <w:t>2</w:t>
                  </w:r>
                  <w:r w:rsidRPr="000526C8">
                    <w:rPr>
                      <w:rFonts w:ascii="GHEA Grapalat" w:eastAsia="Times New Roman" w:hAnsi="GHEA Grapalat" w:cs="Times New Roman"/>
                      <w:color w:val="000000"/>
                      <w:sz w:val="24"/>
                      <w:szCs w:val="24"/>
                    </w:rPr>
                    <w:t>5 թվականի</w:t>
                  </w:r>
                  <w:r w:rsidRPr="006317E3">
                    <w:rPr>
                      <w:rFonts w:ascii="GHEA Grapalat" w:eastAsia="Times New Roman" w:hAnsi="GHEA Grapalat" w:cs="Times New Roman"/>
                      <w:color w:val="000000"/>
                      <w:sz w:val="24"/>
                      <w:szCs w:val="24"/>
                    </w:rPr>
                    <w:br/>
                  </w:r>
                  <w:r w:rsidR="00181DB8" w:rsidRPr="000526C8">
                    <w:rPr>
                      <w:rFonts w:ascii="GHEA Grapalat" w:eastAsia="Times New Roman" w:hAnsi="GHEA Grapalat" w:cs="Times New Roman"/>
                      <w:color w:val="000000"/>
                      <w:sz w:val="24"/>
                      <w:szCs w:val="24"/>
                    </w:rPr>
                    <w:t>_____ -ի _____ -ի</w:t>
                  </w:r>
                  <w:r w:rsidR="00181DB8" w:rsidRPr="000526C8">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N</w:t>
                  </w:r>
                  <w:r w:rsidR="00181DB8" w:rsidRPr="000526C8">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 xml:space="preserve"> </w:t>
                  </w:r>
                  <w:r w:rsidR="00181DB8" w:rsidRPr="000526C8">
                    <w:rPr>
                      <w:rFonts w:ascii="Calibri" w:eastAsia="Times New Roman" w:hAnsi="Calibri" w:cs="Calibri"/>
                      <w:color w:val="000000"/>
                      <w:sz w:val="24"/>
                      <w:szCs w:val="24"/>
                    </w:rPr>
                    <w:t> </w:t>
                  </w:r>
                  <w:r w:rsidR="00181DB8" w:rsidRPr="000526C8">
                    <w:rPr>
                      <w:rFonts w:ascii="GHEA Grapalat" w:eastAsia="Times New Roman" w:hAnsi="GHEA Grapalat" w:cs="Times New Roman"/>
                      <w:color w:val="000000"/>
                      <w:sz w:val="24"/>
                      <w:szCs w:val="24"/>
                    </w:rPr>
                    <w:t xml:space="preserve"> որոշման</w:t>
                  </w:r>
                </w:p>
              </w:tc>
            </w:tr>
          </w:tbl>
          <w:p w:rsidR="006317E3" w:rsidRPr="006317E3" w:rsidRDefault="006317E3" w:rsidP="006317E3">
            <w:pPr>
              <w:shd w:val="clear" w:color="auto" w:fill="FFFFFF"/>
              <w:spacing w:after="0" w:line="240" w:lineRule="auto"/>
              <w:ind w:firstLine="375"/>
              <w:jc w:val="right"/>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lastRenderedPageBreak/>
              <w:t> </w:t>
            </w:r>
          </w:p>
          <w:p w:rsidR="006317E3" w:rsidRPr="006317E3" w:rsidRDefault="006317E3" w:rsidP="006317E3">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Ձև</w:t>
            </w:r>
          </w:p>
          <w:p w:rsidR="006317E3" w:rsidRPr="006317E3" w:rsidRDefault="006317E3" w:rsidP="006317E3">
            <w:pPr>
              <w:shd w:val="clear" w:color="auto" w:fill="FFFFFF"/>
              <w:spacing w:after="0" w:line="240" w:lineRule="auto"/>
              <w:ind w:firstLine="375"/>
              <w:jc w:val="right"/>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AA27E0"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 xml:space="preserve">ԿԱԶՄԱԿԵՐՊՉԻ </w:t>
            </w:r>
            <w:r w:rsidRPr="000526C8">
              <w:rPr>
                <w:rFonts w:ascii="GHEA Grapalat" w:eastAsia="Times New Roman" w:hAnsi="GHEA Grapalat" w:cs="Times New Roman"/>
                <w:color w:val="000000"/>
                <w:sz w:val="24"/>
                <w:szCs w:val="24"/>
              </w:rPr>
              <w:t>ՊԱՏԱՍԽԱՆԱՏՈՒ ԱՆՁ ՀԱՄԱՐՎԵԼՈՒ ՍՏՈՒԳՄԱՆ ՄԻՋՆՈՐԴՈՒԹՅ</w:t>
            </w:r>
            <w:r>
              <w:rPr>
                <w:rFonts w:ascii="GHEA Grapalat" w:eastAsia="Times New Roman" w:hAnsi="GHEA Grapalat" w:cs="Times New Roman"/>
                <w:color w:val="000000"/>
                <w:sz w:val="24"/>
                <w:szCs w:val="24"/>
                <w:lang w:val="hy-AM"/>
              </w:rPr>
              <w:t>ՈՒ</w:t>
            </w:r>
            <w:r w:rsidRPr="000526C8">
              <w:rPr>
                <w:rFonts w:ascii="GHEA Grapalat" w:eastAsia="Times New Roman" w:hAnsi="GHEA Grapalat" w:cs="Times New Roman"/>
                <w:color w:val="000000"/>
                <w:sz w:val="24"/>
                <w:szCs w:val="24"/>
              </w:rPr>
              <w:t>Ն</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1. Կազմակերպչի տվյալները՝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1) անվանումը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2) պետական գրանցման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3) ՀՎՀՀ-ն</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4) լիցենզիայի 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5) գտնվելու վայրը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6) գործունեության իրականացման վայրը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7) կապի միջոցները՝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 հեռախոսահամարը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բ. էլեկտրոնային փոստը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2. Կազմակերպչի </w:t>
            </w:r>
            <w:r w:rsidR="005E7216">
              <w:rPr>
                <w:rFonts w:ascii="GHEA Grapalat" w:eastAsia="Times New Roman" w:hAnsi="GHEA Grapalat" w:cs="Times New Roman"/>
                <w:color w:val="000000"/>
                <w:sz w:val="24"/>
                <w:szCs w:val="24"/>
                <w:lang w:val="hy-AM"/>
              </w:rPr>
              <w:t xml:space="preserve">պատասխանատու </w:t>
            </w:r>
            <w:r w:rsidRPr="000526C8">
              <w:rPr>
                <w:rFonts w:ascii="GHEA Grapalat" w:eastAsia="Times New Roman" w:hAnsi="GHEA Grapalat" w:cs="Times New Roman"/>
                <w:color w:val="000000"/>
                <w:sz w:val="24"/>
                <w:szCs w:val="24"/>
              </w:rPr>
              <w:t>անձի</w:t>
            </w:r>
            <w:r w:rsidR="005E7216">
              <w:rPr>
                <w:rFonts w:ascii="GHEA Grapalat" w:eastAsia="Times New Roman" w:hAnsi="GHEA Grapalat" w:cs="Times New Roman"/>
                <w:color w:val="000000"/>
                <w:sz w:val="24"/>
                <w:szCs w:val="24"/>
                <w:lang w:val="hy-AM"/>
              </w:rPr>
              <w:t xml:space="preserve"> թեկնածուի</w:t>
            </w:r>
            <w:r w:rsidRPr="000526C8">
              <w:rPr>
                <w:rFonts w:ascii="GHEA Grapalat" w:eastAsia="Times New Roman" w:hAnsi="GHEA Grapalat" w:cs="Times New Roman"/>
                <w:color w:val="000000"/>
                <w:sz w:val="24"/>
                <w:szCs w:val="24"/>
              </w:rPr>
              <w:t xml:space="preserve"> տվյալները՝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1) անունը, հայրանունը, ազգանունը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2) անձնագրի տվյալները (սերիան, համարը, երբ և ում կողմից է տրվել)</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3) պաշտոնի անվանումը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4) պաշտոնական գործառույթների նկարագրությունը</w:t>
            </w:r>
          </w:p>
          <w:p w:rsidR="006317E3" w:rsidRPr="006317E3" w:rsidRDefault="009E1DFF" w:rsidP="006317E3">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5</w:t>
            </w:r>
            <w:r w:rsidR="006317E3" w:rsidRPr="006317E3">
              <w:rPr>
                <w:rFonts w:ascii="GHEA Grapalat" w:eastAsia="Times New Roman" w:hAnsi="GHEA Grapalat" w:cs="Times New Roman"/>
                <w:color w:val="000000"/>
                <w:sz w:val="24"/>
                <w:szCs w:val="24"/>
              </w:rPr>
              <w:t xml:space="preserve">) </w:t>
            </w:r>
            <w:r w:rsidR="00AF53CD">
              <w:rPr>
                <w:rFonts w:ascii="GHEA Grapalat" w:eastAsia="Times New Roman" w:hAnsi="GHEA Grapalat" w:cs="Times New Roman"/>
                <w:color w:val="000000"/>
                <w:sz w:val="24"/>
                <w:szCs w:val="24"/>
                <w:lang w:val="hy-AM"/>
              </w:rPr>
              <w:t xml:space="preserve">պատասխանատու </w:t>
            </w:r>
            <w:r w:rsidR="00AF53CD" w:rsidRPr="000526C8">
              <w:rPr>
                <w:rFonts w:ascii="GHEA Grapalat" w:eastAsia="Times New Roman" w:hAnsi="GHEA Grapalat" w:cs="Times New Roman"/>
                <w:color w:val="000000"/>
                <w:sz w:val="24"/>
                <w:szCs w:val="24"/>
              </w:rPr>
              <w:t>անձի</w:t>
            </w:r>
            <w:r w:rsidR="00AF53CD">
              <w:rPr>
                <w:rFonts w:ascii="GHEA Grapalat" w:eastAsia="Times New Roman" w:hAnsi="GHEA Grapalat" w:cs="Times New Roman"/>
                <w:color w:val="000000"/>
                <w:sz w:val="24"/>
                <w:szCs w:val="24"/>
                <w:lang w:val="hy-AM"/>
              </w:rPr>
              <w:t xml:space="preserve"> թեկնածուի</w:t>
            </w:r>
            <w:r w:rsidR="006317E3" w:rsidRPr="006317E3">
              <w:rPr>
                <w:rFonts w:ascii="GHEA Grapalat" w:eastAsia="Times New Roman" w:hAnsi="GHEA Grapalat" w:cs="Times New Roman"/>
                <w:color w:val="000000"/>
                <w:sz w:val="24"/>
                <w:szCs w:val="24"/>
              </w:rPr>
              <w:t>՝ 4 x 6 չափսի երկու լուսանկար</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3. Սույն </w:t>
            </w:r>
            <w:r w:rsidR="00AF53CD">
              <w:rPr>
                <w:rFonts w:ascii="GHEA Grapalat" w:eastAsia="Times New Roman" w:hAnsi="GHEA Grapalat" w:cs="Times New Roman"/>
                <w:color w:val="000000"/>
                <w:sz w:val="24"/>
                <w:szCs w:val="24"/>
                <w:lang w:val="hy-AM"/>
              </w:rPr>
              <w:t xml:space="preserve">միջնորդությունը </w:t>
            </w:r>
            <w:r w:rsidRPr="000526C8">
              <w:rPr>
                <w:rFonts w:ascii="GHEA Grapalat" w:eastAsia="Times New Roman" w:hAnsi="GHEA Grapalat" w:cs="Times New Roman"/>
                <w:color w:val="000000"/>
                <w:sz w:val="24"/>
                <w:szCs w:val="24"/>
              </w:rPr>
              <w:t xml:space="preserve">ստորագրելով և լիազոր մարմին ներկայացնելով՝ </w:t>
            </w:r>
            <w:bookmarkStart w:id="0" w:name="_GoBack"/>
            <w:r w:rsidRPr="000526C8">
              <w:rPr>
                <w:rFonts w:ascii="GHEA Grapalat" w:eastAsia="Times New Roman" w:hAnsi="GHEA Grapalat" w:cs="Times New Roman"/>
                <w:color w:val="000000"/>
                <w:sz w:val="24"/>
                <w:szCs w:val="24"/>
              </w:rPr>
              <w:t>հայտա</w:t>
            </w:r>
            <w:bookmarkEnd w:id="0"/>
            <w:r w:rsidRPr="000526C8">
              <w:rPr>
                <w:rFonts w:ascii="GHEA Grapalat" w:eastAsia="Times New Roman" w:hAnsi="GHEA Grapalat" w:cs="Times New Roman"/>
                <w:color w:val="000000"/>
                <w:sz w:val="24"/>
                <w:szCs w:val="24"/>
              </w:rPr>
              <w:t xml:space="preserve">րարում և հավաստում եմ, որ </w:t>
            </w:r>
            <w:r w:rsidR="00AF53CD">
              <w:rPr>
                <w:rFonts w:ascii="GHEA Grapalat" w:eastAsia="Times New Roman" w:hAnsi="GHEA Grapalat" w:cs="Times New Roman"/>
                <w:color w:val="000000"/>
                <w:sz w:val="24"/>
                <w:szCs w:val="24"/>
                <w:lang w:val="hy-AM"/>
              </w:rPr>
              <w:t xml:space="preserve">պատասխանատու </w:t>
            </w:r>
            <w:r w:rsidR="00AF53CD" w:rsidRPr="000526C8">
              <w:rPr>
                <w:rFonts w:ascii="GHEA Grapalat" w:eastAsia="Times New Roman" w:hAnsi="GHEA Grapalat" w:cs="Times New Roman"/>
                <w:color w:val="000000"/>
                <w:sz w:val="24"/>
                <w:szCs w:val="24"/>
              </w:rPr>
              <w:t>անձի</w:t>
            </w:r>
            <w:r w:rsidR="00AF53CD">
              <w:rPr>
                <w:rFonts w:ascii="GHEA Grapalat" w:eastAsia="Times New Roman" w:hAnsi="GHEA Grapalat" w:cs="Times New Roman"/>
                <w:color w:val="000000"/>
                <w:sz w:val="24"/>
                <w:szCs w:val="24"/>
                <w:lang w:val="hy-AM"/>
              </w:rPr>
              <w:t xml:space="preserve"> թեկնածու</w:t>
            </w:r>
            <w:r w:rsidR="00AF53CD">
              <w:rPr>
                <w:rFonts w:ascii="GHEA Grapalat" w:eastAsia="Times New Roman" w:hAnsi="GHEA Grapalat" w:cs="Times New Roman"/>
                <w:color w:val="000000"/>
                <w:sz w:val="24"/>
                <w:szCs w:val="24"/>
                <w:lang w:val="hy-AM"/>
              </w:rPr>
              <w:t xml:space="preserve">ն </w:t>
            </w:r>
            <w:r w:rsidRPr="000526C8">
              <w:rPr>
                <w:rFonts w:ascii="GHEA Grapalat" w:eastAsia="Times New Roman" w:hAnsi="GHEA Grapalat" w:cs="Times New Roman"/>
                <w:color w:val="000000"/>
                <w:sz w:val="24"/>
                <w:szCs w:val="24"/>
              </w:rPr>
              <w:t>չի հանդիսանում այնպիսի ֆիզիկական անձ, որը՝</w:t>
            </w:r>
          </w:p>
          <w:p w:rsidR="00AF53CD" w:rsidRPr="00C8721A" w:rsidRDefault="006317E3" w:rsidP="00AF53CD">
            <w:pPr>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1) </w:t>
            </w:r>
            <w:proofErr w:type="gramStart"/>
            <w:r w:rsidR="00AF53CD" w:rsidRPr="00C8721A">
              <w:rPr>
                <w:rFonts w:ascii="GHEA Grapalat" w:eastAsia="Times New Roman" w:hAnsi="GHEA Grapalat" w:cs="Times New Roman"/>
                <w:color w:val="000000"/>
                <w:sz w:val="24"/>
                <w:szCs w:val="24"/>
              </w:rPr>
              <w:t>դիտավորությամբ</w:t>
            </w:r>
            <w:proofErr w:type="gramEnd"/>
            <w:r w:rsidR="00AF53CD" w:rsidRPr="00C8721A">
              <w:rPr>
                <w:rFonts w:ascii="GHEA Grapalat" w:eastAsia="Times New Roman" w:hAnsi="GHEA Grapalat" w:cs="Times New Roman"/>
                <w:color w:val="000000"/>
                <w:sz w:val="24"/>
                <w:szCs w:val="24"/>
              </w:rPr>
              <w:t xml:space="preserve"> կատարված հանցագործության համար ունի դատվածություն և դատվածությունն օրենքով սահմանված կարգով հանված կամ մարված չէ.</w:t>
            </w:r>
          </w:p>
          <w:p w:rsidR="00AF53CD" w:rsidRPr="00C8721A" w:rsidRDefault="00AF53CD" w:rsidP="00AF53CD">
            <w:pPr>
              <w:spacing w:after="0" w:line="240" w:lineRule="auto"/>
              <w:ind w:firstLine="375"/>
              <w:rPr>
                <w:rFonts w:ascii="GHEA Grapalat" w:eastAsia="Times New Roman" w:hAnsi="GHEA Grapalat" w:cs="Times New Roman"/>
                <w:color w:val="000000"/>
                <w:sz w:val="24"/>
                <w:szCs w:val="24"/>
              </w:rPr>
            </w:pPr>
            <w:r w:rsidRPr="00C8721A">
              <w:rPr>
                <w:rFonts w:ascii="GHEA Grapalat" w:eastAsia="Times New Roman" w:hAnsi="GHEA Grapalat" w:cs="Times New Roman"/>
                <w:color w:val="000000"/>
                <w:sz w:val="24"/>
                <w:szCs w:val="24"/>
              </w:rPr>
              <w:t xml:space="preserve">2) </w:t>
            </w:r>
            <w:proofErr w:type="gramStart"/>
            <w:r w:rsidRPr="00C8721A">
              <w:rPr>
                <w:rFonts w:ascii="GHEA Grapalat" w:eastAsia="Times New Roman" w:hAnsi="GHEA Grapalat" w:cs="Times New Roman"/>
                <w:color w:val="000000"/>
                <w:sz w:val="24"/>
                <w:szCs w:val="24"/>
              </w:rPr>
              <w:t>օրինական</w:t>
            </w:r>
            <w:proofErr w:type="gramEnd"/>
            <w:r w:rsidRPr="00C8721A">
              <w:rPr>
                <w:rFonts w:ascii="GHEA Grapalat" w:eastAsia="Times New Roman" w:hAnsi="GHEA Grapalat" w:cs="Times New Roman"/>
                <w:color w:val="000000"/>
                <w:sz w:val="24"/>
                <w:szCs w:val="24"/>
              </w:rPr>
              <w:t xml:space="preserve"> ուժի մեջ մտած դատավճռով զրկվել է ֆինանսական, առևտրային, տնտեսական, իրավական ոլորտներում պաշտոններ զբաղեցնելու իրավունքից.</w:t>
            </w:r>
          </w:p>
          <w:p w:rsidR="00AF53CD" w:rsidRPr="00C8721A" w:rsidRDefault="00AF53CD" w:rsidP="00AF53CD">
            <w:pPr>
              <w:spacing w:after="0" w:line="240" w:lineRule="auto"/>
              <w:ind w:firstLine="375"/>
              <w:rPr>
                <w:rFonts w:ascii="GHEA Grapalat" w:eastAsia="Times New Roman" w:hAnsi="GHEA Grapalat" w:cs="Times New Roman"/>
                <w:color w:val="000000"/>
                <w:sz w:val="24"/>
                <w:szCs w:val="24"/>
              </w:rPr>
            </w:pPr>
            <w:r w:rsidRPr="00C8721A">
              <w:rPr>
                <w:rFonts w:ascii="GHEA Grapalat" w:eastAsia="Times New Roman" w:hAnsi="GHEA Grapalat" w:cs="Times New Roman"/>
                <w:color w:val="000000"/>
                <w:sz w:val="24"/>
                <w:szCs w:val="24"/>
              </w:rPr>
              <w:t xml:space="preserve">3) </w:t>
            </w:r>
            <w:proofErr w:type="gramStart"/>
            <w:r w:rsidRPr="00C8721A">
              <w:rPr>
                <w:rFonts w:ascii="GHEA Grapalat" w:eastAsia="Times New Roman" w:hAnsi="GHEA Grapalat" w:cs="Times New Roman"/>
                <w:color w:val="000000"/>
                <w:sz w:val="24"/>
                <w:szCs w:val="24"/>
              </w:rPr>
              <w:t>սնանկ</w:t>
            </w:r>
            <w:proofErr w:type="gramEnd"/>
            <w:r w:rsidRPr="00C8721A">
              <w:rPr>
                <w:rFonts w:ascii="GHEA Grapalat" w:eastAsia="Times New Roman" w:hAnsi="GHEA Grapalat" w:cs="Times New Roman"/>
                <w:color w:val="000000"/>
                <w:sz w:val="24"/>
                <w:szCs w:val="24"/>
              </w:rPr>
              <w:t xml:space="preserve"> է ճանաչվել և ունի չմարված (չներված) պարտավորություններ.</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4. </w:t>
            </w:r>
            <w:r w:rsidR="00AF53CD">
              <w:rPr>
                <w:rFonts w:ascii="GHEA Grapalat" w:eastAsia="Times New Roman" w:hAnsi="GHEA Grapalat" w:cs="Times New Roman"/>
                <w:color w:val="000000"/>
                <w:sz w:val="24"/>
                <w:szCs w:val="24"/>
                <w:lang w:val="hy-AM"/>
              </w:rPr>
              <w:t xml:space="preserve">Միջնորդությանը </w:t>
            </w:r>
            <w:r w:rsidRPr="000526C8">
              <w:rPr>
                <w:rFonts w:ascii="GHEA Grapalat" w:eastAsia="Times New Roman" w:hAnsi="GHEA Grapalat" w:cs="Times New Roman"/>
                <w:color w:val="000000"/>
                <w:sz w:val="24"/>
                <w:szCs w:val="24"/>
              </w:rPr>
              <w:t>կից ներկայացվում են՝</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 xml:space="preserve">1) </w:t>
            </w:r>
            <w:proofErr w:type="gramStart"/>
            <w:r w:rsidR="00AF53CD">
              <w:rPr>
                <w:rFonts w:ascii="GHEA Grapalat" w:eastAsia="Times New Roman" w:hAnsi="GHEA Grapalat" w:cs="Times New Roman"/>
                <w:color w:val="000000"/>
                <w:sz w:val="24"/>
                <w:szCs w:val="24"/>
                <w:lang w:val="hy-AM"/>
              </w:rPr>
              <w:t>պատասխանատու</w:t>
            </w:r>
            <w:proofErr w:type="gramEnd"/>
            <w:r w:rsidR="00AF53CD">
              <w:rPr>
                <w:rFonts w:ascii="GHEA Grapalat" w:eastAsia="Times New Roman" w:hAnsi="GHEA Grapalat" w:cs="Times New Roman"/>
                <w:color w:val="000000"/>
                <w:sz w:val="24"/>
                <w:szCs w:val="24"/>
                <w:lang w:val="hy-AM"/>
              </w:rPr>
              <w:t xml:space="preserve"> </w:t>
            </w:r>
            <w:r w:rsidR="00AF53CD" w:rsidRPr="000526C8">
              <w:rPr>
                <w:rFonts w:ascii="GHEA Grapalat" w:eastAsia="Times New Roman" w:hAnsi="GHEA Grapalat" w:cs="Times New Roman"/>
                <w:color w:val="000000"/>
                <w:sz w:val="24"/>
                <w:szCs w:val="24"/>
              </w:rPr>
              <w:t>անձի</w:t>
            </w:r>
            <w:r w:rsidR="00AF53CD">
              <w:rPr>
                <w:rFonts w:ascii="GHEA Grapalat" w:eastAsia="Times New Roman" w:hAnsi="GHEA Grapalat" w:cs="Times New Roman"/>
                <w:color w:val="000000"/>
                <w:sz w:val="24"/>
                <w:szCs w:val="24"/>
                <w:lang w:val="hy-AM"/>
              </w:rPr>
              <w:t xml:space="preserve"> թեկնածու</w:t>
            </w:r>
            <w:r w:rsidRPr="006317E3">
              <w:rPr>
                <w:rFonts w:ascii="GHEA Grapalat" w:eastAsia="Times New Roman" w:hAnsi="GHEA Grapalat" w:cs="Times New Roman"/>
                <w:color w:val="000000"/>
                <w:sz w:val="24"/>
                <w:szCs w:val="24"/>
              </w:rPr>
              <w:t>ի՝ անձը հաստատող փաստաթղթի պատճենը.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0526C8">
              <w:rPr>
                <w:rFonts w:ascii="GHEA Grapalat" w:eastAsia="Times New Roman" w:hAnsi="GHEA Grapalat" w:cs="Times New Roman"/>
                <w:color w:val="000000"/>
                <w:sz w:val="24"/>
                <w:szCs w:val="24"/>
              </w:rPr>
              <w:t xml:space="preserve">5. </w:t>
            </w:r>
            <w:r w:rsidR="00AF53CD">
              <w:rPr>
                <w:rFonts w:ascii="GHEA Grapalat" w:eastAsia="Times New Roman" w:hAnsi="GHEA Grapalat" w:cs="Times New Roman"/>
                <w:color w:val="000000"/>
                <w:sz w:val="24"/>
                <w:szCs w:val="24"/>
                <w:lang w:val="hy-AM"/>
              </w:rPr>
              <w:t xml:space="preserve">Միջնորդությունը </w:t>
            </w:r>
            <w:r w:rsidRPr="000526C8">
              <w:rPr>
                <w:rFonts w:ascii="GHEA Grapalat" w:eastAsia="Times New Roman" w:hAnsi="GHEA Grapalat" w:cs="Times New Roman"/>
                <w:color w:val="000000"/>
                <w:sz w:val="24"/>
                <w:szCs w:val="24"/>
              </w:rPr>
              <w:t>լրացնելու ամսաթիվը, ամիսը, տարեթիվը</w:t>
            </w:r>
          </w:p>
          <w:p w:rsidR="006317E3" w:rsidRPr="006317E3" w:rsidRDefault="006317E3" w:rsidP="006317E3">
            <w:pPr>
              <w:shd w:val="clear" w:color="auto" w:fill="FFFFFF"/>
              <w:spacing w:after="0" w:line="240" w:lineRule="auto"/>
              <w:ind w:firstLine="375"/>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78"/>
              <w:gridCol w:w="4472"/>
            </w:tblGrid>
            <w:tr w:rsidR="006317E3" w:rsidRPr="006317E3" w:rsidTr="006317E3">
              <w:trPr>
                <w:tblCellSpacing w:w="7" w:type="dxa"/>
                <w:jc w:val="center"/>
              </w:trPr>
              <w:tc>
                <w:tcPr>
                  <w:tcW w:w="0" w:type="auto"/>
                  <w:shd w:val="clear" w:color="auto" w:fill="FFFFFF"/>
                  <w:vAlign w:val="center"/>
                  <w:hideMark/>
                </w:tcPr>
                <w:p w:rsidR="006317E3" w:rsidRPr="006317E3" w:rsidRDefault="00CD1106" w:rsidP="006317E3">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 xml:space="preserve">Միջնորդությունը </w:t>
                  </w:r>
                  <w:r w:rsidR="006317E3" w:rsidRPr="006317E3">
                    <w:rPr>
                      <w:rFonts w:ascii="GHEA Grapalat" w:eastAsia="Times New Roman" w:hAnsi="GHEA Grapalat" w:cs="Times New Roman"/>
                      <w:color w:val="000000"/>
                      <w:sz w:val="24"/>
                      <w:szCs w:val="24"/>
                    </w:rPr>
                    <w:t>ներկայացնող</w:t>
                  </w:r>
                </w:p>
              </w:tc>
              <w:tc>
                <w:tcPr>
                  <w:tcW w:w="0" w:type="auto"/>
                  <w:shd w:val="clear" w:color="auto" w:fill="FFFFFF"/>
                  <w:vAlign w:val="center"/>
                  <w:hideMark/>
                </w:tcPr>
                <w:p w:rsidR="006317E3" w:rsidRPr="006317E3" w:rsidRDefault="006317E3" w:rsidP="006317E3">
                  <w:pPr>
                    <w:spacing w:after="0" w:line="240" w:lineRule="auto"/>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w:t>
                  </w:r>
                </w:p>
                <w:p w:rsidR="006317E3" w:rsidRPr="006317E3" w:rsidRDefault="006317E3" w:rsidP="006317E3">
                  <w:pPr>
                    <w:spacing w:after="0" w:line="240" w:lineRule="auto"/>
                    <w:ind w:firstLine="375"/>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(ստորագրությունը)</w:t>
                  </w:r>
                </w:p>
              </w:tc>
            </w:tr>
          </w:tbl>
          <w:p w:rsidR="006317E3" w:rsidRPr="006317E3" w:rsidRDefault="006317E3" w:rsidP="006317E3">
            <w:pPr>
              <w:spacing w:after="0" w:line="240" w:lineRule="auto"/>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__________________________________________________________________________</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GHEA Grapalat" w:eastAsia="Times New Roman" w:hAnsi="GHEA Grapalat" w:cs="Times New Roman"/>
                <w:color w:val="000000"/>
                <w:sz w:val="24"/>
                <w:szCs w:val="24"/>
              </w:rPr>
              <w:t>(անունը, հայրանունը, ազգանունը, անձնագրի տվյալները)</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6317E3">
              <w:rPr>
                <w:rFonts w:ascii="Calibri" w:eastAsia="Times New Roman" w:hAnsi="Calibri" w:cs="Calibri"/>
                <w:color w:val="000000"/>
                <w:sz w:val="24"/>
                <w:szCs w:val="24"/>
              </w:rPr>
              <w:t> </w:t>
            </w:r>
          </w:p>
          <w:p w:rsidR="006317E3" w:rsidRPr="006317E3" w:rsidRDefault="006317E3" w:rsidP="006317E3">
            <w:pPr>
              <w:spacing w:after="0" w:line="240" w:lineRule="auto"/>
              <w:rPr>
                <w:rFonts w:ascii="GHEA Grapalat" w:eastAsia="Times New Roman" w:hAnsi="GHEA Grapalat" w:cs="Times New Roman"/>
                <w:color w:val="000000"/>
                <w:sz w:val="24"/>
                <w:szCs w:val="24"/>
              </w:rPr>
            </w:pPr>
          </w:p>
        </w:tc>
      </w:tr>
    </w:tbl>
    <w:p w:rsidR="00D84092" w:rsidRPr="006317E3" w:rsidRDefault="009C337D">
      <w:pPr>
        <w:rPr>
          <w:rFonts w:ascii="GHEA Grapalat" w:hAnsi="GHEA Grapalat"/>
          <w:sz w:val="24"/>
          <w:szCs w:val="24"/>
        </w:rPr>
      </w:pPr>
    </w:p>
    <w:sectPr w:rsidR="00D84092" w:rsidRPr="006317E3" w:rsidSect="003C3E88">
      <w:pgSz w:w="12240" w:h="15840"/>
      <w:pgMar w:top="45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F6476"/>
    <w:multiLevelType w:val="hybridMultilevel"/>
    <w:tmpl w:val="F12CB73A"/>
    <w:lvl w:ilvl="0" w:tplc="B1D85EC4">
      <w:start w:val="1"/>
      <w:numFmt w:val="decimal"/>
      <w:lvlText w:val="%1."/>
      <w:lvlJc w:val="left"/>
      <w:pPr>
        <w:ind w:left="855" w:hanging="48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6BB136DE"/>
    <w:multiLevelType w:val="hybridMultilevel"/>
    <w:tmpl w:val="1E5865E0"/>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E3"/>
    <w:rsid w:val="000526C8"/>
    <w:rsid w:val="00110E48"/>
    <w:rsid w:val="00121727"/>
    <w:rsid w:val="00167715"/>
    <w:rsid w:val="00181DB8"/>
    <w:rsid w:val="003A0103"/>
    <w:rsid w:val="003C3E88"/>
    <w:rsid w:val="005E7216"/>
    <w:rsid w:val="006317E3"/>
    <w:rsid w:val="006F3EFA"/>
    <w:rsid w:val="00726C90"/>
    <w:rsid w:val="007B25C2"/>
    <w:rsid w:val="00891E50"/>
    <w:rsid w:val="009C337D"/>
    <w:rsid w:val="009E1DFF"/>
    <w:rsid w:val="00AA27E0"/>
    <w:rsid w:val="00AB130B"/>
    <w:rsid w:val="00AF53CD"/>
    <w:rsid w:val="00BB402D"/>
    <w:rsid w:val="00CD1106"/>
    <w:rsid w:val="00EB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F6D1"/>
  <w15:chartTrackingRefBased/>
  <w15:docId w15:val="{DE94B036-EDE5-4DC6-B677-AF27EC3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6317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17E3"/>
    <w:rPr>
      <w:b/>
      <w:bCs/>
    </w:rPr>
  </w:style>
  <w:style w:type="character" w:styleId="Emphasis">
    <w:name w:val="Emphasis"/>
    <w:basedOn w:val="DefaultParagraphFont"/>
    <w:uiPriority w:val="20"/>
    <w:qFormat/>
    <w:rsid w:val="006317E3"/>
    <w:rPr>
      <w:i/>
      <w:iCs/>
    </w:rPr>
  </w:style>
  <w:style w:type="character" w:customStyle="1" w:styleId="NormalWebChar">
    <w:name w:val="Normal (Web) Char"/>
    <w:aliases w:val="webb Char"/>
    <w:link w:val="NormalWeb"/>
    <w:uiPriority w:val="99"/>
    <w:locked/>
    <w:rsid w:val="00110E48"/>
    <w:rPr>
      <w:rFonts w:ascii="Times New Roman" w:eastAsia="Times New Roman" w:hAnsi="Times New Roman" w:cs="Times New Roman"/>
      <w:sz w:val="24"/>
      <w:szCs w:val="24"/>
    </w:rPr>
  </w:style>
  <w:style w:type="paragraph" w:styleId="ListParagraph">
    <w:name w:val="List Paragraph"/>
    <w:basedOn w:val="Normal"/>
    <w:uiPriority w:val="34"/>
    <w:qFormat/>
    <w:rsid w:val="0005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48008">
      <w:bodyDiv w:val="1"/>
      <w:marLeft w:val="0"/>
      <w:marRight w:val="0"/>
      <w:marTop w:val="0"/>
      <w:marBottom w:val="0"/>
      <w:divBdr>
        <w:top w:val="none" w:sz="0" w:space="0" w:color="auto"/>
        <w:left w:val="none" w:sz="0" w:space="0" w:color="auto"/>
        <w:bottom w:val="none" w:sz="0" w:space="0" w:color="auto"/>
        <w:right w:val="none" w:sz="0" w:space="0" w:color="auto"/>
      </w:divBdr>
      <w:divsChild>
        <w:div w:id="1781337176">
          <w:marLeft w:val="0"/>
          <w:marRight w:val="0"/>
          <w:marTop w:val="0"/>
          <w:marBottom w:val="0"/>
          <w:divBdr>
            <w:top w:val="none" w:sz="0" w:space="0" w:color="auto"/>
            <w:left w:val="none" w:sz="0" w:space="0" w:color="auto"/>
            <w:bottom w:val="none" w:sz="0" w:space="0" w:color="auto"/>
            <w:right w:val="none" w:sz="0" w:space="0" w:color="auto"/>
          </w:divBdr>
        </w:div>
        <w:div w:id="213845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11C13-B20E-47D4-85F3-29690DEE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Avetisyan</dc:creator>
  <cp:keywords/>
  <dc:description/>
  <cp:lastModifiedBy>Lia Avetisyan</cp:lastModifiedBy>
  <cp:revision>9</cp:revision>
  <dcterms:created xsi:type="dcterms:W3CDTF">2024-11-11T07:47:00Z</dcterms:created>
  <dcterms:modified xsi:type="dcterms:W3CDTF">2024-11-11T10:56:00Z</dcterms:modified>
</cp:coreProperties>
</file>