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4B" w:rsidRPr="009F2246" w:rsidRDefault="0071404B" w:rsidP="009451A6">
      <w:pPr>
        <w:pStyle w:val="Header"/>
        <w:spacing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F2246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71404B" w:rsidRPr="00F67A95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theme="majorHAnsi"/>
          <w:color w:val="000000"/>
          <w:lang w:val="hy-AM"/>
        </w:rPr>
      </w:pPr>
      <w:r w:rsidRPr="00F67A95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ՀԱՅԱՍՏԱՆԻ ՀԱՆՐԱՊԵՏՈՒԹՅԱՆ</w:t>
      </w:r>
    </w:p>
    <w:p w:rsidR="0071404B" w:rsidRPr="00F67A95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theme="majorHAnsi"/>
          <w:color w:val="000000"/>
          <w:lang w:val="hy-AM"/>
        </w:rPr>
      </w:pPr>
    </w:p>
    <w:p w:rsidR="0071404B" w:rsidRPr="00F67A95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eastAsiaTheme="majorEastAsia" w:hAnsi="GHEA Grapalat" w:cstheme="majorHAnsi"/>
          <w:lang w:val="hy-AM"/>
        </w:rPr>
      </w:pPr>
      <w:r w:rsidRPr="00F67A95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Օ Ր Ե Ն Ք Ը</w:t>
      </w:r>
    </w:p>
    <w:p w:rsidR="0071404B" w:rsidRPr="00F67A95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theme="majorHAnsi"/>
          <w:color w:val="000000"/>
          <w:lang w:val="hy-AM"/>
        </w:rPr>
      </w:pPr>
      <w:r w:rsidRPr="00F67A95">
        <w:rPr>
          <w:rFonts w:ascii="Calibri" w:hAnsi="Calibri" w:cs="Calibri"/>
          <w:color w:val="000000"/>
          <w:lang w:val="hy-AM"/>
        </w:rPr>
        <w:t>  </w:t>
      </w:r>
    </w:p>
    <w:p w:rsidR="0071404B" w:rsidRPr="0071404B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eastAsiaTheme="majorEastAsia"/>
          <w:lang w:val="hy-AM"/>
        </w:rPr>
      </w:pPr>
      <w:r w:rsidRPr="001442E7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 xml:space="preserve">«ՊԵՏԱԿԱՆ ՈՉ ԱՌԵՎՏՐԱՅԻՆ ԿԱԶՄԱԿԵՐՊՈՒԹՅՈՒՆՆԵՐԻ ՄԱՍԻՆ» ՕՐԵՆՔՈՒՄ </w:t>
      </w:r>
      <w:r w:rsidRPr="00F67A95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ԼՐԱՑՈՒՄ</w:t>
      </w:r>
      <w:r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ՆԵՐ</w:t>
      </w:r>
      <w:r w:rsidRPr="00F67A95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 xml:space="preserve"> </w:t>
      </w:r>
      <w:r w:rsidR="001746B6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 xml:space="preserve">ԵՎ ՓՈՓՈԽՈՒԹՅՈՒՆՆԵՐ </w:t>
      </w:r>
      <w:r w:rsidRPr="00F67A95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ԿԱՏԱՐԵԼՈՒ ՄԱՍԻՆ</w:t>
      </w:r>
    </w:p>
    <w:p w:rsidR="0071404B" w:rsidRPr="00F67A95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theme="majorHAnsi"/>
          <w:color w:val="000000"/>
          <w:lang w:val="hy-AM"/>
        </w:rPr>
      </w:pPr>
      <w:r w:rsidRPr="00F67A95">
        <w:rPr>
          <w:rFonts w:ascii="Calibri" w:hAnsi="Calibri" w:cs="Calibri"/>
          <w:color w:val="000000"/>
          <w:lang w:val="hy-AM"/>
        </w:rPr>
        <w:t>   </w:t>
      </w:r>
    </w:p>
    <w:p w:rsidR="0071404B" w:rsidRPr="001442E7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ylfaen" w:hAnsi="Sylfaen"/>
          <w:color w:val="000000"/>
          <w:sz w:val="16"/>
          <w:szCs w:val="16"/>
          <w:lang w:val="hy-AM"/>
        </w:rPr>
      </w:pPr>
      <w:r w:rsidRPr="001442E7">
        <w:rPr>
          <w:rFonts w:ascii="Sylfaen" w:hAnsi="Sylfaen"/>
          <w:color w:val="000000"/>
          <w:sz w:val="16"/>
          <w:szCs w:val="16"/>
          <w:lang w:val="hy-AM"/>
        </w:rPr>
        <w:t> </w:t>
      </w:r>
    </w:p>
    <w:p w:rsidR="0071404B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 w:cs="GHEA Grapalat"/>
          <w:color w:val="000000"/>
          <w:lang w:val="hy-AM"/>
        </w:rPr>
      </w:pPr>
      <w:r w:rsidRPr="00ED78A8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Հոդված</w:t>
      </w:r>
      <w:r w:rsidRPr="00ED78A8">
        <w:rPr>
          <w:rStyle w:val="Strong"/>
          <w:rFonts w:ascii="Courier New" w:eastAsiaTheme="majorEastAsia" w:hAnsi="Courier New" w:cs="Courier New"/>
          <w:color w:val="000000"/>
          <w:lang w:val="hy-AM"/>
        </w:rPr>
        <w:t> </w:t>
      </w:r>
      <w:r w:rsidRPr="00ED78A8">
        <w:rPr>
          <w:rStyle w:val="Strong"/>
          <w:rFonts w:ascii="GHEA Grapalat" w:eastAsiaTheme="majorEastAsia" w:hAnsi="GHEA Grapalat" w:cs="GHEA Grapalat"/>
          <w:color w:val="000000"/>
          <w:lang w:val="hy-AM"/>
        </w:rPr>
        <w:t>1.</w:t>
      </w:r>
      <w:r w:rsidRPr="00ED78A8">
        <w:rPr>
          <w:rStyle w:val="Strong"/>
          <w:rFonts w:ascii="Courier New" w:eastAsiaTheme="majorEastAsia" w:hAnsi="Courier New" w:cs="Courier New"/>
          <w:lang w:val="hy-AM"/>
        </w:rPr>
        <w:t> </w:t>
      </w:r>
      <w:r w:rsidRPr="001442E7">
        <w:rPr>
          <w:rFonts w:ascii="GHEA Grapalat" w:hAnsi="GHEA Grapalat" w:cs="GHEA Grapalat"/>
          <w:color w:val="000000"/>
          <w:lang w:val="hy-AM"/>
        </w:rPr>
        <w:t>«Պետական ոչ առևտրային կազմակերպությունների մասին» 2001 թվականի հոկտեմբերի 23-ի ՀՕ-248 օրենքի</w:t>
      </w:r>
      <w:r w:rsidRPr="00ED78A8">
        <w:rPr>
          <w:rFonts w:ascii="GHEA Grapalat" w:hAnsi="GHEA Grapalat" w:cs="GHEA Grapalat"/>
          <w:color w:val="000000"/>
          <w:lang w:val="hy-AM"/>
        </w:rPr>
        <w:t xml:space="preserve"> </w:t>
      </w:r>
      <w:r w:rsidRPr="00ED78A8">
        <w:rPr>
          <w:rFonts w:ascii="Courier New" w:hAnsi="Courier New" w:cs="Courier New"/>
          <w:color w:val="000000"/>
          <w:lang w:val="hy-AM"/>
        </w:rPr>
        <w:t> </w:t>
      </w:r>
      <w:r w:rsidRPr="00ED78A8">
        <w:rPr>
          <w:rFonts w:ascii="GHEA Grapalat" w:hAnsi="GHEA Grapalat" w:cs="GHEA Grapalat"/>
          <w:color w:val="000000"/>
          <w:lang w:val="hy-AM"/>
        </w:rPr>
        <w:t>(այսուհետ՝ Օրենք)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Pr="001442E7">
        <w:rPr>
          <w:rFonts w:ascii="GHEA Grapalat" w:hAnsi="GHEA Grapalat" w:cs="GHEA Grapalat"/>
          <w:color w:val="000000"/>
          <w:lang w:val="hy-AM"/>
        </w:rPr>
        <w:t xml:space="preserve"> </w:t>
      </w:r>
      <w:r w:rsidR="00A5616C" w:rsidRPr="00F837D0">
        <w:rPr>
          <w:rFonts w:ascii="GHEA Grapalat" w:hAnsi="GHEA Grapalat" w:cs="GHEA Grapalat"/>
          <w:color w:val="000000" w:themeColor="text1"/>
          <w:lang w:val="hy-AM"/>
        </w:rPr>
        <w:t>4</w:t>
      </w:r>
      <w:r w:rsidR="009F2246" w:rsidRPr="00F837D0">
        <w:rPr>
          <w:rFonts w:ascii="GHEA Grapalat" w:hAnsi="GHEA Grapalat" w:cs="GHEA Grapalat"/>
          <w:color w:val="000000" w:themeColor="text1"/>
          <w:lang w:val="hy-AM"/>
        </w:rPr>
        <w:t xml:space="preserve">-րդ հոդվածի </w:t>
      </w:r>
      <w:r w:rsidR="00A5616C" w:rsidRPr="00F837D0">
        <w:rPr>
          <w:rFonts w:ascii="GHEA Grapalat" w:hAnsi="GHEA Grapalat" w:cs="GHEA Grapalat"/>
          <w:color w:val="000000" w:themeColor="text1"/>
          <w:lang w:val="hy-AM"/>
        </w:rPr>
        <w:t>3</w:t>
      </w:r>
      <w:r w:rsidR="009F2246" w:rsidRPr="00F837D0">
        <w:rPr>
          <w:rFonts w:ascii="GHEA Grapalat" w:hAnsi="GHEA Grapalat" w:cs="GHEA Grapalat"/>
          <w:color w:val="000000" w:themeColor="text1"/>
          <w:lang w:val="hy-AM"/>
        </w:rPr>
        <w:t>-րդ</w:t>
      </w:r>
      <w:r w:rsidR="009F2246">
        <w:rPr>
          <w:rFonts w:ascii="GHEA Grapalat" w:hAnsi="GHEA Grapalat" w:cs="GHEA Grapalat"/>
          <w:color w:val="000000"/>
          <w:lang w:val="hy-AM"/>
        </w:rPr>
        <w:t xml:space="preserve"> մասում</w:t>
      </w:r>
      <w:r w:rsidRPr="001442E7">
        <w:rPr>
          <w:rFonts w:ascii="GHEA Grapalat" w:hAnsi="GHEA Grapalat" w:cs="GHEA Grapalat"/>
          <w:color w:val="000000"/>
          <w:lang w:val="hy-AM"/>
        </w:rPr>
        <w:t xml:space="preserve"> «</w:t>
      </w:r>
      <w:r w:rsidRPr="001442E7">
        <w:rPr>
          <w:rFonts w:ascii="GHEA Grapalat" w:hAnsi="GHEA Grapalat"/>
          <w:color w:val="000000"/>
          <w:lang w:val="hy-AM"/>
        </w:rPr>
        <w:t>մնացած գույքի</w:t>
      </w:r>
      <w:r w:rsidRPr="001442E7">
        <w:rPr>
          <w:rFonts w:ascii="GHEA Grapalat" w:hAnsi="GHEA Grapalat" w:cs="GHEA Grapalat"/>
          <w:color w:val="000000"/>
          <w:lang w:val="hy-AM"/>
        </w:rPr>
        <w:t xml:space="preserve">» </w:t>
      </w:r>
      <w:r w:rsidR="001746B6">
        <w:rPr>
          <w:rFonts w:ascii="GHEA Grapalat" w:hAnsi="GHEA Grapalat" w:cs="GHEA Grapalat"/>
          <w:color w:val="000000"/>
          <w:lang w:val="hy-AM"/>
        </w:rPr>
        <w:t>բառերից հետո լրացնել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Pr="001442E7">
        <w:rPr>
          <w:rFonts w:ascii="GHEA Grapalat" w:hAnsi="GHEA Grapalat" w:cs="GHEA Grapalat"/>
          <w:color w:val="000000"/>
          <w:lang w:val="hy-AM"/>
        </w:rPr>
        <w:t>«</w:t>
      </w:r>
      <w:r w:rsidR="001746B6">
        <w:rPr>
          <w:rFonts w:ascii="GHEA Grapalat" w:hAnsi="GHEA Grapalat" w:cs="GHEA Grapalat"/>
          <w:color w:val="000000"/>
          <w:lang w:val="hy-AM"/>
        </w:rPr>
        <w:t xml:space="preserve">, </w:t>
      </w:r>
      <w:r w:rsidRPr="001746B6">
        <w:rPr>
          <w:rFonts w:ascii="GHEA Grapalat" w:hAnsi="GHEA Grapalat" w:cs="GHEA Grapalat"/>
          <w:color w:val="000000"/>
          <w:lang w:val="hy-AM"/>
        </w:rPr>
        <w:t>ինչպես նաև</w:t>
      </w:r>
      <w:r w:rsidR="001746B6" w:rsidRPr="001746B6">
        <w:rPr>
          <w:rFonts w:ascii="GHEA Grapalat" w:hAnsi="GHEA Grapalat" w:cs="GHEA Grapalat"/>
          <w:color w:val="000000"/>
          <w:lang w:val="hy-AM"/>
        </w:rPr>
        <w:t xml:space="preserve"> կրթական, գիտական, մշակութային և սպորտային ծրագրեր իրականացնող պետական կազմակերպո</w:t>
      </w:r>
      <w:r w:rsidR="00D076FA">
        <w:rPr>
          <w:rFonts w:ascii="GHEA Grapalat" w:hAnsi="GHEA Grapalat" w:cs="GHEA Grapalat"/>
          <w:color w:val="000000"/>
          <w:lang w:val="hy-AM"/>
        </w:rPr>
        <w:t>ւթյան կողմից չօգտագործվող գույքը, փոխադարձ համաձայնությամբ,</w:t>
      </w:r>
      <w:r w:rsidR="001746B6" w:rsidRPr="001746B6">
        <w:rPr>
          <w:rFonts w:ascii="GHEA Grapalat" w:hAnsi="GHEA Grapalat" w:cs="GHEA Grapalat"/>
          <w:color w:val="000000"/>
          <w:lang w:val="hy-AM"/>
        </w:rPr>
        <w:t xml:space="preserve"> հիմնադրի որոշմամբ հաստատված կարգով</w:t>
      </w:r>
      <w:r w:rsidRPr="001442E7">
        <w:rPr>
          <w:rFonts w:ascii="GHEA Grapalat" w:hAnsi="GHEA Grapalat" w:cs="GHEA Grapalat"/>
          <w:color w:val="000000"/>
          <w:lang w:val="hy-AM"/>
        </w:rPr>
        <w:t xml:space="preserve">» </w:t>
      </w:r>
      <w:r>
        <w:rPr>
          <w:rFonts w:ascii="GHEA Grapalat" w:hAnsi="GHEA Grapalat" w:cs="GHEA Grapalat"/>
          <w:color w:val="000000"/>
          <w:lang w:val="hy-AM"/>
        </w:rPr>
        <w:t>բառեր</w:t>
      </w:r>
      <w:r w:rsidR="00DC5ADE">
        <w:rPr>
          <w:rFonts w:ascii="GHEA Grapalat" w:hAnsi="GHEA Grapalat" w:cs="GHEA Grapalat"/>
          <w:color w:val="000000"/>
        </w:rPr>
        <w:t>ը</w:t>
      </w:r>
      <w:r>
        <w:rPr>
          <w:rFonts w:ascii="GHEA Grapalat" w:hAnsi="GHEA Grapalat" w:cs="GHEA Grapalat"/>
          <w:color w:val="000000"/>
          <w:lang w:val="hy-AM"/>
        </w:rPr>
        <w:t>։</w:t>
      </w:r>
    </w:p>
    <w:p w:rsidR="0071404B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rPr>
          <w:rStyle w:val="Strong"/>
          <w:rFonts w:ascii="GHEA Grapalat" w:eastAsiaTheme="majorEastAsia" w:hAnsi="GHEA Grapalat" w:cstheme="majorHAnsi"/>
          <w:color w:val="000000"/>
          <w:lang w:val="hy-AM"/>
        </w:rPr>
      </w:pPr>
    </w:p>
    <w:p w:rsidR="00DC5ADE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 w:cs="GHEA Grapalat"/>
          <w:color w:val="000000"/>
          <w:lang w:val="hy-AM"/>
        </w:rPr>
      </w:pPr>
      <w:r w:rsidRPr="00F67A95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 xml:space="preserve">Հոդված </w:t>
      </w:r>
      <w:r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2</w:t>
      </w:r>
      <w:r w:rsidRPr="00F67A95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.</w:t>
      </w:r>
      <w:r w:rsidRPr="00F67A95">
        <w:rPr>
          <w:rFonts w:ascii="Calibri" w:hAnsi="Calibri" w:cs="Calibri"/>
          <w:color w:val="000000"/>
          <w:lang w:val="hy-AM"/>
        </w:rPr>
        <w:t> </w:t>
      </w:r>
      <w:r w:rsidR="00DC5ADE">
        <w:rPr>
          <w:rFonts w:ascii="GHEA Grapalat" w:hAnsi="GHEA Grapalat" w:cs="GHEA Grapalat"/>
          <w:color w:val="000000"/>
          <w:lang w:val="hy-AM"/>
        </w:rPr>
        <w:t>Օրենքի 13-րդ հոդվածում՝</w:t>
      </w:r>
    </w:p>
    <w:p w:rsidR="0071404B" w:rsidRPr="009F2246" w:rsidRDefault="00DC5ADE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</w:rPr>
        <w:t>1.</w:t>
      </w:r>
      <w:r w:rsidR="0071404B">
        <w:rPr>
          <w:rFonts w:ascii="GHEA Grapalat" w:hAnsi="GHEA Grapalat" w:cs="GHEA Grapalat"/>
          <w:color w:val="000000"/>
          <w:lang w:val="hy-AM"/>
        </w:rPr>
        <w:t xml:space="preserve"> 2-րդ մասի </w:t>
      </w:r>
      <w:r w:rsidR="0071404B" w:rsidRPr="001442E7">
        <w:rPr>
          <w:rFonts w:ascii="GHEA Grapalat" w:hAnsi="GHEA Grapalat" w:cs="GHEA Grapalat"/>
          <w:color w:val="000000"/>
          <w:lang w:val="hy-AM"/>
        </w:rPr>
        <w:t>«</w:t>
      </w:r>
      <w:r w:rsidR="0071404B">
        <w:rPr>
          <w:rFonts w:ascii="GHEA Grapalat" w:hAnsi="GHEA Grapalat" w:cs="GHEA Grapalat"/>
          <w:color w:val="000000"/>
          <w:lang w:val="hy-AM"/>
        </w:rPr>
        <w:t>ը</w:t>
      </w:r>
      <w:r w:rsidR="0071404B" w:rsidRPr="001442E7">
        <w:rPr>
          <w:rFonts w:ascii="GHEA Grapalat" w:hAnsi="GHEA Grapalat" w:cs="GHEA Grapalat"/>
          <w:color w:val="000000"/>
          <w:lang w:val="hy-AM"/>
        </w:rPr>
        <w:t>»</w:t>
      </w:r>
      <w:r w:rsidR="00A5616C">
        <w:rPr>
          <w:rFonts w:ascii="GHEA Grapalat" w:hAnsi="GHEA Grapalat" w:cs="GHEA Grapalat"/>
          <w:color w:val="000000"/>
          <w:lang w:val="hy-AM"/>
        </w:rPr>
        <w:t xml:space="preserve"> </w:t>
      </w:r>
      <w:r w:rsidR="0071404B" w:rsidRPr="00F837D0">
        <w:rPr>
          <w:rFonts w:ascii="GHEA Grapalat" w:hAnsi="GHEA Grapalat" w:cs="GHEA Grapalat"/>
          <w:color w:val="000000" w:themeColor="text1"/>
          <w:lang w:val="hy-AM"/>
        </w:rPr>
        <w:t>կետի</w:t>
      </w:r>
      <w:r w:rsidR="0071404B">
        <w:rPr>
          <w:rFonts w:ascii="GHEA Grapalat" w:hAnsi="GHEA Grapalat" w:cs="GHEA Grapalat"/>
          <w:color w:val="000000"/>
          <w:lang w:val="hy-AM"/>
        </w:rPr>
        <w:t xml:space="preserve"> </w:t>
      </w:r>
      <w:r w:rsidR="0071404B" w:rsidRPr="001442E7">
        <w:rPr>
          <w:rFonts w:ascii="GHEA Grapalat" w:hAnsi="GHEA Grapalat" w:cs="GHEA Grapalat"/>
          <w:color w:val="000000"/>
          <w:lang w:val="hy-AM"/>
        </w:rPr>
        <w:t>«</w:t>
      </w:r>
      <w:r w:rsidR="0071404B">
        <w:rPr>
          <w:rFonts w:ascii="Cambria Math" w:hAnsi="Cambria Math" w:cs="GHEA Grapalat"/>
          <w:color w:val="000000"/>
          <w:lang w:val="hy-AM"/>
        </w:rPr>
        <w:t>։</w:t>
      </w:r>
      <w:r w:rsidR="0071404B" w:rsidRPr="001442E7">
        <w:rPr>
          <w:rFonts w:ascii="GHEA Grapalat" w:hAnsi="GHEA Grapalat" w:cs="GHEA Grapalat"/>
          <w:color w:val="000000"/>
          <w:lang w:val="hy-AM"/>
        </w:rPr>
        <w:t>»</w:t>
      </w:r>
      <w:r w:rsidR="0071404B">
        <w:rPr>
          <w:rFonts w:ascii="GHEA Grapalat" w:hAnsi="GHEA Grapalat" w:cs="GHEA Grapalat"/>
          <w:color w:val="000000"/>
          <w:lang w:val="hy-AM"/>
        </w:rPr>
        <w:t xml:space="preserve"> </w:t>
      </w:r>
      <w:r w:rsidR="009F2246">
        <w:rPr>
          <w:rFonts w:ascii="GHEA Grapalat" w:hAnsi="GHEA Grapalat" w:cs="GHEA Grapalat"/>
          <w:color w:val="000000"/>
          <w:lang w:val="hy-AM"/>
        </w:rPr>
        <w:t xml:space="preserve">վերջակետ կետադրական </w:t>
      </w:r>
      <w:r w:rsidR="0071404B">
        <w:rPr>
          <w:rFonts w:ascii="GHEA Grapalat" w:hAnsi="GHEA Grapalat" w:cs="GHEA Grapalat"/>
          <w:color w:val="000000"/>
          <w:lang w:val="hy-AM"/>
        </w:rPr>
        <w:t xml:space="preserve">նշանը փոխարինել </w:t>
      </w:r>
      <w:r w:rsidR="0071404B" w:rsidRPr="001442E7">
        <w:rPr>
          <w:rFonts w:ascii="GHEA Grapalat" w:hAnsi="GHEA Grapalat" w:cs="GHEA Grapalat"/>
          <w:color w:val="000000"/>
          <w:lang w:val="hy-AM"/>
        </w:rPr>
        <w:t>«</w:t>
      </w:r>
      <w:r w:rsidR="0071404B">
        <w:rPr>
          <w:rFonts w:ascii="Cambria Math" w:hAnsi="Cambria Math" w:cs="GHEA Grapalat"/>
          <w:color w:val="000000"/>
          <w:lang w:val="hy-AM"/>
        </w:rPr>
        <w:t>,</w:t>
      </w:r>
      <w:r w:rsidR="0071404B" w:rsidRPr="001442E7">
        <w:rPr>
          <w:rFonts w:ascii="GHEA Grapalat" w:hAnsi="GHEA Grapalat" w:cs="GHEA Grapalat"/>
          <w:color w:val="000000"/>
          <w:lang w:val="hy-AM"/>
        </w:rPr>
        <w:t>»</w:t>
      </w:r>
      <w:r w:rsidR="009F2246">
        <w:rPr>
          <w:rFonts w:ascii="GHEA Grapalat" w:hAnsi="GHEA Grapalat" w:cs="GHEA Grapalat"/>
          <w:color w:val="000000"/>
          <w:lang w:val="hy-AM"/>
        </w:rPr>
        <w:t xml:space="preserve"> ստորակետ կետադրական </w:t>
      </w:r>
      <w:r w:rsidR="0071404B">
        <w:rPr>
          <w:rFonts w:ascii="GHEA Grapalat" w:hAnsi="GHEA Grapalat" w:cs="GHEA Grapalat"/>
          <w:color w:val="000000"/>
          <w:lang w:val="hy-AM"/>
        </w:rPr>
        <w:t>նշանով</w:t>
      </w:r>
      <w:r w:rsidR="0071404B">
        <w:rPr>
          <w:rFonts w:ascii="Cambria Math" w:hAnsi="Cambria Math" w:cs="GHEA Grapalat"/>
          <w:color w:val="000000"/>
          <w:lang w:val="hy-AM"/>
        </w:rPr>
        <w:t>։</w:t>
      </w:r>
    </w:p>
    <w:p w:rsidR="0071404B" w:rsidRPr="00ED78A8" w:rsidRDefault="00DC5ADE" w:rsidP="009451A6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</w:rPr>
        <w:t>2.</w:t>
      </w:r>
      <w:r w:rsidR="0071404B"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2-րդ մասը լրացնել </w:t>
      </w:r>
      <w:r w:rsidR="009F22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նոր՝ </w:t>
      </w:r>
      <w:r w:rsidR="00A561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«թ» </w:t>
      </w:r>
      <w:r w:rsidR="009F2246" w:rsidRPr="00F837D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կետով</w:t>
      </w:r>
      <w:r w:rsidR="009F2246" w:rsidRPr="00A5616C">
        <w:rPr>
          <w:rFonts w:ascii="GHEA Grapalat" w:eastAsia="Times New Roman" w:hAnsi="GHEA Grapalat" w:cs="GHEA Grapalat"/>
          <w:color w:val="FF0000"/>
          <w:sz w:val="24"/>
          <w:szCs w:val="24"/>
          <w:lang w:val="hy-AM"/>
        </w:rPr>
        <w:t xml:space="preserve"> </w:t>
      </w:r>
      <w:r w:rsidR="0071404B"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հետևյալ բովանդակությամբ.</w:t>
      </w:r>
    </w:p>
    <w:p w:rsidR="0071404B" w:rsidRPr="009A1F5F" w:rsidRDefault="0071404B" w:rsidP="009451A6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«թ) կրթական, գիտական, մշակութային և սպորտային ծրագրեր իրականացնող պ</w:t>
      </w:r>
      <w:r w:rsidRPr="001442E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ետական կազմակերպության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կողմից չօգտագործվող գույքը հետ վե</w:t>
      </w:r>
      <w:r w:rsidR="00C91691">
        <w:rPr>
          <w:rFonts w:ascii="GHEA Grapalat" w:eastAsia="Times New Roman" w:hAnsi="GHEA Grapalat" w:cs="GHEA Grapalat"/>
          <w:color w:val="000000"/>
          <w:sz w:val="24"/>
          <w:szCs w:val="24"/>
        </w:rPr>
        <w:t>ր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ցնելու և սեփականության իրավունքով այլ պ</w:t>
      </w:r>
      <w:r w:rsidRPr="001442E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ետական կազմակերպության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</w:t>
      </w:r>
      <w:r w:rsidR="00D07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փոխադարձ համաձայնությամբ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տրամադրելու կարգի հաստատումը</w:t>
      </w:r>
      <w:r w:rsidRPr="001442E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»։</w:t>
      </w:r>
    </w:p>
    <w:p w:rsidR="0071404B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rPr>
          <w:rStyle w:val="Strong"/>
          <w:rFonts w:ascii="GHEA Grapalat" w:eastAsiaTheme="majorEastAsia" w:hAnsi="GHEA Grapalat" w:cstheme="majorHAnsi"/>
          <w:color w:val="000000"/>
          <w:lang w:val="hy-AM"/>
        </w:rPr>
      </w:pPr>
    </w:p>
    <w:p w:rsidR="00DC5ADE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 w:cs="GHEA Grapalat"/>
          <w:color w:val="000000"/>
          <w:lang w:val="hy-AM"/>
        </w:rPr>
      </w:pPr>
      <w:r w:rsidRPr="00DC5ADE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 xml:space="preserve">Հոդված </w:t>
      </w:r>
      <w:r w:rsidR="00DC5ADE" w:rsidRPr="00DC5ADE">
        <w:rPr>
          <w:rStyle w:val="Strong"/>
          <w:rFonts w:ascii="GHEA Grapalat" w:eastAsiaTheme="majorEastAsia" w:hAnsi="GHEA Grapalat" w:cstheme="majorHAnsi"/>
          <w:color w:val="000000"/>
        </w:rPr>
        <w:t>3</w:t>
      </w:r>
      <w:r w:rsidRPr="00DC5ADE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.</w:t>
      </w:r>
      <w:r w:rsidRPr="00DC5ADE">
        <w:rPr>
          <w:rFonts w:ascii="Calibri" w:hAnsi="Calibri" w:cs="Calibri"/>
          <w:color w:val="000000"/>
          <w:lang w:val="hy-AM"/>
        </w:rPr>
        <w:t> </w:t>
      </w:r>
      <w:r w:rsidR="00DC5ADE">
        <w:rPr>
          <w:rFonts w:ascii="GHEA Grapalat" w:hAnsi="GHEA Grapalat" w:cs="GHEA Grapalat"/>
          <w:color w:val="000000"/>
          <w:lang w:val="hy-AM"/>
        </w:rPr>
        <w:t>Օրենքի 14-րդ հոդվածում՝</w:t>
      </w:r>
    </w:p>
    <w:p w:rsidR="0071404B" w:rsidRPr="00DC5ADE" w:rsidRDefault="00DC5ADE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</w:rPr>
        <w:t>1.</w:t>
      </w:r>
      <w:r w:rsidR="0071404B" w:rsidRPr="00DC5ADE">
        <w:rPr>
          <w:rFonts w:ascii="GHEA Grapalat" w:hAnsi="GHEA Grapalat" w:cs="GHEA Grapalat"/>
          <w:color w:val="000000"/>
          <w:lang w:val="hy-AM"/>
        </w:rPr>
        <w:t xml:space="preserve"> 2-րդ մասի «ը»</w:t>
      </w:r>
      <w:r w:rsidR="00A5616C" w:rsidRPr="00DC5ADE">
        <w:rPr>
          <w:rFonts w:ascii="GHEA Grapalat" w:hAnsi="GHEA Grapalat" w:cs="GHEA Grapalat"/>
          <w:color w:val="000000"/>
          <w:lang w:val="hy-AM"/>
        </w:rPr>
        <w:t xml:space="preserve"> </w:t>
      </w:r>
      <w:r w:rsidR="0071404B" w:rsidRPr="00DC5ADE">
        <w:rPr>
          <w:rFonts w:ascii="GHEA Grapalat" w:hAnsi="GHEA Grapalat" w:cs="GHEA Grapalat"/>
          <w:color w:val="000000" w:themeColor="text1"/>
          <w:lang w:val="hy-AM"/>
        </w:rPr>
        <w:t>կետի</w:t>
      </w:r>
      <w:r w:rsidR="0071404B" w:rsidRPr="00DC5ADE">
        <w:rPr>
          <w:rFonts w:ascii="GHEA Grapalat" w:hAnsi="GHEA Grapalat" w:cs="GHEA Grapalat"/>
          <w:color w:val="000000"/>
          <w:lang w:val="hy-AM"/>
        </w:rPr>
        <w:t xml:space="preserve"> «։»</w:t>
      </w:r>
      <w:r w:rsidR="009F2246" w:rsidRPr="00DC5ADE">
        <w:rPr>
          <w:rFonts w:ascii="GHEA Grapalat" w:hAnsi="GHEA Grapalat" w:cs="GHEA Grapalat"/>
          <w:color w:val="000000"/>
          <w:lang w:val="hy-AM"/>
        </w:rPr>
        <w:t xml:space="preserve"> վերջակետ կետադրական </w:t>
      </w:r>
      <w:r w:rsidR="0071404B" w:rsidRPr="00DC5ADE">
        <w:rPr>
          <w:rFonts w:ascii="GHEA Grapalat" w:hAnsi="GHEA Grapalat" w:cs="GHEA Grapalat"/>
          <w:color w:val="000000"/>
          <w:lang w:val="hy-AM"/>
        </w:rPr>
        <w:t>նշ</w:t>
      </w:r>
      <w:bookmarkStart w:id="0" w:name="_GoBack"/>
      <w:bookmarkEnd w:id="0"/>
      <w:r w:rsidR="0071404B" w:rsidRPr="00DC5ADE">
        <w:rPr>
          <w:rFonts w:ascii="GHEA Grapalat" w:hAnsi="GHEA Grapalat" w:cs="GHEA Grapalat"/>
          <w:color w:val="000000"/>
          <w:lang w:val="hy-AM"/>
        </w:rPr>
        <w:t>անը փոխարինել «,»</w:t>
      </w:r>
      <w:r>
        <w:rPr>
          <w:rFonts w:ascii="GHEA Grapalat" w:hAnsi="GHEA Grapalat" w:cs="GHEA Grapalat"/>
          <w:color w:val="000000"/>
        </w:rPr>
        <w:t xml:space="preserve"> </w:t>
      </w:r>
      <w:r w:rsidR="009F2246" w:rsidRPr="00DC5ADE">
        <w:rPr>
          <w:rFonts w:ascii="GHEA Grapalat" w:hAnsi="GHEA Grapalat" w:cs="GHEA Grapalat"/>
          <w:color w:val="000000"/>
          <w:lang w:val="hy-AM"/>
        </w:rPr>
        <w:t xml:space="preserve">ստորակետ կետադրական </w:t>
      </w:r>
      <w:r w:rsidR="0071404B" w:rsidRPr="00DC5ADE">
        <w:rPr>
          <w:rFonts w:ascii="GHEA Grapalat" w:hAnsi="GHEA Grapalat" w:cs="GHEA Grapalat"/>
          <w:color w:val="000000"/>
          <w:lang w:val="hy-AM"/>
        </w:rPr>
        <w:t>նշանով։</w:t>
      </w:r>
    </w:p>
    <w:p w:rsidR="0071404B" w:rsidRPr="00ED78A8" w:rsidRDefault="00DC5ADE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</w:rPr>
        <w:t xml:space="preserve">2. </w:t>
      </w:r>
      <w:r w:rsidR="0071404B" w:rsidRPr="00ED78A8">
        <w:rPr>
          <w:rFonts w:ascii="GHEA Grapalat" w:hAnsi="GHEA Grapalat" w:cs="GHEA Grapalat"/>
          <w:color w:val="000000"/>
          <w:lang w:val="hy-AM"/>
        </w:rPr>
        <w:t xml:space="preserve">2-րդ մասը լրացնել </w:t>
      </w:r>
      <w:r w:rsidR="00790E44">
        <w:rPr>
          <w:rFonts w:ascii="GHEA Grapalat" w:hAnsi="GHEA Grapalat" w:cs="GHEA Grapalat"/>
          <w:color w:val="000000"/>
          <w:lang w:val="hy-AM"/>
        </w:rPr>
        <w:t xml:space="preserve">նոր՝ </w:t>
      </w:r>
      <w:r w:rsidR="00A5616C">
        <w:rPr>
          <w:rFonts w:ascii="GHEA Grapalat" w:hAnsi="GHEA Grapalat" w:cs="GHEA Grapalat"/>
          <w:color w:val="000000"/>
          <w:lang w:val="hy-AM"/>
        </w:rPr>
        <w:t xml:space="preserve">«թ» </w:t>
      </w:r>
      <w:r w:rsidR="00790E44" w:rsidRPr="00F837D0">
        <w:rPr>
          <w:rFonts w:ascii="GHEA Grapalat" w:hAnsi="GHEA Grapalat" w:cs="GHEA Grapalat"/>
          <w:color w:val="000000" w:themeColor="text1"/>
          <w:lang w:val="hy-AM"/>
        </w:rPr>
        <w:t>կետով</w:t>
      </w:r>
      <w:r w:rsidR="00790E44" w:rsidRPr="00ED78A8">
        <w:rPr>
          <w:rFonts w:ascii="GHEA Grapalat" w:hAnsi="GHEA Grapalat" w:cs="GHEA Grapalat"/>
          <w:color w:val="000000"/>
          <w:lang w:val="hy-AM"/>
        </w:rPr>
        <w:t xml:space="preserve"> </w:t>
      </w:r>
      <w:r w:rsidR="0071404B" w:rsidRPr="00ED78A8">
        <w:rPr>
          <w:rFonts w:ascii="GHEA Grapalat" w:hAnsi="GHEA Grapalat" w:cs="GHEA Grapalat"/>
          <w:color w:val="000000"/>
          <w:lang w:val="hy-AM"/>
        </w:rPr>
        <w:t>հետևյալ բովանդակությամբ.</w:t>
      </w:r>
    </w:p>
    <w:p w:rsidR="0071404B" w:rsidRPr="009A1F5F" w:rsidRDefault="0071404B" w:rsidP="009451A6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 xml:space="preserve">«թ) </w:t>
      </w:r>
      <w:r w:rsidR="007E114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հիմնադրի կողմից հաստատած կարգով 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կրթական, գիտական, մշակութային և սպորտային ծրագրեր իրականացնող պ</w:t>
      </w:r>
      <w:r w:rsidRPr="001442E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ետական կազմակերպության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կողմից չօգտագործվող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և հետ վերցվող 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գույք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 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սեփականության իրավունքով այլ պ</w:t>
      </w:r>
      <w:r w:rsidRPr="001442E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ետական կազմակերպության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ը </w:t>
      </w:r>
      <w:r w:rsidR="00D076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փոխադարձ համաձայնությամբ</w:t>
      </w:r>
      <w:r w:rsidR="00D076FA"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տրամադրվող գույքի ցանկերի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հաստատումը</w:t>
      </w:r>
      <w:r w:rsidRPr="001442E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  <w:r w:rsidRPr="00ED78A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»։</w:t>
      </w:r>
    </w:p>
    <w:p w:rsidR="0071404B" w:rsidRPr="00F67A95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rPr>
          <w:rFonts w:ascii="GHEA Grapalat" w:hAnsi="GHEA Grapalat" w:cstheme="majorHAnsi"/>
          <w:color w:val="000000"/>
          <w:lang w:val="hy-AM"/>
        </w:rPr>
      </w:pPr>
    </w:p>
    <w:p w:rsidR="00A204C8" w:rsidRPr="000F03CE" w:rsidRDefault="00A204C8" w:rsidP="009451A6">
      <w:pPr>
        <w:shd w:val="clear" w:color="auto" w:fill="FFFFFF"/>
        <w:spacing w:after="0" w:line="360" w:lineRule="auto"/>
        <w:jc w:val="both"/>
        <w:rPr>
          <w:rFonts w:ascii="GHEA Mariam" w:eastAsia="GHEA Grapalat" w:hAnsi="GHEA Mariam" w:cs="GHEA Grapalat"/>
          <w:b/>
          <w:color w:val="000000" w:themeColor="text1"/>
          <w:sz w:val="24"/>
          <w:szCs w:val="24"/>
        </w:rPr>
      </w:pPr>
      <w:r>
        <w:rPr>
          <w:rStyle w:val="Strong"/>
          <w:rFonts w:ascii="GHEA Grapalat" w:eastAsiaTheme="majorEastAsia" w:hAnsi="GHEA Grapalat" w:cstheme="majorHAnsi"/>
          <w:color w:val="000000"/>
        </w:rPr>
        <w:t xml:space="preserve">   </w:t>
      </w:r>
      <w:r w:rsidR="0071404B" w:rsidRPr="00F67A95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 xml:space="preserve">Հոդված </w:t>
      </w:r>
      <w:r w:rsidR="00DC5ADE">
        <w:rPr>
          <w:rStyle w:val="Strong"/>
          <w:rFonts w:ascii="GHEA Grapalat" w:eastAsiaTheme="majorEastAsia" w:hAnsi="GHEA Grapalat" w:cstheme="majorHAnsi"/>
          <w:color w:val="000000"/>
        </w:rPr>
        <w:t>4</w:t>
      </w:r>
      <w:r w:rsidR="0071404B" w:rsidRPr="00F67A95">
        <w:rPr>
          <w:rStyle w:val="Strong"/>
          <w:rFonts w:ascii="GHEA Grapalat" w:eastAsiaTheme="majorEastAsia" w:hAnsi="GHEA Grapalat" w:cstheme="majorHAnsi"/>
          <w:color w:val="000000"/>
          <w:lang w:val="hy-AM"/>
        </w:rPr>
        <w:t>.</w:t>
      </w:r>
      <w:r w:rsidR="0071404B" w:rsidRPr="00F67A95">
        <w:rPr>
          <w:rFonts w:ascii="Calibri" w:hAnsi="Calibri" w:cs="Calibri"/>
          <w:color w:val="000000"/>
          <w:lang w:val="hy-AM"/>
        </w:rPr>
        <w:t> </w:t>
      </w:r>
      <w:r w:rsidRPr="000F03CE">
        <w:rPr>
          <w:rFonts w:ascii="GHEA Mariam" w:eastAsia="GHEA Grapalat" w:hAnsi="GHEA Mariam" w:cs="GHEA Grapalat"/>
          <w:b/>
          <w:color w:val="000000" w:themeColor="text1"/>
          <w:sz w:val="24"/>
          <w:szCs w:val="24"/>
        </w:rPr>
        <w:t>ԵԶՐԱՓԱԿԻՉ ՄԱՍ ԵՎ ԱՆՑՈՒՄԱՅԻՆ ԴՐՈՒՅԹՆԵՐ</w:t>
      </w:r>
    </w:p>
    <w:p w:rsidR="00A204C8" w:rsidRDefault="00A204C8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GHEA Grapalat"/>
          <w:color w:val="000000"/>
        </w:rPr>
        <w:t xml:space="preserve">1. </w:t>
      </w:r>
      <w:r w:rsidR="0071404B" w:rsidRPr="00F67A95">
        <w:rPr>
          <w:rFonts w:ascii="GHEA Grapalat" w:hAnsi="GHEA Grapalat" w:cs="GHEA Grapalat"/>
          <w:color w:val="000000"/>
          <w:lang w:val="hy-AM"/>
        </w:rPr>
        <w:t>Սույն</w:t>
      </w:r>
      <w:r w:rsidR="0071404B" w:rsidRPr="00F67A95">
        <w:rPr>
          <w:rFonts w:ascii="GHEA Grapalat" w:hAnsi="GHEA Grapalat" w:cstheme="majorHAnsi"/>
          <w:color w:val="000000"/>
          <w:lang w:val="hy-AM"/>
        </w:rPr>
        <w:t xml:space="preserve"> </w:t>
      </w:r>
      <w:r w:rsidR="0071404B" w:rsidRPr="00F67A95">
        <w:rPr>
          <w:rFonts w:ascii="GHEA Grapalat" w:hAnsi="GHEA Grapalat" w:cs="GHEA Grapalat"/>
          <w:color w:val="000000"/>
          <w:lang w:val="hy-AM"/>
        </w:rPr>
        <w:t>օրենքն</w:t>
      </w:r>
      <w:r w:rsidR="0071404B" w:rsidRPr="00F67A95">
        <w:rPr>
          <w:rFonts w:ascii="GHEA Grapalat" w:hAnsi="GHEA Grapalat" w:cstheme="majorHAnsi"/>
          <w:color w:val="000000"/>
          <w:lang w:val="hy-AM"/>
        </w:rPr>
        <w:t xml:space="preserve"> </w:t>
      </w:r>
      <w:r w:rsidR="0071404B" w:rsidRPr="00F67A95">
        <w:rPr>
          <w:rFonts w:ascii="GHEA Grapalat" w:hAnsi="GHEA Grapalat" w:cs="GHEA Grapalat"/>
          <w:color w:val="000000"/>
          <w:lang w:val="hy-AM"/>
        </w:rPr>
        <w:t>ուժի</w:t>
      </w:r>
      <w:r w:rsidR="0071404B" w:rsidRPr="00F67A95">
        <w:rPr>
          <w:rFonts w:ascii="GHEA Grapalat" w:hAnsi="GHEA Grapalat" w:cstheme="majorHAnsi"/>
          <w:color w:val="000000"/>
          <w:lang w:val="hy-AM"/>
        </w:rPr>
        <w:t xml:space="preserve"> </w:t>
      </w:r>
      <w:r w:rsidR="0071404B" w:rsidRPr="00F67A95">
        <w:rPr>
          <w:rFonts w:ascii="GHEA Grapalat" w:hAnsi="GHEA Grapalat" w:cs="GHEA Grapalat"/>
          <w:color w:val="000000"/>
          <w:lang w:val="hy-AM"/>
        </w:rPr>
        <w:t>մեջ</w:t>
      </w:r>
      <w:r w:rsidR="0071404B" w:rsidRPr="00F67A95">
        <w:rPr>
          <w:rFonts w:ascii="GHEA Grapalat" w:hAnsi="GHEA Grapalat" w:cstheme="majorHAnsi"/>
          <w:color w:val="000000"/>
          <w:lang w:val="hy-AM"/>
        </w:rPr>
        <w:t xml:space="preserve"> </w:t>
      </w:r>
      <w:r w:rsidR="0071404B" w:rsidRPr="00F67A95">
        <w:rPr>
          <w:rFonts w:ascii="GHEA Grapalat" w:hAnsi="GHEA Grapalat" w:cs="GHEA Grapalat"/>
          <w:color w:val="000000"/>
          <w:lang w:val="hy-AM"/>
        </w:rPr>
        <w:t>է</w:t>
      </w:r>
      <w:r w:rsidR="0071404B" w:rsidRPr="00F67A95">
        <w:rPr>
          <w:rFonts w:ascii="GHEA Grapalat" w:hAnsi="GHEA Grapalat" w:cstheme="majorHAnsi"/>
          <w:color w:val="000000"/>
          <w:lang w:val="hy-AM"/>
        </w:rPr>
        <w:t xml:space="preserve"> </w:t>
      </w:r>
      <w:r w:rsidR="0071404B" w:rsidRPr="00F67A95">
        <w:rPr>
          <w:rFonts w:ascii="GHEA Grapalat" w:hAnsi="GHEA Grapalat" w:cs="GHEA Grapalat"/>
          <w:color w:val="000000"/>
          <w:lang w:val="hy-AM"/>
        </w:rPr>
        <w:t>մտնում</w:t>
      </w:r>
      <w:r w:rsidR="00790E44">
        <w:rPr>
          <w:rFonts w:ascii="GHEA Grapalat" w:hAnsi="GHEA Grapalat" w:cstheme="majorHAnsi"/>
          <w:color w:val="000000"/>
          <w:lang w:val="hy-AM"/>
        </w:rPr>
        <w:t xml:space="preserve"> պաշտոնական հրապարակման</w:t>
      </w:r>
      <w:r w:rsidR="0071404B" w:rsidRPr="00F67A95">
        <w:rPr>
          <w:rFonts w:ascii="GHEA Grapalat" w:hAnsi="GHEA Grapalat" w:cstheme="majorHAnsi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օրվան հաջորդող տասներորդ օրը:</w:t>
      </w:r>
    </w:p>
    <w:p w:rsidR="00A204C8" w:rsidRPr="00A204C8" w:rsidRDefault="00A204C8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GHEA Grapalat" w:hAnsi="GHEA Grapalat" w:cs="GHEA Grapalat"/>
          <w:color w:val="000000" w:themeColor="text1"/>
        </w:rPr>
      </w:pPr>
      <w:r w:rsidRPr="00A204C8">
        <w:rPr>
          <w:rFonts w:ascii="GHEA Grapalat" w:hAnsi="GHEA Grapalat"/>
          <w:color w:val="000000"/>
          <w:shd w:val="clear" w:color="auto" w:fill="FFFFFF"/>
        </w:rPr>
        <w:t xml:space="preserve">2. </w:t>
      </w:r>
      <w:r w:rsidRPr="00A204C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Սույն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օրենք</w:t>
      </w:r>
      <w:r>
        <w:rPr>
          <w:rFonts w:ascii="GHEA Grapalat" w:eastAsia="GHEA Grapalat" w:hAnsi="GHEA Grapalat" w:cs="GHEA Grapalat"/>
          <w:color w:val="000000" w:themeColor="text1"/>
        </w:rPr>
        <w:t>ի</w:t>
      </w:r>
      <w:proofErr w:type="spellEnd"/>
      <w:r>
        <w:rPr>
          <w:rFonts w:ascii="GHEA Grapalat" w:eastAsia="GHEA Grapalat" w:hAnsi="GHEA Grapalat" w:cs="GHEA Grapalat"/>
          <w:color w:val="000000" w:themeColor="text1"/>
        </w:rPr>
        <w:t xml:space="preserve"> 2-րդ </w:t>
      </w:r>
      <w:proofErr w:type="spellStart"/>
      <w:r>
        <w:rPr>
          <w:rFonts w:ascii="GHEA Grapalat" w:eastAsia="GHEA Grapalat" w:hAnsi="GHEA Grapalat" w:cs="GHEA Grapalat"/>
          <w:color w:val="000000" w:themeColor="text1"/>
        </w:rPr>
        <w:t>հոդվածի</w:t>
      </w:r>
      <w:proofErr w:type="spellEnd"/>
      <w:r>
        <w:rPr>
          <w:rFonts w:ascii="GHEA Grapalat" w:eastAsia="GHEA Grapalat" w:hAnsi="GHEA Grapalat" w:cs="GHEA Grapalat"/>
          <w:color w:val="000000" w:themeColor="text1"/>
        </w:rPr>
        <w:t xml:space="preserve"> 2-րդ և 3-րդ </w:t>
      </w:r>
      <w:proofErr w:type="spellStart"/>
      <w:r>
        <w:rPr>
          <w:rFonts w:ascii="GHEA Grapalat" w:eastAsia="GHEA Grapalat" w:hAnsi="GHEA Grapalat" w:cs="GHEA Grapalat"/>
          <w:color w:val="000000" w:themeColor="text1"/>
        </w:rPr>
        <w:t>հոդվածի</w:t>
      </w:r>
      <w:proofErr w:type="spellEnd"/>
      <w:r>
        <w:rPr>
          <w:rFonts w:ascii="GHEA Grapalat" w:eastAsia="GHEA Grapalat" w:hAnsi="GHEA Grapalat" w:cs="GHEA Grapalat"/>
          <w:color w:val="000000" w:themeColor="text1"/>
        </w:rPr>
        <w:t xml:space="preserve"> 2-րդ </w:t>
      </w:r>
      <w:proofErr w:type="spellStart"/>
      <w:r>
        <w:rPr>
          <w:rFonts w:ascii="GHEA Grapalat" w:eastAsia="GHEA Grapalat" w:hAnsi="GHEA Grapalat" w:cs="GHEA Grapalat"/>
          <w:color w:val="000000" w:themeColor="text1"/>
        </w:rPr>
        <w:t>մասերում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նախատեսված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ենթաօրենսդրական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ակտերը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ընդունվում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են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մինչև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202</w:t>
      </w:r>
      <w:r w:rsidRPr="00A204C8">
        <w:rPr>
          <w:rFonts w:ascii="GHEA Grapalat" w:eastAsia="GHEA Grapalat" w:hAnsi="GHEA Grapalat" w:cs="GHEA Grapalat"/>
          <w:color w:val="000000" w:themeColor="text1"/>
        </w:rPr>
        <w:t>6</w:t>
      </w:r>
      <w:r w:rsidRPr="00A204C8">
        <w:rPr>
          <w:rFonts w:ascii="GHEA Grapalat" w:eastAsia="GHEA Grapalat" w:hAnsi="GHEA Grapalat" w:cs="GHEA Grapalat"/>
          <w:color w:val="000000" w:themeColor="text1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թվականի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</w:rPr>
        <w:t>հուլիսի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</w:rPr>
        <w:t xml:space="preserve"> 1-ը։</w:t>
      </w:r>
    </w:p>
    <w:p w:rsidR="00A204C8" w:rsidRPr="00A204C8" w:rsidRDefault="00A204C8" w:rsidP="00945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5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A204C8" w:rsidRPr="00A204C8" w:rsidRDefault="00A204C8" w:rsidP="00945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5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A204C8" w:rsidRPr="00A204C8" w:rsidRDefault="00A204C8" w:rsidP="009451A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Հանրապետության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նախագահ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ab/>
      </w:r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ab/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   </w:t>
      </w:r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Վ. </w:t>
      </w:r>
      <w:proofErr w:type="spellStart"/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Խաչատուրյան</w:t>
      </w:r>
      <w:proofErr w:type="spellEnd"/>
    </w:p>
    <w:p w:rsidR="00A204C8" w:rsidRPr="00A204C8" w:rsidRDefault="00A204C8" w:rsidP="009451A6">
      <w:pPr>
        <w:autoSpaceDE w:val="0"/>
        <w:autoSpaceDN w:val="0"/>
        <w:adjustRightInd w:val="0"/>
        <w:spacing w:after="0" w:line="360" w:lineRule="auto"/>
        <w:ind w:firstLine="117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Երևան</w:t>
      </w:r>
      <w:proofErr w:type="spellEnd"/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202</w:t>
      </w:r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5</w:t>
      </w:r>
      <w:r w:rsidRPr="00A204C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թ. </w:t>
      </w:r>
    </w:p>
    <w:p w:rsidR="0071404B" w:rsidRPr="00A204C8" w:rsidRDefault="0071404B" w:rsidP="009451A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GHEA Grapalat" w:hAnsi="GHEA Grapalat" w:cstheme="majorHAnsi"/>
          <w:bCs/>
          <w:color w:val="000000"/>
          <w:lang w:val="hy-AM"/>
        </w:rPr>
      </w:pPr>
    </w:p>
    <w:sectPr w:rsidR="0071404B" w:rsidRPr="00A204C8" w:rsidSect="00F466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20609"/>
    <w:multiLevelType w:val="multilevel"/>
    <w:tmpl w:val="5BDA2B6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404B"/>
    <w:rsid w:val="00053008"/>
    <w:rsid w:val="001746B6"/>
    <w:rsid w:val="00284A3C"/>
    <w:rsid w:val="0033271D"/>
    <w:rsid w:val="0071404B"/>
    <w:rsid w:val="00790E44"/>
    <w:rsid w:val="007E114C"/>
    <w:rsid w:val="00803210"/>
    <w:rsid w:val="009451A6"/>
    <w:rsid w:val="009F2246"/>
    <w:rsid w:val="00A204C8"/>
    <w:rsid w:val="00A5616C"/>
    <w:rsid w:val="00C91691"/>
    <w:rsid w:val="00D076FA"/>
    <w:rsid w:val="00DC5ADE"/>
    <w:rsid w:val="00F4665D"/>
    <w:rsid w:val="00F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3641F-94B4-42CD-8BD8-33A0FDD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404B"/>
    <w:rPr>
      <w:b/>
      <w:bCs/>
    </w:rPr>
  </w:style>
  <w:style w:type="paragraph" w:styleId="NormalWeb">
    <w:name w:val="Normal (Web)"/>
    <w:basedOn w:val="Normal"/>
    <w:uiPriority w:val="99"/>
    <w:unhideWhenUsed/>
    <w:rsid w:val="0071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40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04B"/>
  </w:style>
  <w:style w:type="paragraph" w:styleId="BalloonText">
    <w:name w:val="Balloon Text"/>
    <w:basedOn w:val="Normal"/>
    <w:link w:val="BalloonTextChar"/>
    <w:uiPriority w:val="99"/>
    <w:semiHidden/>
    <w:unhideWhenUsed/>
    <w:rsid w:val="00053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4C8"/>
    <w:pPr>
      <w:ind w:left="720"/>
      <w:contextualSpacing/>
    </w:pPr>
    <w:rPr>
      <w:rFonts w:ascii="Calibri" w:eastAsia="Calibri" w:hAnsi="Calibri" w:cs="Calibri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2025-01-03T11:25:00Z</cp:lastPrinted>
  <dcterms:created xsi:type="dcterms:W3CDTF">2024-07-24T11:25:00Z</dcterms:created>
  <dcterms:modified xsi:type="dcterms:W3CDTF">2025-01-03T11:47:00Z</dcterms:modified>
</cp:coreProperties>
</file>